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B518" w14:textId="5DF9E251" w:rsidR="00BB08D4" w:rsidRPr="00EA2288" w:rsidRDefault="00200456" w:rsidP="009D6A79">
      <w:pPr>
        <w:pStyle w:val="Nagwek1"/>
        <w:tabs>
          <w:tab w:val="left" w:pos="708"/>
          <w:tab w:val="left" w:pos="7109"/>
        </w:tabs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ab/>
      </w:r>
      <w:r>
        <w:rPr>
          <w:b w:val="0"/>
          <w:i/>
          <w:sz w:val="24"/>
          <w:szCs w:val="24"/>
        </w:rPr>
        <w:tab/>
        <w:t>-projekt-</w:t>
      </w:r>
      <w:bookmarkStart w:id="0" w:name="_GoBack"/>
      <w:bookmarkEnd w:id="0"/>
    </w:p>
    <w:p w14:paraId="5C011A75" w14:textId="5FF09461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UCHWAŁA Nr </w:t>
      </w:r>
    </w:p>
    <w:p w14:paraId="3160D1F2" w14:textId="77777777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RADY MIEJSKIEJ W STALOWEJ WOLI</w:t>
      </w:r>
    </w:p>
    <w:p w14:paraId="747B0177" w14:textId="2B793949" w:rsidR="00BB08D4" w:rsidRPr="00EA2288" w:rsidRDefault="00BB08D4" w:rsidP="00165193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z dnia </w:t>
      </w:r>
    </w:p>
    <w:p w14:paraId="2DF41AD5" w14:textId="77777777" w:rsidR="00BB08D4" w:rsidRPr="00EA2288" w:rsidRDefault="00F64751" w:rsidP="00BB08D4">
      <w:pPr>
        <w:spacing w:line="360" w:lineRule="auto"/>
        <w:jc w:val="both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 xml:space="preserve">w sprawie uznania skargi na </w:t>
      </w:r>
      <w:r w:rsidR="00BB08D4" w:rsidRPr="00EA2288">
        <w:rPr>
          <w:b/>
          <w:sz w:val="24"/>
          <w:szCs w:val="24"/>
        </w:rPr>
        <w:t>Prezydenta Miasta Stalowej Woli za bezzasadną</w:t>
      </w:r>
    </w:p>
    <w:p w14:paraId="08B626BD" w14:textId="77777777" w:rsidR="00BB08D4" w:rsidRPr="00EA2288" w:rsidRDefault="00BB08D4" w:rsidP="00BB08D4">
      <w:pPr>
        <w:spacing w:line="360" w:lineRule="auto"/>
        <w:jc w:val="both"/>
        <w:rPr>
          <w:sz w:val="24"/>
          <w:szCs w:val="24"/>
        </w:rPr>
      </w:pPr>
    </w:p>
    <w:p w14:paraId="4EF8CD77" w14:textId="74C3D649" w:rsidR="00BB08D4" w:rsidRPr="00EA2288" w:rsidRDefault="00301238" w:rsidP="00BB08D4">
      <w:pPr>
        <w:spacing w:line="360" w:lineRule="auto"/>
        <w:ind w:firstLine="708"/>
        <w:jc w:val="both"/>
        <w:rPr>
          <w:sz w:val="24"/>
          <w:szCs w:val="24"/>
        </w:rPr>
      </w:pPr>
      <w:r w:rsidRPr="00EA2288">
        <w:rPr>
          <w:sz w:val="24"/>
          <w:szCs w:val="24"/>
        </w:rPr>
        <w:t xml:space="preserve">Na podstawie art. 18b ust. 1 </w:t>
      </w:r>
      <w:r w:rsidR="00BB08D4" w:rsidRPr="00EA2288">
        <w:rPr>
          <w:sz w:val="24"/>
          <w:szCs w:val="24"/>
        </w:rPr>
        <w:t>ustawy z dnia 8 marca 1990 r. o samorządzie gminnym (Dz. U. z 20</w:t>
      </w:r>
      <w:r w:rsidR="00627A86" w:rsidRPr="00EA2288">
        <w:rPr>
          <w:sz w:val="24"/>
          <w:szCs w:val="24"/>
        </w:rPr>
        <w:t>21</w:t>
      </w:r>
      <w:r w:rsidR="00BB08D4" w:rsidRPr="00EA2288">
        <w:rPr>
          <w:sz w:val="24"/>
          <w:szCs w:val="24"/>
        </w:rPr>
        <w:t xml:space="preserve"> r. poz. </w:t>
      </w:r>
      <w:r w:rsidR="00627A86" w:rsidRPr="00EA2288">
        <w:rPr>
          <w:sz w:val="24"/>
          <w:szCs w:val="24"/>
        </w:rPr>
        <w:t>713</w:t>
      </w:r>
      <w:r w:rsidR="009D6A79" w:rsidRPr="00EA2288">
        <w:rPr>
          <w:sz w:val="24"/>
          <w:szCs w:val="24"/>
        </w:rPr>
        <w:t xml:space="preserve"> ze zm.</w:t>
      </w:r>
      <w:r w:rsidR="00BB08D4" w:rsidRPr="00EA2288">
        <w:rPr>
          <w:sz w:val="24"/>
          <w:szCs w:val="24"/>
        </w:rPr>
        <w:t>) oraz §</w:t>
      </w:r>
      <w:r w:rsidR="00627A86" w:rsidRPr="00EA2288">
        <w:rPr>
          <w:sz w:val="24"/>
          <w:szCs w:val="24"/>
        </w:rPr>
        <w:t xml:space="preserve"> </w:t>
      </w:r>
      <w:r w:rsidR="00BB08D4" w:rsidRPr="00EA2288">
        <w:rPr>
          <w:sz w:val="24"/>
          <w:szCs w:val="24"/>
        </w:rPr>
        <w:t xml:space="preserve">94b Statutu Miasta Stalowej Woli (Dz. Urz. Woj. Podkarpackiego z 2007 r., Nr 61, poz. 1540 </w:t>
      </w:r>
      <w:r w:rsidR="009D6A79" w:rsidRPr="00EA2288">
        <w:rPr>
          <w:sz w:val="24"/>
          <w:szCs w:val="24"/>
        </w:rPr>
        <w:t>ze zm</w:t>
      </w:r>
      <w:r w:rsidR="00BB08D4" w:rsidRPr="00EA2288">
        <w:rPr>
          <w:sz w:val="24"/>
          <w:szCs w:val="24"/>
        </w:rPr>
        <w:t>.) w związku z art. 229 pkt. 3 ustawy z dnia 14 czerwca 1960 r. Kodeks postępowania administracyjnego (Dz. U. z 20</w:t>
      </w:r>
      <w:r w:rsidR="00627A86" w:rsidRPr="00EA2288">
        <w:rPr>
          <w:sz w:val="24"/>
          <w:szCs w:val="24"/>
        </w:rPr>
        <w:t>20</w:t>
      </w:r>
      <w:r w:rsidR="00BB08D4" w:rsidRPr="00EA2288">
        <w:rPr>
          <w:sz w:val="24"/>
          <w:szCs w:val="24"/>
        </w:rPr>
        <w:t xml:space="preserve"> r., poz. 2</w:t>
      </w:r>
      <w:r w:rsidR="00881EBE" w:rsidRPr="00EA2288">
        <w:rPr>
          <w:sz w:val="24"/>
          <w:szCs w:val="24"/>
        </w:rPr>
        <w:t>56</w:t>
      </w:r>
      <w:r w:rsidR="00BB08D4" w:rsidRPr="00EA2288">
        <w:rPr>
          <w:sz w:val="24"/>
          <w:szCs w:val="24"/>
        </w:rPr>
        <w:t xml:space="preserve"> z</w:t>
      </w:r>
      <w:r w:rsidR="009D6A79" w:rsidRPr="00EA2288">
        <w:rPr>
          <w:sz w:val="24"/>
          <w:szCs w:val="24"/>
        </w:rPr>
        <w:t>e</w:t>
      </w:r>
      <w:r w:rsidR="00BB08D4" w:rsidRPr="00EA2288">
        <w:rPr>
          <w:sz w:val="24"/>
          <w:szCs w:val="24"/>
        </w:rPr>
        <w:t xml:space="preserve"> zm.) </w:t>
      </w:r>
    </w:p>
    <w:p w14:paraId="6BE89036" w14:textId="77777777" w:rsidR="00881EBE" w:rsidRPr="00EA2288" w:rsidRDefault="00881EBE" w:rsidP="00BB08D4">
      <w:pPr>
        <w:spacing w:line="360" w:lineRule="auto"/>
        <w:jc w:val="center"/>
        <w:rPr>
          <w:b/>
          <w:sz w:val="24"/>
          <w:szCs w:val="24"/>
        </w:rPr>
      </w:pPr>
    </w:p>
    <w:p w14:paraId="39EF3FE6" w14:textId="1800A5E2" w:rsidR="00BB08D4" w:rsidRPr="00EA2288" w:rsidRDefault="00BB08D4" w:rsidP="00BB08D4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uchwala się, co następuje:</w:t>
      </w:r>
    </w:p>
    <w:p w14:paraId="43D45889" w14:textId="77777777" w:rsidR="00F77888" w:rsidRPr="00EA2288" w:rsidRDefault="00F77888" w:rsidP="00BB08D4">
      <w:pPr>
        <w:spacing w:line="360" w:lineRule="auto"/>
        <w:jc w:val="center"/>
        <w:rPr>
          <w:b/>
          <w:sz w:val="24"/>
          <w:szCs w:val="24"/>
        </w:rPr>
      </w:pPr>
    </w:p>
    <w:p w14:paraId="3B244B17" w14:textId="1F6D9810" w:rsidR="00812A7E" w:rsidRPr="00EA2288" w:rsidRDefault="00AA1D15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1.</w:t>
      </w:r>
    </w:p>
    <w:p w14:paraId="46C8B46E" w14:textId="6DA05686" w:rsidR="004C1F1E" w:rsidRPr="00EA2288" w:rsidRDefault="00AA1D15" w:rsidP="00AA1D15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EA2288">
        <w:rPr>
          <w:bCs/>
          <w:sz w:val="24"/>
          <w:szCs w:val="24"/>
        </w:rPr>
        <w:t xml:space="preserve">1. </w:t>
      </w:r>
      <w:r w:rsidR="00A35794" w:rsidRPr="00EA2288">
        <w:rPr>
          <w:sz w:val="24"/>
          <w:szCs w:val="24"/>
        </w:rPr>
        <w:t xml:space="preserve">Skargę na </w:t>
      </w:r>
      <w:r w:rsidR="004C1F1E" w:rsidRPr="00EA2288">
        <w:rPr>
          <w:sz w:val="24"/>
          <w:szCs w:val="24"/>
        </w:rPr>
        <w:t xml:space="preserve">Prezydenta Miasta Stalowej Woli </w:t>
      </w:r>
      <w:r w:rsidR="00F77888" w:rsidRPr="00EA2288">
        <w:rPr>
          <w:sz w:val="24"/>
          <w:szCs w:val="24"/>
        </w:rPr>
        <w:t xml:space="preserve">dotyczącą </w:t>
      </w:r>
      <w:r w:rsidR="00165193" w:rsidRPr="00EA2288">
        <w:rPr>
          <w:sz w:val="24"/>
          <w:szCs w:val="24"/>
        </w:rPr>
        <w:t xml:space="preserve">przyznawania nagród dla pracowników </w:t>
      </w:r>
      <w:r w:rsidR="006F1CDE" w:rsidRPr="00EA2288">
        <w:rPr>
          <w:sz w:val="24"/>
          <w:szCs w:val="24"/>
        </w:rPr>
        <w:t>U</w:t>
      </w:r>
      <w:r w:rsidR="00165193" w:rsidRPr="00EA2288">
        <w:rPr>
          <w:sz w:val="24"/>
          <w:szCs w:val="24"/>
        </w:rPr>
        <w:t>rzędu Miasta w latach</w:t>
      </w:r>
      <w:r w:rsidR="006F1CDE" w:rsidRPr="00EA2288">
        <w:rPr>
          <w:sz w:val="24"/>
          <w:szCs w:val="24"/>
        </w:rPr>
        <w:t xml:space="preserve"> 2017-2020 </w:t>
      </w:r>
      <w:r w:rsidR="004C1F1E" w:rsidRPr="00EA2288">
        <w:rPr>
          <w:sz w:val="24"/>
          <w:szCs w:val="24"/>
        </w:rPr>
        <w:t>uznaje się za bezzasadną.</w:t>
      </w:r>
    </w:p>
    <w:p w14:paraId="1CBECABC" w14:textId="4A6F4EBE" w:rsidR="004C1F1E" w:rsidRPr="00EA2288" w:rsidRDefault="004C1F1E" w:rsidP="00AA1D15">
      <w:pPr>
        <w:spacing w:line="360" w:lineRule="auto"/>
        <w:ind w:left="284" w:firstLine="424"/>
        <w:jc w:val="both"/>
        <w:rPr>
          <w:sz w:val="24"/>
          <w:szCs w:val="24"/>
        </w:rPr>
      </w:pPr>
      <w:r w:rsidRPr="00EA2288">
        <w:rPr>
          <w:sz w:val="24"/>
          <w:szCs w:val="24"/>
        </w:rPr>
        <w:t>2.</w:t>
      </w:r>
      <w:r w:rsidR="00AA1D15" w:rsidRPr="00EA2288">
        <w:rPr>
          <w:sz w:val="24"/>
          <w:szCs w:val="24"/>
        </w:rPr>
        <w:t xml:space="preserve"> </w:t>
      </w:r>
      <w:r w:rsidRPr="00EA2288">
        <w:rPr>
          <w:sz w:val="24"/>
          <w:szCs w:val="24"/>
        </w:rPr>
        <w:t>Uzasadnienie dla sposobu rozpatrzenia skargi stanowi załącznik do uchwały.</w:t>
      </w:r>
    </w:p>
    <w:p w14:paraId="2B2C99F4" w14:textId="77777777" w:rsidR="00812A7E" w:rsidRPr="00EA2288" w:rsidRDefault="00812A7E" w:rsidP="00AA1D15">
      <w:pPr>
        <w:spacing w:line="360" w:lineRule="auto"/>
        <w:ind w:left="284" w:firstLine="424"/>
        <w:jc w:val="both"/>
        <w:rPr>
          <w:sz w:val="24"/>
          <w:szCs w:val="24"/>
        </w:rPr>
      </w:pPr>
    </w:p>
    <w:p w14:paraId="49B6FB27" w14:textId="0BCDD792" w:rsidR="00812A7E" w:rsidRPr="00EA2288" w:rsidRDefault="00A35794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2.</w:t>
      </w:r>
    </w:p>
    <w:p w14:paraId="1064D26F" w14:textId="72D3ABB1" w:rsidR="00473B5F" w:rsidRPr="00EA2288" w:rsidRDefault="004C1F1E" w:rsidP="00A35794">
      <w:pPr>
        <w:spacing w:line="360" w:lineRule="auto"/>
        <w:ind w:firstLine="708"/>
        <w:jc w:val="both"/>
        <w:rPr>
          <w:sz w:val="24"/>
          <w:szCs w:val="24"/>
        </w:rPr>
      </w:pPr>
      <w:r w:rsidRPr="00EA2288">
        <w:rPr>
          <w:sz w:val="24"/>
          <w:szCs w:val="24"/>
        </w:rPr>
        <w:t>Przewodniczący Rady Miejskiej w Stalowej Woli zawiadomi Skarżącego</w:t>
      </w:r>
      <w:r w:rsidR="00473B5F" w:rsidRPr="00EA2288">
        <w:rPr>
          <w:sz w:val="24"/>
          <w:szCs w:val="24"/>
        </w:rPr>
        <w:t xml:space="preserve"> </w:t>
      </w:r>
      <w:r w:rsidR="00857D07" w:rsidRPr="00EA2288">
        <w:rPr>
          <w:sz w:val="24"/>
          <w:szCs w:val="24"/>
        </w:rPr>
        <w:br/>
      </w:r>
      <w:r w:rsidR="00473B5F" w:rsidRPr="00EA2288">
        <w:rPr>
          <w:sz w:val="24"/>
          <w:szCs w:val="24"/>
        </w:rPr>
        <w:t>o sposobie rozpatrzenia skargi.</w:t>
      </w:r>
    </w:p>
    <w:p w14:paraId="3D6E9339" w14:textId="77777777" w:rsidR="00812A7E" w:rsidRPr="00EA2288" w:rsidRDefault="00812A7E" w:rsidP="00A35794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2709AEB6" w14:textId="39803789" w:rsidR="00812A7E" w:rsidRPr="00EA2288" w:rsidRDefault="004C1F1E" w:rsidP="00EA2288">
      <w:pPr>
        <w:spacing w:line="360" w:lineRule="auto"/>
        <w:jc w:val="center"/>
        <w:rPr>
          <w:b/>
          <w:sz w:val="24"/>
          <w:szCs w:val="24"/>
        </w:rPr>
      </w:pPr>
      <w:r w:rsidRPr="00EA2288">
        <w:rPr>
          <w:b/>
          <w:sz w:val="24"/>
          <w:szCs w:val="24"/>
        </w:rPr>
        <w:t>§ 3</w:t>
      </w:r>
      <w:r w:rsidR="00A35794" w:rsidRPr="00EA2288">
        <w:rPr>
          <w:b/>
          <w:sz w:val="24"/>
          <w:szCs w:val="24"/>
        </w:rPr>
        <w:t>.</w:t>
      </w:r>
    </w:p>
    <w:p w14:paraId="05D47E17" w14:textId="5612B72A" w:rsidR="004C1F1E" w:rsidRPr="00EA2288" w:rsidRDefault="004C1F1E" w:rsidP="00A35794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EA2288">
        <w:rPr>
          <w:sz w:val="24"/>
          <w:szCs w:val="24"/>
        </w:rPr>
        <w:t>Uchwała wchodzi w życie z dniem podjęcia.</w:t>
      </w:r>
    </w:p>
    <w:p w14:paraId="43F5FF16" w14:textId="77777777" w:rsidR="00301238" w:rsidRDefault="00260A71" w:rsidP="00473B5F">
      <w:pPr>
        <w:rPr>
          <w:sz w:val="24"/>
          <w:szCs w:val="24"/>
        </w:rPr>
      </w:pPr>
      <w:r>
        <w:tab/>
      </w:r>
    </w:p>
    <w:p w14:paraId="017A3B7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97AE67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DB7AFAD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5BE7284A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2BB7696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38B9D729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66D010D7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74E03D6E" w14:textId="77777777" w:rsidR="006F1CDE" w:rsidRDefault="006F1CDE" w:rsidP="00F64751">
      <w:pPr>
        <w:ind w:left="3540" w:firstLine="708"/>
        <w:rPr>
          <w:sz w:val="24"/>
          <w:szCs w:val="24"/>
        </w:rPr>
      </w:pPr>
    </w:p>
    <w:p w14:paraId="201ABE43" w14:textId="77777777" w:rsidR="00002442" w:rsidRDefault="00002442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47DAD0" w14:textId="37B46F33" w:rsidR="000731D8" w:rsidRPr="00C55234" w:rsidRDefault="00C55234" w:rsidP="00F64751">
      <w:pPr>
        <w:ind w:left="3540" w:firstLine="708"/>
        <w:rPr>
          <w:sz w:val="24"/>
          <w:szCs w:val="24"/>
        </w:rPr>
      </w:pPr>
      <w:r w:rsidRPr="00C55234">
        <w:rPr>
          <w:sz w:val="24"/>
          <w:szCs w:val="24"/>
        </w:rPr>
        <w:lastRenderedPageBreak/>
        <w:t xml:space="preserve">Załącznik do uchwały Nr </w:t>
      </w:r>
    </w:p>
    <w:p w14:paraId="12A24604" w14:textId="77777777" w:rsidR="00C55234" w:rsidRPr="00C55234" w:rsidRDefault="00C55234" w:rsidP="002C0F04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="003026C4">
        <w:rPr>
          <w:sz w:val="24"/>
          <w:szCs w:val="24"/>
        </w:rPr>
        <w:t>R</w:t>
      </w:r>
      <w:r w:rsidRPr="00C55234">
        <w:rPr>
          <w:sz w:val="24"/>
          <w:szCs w:val="24"/>
        </w:rPr>
        <w:t>ady Miejskiej w Stalowej Woli</w:t>
      </w:r>
    </w:p>
    <w:p w14:paraId="1294C06D" w14:textId="285B78AA" w:rsidR="00C55234" w:rsidRPr="00C55234" w:rsidRDefault="00C55234" w:rsidP="002C0F04">
      <w:pPr>
        <w:rPr>
          <w:sz w:val="24"/>
          <w:szCs w:val="24"/>
        </w:rPr>
      </w:pP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</w:r>
      <w:r w:rsidRPr="00C55234">
        <w:rPr>
          <w:sz w:val="24"/>
          <w:szCs w:val="24"/>
        </w:rPr>
        <w:tab/>
        <w:t xml:space="preserve">z dnia </w:t>
      </w:r>
    </w:p>
    <w:p w14:paraId="6FA6E026" w14:textId="77777777" w:rsidR="00C55234" w:rsidRDefault="00C55234" w:rsidP="002C0F04"/>
    <w:p w14:paraId="6FF207BD" w14:textId="77777777" w:rsidR="00EF2095" w:rsidRDefault="00EF2095" w:rsidP="00CC04B5">
      <w:pPr>
        <w:jc w:val="both"/>
        <w:rPr>
          <w:b/>
          <w:sz w:val="28"/>
          <w:szCs w:val="28"/>
        </w:rPr>
      </w:pPr>
    </w:p>
    <w:p w14:paraId="1FE0DAE0" w14:textId="51015ED1" w:rsidR="006F1CDE" w:rsidRDefault="006F1CDE" w:rsidP="00CC04B5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</w:t>
      </w:r>
      <w:r w:rsidR="00E1269E">
        <w:rPr>
          <w:sz w:val="24"/>
          <w:szCs w:val="24"/>
        </w:rPr>
        <w:t>„</w:t>
      </w:r>
      <w:r>
        <w:rPr>
          <w:sz w:val="24"/>
          <w:szCs w:val="24"/>
        </w:rPr>
        <w:t>Nasze Miasto</w:t>
      </w:r>
      <w:r w:rsidR="00E1269E">
        <w:rPr>
          <w:sz w:val="24"/>
          <w:szCs w:val="24"/>
        </w:rPr>
        <w:t xml:space="preserve">” wniosło 8 lutego 2021 r. </w:t>
      </w:r>
      <w:r w:rsidRPr="00BB08D4">
        <w:rPr>
          <w:sz w:val="24"/>
          <w:szCs w:val="24"/>
        </w:rPr>
        <w:t>skargę na Prezydenta Miasta Stalowej Woli</w:t>
      </w:r>
      <w:r>
        <w:rPr>
          <w:sz w:val="24"/>
          <w:szCs w:val="24"/>
        </w:rPr>
        <w:t>,</w:t>
      </w:r>
      <w:r w:rsidRPr="00BB08D4">
        <w:rPr>
          <w:sz w:val="24"/>
          <w:szCs w:val="24"/>
        </w:rPr>
        <w:t xml:space="preserve">  w przedmiocie </w:t>
      </w:r>
      <w:r>
        <w:rPr>
          <w:sz w:val="24"/>
          <w:szCs w:val="24"/>
        </w:rPr>
        <w:t xml:space="preserve">przyznawania nagród dla pracowników Urzędu Miasta </w:t>
      </w:r>
      <w:r w:rsidR="00E1269E">
        <w:rPr>
          <w:sz w:val="24"/>
          <w:szCs w:val="24"/>
        </w:rPr>
        <w:br/>
      </w:r>
      <w:r>
        <w:rPr>
          <w:sz w:val="24"/>
          <w:szCs w:val="24"/>
        </w:rPr>
        <w:t>w latach 2017-2020 bez szczegółowego i przekonującego uzasadnienia</w:t>
      </w:r>
      <w:r w:rsidR="00E1269E">
        <w:rPr>
          <w:sz w:val="24"/>
          <w:szCs w:val="24"/>
        </w:rPr>
        <w:t>, co uniemożliwia sprawowanie kontroli społecznej nad prawidłowością i celowością przyznawanych nagród.</w:t>
      </w:r>
    </w:p>
    <w:p w14:paraId="48F221F4" w14:textId="77777777" w:rsidR="00E1269E" w:rsidRPr="00E1269E" w:rsidRDefault="00934924" w:rsidP="001D672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Komisja Skarg, Wniosków i Petycji </w:t>
      </w:r>
      <w:r w:rsidR="006F1CDE">
        <w:rPr>
          <w:sz w:val="24"/>
          <w:szCs w:val="24"/>
        </w:rPr>
        <w:t xml:space="preserve">na </w:t>
      </w:r>
      <w:r w:rsidR="00FE5130">
        <w:rPr>
          <w:sz w:val="24"/>
          <w:szCs w:val="24"/>
        </w:rPr>
        <w:t xml:space="preserve"> posiedzeniu w dniu  </w:t>
      </w:r>
      <w:r w:rsidR="00584A16">
        <w:rPr>
          <w:sz w:val="24"/>
          <w:szCs w:val="24"/>
        </w:rPr>
        <w:t>9 marca</w:t>
      </w:r>
      <w:r w:rsidR="00FE5130">
        <w:rPr>
          <w:sz w:val="24"/>
          <w:szCs w:val="24"/>
        </w:rPr>
        <w:t xml:space="preserve"> 20</w:t>
      </w:r>
      <w:r w:rsidR="00584A16">
        <w:rPr>
          <w:sz w:val="24"/>
          <w:szCs w:val="24"/>
        </w:rPr>
        <w:t>21</w:t>
      </w:r>
      <w:r w:rsidR="00FE5130">
        <w:rPr>
          <w:sz w:val="24"/>
          <w:szCs w:val="24"/>
        </w:rPr>
        <w:t>r. zbada</w:t>
      </w:r>
      <w:r>
        <w:rPr>
          <w:sz w:val="24"/>
          <w:szCs w:val="24"/>
        </w:rPr>
        <w:t>ła</w:t>
      </w:r>
      <w:r w:rsidR="00FE5130">
        <w:rPr>
          <w:sz w:val="24"/>
          <w:szCs w:val="24"/>
        </w:rPr>
        <w:t xml:space="preserve"> zasadność przedłożonej skargi</w:t>
      </w:r>
      <w:r w:rsidR="00584A16">
        <w:rPr>
          <w:sz w:val="24"/>
          <w:szCs w:val="24"/>
        </w:rPr>
        <w:t>.</w:t>
      </w:r>
      <w:r w:rsidR="00FE5130">
        <w:rPr>
          <w:sz w:val="24"/>
          <w:szCs w:val="24"/>
        </w:rPr>
        <w:t xml:space="preserve"> </w:t>
      </w:r>
    </w:p>
    <w:p w14:paraId="03BCD069" w14:textId="55F33AED" w:rsidR="00BA0FE1" w:rsidRPr="00E1269E" w:rsidRDefault="00BA0FE1" w:rsidP="00BA30FF">
      <w:pPr>
        <w:spacing w:line="360" w:lineRule="auto"/>
        <w:ind w:firstLine="708"/>
        <w:jc w:val="both"/>
        <w:rPr>
          <w:sz w:val="24"/>
          <w:szCs w:val="24"/>
        </w:rPr>
      </w:pPr>
      <w:r w:rsidRPr="00E1269E">
        <w:rPr>
          <w:sz w:val="24"/>
          <w:szCs w:val="24"/>
        </w:rPr>
        <w:t>Zgodnie z art.105 ustawy z dnia 26 czerwca 1974 r. – Kodeks pracy (Dz.U. z 2020 r. poz. 1320</w:t>
      </w:r>
      <w:r w:rsidR="004F7CA9">
        <w:rPr>
          <w:sz w:val="24"/>
          <w:szCs w:val="24"/>
        </w:rPr>
        <w:t xml:space="preserve"> ze zm. </w:t>
      </w:r>
      <w:r w:rsidRPr="00E1269E">
        <w:rPr>
          <w:sz w:val="24"/>
          <w:szCs w:val="24"/>
        </w:rPr>
        <w:t>)</w:t>
      </w:r>
      <w:r>
        <w:t xml:space="preserve"> </w:t>
      </w:r>
      <w:r w:rsidRPr="00BA0FE1">
        <w:rPr>
          <w:sz w:val="24"/>
          <w:szCs w:val="24"/>
        </w:rPr>
        <w:t>pracownikom, którzy przez wzorowe wypełnianie swoich obowiązków, przejawianie inicjatywy w pracy i podnoszenie jej wydajności oraz jakości przyczyniają się szczególnie do wykonywania zadań zakładu, mogą być przyznawane nagrody i wyróżnienia.</w:t>
      </w:r>
      <w:r w:rsidR="00E1269E">
        <w:rPr>
          <w:sz w:val="24"/>
          <w:szCs w:val="24"/>
        </w:rPr>
        <w:br/>
      </w:r>
      <w:r w:rsidRPr="00E1269E">
        <w:rPr>
          <w:sz w:val="24"/>
          <w:szCs w:val="24"/>
        </w:rPr>
        <w:t>Zgodnie z art. 36 ust. 6 ustawy z dnia 21 listopada 2008 r.</w:t>
      </w:r>
      <w:r w:rsidR="00E1269E" w:rsidRPr="00E1269E">
        <w:rPr>
          <w:sz w:val="24"/>
          <w:szCs w:val="24"/>
        </w:rPr>
        <w:t xml:space="preserve"> </w:t>
      </w:r>
      <w:r w:rsidRPr="00E1269E">
        <w:rPr>
          <w:sz w:val="24"/>
          <w:szCs w:val="24"/>
        </w:rPr>
        <w:t xml:space="preserve">o pracownikach samorządowych </w:t>
      </w:r>
      <w:bookmarkStart w:id="1" w:name="_Hlk67039763"/>
      <w:r w:rsidRPr="00E1269E">
        <w:rPr>
          <w:sz w:val="24"/>
          <w:szCs w:val="24"/>
        </w:rPr>
        <w:t>(Dz.U. z 2019 r. poz. 1282)</w:t>
      </w:r>
      <w:bookmarkEnd w:id="1"/>
      <w:r w:rsidRPr="00E1269E">
        <w:rPr>
          <w:sz w:val="24"/>
          <w:szCs w:val="24"/>
        </w:rPr>
        <w:t xml:space="preserve"> pracownikowi samorządowemu zatrudnionemu na podstawie powołania oraz umowy o pracę może być przyznana nagroda za szczególne osiągnięcia </w:t>
      </w:r>
      <w:r w:rsidR="00E1269E" w:rsidRPr="00E1269E">
        <w:rPr>
          <w:sz w:val="24"/>
          <w:szCs w:val="24"/>
        </w:rPr>
        <w:br/>
      </w:r>
      <w:r w:rsidRPr="00E1269E">
        <w:rPr>
          <w:sz w:val="24"/>
          <w:szCs w:val="24"/>
        </w:rPr>
        <w:t xml:space="preserve">w pracy zawodowej. Zasady oraz sposób wypłacania nagrody za szczególne osiągnięcia </w:t>
      </w:r>
      <w:r w:rsidR="004B2E23">
        <w:rPr>
          <w:sz w:val="24"/>
          <w:szCs w:val="24"/>
        </w:rPr>
        <w:br/>
      </w:r>
      <w:r w:rsidRPr="00E1269E">
        <w:rPr>
          <w:sz w:val="24"/>
          <w:szCs w:val="24"/>
        </w:rPr>
        <w:t>w pracy zawodowej jako składnika wynagrodzenia za pracę mogą być określone w regulaminie wynagradzania na podstawie art. 39 ust. 2 pkt 1 w/w ustawy.</w:t>
      </w:r>
    </w:p>
    <w:p w14:paraId="42EEAA00" w14:textId="16F9067F" w:rsidR="00557437" w:rsidRPr="00E1269E" w:rsidRDefault="00E1269E" w:rsidP="003D7864">
      <w:pPr>
        <w:spacing w:line="360" w:lineRule="auto"/>
        <w:ind w:firstLine="708"/>
        <w:jc w:val="both"/>
        <w:rPr>
          <w:sz w:val="24"/>
          <w:szCs w:val="24"/>
        </w:rPr>
      </w:pPr>
      <w:r w:rsidRPr="00E1269E">
        <w:rPr>
          <w:sz w:val="24"/>
          <w:szCs w:val="24"/>
        </w:rPr>
        <w:t xml:space="preserve">Komisja </w:t>
      </w:r>
      <w:r>
        <w:rPr>
          <w:sz w:val="24"/>
          <w:szCs w:val="24"/>
        </w:rPr>
        <w:t>w</w:t>
      </w:r>
      <w:r w:rsidR="00584A16" w:rsidRPr="00E1269E">
        <w:rPr>
          <w:sz w:val="24"/>
          <w:szCs w:val="24"/>
        </w:rPr>
        <w:t xml:space="preserve">ysłuchała wyjaśnień Sekretarza Miasta Pana Marcina Uszyńskiego w sprawie trybu przyznawania nagród. </w:t>
      </w:r>
      <w:r w:rsidR="00557437" w:rsidRPr="004B2E23">
        <w:rPr>
          <w:sz w:val="24"/>
          <w:szCs w:val="24"/>
        </w:rPr>
        <w:t>Przeanalizowała  regulaminy</w:t>
      </w:r>
      <w:r w:rsidR="00557437" w:rsidRPr="00E1269E">
        <w:rPr>
          <w:sz w:val="24"/>
          <w:szCs w:val="24"/>
        </w:rPr>
        <w:t xml:space="preserve"> wynagradzania pracowników Urzędu Miasta Stalowej Woli obowiązujące w latach 201</w:t>
      </w:r>
      <w:r w:rsidR="00993DC0" w:rsidRPr="00E1269E">
        <w:rPr>
          <w:sz w:val="24"/>
          <w:szCs w:val="24"/>
        </w:rPr>
        <w:t>7</w:t>
      </w:r>
      <w:r w:rsidR="00557437" w:rsidRPr="00E1269E">
        <w:rPr>
          <w:sz w:val="24"/>
          <w:szCs w:val="24"/>
        </w:rPr>
        <w:t xml:space="preserve"> -2020.</w:t>
      </w:r>
    </w:p>
    <w:p w14:paraId="4AF47018" w14:textId="1B658785" w:rsidR="00161862" w:rsidRDefault="00557437" w:rsidP="00161862">
      <w:pPr>
        <w:spacing w:line="360" w:lineRule="auto"/>
        <w:ind w:firstLine="708"/>
        <w:jc w:val="both"/>
        <w:rPr>
          <w:sz w:val="24"/>
          <w:szCs w:val="24"/>
        </w:rPr>
      </w:pPr>
      <w:r w:rsidRPr="00E1269E">
        <w:rPr>
          <w:sz w:val="24"/>
          <w:szCs w:val="24"/>
        </w:rPr>
        <w:t>Na posiedzeniu w dniu  17 marca 2021 Komisja Skarg, Wniosków i Petycji wysłuchała wyjaśnień Prezydenta Miasta Stalowej Woli w sprawie prz</w:t>
      </w:r>
      <w:r w:rsidR="001D6848">
        <w:rPr>
          <w:sz w:val="24"/>
          <w:szCs w:val="24"/>
        </w:rPr>
        <w:t>yznawanych nagród pracownikom  U</w:t>
      </w:r>
      <w:r w:rsidRPr="00E1269E">
        <w:rPr>
          <w:sz w:val="24"/>
          <w:szCs w:val="24"/>
        </w:rPr>
        <w:t xml:space="preserve">rzędu </w:t>
      </w:r>
      <w:r w:rsidR="001D6848">
        <w:rPr>
          <w:sz w:val="24"/>
          <w:szCs w:val="24"/>
        </w:rPr>
        <w:t>M</w:t>
      </w:r>
      <w:r w:rsidRPr="00E1269E">
        <w:rPr>
          <w:sz w:val="24"/>
          <w:szCs w:val="24"/>
        </w:rPr>
        <w:t>iasta. Komisja stwierdziła, że w kwestii płac dyscyplina budżetowa nie została</w:t>
      </w:r>
      <w:r w:rsidRPr="00557437">
        <w:rPr>
          <w:sz w:val="24"/>
          <w:szCs w:val="24"/>
        </w:rPr>
        <w:t xml:space="preserve"> naruszona</w:t>
      </w:r>
      <w:r w:rsidR="00FB38EF">
        <w:rPr>
          <w:sz w:val="24"/>
          <w:szCs w:val="24"/>
        </w:rPr>
        <w:t xml:space="preserve">, a </w:t>
      </w:r>
      <w:r w:rsidRPr="00557437">
        <w:rPr>
          <w:sz w:val="24"/>
          <w:szCs w:val="24"/>
        </w:rPr>
        <w:t>Prezydent Miasta Stalowej Woli</w:t>
      </w:r>
      <w:r w:rsidR="00E329B2">
        <w:rPr>
          <w:sz w:val="24"/>
          <w:szCs w:val="24"/>
        </w:rPr>
        <w:t xml:space="preserve"> </w:t>
      </w:r>
      <w:r w:rsidR="00FB38EF">
        <w:rPr>
          <w:sz w:val="24"/>
          <w:szCs w:val="24"/>
        </w:rPr>
        <w:t>podejmował decyzje o przyznaniu nagród poszczególnym pracownikom w ramach posiadanych uprawnień</w:t>
      </w:r>
      <w:r w:rsidR="006E02A5">
        <w:rPr>
          <w:sz w:val="24"/>
          <w:szCs w:val="24"/>
        </w:rPr>
        <w:t xml:space="preserve"> w sposób właściwy je uzasadniając. Zauważyć bowiem należy, że przepisy prawa nie</w:t>
      </w:r>
      <w:r w:rsidR="00C56A38">
        <w:rPr>
          <w:sz w:val="24"/>
          <w:szCs w:val="24"/>
        </w:rPr>
        <w:t xml:space="preserve"> zastrzegają</w:t>
      </w:r>
      <w:r w:rsidR="006E02A5">
        <w:rPr>
          <w:sz w:val="24"/>
          <w:szCs w:val="24"/>
        </w:rPr>
        <w:t xml:space="preserve"> </w:t>
      </w:r>
      <w:r w:rsidR="00C56A38">
        <w:rPr>
          <w:sz w:val="24"/>
          <w:szCs w:val="24"/>
        </w:rPr>
        <w:t xml:space="preserve">szczególnej formy sporządzania uzasadnienia przyznania nagrody, ani też nie przewidują </w:t>
      </w:r>
      <w:r w:rsidR="00161862">
        <w:rPr>
          <w:sz w:val="24"/>
          <w:szCs w:val="24"/>
        </w:rPr>
        <w:t>określonych wymogów co do treści uzasadnienia</w:t>
      </w:r>
      <w:r w:rsidR="007772D6">
        <w:rPr>
          <w:sz w:val="24"/>
          <w:szCs w:val="24"/>
        </w:rPr>
        <w:t>, pozostawiając sposób uzasadnienia uznaniu pracodawcy.</w:t>
      </w:r>
    </w:p>
    <w:p w14:paraId="1CA8E788" w14:textId="4E937D02" w:rsidR="004F3E74" w:rsidRPr="00161862" w:rsidRDefault="00161862" w:rsidP="0016186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Uwzględniając</w:t>
      </w:r>
      <w:r w:rsidR="004F3E74">
        <w:rPr>
          <w:iCs/>
          <w:sz w:val="24"/>
          <w:szCs w:val="24"/>
        </w:rPr>
        <w:t xml:space="preserve"> całokształt przeprowadzonego postępowania wyjaśniającego tj. zebrany i</w:t>
      </w:r>
      <w:r w:rsidR="00473B5F">
        <w:rPr>
          <w:iCs/>
          <w:sz w:val="24"/>
          <w:szCs w:val="24"/>
        </w:rPr>
        <w:t> </w:t>
      </w:r>
      <w:r w:rsidR="004F3E74">
        <w:rPr>
          <w:iCs/>
          <w:sz w:val="24"/>
          <w:szCs w:val="24"/>
        </w:rPr>
        <w:t xml:space="preserve">przeanalizowany materiał dowodowy oraz podstawy prawne, Komisja rekomendowała uznanie skargi za </w:t>
      </w:r>
      <w:r w:rsidR="004A2115">
        <w:rPr>
          <w:iCs/>
          <w:sz w:val="24"/>
          <w:szCs w:val="24"/>
        </w:rPr>
        <w:t>bez</w:t>
      </w:r>
      <w:r w:rsidR="004F3E74">
        <w:rPr>
          <w:iCs/>
          <w:sz w:val="24"/>
          <w:szCs w:val="24"/>
        </w:rPr>
        <w:t>zasadną.</w:t>
      </w:r>
    </w:p>
    <w:p w14:paraId="16C71AC9" w14:textId="107613FE" w:rsidR="004C1F1E" w:rsidRDefault="00C55234" w:rsidP="004C1F1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zapisu </w:t>
      </w:r>
      <w:r>
        <w:rPr>
          <w:rFonts w:eastAsia="Calibri"/>
          <w:sz w:val="24"/>
          <w:szCs w:val="24"/>
        </w:rPr>
        <w:t>§ 94b</w:t>
      </w:r>
      <w:r>
        <w:rPr>
          <w:sz w:val="24"/>
          <w:szCs w:val="24"/>
        </w:rPr>
        <w:t xml:space="preserve">  ust. 2-4 Statutu Miasta Stalowej Woli Komisja Skarg, Wniosków i Petycji przedstawiła Radzie Miejskiej</w:t>
      </w:r>
      <w:r w:rsidR="004C1F1E" w:rsidRPr="004C1F1E">
        <w:rPr>
          <w:sz w:val="24"/>
          <w:szCs w:val="24"/>
        </w:rPr>
        <w:t xml:space="preserve"> </w:t>
      </w:r>
      <w:r w:rsidR="004C1F1E">
        <w:rPr>
          <w:sz w:val="24"/>
          <w:szCs w:val="24"/>
        </w:rPr>
        <w:t>opinię dotyczącą rozpatrywanej skargi, w formie uchwały. Rada Miejska, zgodnie z</w:t>
      </w:r>
      <w:r w:rsidR="004C1F1E" w:rsidRPr="004C1F1E">
        <w:rPr>
          <w:sz w:val="24"/>
          <w:szCs w:val="24"/>
        </w:rPr>
        <w:t xml:space="preserve"> </w:t>
      </w:r>
      <w:r w:rsidR="004C1F1E" w:rsidRPr="00BB08D4">
        <w:rPr>
          <w:sz w:val="24"/>
          <w:szCs w:val="24"/>
        </w:rPr>
        <w:t>art. 229 pkt. 3 ustawy z dnia 14 czerwca 1960 r. Kodeks postępowania administracyjnego (Dz. U. z 20</w:t>
      </w:r>
      <w:r w:rsidR="00150A57">
        <w:rPr>
          <w:sz w:val="24"/>
          <w:szCs w:val="24"/>
        </w:rPr>
        <w:t>20</w:t>
      </w:r>
      <w:r w:rsidR="004C1F1E" w:rsidRPr="00BB08D4">
        <w:rPr>
          <w:sz w:val="24"/>
          <w:szCs w:val="24"/>
        </w:rPr>
        <w:t xml:space="preserve"> r., poz. 2</w:t>
      </w:r>
      <w:r w:rsidR="00150A57">
        <w:rPr>
          <w:sz w:val="24"/>
          <w:szCs w:val="24"/>
        </w:rPr>
        <w:t>56</w:t>
      </w:r>
      <w:r w:rsidR="004C1F1E" w:rsidRPr="00BB08D4">
        <w:rPr>
          <w:sz w:val="24"/>
          <w:szCs w:val="24"/>
        </w:rPr>
        <w:t xml:space="preserve"> z</w:t>
      </w:r>
      <w:r w:rsidR="004C1F1E">
        <w:rPr>
          <w:sz w:val="24"/>
          <w:szCs w:val="24"/>
        </w:rPr>
        <w:t>e</w:t>
      </w:r>
      <w:r w:rsidR="004C1F1E" w:rsidRPr="00BB08D4">
        <w:rPr>
          <w:sz w:val="24"/>
          <w:szCs w:val="24"/>
        </w:rPr>
        <w:t xml:space="preserve"> zm.)</w:t>
      </w:r>
      <w:r w:rsidR="004C1F1E">
        <w:rPr>
          <w:sz w:val="24"/>
          <w:szCs w:val="24"/>
        </w:rPr>
        <w:t xml:space="preserve"> jest </w:t>
      </w:r>
      <w:r w:rsidR="00150A57">
        <w:rPr>
          <w:sz w:val="24"/>
          <w:szCs w:val="24"/>
        </w:rPr>
        <w:t>organem właściwym</w:t>
      </w:r>
      <w:r w:rsidR="004C1F1E">
        <w:rPr>
          <w:sz w:val="24"/>
          <w:szCs w:val="24"/>
        </w:rPr>
        <w:t xml:space="preserve"> do rozpatrzenia skargi.</w:t>
      </w:r>
      <w:r w:rsidR="00812A7E">
        <w:rPr>
          <w:sz w:val="24"/>
          <w:szCs w:val="24"/>
        </w:rPr>
        <w:t xml:space="preserve"> W związku z powyższym</w:t>
      </w:r>
      <w:r w:rsidR="009E1E67">
        <w:rPr>
          <w:sz w:val="24"/>
          <w:szCs w:val="24"/>
        </w:rPr>
        <w:t>, mając na względzie stan faktyczny i prawny,</w:t>
      </w:r>
      <w:r w:rsidR="00812A7E">
        <w:rPr>
          <w:sz w:val="24"/>
          <w:szCs w:val="24"/>
        </w:rPr>
        <w:t xml:space="preserve"> podjęcie uchwały przedmiotowej treści uznaje się za zasadne.</w:t>
      </w:r>
    </w:p>
    <w:p w14:paraId="1B59CE12" w14:textId="77777777" w:rsidR="00410EC5" w:rsidRPr="00410EC5" w:rsidRDefault="00410EC5" w:rsidP="004F3E74">
      <w:pPr>
        <w:spacing w:line="360" w:lineRule="auto"/>
        <w:ind w:firstLine="708"/>
        <w:jc w:val="both"/>
        <w:rPr>
          <w:sz w:val="24"/>
          <w:szCs w:val="24"/>
        </w:rPr>
      </w:pPr>
      <w:r w:rsidRPr="00410EC5">
        <w:rPr>
          <w:sz w:val="24"/>
          <w:szCs w:val="24"/>
        </w:rPr>
        <w:t>Po</w:t>
      </w:r>
      <w:r>
        <w:rPr>
          <w:sz w:val="24"/>
          <w:szCs w:val="24"/>
        </w:rPr>
        <w:t>ucza się, że</w:t>
      </w:r>
      <w:r w:rsidR="004F3E74">
        <w:rPr>
          <w:sz w:val="24"/>
          <w:szCs w:val="24"/>
        </w:rPr>
        <w:t xml:space="preserve"> zgodnie z art. 239</w:t>
      </w:r>
      <w:r>
        <w:rPr>
          <w:sz w:val="24"/>
          <w:szCs w:val="24"/>
        </w:rPr>
        <w:t xml:space="preserve"> </w:t>
      </w:r>
      <w:r w:rsidR="004F3E74" w:rsidRPr="004F3E74">
        <w:rPr>
          <w:sz w:val="24"/>
          <w:szCs w:val="24"/>
        </w:rPr>
        <w:t>§ 1 Kodeksu Postępowania Administracyjnego</w:t>
      </w:r>
      <w:r w:rsidR="004F3E7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473B5F">
        <w:rPr>
          <w:sz w:val="24"/>
          <w:szCs w:val="24"/>
        </w:rPr>
        <w:t> </w:t>
      </w:r>
      <w:r w:rsidRPr="00410EC5">
        <w:rPr>
          <w:sz w:val="24"/>
          <w:szCs w:val="24"/>
        </w:rPr>
        <w:t>przypadku</w:t>
      </w:r>
      <w:r w:rsidR="00301238">
        <w:rPr>
          <w:sz w:val="24"/>
          <w:szCs w:val="24"/>
        </w:rPr>
        <w:t>,</w:t>
      </w:r>
      <w:r w:rsidRPr="00410EC5">
        <w:rPr>
          <w:sz w:val="24"/>
          <w:szCs w:val="24"/>
        </w:rPr>
        <w:t xml:space="preserve">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14:paraId="5F4343CE" w14:textId="77777777" w:rsidR="00020107" w:rsidRDefault="00020107" w:rsidP="004F3E74">
      <w:pPr>
        <w:spacing w:line="360" w:lineRule="auto"/>
        <w:jc w:val="both"/>
      </w:pPr>
    </w:p>
    <w:p w14:paraId="328D29AD" w14:textId="77777777" w:rsidR="00301238" w:rsidRDefault="00301238"/>
    <w:p w14:paraId="6C84A4A4" w14:textId="77777777" w:rsidR="00301238" w:rsidRDefault="00301238"/>
    <w:p w14:paraId="37AD1CC4" w14:textId="77777777" w:rsidR="00301238" w:rsidRDefault="00301238"/>
    <w:p w14:paraId="07356858" w14:textId="77777777" w:rsidR="00301238" w:rsidRDefault="00301238"/>
    <w:p w14:paraId="26F0A2FB" w14:textId="77777777" w:rsidR="00E039E6" w:rsidRDefault="00E039E6"/>
    <w:p w14:paraId="78A934B2" w14:textId="77777777" w:rsidR="00E039E6" w:rsidRDefault="00E039E6"/>
    <w:p w14:paraId="0E5795BD" w14:textId="77777777" w:rsidR="00E039E6" w:rsidRDefault="00E039E6"/>
    <w:p w14:paraId="51183DEA" w14:textId="77777777" w:rsidR="00E039E6" w:rsidRDefault="00E039E6"/>
    <w:p w14:paraId="2A0C1413" w14:textId="77777777" w:rsidR="00E039E6" w:rsidRDefault="00E039E6"/>
    <w:p w14:paraId="2C6ADD1E" w14:textId="77777777" w:rsidR="00E039E6" w:rsidRDefault="00E039E6"/>
    <w:p w14:paraId="1AB194ED" w14:textId="77777777" w:rsidR="00E039E6" w:rsidRDefault="00E039E6"/>
    <w:p w14:paraId="29AB1773" w14:textId="77777777" w:rsidR="00E039E6" w:rsidRDefault="00E039E6"/>
    <w:p w14:paraId="23AF57F8" w14:textId="77777777" w:rsidR="00E039E6" w:rsidRDefault="00E039E6"/>
    <w:sectPr w:rsidR="00E0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A519" w14:textId="77777777" w:rsidR="00A15DCA" w:rsidRDefault="00A15DCA" w:rsidP="00C56A38">
      <w:r>
        <w:separator/>
      </w:r>
    </w:p>
  </w:endnote>
  <w:endnote w:type="continuationSeparator" w:id="0">
    <w:p w14:paraId="7F0D0A21" w14:textId="77777777" w:rsidR="00A15DCA" w:rsidRDefault="00A15DCA" w:rsidP="00C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6866" w14:textId="77777777" w:rsidR="00A15DCA" w:rsidRDefault="00A15DCA" w:rsidP="00C56A38">
      <w:r>
        <w:separator/>
      </w:r>
    </w:p>
  </w:footnote>
  <w:footnote w:type="continuationSeparator" w:id="0">
    <w:p w14:paraId="0F16B504" w14:textId="77777777" w:rsidR="00A15DCA" w:rsidRDefault="00A15DCA" w:rsidP="00C5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AA"/>
    <w:rsid w:val="00002442"/>
    <w:rsid w:val="00020107"/>
    <w:rsid w:val="0005373E"/>
    <w:rsid w:val="000621B3"/>
    <w:rsid w:val="000731D8"/>
    <w:rsid w:val="000C1B62"/>
    <w:rsid w:val="0012566A"/>
    <w:rsid w:val="00126678"/>
    <w:rsid w:val="00142F62"/>
    <w:rsid w:val="00150A57"/>
    <w:rsid w:val="00161862"/>
    <w:rsid w:val="00165193"/>
    <w:rsid w:val="001878AE"/>
    <w:rsid w:val="001A6CE5"/>
    <w:rsid w:val="001B7281"/>
    <w:rsid w:val="001D6720"/>
    <w:rsid w:val="001D6848"/>
    <w:rsid w:val="00200456"/>
    <w:rsid w:val="0020545C"/>
    <w:rsid w:val="00260A71"/>
    <w:rsid w:val="002846CD"/>
    <w:rsid w:val="0029299D"/>
    <w:rsid w:val="002C0F04"/>
    <w:rsid w:val="002F1F15"/>
    <w:rsid w:val="00301238"/>
    <w:rsid w:val="003026C4"/>
    <w:rsid w:val="00304208"/>
    <w:rsid w:val="00336F0F"/>
    <w:rsid w:val="00391E17"/>
    <w:rsid w:val="003A2520"/>
    <w:rsid w:val="003D7864"/>
    <w:rsid w:val="00410EC5"/>
    <w:rsid w:val="00473B5F"/>
    <w:rsid w:val="004A1EF9"/>
    <w:rsid w:val="004A2115"/>
    <w:rsid w:val="004B2E23"/>
    <w:rsid w:val="004C1F1E"/>
    <w:rsid w:val="004C3F60"/>
    <w:rsid w:val="004D0048"/>
    <w:rsid w:val="004F3E74"/>
    <w:rsid w:val="004F7CA9"/>
    <w:rsid w:val="00531BB4"/>
    <w:rsid w:val="00553964"/>
    <w:rsid w:val="00557437"/>
    <w:rsid w:val="00584A16"/>
    <w:rsid w:val="005A6D8D"/>
    <w:rsid w:val="005D0A7A"/>
    <w:rsid w:val="005D3C6D"/>
    <w:rsid w:val="00614596"/>
    <w:rsid w:val="00627A86"/>
    <w:rsid w:val="00660446"/>
    <w:rsid w:val="006632E5"/>
    <w:rsid w:val="006B4DED"/>
    <w:rsid w:val="006E02A5"/>
    <w:rsid w:val="006F1CDE"/>
    <w:rsid w:val="00716D3D"/>
    <w:rsid w:val="007772D6"/>
    <w:rsid w:val="007E5393"/>
    <w:rsid w:val="00812A7E"/>
    <w:rsid w:val="00812AEE"/>
    <w:rsid w:val="00831D53"/>
    <w:rsid w:val="0085116C"/>
    <w:rsid w:val="00857D07"/>
    <w:rsid w:val="008659CD"/>
    <w:rsid w:val="00881EBE"/>
    <w:rsid w:val="0088324A"/>
    <w:rsid w:val="00886A3D"/>
    <w:rsid w:val="00934924"/>
    <w:rsid w:val="00957597"/>
    <w:rsid w:val="00985BAA"/>
    <w:rsid w:val="00993DC0"/>
    <w:rsid w:val="00994712"/>
    <w:rsid w:val="009C3F60"/>
    <w:rsid w:val="009D6A79"/>
    <w:rsid w:val="009E1E67"/>
    <w:rsid w:val="009F3E40"/>
    <w:rsid w:val="00A15DCA"/>
    <w:rsid w:val="00A35794"/>
    <w:rsid w:val="00AA1D15"/>
    <w:rsid w:val="00B234DE"/>
    <w:rsid w:val="00B35C4C"/>
    <w:rsid w:val="00B44F7C"/>
    <w:rsid w:val="00B82879"/>
    <w:rsid w:val="00BA0FE1"/>
    <w:rsid w:val="00BA30FF"/>
    <w:rsid w:val="00BB08D4"/>
    <w:rsid w:val="00C25FBC"/>
    <w:rsid w:val="00C352CE"/>
    <w:rsid w:val="00C55234"/>
    <w:rsid w:val="00C56A38"/>
    <w:rsid w:val="00C833F0"/>
    <w:rsid w:val="00CA0B94"/>
    <w:rsid w:val="00CB79A2"/>
    <w:rsid w:val="00CC04B5"/>
    <w:rsid w:val="00CD48E9"/>
    <w:rsid w:val="00CE7EA4"/>
    <w:rsid w:val="00D02DFA"/>
    <w:rsid w:val="00D24313"/>
    <w:rsid w:val="00D24417"/>
    <w:rsid w:val="00D81319"/>
    <w:rsid w:val="00DB1FF5"/>
    <w:rsid w:val="00DB7345"/>
    <w:rsid w:val="00DC46D8"/>
    <w:rsid w:val="00DE34F8"/>
    <w:rsid w:val="00DF598D"/>
    <w:rsid w:val="00E039E6"/>
    <w:rsid w:val="00E1269E"/>
    <w:rsid w:val="00E329B2"/>
    <w:rsid w:val="00E64340"/>
    <w:rsid w:val="00EA2288"/>
    <w:rsid w:val="00EA5D92"/>
    <w:rsid w:val="00EA71F2"/>
    <w:rsid w:val="00EC307D"/>
    <w:rsid w:val="00EF2095"/>
    <w:rsid w:val="00F62081"/>
    <w:rsid w:val="00F64751"/>
    <w:rsid w:val="00F73B1A"/>
    <w:rsid w:val="00F77888"/>
    <w:rsid w:val="00FB38EF"/>
    <w:rsid w:val="00FE5130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430F"/>
  <w15:chartTrackingRefBased/>
  <w15:docId w15:val="{CC77CB2A-BD81-476E-8561-08F109F0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0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0F0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2C0F04"/>
  </w:style>
  <w:style w:type="character" w:customStyle="1" w:styleId="TekstpodstawowyZnak">
    <w:name w:val="Tekst podstawowy Znak"/>
    <w:basedOn w:val="Domylnaczcionkaakapitu"/>
    <w:link w:val="Tekstpodstawow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0F04"/>
    <w:pPr>
      <w:widowControl w:val="0"/>
      <w:autoSpaceDE w:val="0"/>
      <w:autoSpaceDN w:val="0"/>
      <w:snapToGrid w:val="0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C0F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C0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0F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2C0F0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F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F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552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621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FE1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A0FE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A3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A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Kutyla</dc:creator>
  <cp:keywords/>
  <dc:description/>
  <cp:lastModifiedBy>Ewa Stala</cp:lastModifiedBy>
  <cp:revision>2</cp:revision>
  <cp:lastPrinted>2021-03-19T13:10:00Z</cp:lastPrinted>
  <dcterms:created xsi:type="dcterms:W3CDTF">2021-03-19T13:30:00Z</dcterms:created>
  <dcterms:modified xsi:type="dcterms:W3CDTF">2021-03-19T13:30:00Z</dcterms:modified>
</cp:coreProperties>
</file>