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A57270" w14:textId="42D74476" w:rsidR="00B9431B" w:rsidRPr="00B02761" w:rsidRDefault="007D0E00" w:rsidP="00B02761">
      <w:pPr>
        <w:ind w:left="5812"/>
        <w:rPr>
          <w:rFonts w:ascii="Times New Roman" w:hAnsi="Times New Roman" w:cs="Times New Roman"/>
          <w:bCs/>
          <w:sz w:val="24"/>
          <w:szCs w:val="24"/>
        </w:rPr>
      </w:pPr>
      <w:r w:rsidRPr="00B02761">
        <w:rPr>
          <w:noProof/>
          <w:lang w:eastAsia="pl-PL"/>
        </w:rPr>
        <mc:AlternateContent>
          <mc:Choice Requires="wps">
            <w:drawing>
              <wp:anchor distT="0" distB="0" distL="114300" distR="114300" simplePos="0" relativeHeight="251662336" behindDoc="1" locked="0" layoutInCell="1" allowOverlap="1" wp14:anchorId="0D9AC854" wp14:editId="602AB06D">
                <wp:simplePos x="0" y="0"/>
                <wp:positionH relativeFrom="margin">
                  <wp:align>right</wp:align>
                </wp:positionH>
                <wp:positionV relativeFrom="margin">
                  <wp:align>top</wp:align>
                </wp:positionV>
                <wp:extent cx="5760085" cy="8640000"/>
                <wp:effectExtent l="0" t="0" r="0" b="8890"/>
                <wp:wrapNone/>
                <wp:docPr id="35" name="Freeform 16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085" cy="8640000"/>
                        </a:xfrm>
                        <a:custGeom>
                          <a:avLst/>
                          <a:gdLst>
                            <a:gd name="T0" fmla="*/ 6674537 w 10540"/>
                            <a:gd name="T1" fmla="*/ 692655 h 13247"/>
                            <a:gd name="T2" fmla="*/ 155523 w 10540"/>
                            <a:gd name="T3" fmla="*/ 692655 h 13247"/>
                            <a:gd name="T4" fmla="*/ 0 w 10540"/>
                            <a:gd name="T5" fmla="*/ 852498 h 13247"/>
                            <a:gd name="T6" fmla="*/ 0 w 10540"/>
                            <a:gd name="T7" fmla="*/ 9354835 h 13247"/>
                            <a:gd name="T8" fmla="*/ 155523 w 10540"/>
                            <a:gd name="T9" fmla="*/ 9514679 h 13247"/>
                            <a:gd name="T10" fmla="*/ 4992942 w 10540"/>
                            <a:gd name="T11" fmla="*/ 9514679 h 13247"/>
                            <a:gd name="T12" fmla="*/ 6830060 w 10540"/>
                            <a:gd name="T13" fmla="*/ 7627195 h 13247"/>
                            <a:gd name="T14" fmla="*/ 6830060 w 10540"/>
                            <a:gd name="T15" fmla="*/ 852498 h 13247"/>
                            <a:gd name="T16" fmla="*/ 6674537 w 10540"/>
                            <a:gd name="T17" fmla="*/ 692655 h 1324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0540" h="13247">
                              <a:moveTo>
                                <a:pt x="10300" y="0"/>
                              </a:moveTo>
                              <a:lnTo>
                                <a:pt x="240" y="0"/>
                              </a:lnTo>
                              <a:lnTo>
                                <a:pt x="0" y="240"/>
                              </a:lnTo>
                              <a:lnTo>
                                <a:pt x="0" y="13006"/>
                              </a:lnTo>
                              <a:lnTo>
                                <a:pt x="240" y="13246"/>
                              </a:lnTo>
                              <a:lnTo>
                                <a:pt x="7705" y="13246"/>
                              </a:lnTo>
                              <a:lnTo>
                                <a:pt x="10540" y="10412"/>
                              </a:lnTo>
                              <a:lnTo>
                                <a:pt x="10540" y="240"/>
                              </a:lnTo>
                              <a:lnTo>
                                <a:pt x="10300" y="0"/>
                              </a:lnTo>
                              <a:close/>
                            </a:path>
                          </a:pathLst>
                        </a:custGeom>
                        <a:solidFill>
                          <a:schemeClr val="bg1">
                            <a:lumMod val="75000"/>
                            <a:alpha val="67000"/>
                          </a:schemeClr>
                        </a:solidFill>
                        <a:ln>
                          <a:noFill/>
                        </a:ln>
                      </wps:spPr>
                      <wps:txbx>
                        <w:txbxContent>
                          <w:p w14:paraId="6CDA2F01" w14:textId="77777777" w:rsidR="00DC0738" w:rsidRDefault="00DC0738" w:rsidP="00A9284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9AC854" id="Freeform 1698" o:spid="_x0000_s1026" style="position:absolute;left:0;text-align:left;margin-left:402.35pt;margin-top:0;width:453.55pt;height:680.3pt;z-index:-251654144;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page;mso-height-relative:page;v-text-anchor:top" coordsize="10540,1324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" adj="-11796480,,5400" path="m10300,l240,,,240,,13006r240,240l7705,13246r2835,-2834l10540,240,10300,xe" fillcolor="#bfbfbf [2412]" stroked="f">
                <v:fill opacity="43947f"/>
                <v:stroke joinstyle="miter"/>
                <v:formulas/>
                <v:path arrowok="t" o:connecttype="custom" o:connectlocs="2147483646,451765622;84992951,451765622;0,556018927;0,2147483646;84992951,2147483646;2147483646,2147483646;2147483646,2147483646;2147483646,556018927;2147483646,451765622" o:connectangles="0,0,0,0,0,0,0,0,0" textboxrect="0,0,10540,13247"/>
                <v:textbox>
                  <w:txbxContent>
                    <w:p w14:paraId="6CDA2F01" w14:textId="77777777" w:rsidR="00DC0738" w:rsidRDefault="00DC0738" w:rsidP="00A92845">
                      <w:pPr>
                        <w:jc w:val="center"/>
                      </w:pPr>
                    </w:p>
                  </w:txbxContent>
                </v:textbox>
                <w10:wrap anchorx="margin" anchory="margin"/>
              </v:shape>
            </w:pict>
          </mc:Fallback>
        </mc:AlternateContent>
      </w:r>
      <w:r w:rsidR="00B02761" w:rsidRPr="00B02761">
        <w:rPr>
          <w:rFonts w:ascii="Times New Roman" w:hAnsi="Times New Roman" w:cs="Times New Roman"/>
          <w:bCs/>
          <w:sz w:val="24"/>
          <w:szCs w:val="24"/>
        </w:rPr>
        <w:t>Załącznik do Uchwały Nr…….</w:t>
      </w:r>
    </w:p>
    <w:p w14:paraId="58E4BCA4" w14:textId="77777777" w:rsidR="00B02761" w:rsidRDefault="00B02761" w:rsidP="00B02761">
      <w:pPr>
        <w:ind w:left="5812"/>
        <w:rPr>
          <w:rFonts w:ascii="Times New Roman" w:hAnsi="Times New Roman" w:cs="Times New Roman"/>
          <w:bCs/>
          <w:sz w:val="24"/>
          <w:szCs w:val="24"/>
        </w:rPr>
      </w:pPr>
      <w:r w:rsidRPr="00B02761">
        <w:rPr>
          <w:rFonts w:ascii="Times New Roman" w:hAnsi="Times New Roman" w:cs="Times New Roman"/>
          <w:bCs/>
          <w:sz w:val="24"/>
          <w:szCs w:val="24"/>
        </w:rPr>
        <w:t>Rady Miejskiej w Stalowej Woli</w:t>
      </w:r>
    </w:p>
    <w:p w14:paraId="575068F4" w14:textId="74414FCC" w:rsidR="00B02761" w:rsidRPr="00B02761" w:rsidRDefault="00B02761" w:rsidP="00B02761">
      <w:pPr>
        <w:ind w:left="5812"/>
        <w:rPr>
          <w:rFonts w:ascii="Arial Narrow" w:hAnsi="Arial Narrow"/>
          <w:bCs/>
          <w:sz w:val="50"/>
          <w:szCs w:val="50"/>
        </w:rPr>
      </w:pPr>
      <w:r w:rsidRPr="00B02761">
        <w:rPr>
          <w:rFonts w:ascii="Times New Roman" w:hAnsi="Times New Roman" w:cs="Times New Roman"/>
          <w:bCs/>
          <w:sz w:val="24"/>
          <w:szCs w:val="24"/>
        </w:rPr>
        <w:t>z dnia ….</w:t>
      </w:r>
    </w:p>
    <w:p w14:paraId="17A56CDB" w14:textId="77777777" w:rsidR="00B9431B" w:rsidRDefault="00B9431B">
      <w:pPr>
        <w:rPr>
          <w:rFonts w:ascii="Arial Narrow" w:hAnsi="Arial Narrow"/>
          <w:b/>
          <w:bCs/>
          <w:sz w:val="50"/>
          <w:szCs w:val="50"/>
        </w:rPr>
      </w:pPr>
    </w:p>
    <w:p w14:paraId="0465EBC1" w14:textId="77777777" w:rsidR="00B9431B" w:rsidRDefault="00B9431B">
      <w:pPr>
        <w:rPr>
          <w:rFonts w:ascii="Arial Narrow" w:hAnsi="Arial Narrow"/>
          <w:b/>
          <w:bCs/>
          <w:sz w:val="50"/>
          <w:szCs w:val="50"/>
        </w:rPr>
      </w:pPr>
    </w:p>
    <w:p w14:paraId="2BE854FB" w14:textId="19C8984A" w:rsidR="00B9431B" w:rsidRDefault="00B9431B">
      <w:pPr>
        <w:rPr>
          <w:rFonts w:ascii="Arial Narrow" w:hAnsi="Arial Narrow"/>
          <w:b/>
          <w:bCs/>
          <w:sz w:val="50"/>
          <w:szCs w:val="50"/>
        </w:rPr>
      </w:pPr>
    </w:p>
    <w:p w14:paraId="3F870E0C" w14:textId="77777777" w:rsidR="00B9431B" w:rsidRDefault="00B9431B">
      <w:pPr>
        <w:rPr>
          <w:rFonts w:ascii="Arial Narrow" w:hAnsi="Arial Narrow"/>
          <w:b/>
          <w:bCs/>
          <w:sz w:val="50"/>
          <w:szCs w:val="50"/>
        </w:rPr>
      </w:pPr>
    </w:p>
    <w:p w14:paraId="168BA65F" w14:textId="77777777" w:rsidR="00A92845" w:rsidRDefault="00256491" w:rsidP="00B9431B">
      <w:pPr>
        <w:jc w:val="center"/>
        <w:rPr>
          <w:rFonts w:ascii="Arial Narrow" w:hAnsi="Arial Narrow"/>
          <w:b/>
          <w:bCs/>
          <w:sz w:val="50"/>
          <w:szCs w:val="50"/>
        </w:rPr>
      </w:pPr>
      <w:r w:rsidRPr="00B9431B">
        <w:rPr>
          <w:rFonts w:ascii="Arial Narrow" w:hAnsi="Arial Narrow"/>
          <w:b/>
          <w:bCs/>
          <w:sz w:val="50"/>
          <w:szCs w:val="50"/>
        </w:rPr>
        <w:t xml:space="preserve">PLAN ZRÓWNOWAŻONEGO ROZWOJU PUBLICZNEGO TRANSPORTU ZBIOROWEGO DLA GMINY STALOWA WOLA </w:t>
      </w:r>
      <w:r w:rsidR="00B9431B">
        <w:rPr>
          <w:rFonts w:ascii="Arial Narrow" w:hAnsi="Arial Narrow"/>
          <w:b/>
          <w:bCs/>
          <w:sz w:val="50"/>
          <w:szCs w:val="50"/>
        </w:rPr>
        <w:br/>
      </w:r>
      <w:r w:rsidRPr="00B9431B">
        <w:rPr>
          <w:rFonts w:ascii="Arial Narrow" w:hAnsi="Arial Narrow"/>
          <w:b/>
          <w:bCs/>
          <w:sz w:val="50"/>
          <w:szCs w:val="50"/>
        </w:rPr>
        <w:t>NA LATA</w:t>
      </w:r>
      <w:r w:rsidR="00A92845">
        <w:rPr>
          <w:rFonts w:ascii="Arial Narrow" w:hAnsi="Arial Narrow"/>
          <w:b/>
          <w:bCs/>
          <w:sz w:val="50"/>
          <w:szCs w:val="50"/>
        </w:rPr>
        <w:t xml:space="preserve"> 2016-2023 </w:t>
      </w:r>
    </w:p>
    <w:p w14:paraId="5C0D3320" w14:textId="77777777" w:rsidR="00E404B3" w:rsidRDefault="00A92845" w:rsidP="00B9431B">
      <w:pPr>
        <w:jc w:val="center"/>
        <w:rPr>
          <w:rFonts w:ascii="Arial Narrow" w:hAnsi="Arial Narrow"/>
          <w:b/>
          <w:bCs/>
          <w:i/>
          <w:iCs/>
          <w:sz w:val="40"/>
          <w:szCs w:val="40"/>
        </w:rPr>
      </w:pPr>
      <w:r w:rsidRPr="00A92845">
        <w:rPr>
          <w:rFonts w:ascii="Arial Narrow" w:hAnsi="Arial Narrow"/>
          <w:b/>
          <w:bCs/>
          <w:i/>
          <w:iCs/>
          <w:sz w:val="40"/>
          <w:szCs w:val="40"/>
        </w:rPr>
        <w:t>Aktualizacja</w:t>
      </w:r>
    </w:p>
    <w:p w14:paraId="212C215A" w14:textId="77777777" w:rsidR="00E404B3" w:rsidRDefault="00E404B3" w:rsidP="00B9431B">
      <w:pPr>
        <w:jc w:val="center"/>
        <w:rPr>
          <w:rFonts w:ascii="Arial Narrow" w:hAnsi="Arial Narrow"/>
          <w:b/>
          <w:bCs/>
          <w:i/>
          <w:iCs/>
          <w:sz w:val="40"/>
          <w:szCs w:val="40"/>
        </w:rPr>
      </w:pPr>
    </w:p>
    <w:p w14:paraId="28CD0F4E" w14:textId="476121D3" w:rsidR="00A25A75" w:rsidRDefault="00667A7D" w:rsidP="00A25A75">
      <w:pPr>
        <w:pStyle w:val="StalowaWola"/>
      </w:pPr>
      <w:r>
        <w:rPr>
          <w:rFonts w:ascii="Helvetica" w:hAnsi="Helvetica" w:cs="Helvetica"/>
          <w:noProof/>
          <w:sz w:val="24"/>
          <w:szCs w:val="24"/>
          <w:lang w:eastAsia="pl-PL"/>
        </w:rPr>
        <mc:AlternateContent>
          <mc:Choice Requires="wps">
            <w:drawing>
              <wp:anchor distT="0" distB="0" distL="114300" distR="114300" simplePos="0" relativeHeight="251674624" behindDoc="0" locked="0" layoutInCell="1" allowOverlap="1" wp14:anchorId="745B7005" wp14:editId="01AF99A0">
                <wp:simplePos x="0" y="0"/>
                <wp:positionH relativeFrom="margin">
                  <wp:align>center</wp:align>
                </wp:positionH>
                <wp:positionV relativeFrom="paragraph">
                  <wp:posOffset>3129915</wp:posOffset>
                </wp:positionV>
                <wp:extent cx="2600982" cy="561975"/>
                <wp:effectExtent l="0" t="0" r="0" b="0"/>
                <wp:wrapNone/>
                <wp:docPr id="32" name="Pole tekstowe 32"/>
                <wp:cNvGraphicFramePr/>
                <a:graphic xmlns:a="http://schemas.openxmlformats.org/drawingml/2006/main">
                  <a:graphicData uri="http://schemas.microsoft.com/office/word/2010/wordprocessingShape">
                    <wps:wsp>
                      <wps:cNvSpPr txBox="1"/>
                      <wps:spPr>
                        <a:xfrm>
                          <a:off x="0" y="0"/>
                          <a:ext cx="2600982" cy="561975"/>
                        </a:xfrm>
                        <a:prstGeom prst="rect">
                          <a:avLst/>
                        </a:prstGeom>
                        <a:noFill/>
                        <a:ln w="6350">
                          <a:noFill/>
                        </a:ln>
                      </wps:spPr>
                      <wps:txbx>
                        <w:txbxContent>
                          <w:p w14:paraId="5DDAF834" w14:textId="625DD25C" w:rsidR="00DC0738" w:rsidRPr="00667A7D" w:rsidRDefault="00DC0738" w:rsidP="00667A7D">
                            <w:pPr>
                              <w:jc w:val="center"/>
                              <w:rPr>
                                <w:rFonts w:ascii="Arial Narrow" w:hAnsi="Arial Narrow"/>
                                <w:b/>
                                <w:bCs/>
                                <w:sz w:val="32"/>
                                <w:szCs w:val="32"/>
                              </w:rPr>
                            </w:pPr>
                            <w:r w:rsidRPr="00667A7D">
                              <w:rPr>
                                <w:rFonts w:ascii="Arial Narrow" w:hAnsi="Arial Narrow"/>
                                <w:b/>
                                <w:bCs/>
                                <w:sz w:val="32"/>
                                <w:szCs w:val="32"/>
                              </w:rPr>
                              <w:t>Stalowa Wola, maj 202</w:t>
                            </w:r>
                            <w:r>
                              <w:rPr>
                                <w:rFonts w:ascii="Arial Narrow" w:hAnsi="Arial Narrow"/>
                                <w:b/>
                                <w:bCs/>
                                <w:sz w:val="32"/>
                                <w:szCs w:val="3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5B7005" id="_x0000_t202" coordsize="21600,21600" o:spt="202" path="m,l,21600r21600,l21600,xe">
                <v:stroke joinstyle="miter"/>
                <v:path gradientshapeok="t" o:connecttype="rect"/>
              </v:shapetype>
              <v:shape id="Pole tekstowe 32" o:spid="_x0000_s1027" type="#_x0000_t202" style="position:absolute;left:0;text-align:left;margin-left:0;margin-top:246.45pt;width:204.8pt;height:44.25pt;z-index:251674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" filled="f" stroked="f" strokeweight=".5pt">
                <v:textbox>
                  <w:txbxContent>
                    <w:p w14:paraId="5DDAF834" w14:textId="625DD25C" w:rsidR="00DC0738" w:rsidRPr="00667A7D" w:rsidRDefault="00DC0738" w:rsidP="00667A7D">
                      <w:pPr>
                        <w:jc w:val="center"/>
                        <w:rPr>
                          <w:rFonts w:ascii="Arial Narrow" w:hAnsi="Arial Narrow"/>
                          <w:b/>
                          <w:bCs/>
                          <w:sz w:val="32"/>
                          <w:szCs w:val="32"/>
                        </w:rPr>
                      </w:pPr>
                      <w:r w:rsidRPr="00667A7D">
                        <w:rPr>
                          <w:rFonts w:ascii="Arial Narrow" w:hAnsi="Arial Narrow"/>
                          <w:b/>
                          <w:bCs/>
                          <w:sz w:val="32"/>
                          <w:szCs w:val="32"/>
                        </w:rPr>
                        <w:t>Stalowa Wola, maj 202</w:t>
                      </w:r>
                      <w:r>
                        <w:rPr>
                          <w:rFonts w:ascii="Arial Narrow" w:hAnsi="Arial Narrow"/>
                          <w:b/>
                          <w:bCs/>
                          <w:sz w:val="32"/>
                          <w:szCs w:val="32"/>
                        </w:rPr>
                        <w:t>1</w:t>
                      </w:r>
                    </w:p>
                  </w:txbxContent>
                </v:textbox>
                <w10:wrap anchorx="margin"/>
              </v:shape>
            </w:pict>
          </mc:Fallback>
        </mc:AlternateContent>
      </w:r>
      <w:r w:rsidR="007D0E00" w:rsidRPr="00F9695F">
        <w:rPr>
          <w:rFonts w:ascii="Helvetica" w:hAnsi="Helvetica" w:cs="Helvetica"/>
          <w:noProof/>
          <w:sz w:val="24"/>
          <w:szCs w:val="24"/>
          <w:lang w:eastAsia="pl-PL"/>
        </w:rPr>
        <w:drawing>
          <wp:anchor distT="0" distB="0" distL="114300" distR="114300" simplePos="0" relativeHeight="251664384" behindDoc="0" locked="0" layoutInCell="1" allowOverlap="1" wp14:anchorId="7D751AEC" wp14:editId="565841B0">
            <wp:simplePos x="0" y="0"/>
            <wp:positionH relativeFrom="margin">
              <wp:align>right</wp:align>
            </wp:positionH>
            <wp:positionV relativeFrom="paragraph">
              <wp:posOffset>1124445</wp:posOffset>
            </wp:positionV>
            <wp:extent cx="1559560" cy="2277110"/>
            <wp:effectExtent l="0" t="0" r="2540" b="8890"/>
            <wp:wrapSquare wrapText="bothSides"/>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59560" cy="2277110"/>
                    </a:xfrm>
                    <a:prstGeom prst="rect">
                      <a:avLst/>
                    </a:prstGeom>
                    <a:no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C5D23">
        <w:br w:type="page"/>
      </w:r>
    </w:p>
    <w:p w14:paraId="3290DB6C" w14:textId="77777777" w:rsidR="00A25A75" w:rsidRDefault="00A25A75" w:rsidP="00A25A75">
      <w:pPr>
        <w:pStyle w:val="StalowaWola"/>
      </w:pPr>
    </w:p>
    <w:p w14:paraId="4BD8FF8B" w14:textId="77777777" w:rsidR="00A25A75" w:rsidRDefault="00A25A75" w:rsidP="00A25A75">
      <w:pPr>
        <w:pStyle w:val="StalowaWola"/>
      </w:pPr>
    </w:p>
    <w:p w14:paraId="791D9E4A" w14:textId="77777777" w:rsidR="00A25A75" w:rsidRDefault="00A25A75" w:rsidP="00A25A75">
      <w:pPr>
        <w:pStyle w:val="StalowaWola"/>
      </w:pPr>
    </w:p>
    <w:p w14:paraId="5E04C808" w14:textId="77777777" w:rsidR="00A25A75" w:rsidRDefault="00A25A75" w:rsidP="00A25A75">
      <w:pPr>
        <w:pStyle w:val="StalowaWola"/>
      </w:pPr>
    </w:p>
    <w:p w14:paraId="17DC3348" w14:textId="77777777" w:rsidR="00A25A75" w:rsidRDefault="00A25A75" w:rsidP="00A25A75">
      <w:pPr>
        <w:pStyle w:val="StalowaWola"/>
      </w:pPr>
    </w:p>
    <w:p w14:paraId="2FAE92B6" w14:textId="2B2CD7AB" w:rsidR="00A25A75" w:rsidRDefault="00DD090A" w:rsidP="00A25A75">
      <w:pPr>
        <w:pStyle w:val="StalowaWola"/>
        <w:jc w:val="center"/>
        <w:rPr>
          <w:sz w:val="40"/>
          <w:szCs w:val="40"/>
        </w:rPr>
      </w:pPr>
      <w:r>
        <w:rPr>
          <w:sz w:val="40"/>
          <w:szCs w:val="40"/>
        </w:rPr>
        <w:t xml:space="preserve">GMINA </w:t>
      </w:r>
      <w:r w:rsidR="00A25A75" w:rsidRPr="00A25A75">
        <w:rPr>
          <w:sz w:val="40"/>
          <w:szCs w:val="40"/>
        </w:rPr>
        <w:t>STALOWA WOLA</w:t>
      </w:r>
    </w:p>
    <w:p w14:paraId="29EF3392" w14:textId="6572AC70" w:rsidR="00A25A75" w:rsidRDefault="00C269CD" w:rsidP="00A25A75">
      <w:pPr>
        <w:pStyle w:val="StalowaWola"/>
        <w:rPr>
          <w:sz w:val="40"/>
          <w:szCs w:val="40"/>
        </w:rPr>
      </w:pPr>
      <w:r w:rsidRPr="00A25A75">
        <w:rPr>
          <w:b/>
          <w:bCs/>
          <w:noProof/>
          <w:sz w:val="40"/>
          <w:szCs w:val="40"/>
          <w:lang w:eastAsia="pl-PL"/>
        </w:rPr>
        <w:drawing>
          <wp:anchor distT="0" distB="0" distL="114300" distR="114300" simplePos="0" relativeHeight="251660288" behindDoc="0" locked="0" layoutInCell="1" allowOverlap="1" wp14:anchorId="6B33888E" wp14:editId="29B7C83F">
            <wp:simplePos x="0" y="0"/>
            <wp:positionH relativeFrom="margin">
              <wp:posOffset>1851660</wp:posOffset>
            </wp:positionH>
            <wp:positionV relativeFrom="margin">
              <wp:posOffset>1836420</wp:posOffset>
            </wp:positionV>
            <wp:extent cx="1771650" cy="2581275"/>
            <wp:effectExtent l="0" t="0" r="0" b="9525"/>
            <wp:wrapSquare wrapText="bothSides"/>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71650" cy="2581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C7A9FA" w14:textId="31109D63" w:rsidR="00A25A75" w:rsidRDefault="00A25A75" w:rsidP="00A25A75">
      <w:pPr>
        <w:pStyle w:val="StalowaWola"/>
        <w:rPr>
          <w:sz w:val="40"/>
          <w:szCs w:val="40"/>
        </w:rPr>
      </w:pPr>
    </w:p>
    <w:p w14:paraId="6221253B" w14:textId="3FE0F8F8" w:rsidR="00A25A75" w:rsidRDefault="00A25A75" w:rsidP="00A25A75">
      <w:pPr>
        <w:pStyle w:val="StalowaWola"/>
        <w:rPr>
          <w:sz w:val="40"/>
          <w:szCs w:val="40"/>
        </w:rPr>
      </w:pPr>
    </w:p>
    <w:p w14:paraId="4EA04F09" w14:textId="2C6B8084" w:rsidR="00A25A75" w:rsidRDefault="00A25A75" w:rsidP="00A25A75">
      <w:pPr>
        <w:pStyle w:val="StalowaWola"/>
        <w:rPr>
          <w:sz w:val="40"/>
          <w:szCs w:val="40"/>
        </w:rPr>
      </w:pPr>
    </w:p>
    <w:p w14:paraId="10954203" w14:textId="77777777" w:rsidR="00A25A75" w:rsidRDefault="00A25A75" w:rsidP="00A25A75">
      <w:pPr>
        <w:pStyle w:val="StalowaWola"/>
        <w:rPr>
          <w:sz w:val="40"/>
          <w:szCs w:val="40"/>
        </w:rPr>
      </w:pPr>
    </w:p>
    <w:p w14:paraId="59DF50AC" w14:textId="77777777" w:rsidR="00A25A75" w:rsidRDefault="00A25A75" w:rsidP="00A25A75">
      <w:pPr>
        <w:pStyle w:val="StalowaWola"/>
        <w:rPr>
          <w:sz w:val="40"/>
          <w:szCs w:val="40"/>
        </w:rPr>
      </w:pPr>
    </w:p>
    <w:p w14:paraId="524731D3" w14:textId="1E71D391" w:rsidR="00A25A75" w:rsidRDefault="00A25A75" w:rsidP="00A25A75">
      <w:pPr>
        <w:pStyle w:val="StalowaWola"/>
        <w:rPr>
          <w:sz w:val="40"/>
          <w:szCs w:val="40"/>
        </w:rPr>
      </w:pPr>
    </w:p>
    <w:p w14:paraId="22D16793" w14:textId="58877CAA" w:rsidR="00A25A75" w:rsidRPr="00C269CD" w:rsidRDefault="00C269CD" w:rsidP="00A25A75">
      <w:pPr>
        <w:jc w:val="center"/>
        <w:rPr>
          <w:rFonts w:ascii="Arial Narrow" w:hAnsi="Arial Narrow"/>
          <w:b/>
          <w:bCs/>
          <w:sz w:val="20"/>
          <w:szCs w:val="20"/>
        </w:rPr>
      </w:pPr>
      <w:r w:rsidRPr="00C269CD">
        <w:rPr>
          <w:rFonts w:ascii="Arial Narrow" w:hAnsi="Arial Narrow"/>
          <w:b/>
          <w:bCs/>
          <w:sz w:val="20"/>
          <w:szCs w:val="20"/>
        </w:rPr>
        <w:t xml:space="preserve">Wykonawcą „Planu zrównoważonego rozwoju publicznego transportu zbiorowego dla </w:t>
      </w:r>
      <w:r>
        <w:rPr>
          <w:rFonts w:ascii="Arial Narrow" w:hAnsi="Arial Narrow"/>
          <w:b/>
          <w:bCs/>
          <w:sz w:val="20"/>
          <w:szCs w:val="20"/>
        </w:rPr>
        <w:t>G</w:t>
      </w:r>
      <w:r w:rsidRPr="00C269CD">
        <w:rPr>
          <w:rFonts w:ascii="Arial Narrow" w:hAnsi="Arial Narrow"/>
          <w:b/>
          <w:bCs/>
          <w:sz w:val="20"/>
          <w:szCs w:val="20"/>
        </w:rPr>
        <w:t>miny Stalowa Wola na lata 2016-2023” jest firma „Blue Ocean” Business Consulting Sp. z o.o.</w:t>
      </w:r>
    </w:p>
    <w:p w14:paraId="67A7E3F6" w14:textId="77777777" w:rsidR="00C269CD" w:rsidRPr="000D708C" w:rsidRDefault="00C269CD" w:rsidP="00A25A75">
      <w:pPr>
        <w:jc w:val="center"/>
        <w:rPr>
          <w:rFonts w:ascii="Arial Narrow" w:hAnsi="Arial Narrow"/>
          <w:b/>
          <w:bCs/>
        </w:rPr>
      </w:pPr>
    </w:p>
    <w:p w14:paraId="567F31F1" w14:textId="0E5981CB" w:rsidR="00A25A75" w:rsidRPr="000D708C" w:rsidRDefault="00A25A75" w:rsidP="00A25A75">
      <w:pPr>
        <w:jc w:val="center"/>
        <w:rPr>
          <w:rFonts w:ascii="Arial Narrow" w:hAnsi="Arial Narrow"/>
          <w:b/>
          <w:bCs/>
        </w:rPr>
      </w:pPr>
      <w:r w:rsidRPr="000D708C">
        <w:rPr>
          <w:rFonts w:ascii="Arial Narrow" w:hAnsi="Arial Narrow"/>
          <w:b/>
          <w:bCs/>
        </w:rPr>
        <w:t xml:space="preserve">Autorami </w:t>
      </w:r>
      <w:r w:rsidR="00A92845">
        <w:rPr>
          <w:rFonts w:ascii="Arial Narrow" w:hAnsi="Arial Narrow"/>
          <w:b/>
          <w:bCs/>
        </w:rPr>
        <w:t xml:space="preserve">kompleksowej aktualizacji </w:t>
      </w:r>
      <w:r w:rsidRPr="000D708C">
        <w:rPr>
          <w:rFonts w:ascii="Arial Narrow" w:hAnsi="Arial Narrow"/>
          <w:b/>
          <w:bCs/>
        </w:rPr>
        <w:t xml:space="preserve">„Planu zrównoważonego rozwoju publicznego transportu zbiorowego dla </w:t>
      </w:r>
      <w:r>
        <w:rPr>
          <w:rFonts w:ascii="Arial Narrow" w:hAnsi="Arial Narrow"/>
          <w:b/>
          <w:bCs/>
        </w:rPr>
        <w:t>Gminy Stalowa Wola</w:t>
      </w:r>
      <w:r w:rsidR="00A92845">
        <w:rPr>
          <w:rFonts w:ascii="Arial Narrow" w:hAnsi="Arial Narrow"/>
          <w:b/>
          <w:bCs/>
        </w:rPr>
        <w:t xml:space="preserve"> na lata 2016-2023</w:t>
      </w:r>
      <w:r w:rsidRPr="000D708C">
        <w:rPr>
          <w:rFonts w:ascii="Arial Narrow" w:hAnsi="Arial Narrow"/>
          <w:b/>
          <w:bCs/>
        </w:rPr>
        <w:t xml:space="preserve">” są członkowie zespołu specjalistów </w:t>
      </w:r>
      <w:r w:rsidRPr="000D708C">
        <w:rPr>
          <w:rFonts w:ascii="Arial Narrow" w:hAnsi="Arial Narrow"/>
          <w:b/>
          <w:bCs/>
        </w:rPr>
        <w:br/>
        <w:t>ds. transportu zbiorowego spółki REFUNDA z siedzibą we Wrocławiu</w:t>
      </w:r>
    </w:p>
    <w:p w14:paraId="68ABC596" w14:textId="420A4BA6" w:rsidR="00A25A75" w:rsidRDefault="00A25A75" w:rsidP="00A25A75">
      <w:pPr>
        <w:jc w:val="center"/>
        <w:rPr>
          <w:rFonts w:ascii="Trebuchet MS" w:hAnsi="Trebuchet MS"/>
          <w:b/>
          <w:sz w:val="20"/>
          <w:szCs w:val="20"/>
        </w:rPr>
      </w:pPr>
      <w:r>
        <w:rPr>
          <w:noProof/>
          <w:lang w:eastAsia="pl-PL"/>
        </w:rPr>
        <w:drawing>
          <wp:inline distT="0" distB="0" distL="0" distR="0" wp14:anchorId="33B231A4" wp14:editId="7A3B6D95">
            <wp:extent cx="1905000" cy="746125"/>
            <wp:effectExtent l="0" t="0" r="0" b="0"/>
            <wp:docPr id="52" name="Obraz 52" descr="F:\refunda_nowe logo 2011.jpg"/>
            <wp:cNvGraphicFramePr/>
            <a:graphic xmlns:a="http://schemas.openxmlformats.org/drawingml/2006/main">
              <a:graphicData uri="http://schemas.openxmlformats.org/drawingml/2006/picture">
                <pic:pic xmlns:pic="http://schemas.openxmlformats.org/drawingml/2006/picture">
                  <pic:nvPicPr>
                    <pic:cNvPr id="52" name="Obraz 52" descr="F:\refunda_nowe logo 2011.jpg"/>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05000" cy="746125"/>
                    </a:xfrm>
                    <a:prstGeom prst="rect">
                      <a:avLst/>
                    </a:prstGeom>
                    <a:noFill/>
                    <a:ln>
                      <a:noFill/>
                    </a:ln>
                  </pic:spPr>
                </pic:pic>
              </a:graphicData>
            </a:graphic>
          </wp:inline>
        </w:drawing>
      </w:r>
    </w:p>
    <w:p w14:paraId="20C7FFEF" w14:textId="7BAD793D" w:rsidR="00A25A75" w:rsidRPr="000D708C" w:rsidRDefault="00A25A75" w:rsidP="00A25A75">
      <w:pPr>
        <w:jc w:val="center"/>
        <w:rPr>
          <w:rFonts w:ascii="Arial Narrow" w:hAnsi="Arial Narrow"/>
          <w:b/>
          <w:sz w:val="24"/>
          <w:szCs w:val="24"/>
        </w:rPr>
      </w:pPr>
      <w:r w:rsidRPr="000D708C">
        <w:rPr>
          <w:rFonts w:ascii="Arial Narrow" w:hAnsi="Arial Narrow"/>
          <w:b/>
          <w:sz w:val="24"/>
          <w:szCs w:val="24"/>
        </w:rPr>
        <w:t>www.refunda.pl</w:t>
      </w:r>
    </w:p>
    <w:p w14:paraId="4C188539" w14:textId="77777777" w:rsidR="00A25A75" w:rsidRDefault="00A25A75" w:rsidP="00A25A75">
      <w:pPr>
        <w:pStyle w:val="StalowaWola"/>
        <w:rPr>
          <w:sz w:val="40"/>
          <w:szCs w:val="40"/>
        </w:rPr>
      </w:pPr>
    </w:p>
    <w:sdt>
      <w:sdtPr>
        <w:rPr>
          <w:rFonts w:asciiTheme="minorHAnsi" w:eastAsiaTheme="minorHAnsi" w:hAnsiTheme="minorHAnsi" w:cstheme="minorBidi"/>
          <w:b/>
          <w:bCs w:val="0"/>
          <w:color w:val="C00000"/>
          <w:sz w:val="22"/>
          <w:szCs w:val="22"/>
        </w:rPr>
        <w:id w:val="1287622142"/>
        <w:docPartObj>
          <w:docPartGallery w:val="Table of Contents"/>
          <w:docPartUnique/>
        </w:docPartObj>
      </w:sdtPr>
      <w:sdtEndPr>
        <w:rPr>
          <w:rFonts w:ascii="Arial Narrow" w:eastAsiaTheme="minorEastAsia" w:hAnsi="Arial Narrow"/>
          <w:b w:val="0"/>
          <w:color w:val="auto"/>
          <w:sz w:val="21"/>
          <w:szCs w:val="21"/>
        </w:rPr>
      </w:sdtEndPr>
      <w:sdtContent>
        <w:bookmarkStart w:id="0" w:name="_Toc68012414" w:displacedByCustomXml="prev"/>
        <w:p w14:paraId="39CF0E72" w14:textId="09A78830" w:rsidR="00E04970" w:rsidRPr="0012231D" w:rsidRDefault="00A92845" w:rsidP="00A07CCD">
          <w:pPr>
            <w:pStyle w:val="STnagwek1"/>
            <w:numPr>
              <w:ilvl w:val="0"/>
              <w:numId w:val="0"/>
            </w:numPr>
            <w:spacing w:line="276" w:lineRule="auto"/>
            <w:rPr>
              <w:b/>
              <w:bCs w:val="0"/>
              <w:sz w:val="32"/>
              <w:szCs w:val="32"/>
            </w:rPr>
          </w:pPr>
          <w:r>
            <w:rPr>
              <w:rFonts w:eastAsiaTheme="minorHAnsi"/>
              <w:b/>
              <w:sz w:val="22"/>
              <w:szCs w:val="22"/>
            </w:rPr>
            <w:br w:type="page"/>
          </w:r>
          <w:r w:rsidR="00E04970" w:rsidRPr="0012231D">
            <w:rPr>
              <w:b/>
              <w:bCs w:val="0"/>
              <w:sz w:val="32"/>
              <w:szCs w:val="32"/>
            </w:rPr>
            <w:lastRenderedPageBreak/>
            <w:t>Spis treści</w:t>
          </w:r>
          <w:bookmarkEnd w:id="0"/>
        </w:p>
        <w:p w14:paraId="6F614BC9" w14:textId="77777777" w:rsidR="00A92845" w:rsidRPr="00B752CF" w:rsidRDefault="00A92845" w:rsidP="00A07CCD">
          <w:pPr>
            <w:pStyle w:val="Spistreci1"/>
            <w:tabs>
              <w:tab w:val="right" w:leader="dot" w:pos="9062"/>
            </w:tabs>
            <w:spacing w:afterLines="400" w:after="960" w:line="276" w:lineRule="auto"/>
            <w:rPr>
              <w:rFonts w:ascii="Arial Narrow" w:hAnsi="Arial Narrow"/>
              <w:sz w:val="32"/>
              <w:szCs w:val="32"/>
            </w:rPr>
            <w:sectPr w:rsidR="00A92845" w:rsidRPr="00B752CF" w:rsidSect="000352C1">
              <w:headerReference w:type="default" r:id="rId11"/>
              <w:footerReference w:type="default" r:id="rId12"/>
              <w:type w:val="continuous"/>
              <w:pgSz w:w="11906" w:h="16838"/>
              <w:pgMar w:top="1418" w:right="1134" w:bottom="1418" w:left="1701" w:header="680" w:footer="680" w:gutter="0"/>
              <w:cols w:space="708"/>
              <w:titlePg/>
              <w:docGrid w:linePitch="360"/>
              <w15:footnoteColumns w:val="1"/>
            </w:sectPr>
          </w:pPr>
        </w:p>
        <w:p w14:paraId="7BFF9078" w14:textId="45A78BC4" w:rsidR="00713594" w:rsidRPr="00713594" w:rsidRDefault="00E04970" w:rsidP="00713594">
          <w:pPr>
            <w:pStyle w:val="Spistreci1"/>
            <w:tabs>
              <w:tab w:val="right" w:leader="dot" w:pos="4384"/>
            </w:tabs>
            <w:spacing w:after="0" w:line="276" w:lineRule="auto"/>
            <w:jc w:val="both"/>
            <w:rPr>
              <w:rFonts w:ascii="Arial Narrow" w:hAnsi="Arial Narrow"/>
              <w:b/>
              <w:bCs/>
              <w:noProof/>
              <w:sz w:val="20"/>
              <w:szCs w:val="20"/>
              <w:lang w:eastAsia="pl-PL"/>
            </w:rPr>
          </w:pPr>
          <w:r w:rsidRPr="001F2C3E">
            <w:rPr>
              <w:rFonts w:ascii="Arial Narrow" w:hAnsi="Arial Narrow"/>
              <w:sz w:val="20"/>
              <w:szCs w:val="20"/>
            </w:rPr>
            <w:fldChar w:fldCharType="begin"/>
          </w:r>
          <w:r w:rsidRPr="001F2C3E">
            <w:rPr>
              <w:rFonts w:ascii="Arial Narrow" w:hAnsi="Arial Narrow"/>
              <w:sz w:val="20"/>
              <w:szCs w:val="20"/>
            </w:rPr>
            <w:instrText xml:space="preserve"> TOC \o "1-3" \h \z \u </w:instrText>
          </w:r>
          <w:r w:rsidRPr="001F2C3E">
            <w:rPr>
              <w:rFonts w:ascii="Arial Narrow" w:hAnsi="Arial Narrow"/>
              <w:sz w:val="20"/>
              <w:szCs w:val="20"/>
            </w:rPr>
            <w:fldChar w:fldCharType="separate"/>
          </w:r>
          <w:hyperlink w:anchor="_Toc68012414" w:history="1">
            <w:r w:rsidR="00713594" w:rsidRPr="00713594">
              <w:rPr>
                <w:rStyle w:val="Hipercze"/>
                <w:rFonts w:ascii="Arial Narrow" w:hAnsi="Arial Narrow"/>
                <w:b/>
                <w:bCs/>
                <w:noProof/>
                <w:sz w:val="20"/>
                <w:szCs w:val="20"/>
              </w:rPr>
              <w:t>Spis treści</w:t>
            </w:r>
            <w:r w:rsidR="00713594" w:rsidRPr="00713594">
              <w:rPr>
                <w:rFonts w:ascii="Arial Narrow" w:hAnsi="Arial Narrow"/>
                <w:b/>
                <w:bCs/>
                <w:noProof/>
                <w:webHidden/>
                <w:sz w:val="20"/>
                <w:szCs w:val="20"/>
              </w:rPr>
              <w:tab/>
            </w:r>
            <w:r w:rsidR="00713594" w:rsidRPr="00713594">
              <w:rPr>
                <w:rFonts w:ascii="Arial Narrow" w:hAnsi="Arial Narrow"/>
                <w:b/>
                <w:bCs/>
                <w:noProof/>
                <w:webHidden/>
                <w:sz w:val="20"/>
                <w:szCs w:val="20"/>
              </w:rPr>
              <w:fldChar w:fldCharType="begin"/>
            </w:r>
            <w:r w:rsidR="00713594" w:rsidRPr="00713594">
              <w:rPr>
                <w:rFonts w:ascii="Arial Narrow" w:hAnsi="Arial Narrow"/>
                <w:b/>
                <w:bCs/>
                <w:noProof/>
                <w:webHidden/>
                <w:sz w:val="20"/>
                <w:szCs w:val="20"/>
              </w:rPr>
              <w:instrText xml:space="preserve"> PAGEREF _Toc68012414 \h </w:instrText>
            </w:r>
            <w:r w:rsidR="00713594" w:rsidRPr="00713594">
              <w:rPr>
                <w:rFonts w:ascii="Arial Narrow" w:hAnsi="Arial Narrow"/>
                <w:b/>
                <w:bCs/>
                <w:noProof/>
                <w:webHidden/>
                <w:sz w:val="20"/>
                <w:szCs w:val="20"/>
              </w:rPr>
            </w:r>
            <w:r w:rsidR="00713594" w:rsidRPr="00713594">
              <w:rPr>
                <w:rFonts w:ascii="Arial Narrow" w:hAnsi="Arial Narrow"/>
                <w:b/>
                <w:bCs/>
                <w:noProof/>
                <w:webHidden/>
                <w:sz w:val="20"/>
                <w:szCs w:val="20"/>
              </w:rPr>
              <w:fldChar w:fldCharType="separate"/>
            </w:r>
            <w:r w:rsidR="001A712C">
              <w:rPr>
                <w:rFonts w:ascii="Arial Narrow" w:hAnsi="Arial Narrow"/>
                <w:b/>
                <w:bCs/>
                <w:noProof/>
                <w:webHidden/>
                <w:sz w:val="20"/>
                <w:szCs w:val="20"/>
              </w:rPr>
              <w:t>3</w:t>
            </w:r>
            <w:r w:rsidR="00713594" w:rsidRPr="00713594">
              <w:rPr>
                <w:rFonts w:ascii="Arial Narrow" w:hAnsi="Arial Narrow"/>
                <w:b/>
                <w:bCs/>
                <w:noProof/>
                <w:webHidden/>
                <w:sz w:val="20"/>
                <w:szCs w:val="20"/>
              </w:rPr>
              <w:fldChar w:fldCharType="end"/>
            </w:r>
          </w:hyperlink>
        </w:p>
        <w:p w14:paraId="165646EE" w14:textId="0870176E" w:rsidR="00713594" w:rsidRPr="00713594" w:rsidRDefault="00DC0738" w:rsidP="00713594">
          <w:pPr>
            <w:pStyle w:val="Spistreci1"/>
            <w:tabs>
              <w:tab w:val="left" w:pos="440"/>
              <w:tab w:val="right" w:leader="dot" w:pos="4384"/>
            </w:tabs>
            <w:spacing w:after="0" w:line="276" w:lineRule="auto"/>
            <w:jc w:val="both"/>
            <w:rPr>
              <w:rFonts w:ascii="Arial Narrow" w:hAnsi="Arial Narrow"/>
              <w:b/>
              <w:bCs/>
              <w:noProof/>
              <w:sz w:val="20"/>
              <w:szCs w:val="20"/>
              <w:lang w:eastAsia="pl-PL"/>
            </w:rPr>
          </w:pPr>
          <w:hyperlink w:anchor="_Toc68012415" w:history="1">
            <w:r w:rsidR="00713594" w:rsidRPr="00713594">
              <w:rPr>
                <w:rStyle w:val="Hipercze"/>
                <w:rFonts w:ascii="Arial Narrow" w:hAnsi="Arial Narrow"/>
                <w:b/>
                <w:bCs/>
                <w:noProof/>
                <w:sz w:val="20"/>
                <w:szCs w:val="20"/>
              </w:rPr>
              <w:t>1.</w:t>
            </w:r>
            <w:r w:rsidR="00713594" w:rsidRPr="00713594">
              <w:rPr>
                <w:rFonts w:ascii="Arial Narrow" w:hAnsi="Arial Narrow"/>
                <w:b/>
                <w:bCs/>
                <w:noProof/>
                <w:sz w:val="20"/>
                <w:szCs w:val="20"/>
                <w:lang w:eastAsia="pl-PL"/>
              </w:rPr>
              <w:tab/>
            </w:r>
            <w:r w:rsidR="00713594" w:rsidRPr="00713594">
              <w:rPr>
                <w:rStyle w:val="Hipercze"/>
                <w:rFonts w:ascii="Arial Narrow" w:hAnsi="Arial Narrow"/>
                <w:b/>
                <w:bCs/>
                <w:noProof/>
                <w:sz w:val="20"/>
                <w:szCs w:val="20"/>
              </w:rPr>
              <w:t>Wstęp</w:t>
            </w:r>
            <w:r w:rsidR="00713594" w:rsidRPr="00713594">
              <w:rPr>
                <w:rFonts w:ascii="Arial Narrow" w:hAnsi="Arial Narrow"/>
                <w:b/>
                <w:bCs/>
                <w:noProof/>
                <w:webHidden/>
                <w:sz w:val="20"/>
                <w:szCs w:val="20"/>
              </w:rPr>
              <w:tab/>
            </w:r>
            <w:r w:rsidR="00713594" w:rsidRPr="00713594">
              <w:rPr>
                <w:rFonts w:ascii="Arial Narrow" w:hAnsi="Arial Narrow"/>
                <w:b/>
                <w:bCs/>
                <w:noProof/>
                <w:webHidden/>
                <w:sz w:val="20"/>
                <w:szCs w:val="20"/>
              </w:rPr>
              <w:fldChar w:fldCharType="begin"/>
            </w:r>
            <w:r w:rsidR="00713594" w:rsidRPr="00713594">
              <w:rPr>
                <w:rFonts w:ascii="Arial Narrow" w:hAnsi="Arial Narrow"/>
                <w:b/>
                <w:bCs/>
                <w:noProof/>
                <w:webHidden/>
                <w:sz w:val="20"/>
                <w:szCs w:val="20"/>
              </w:rPr>
              <w:instrText xml:space="preserve"> PAGEREF _Toc68012415 \h </w:instrText>
            </w:r>
            <w:r w:rsidR="00713594" w:rsidRPr="00713594">
              <w:rPr>
                <w:rFonts w:ascii="Arial Narrow" w:hAnsi="Arial Narrow"/>
                <w:b/>
                <w:bCs/>
                <w:noProof/>
                <w:webHidden/>
                <w:sz w:val="20"/>
                <w:szCs w:val="20"/>
              </w:rPr>
            </w:r>
            <w:r w:rsidR="00713594" w:rsidRPr="00713594">
              <w:rPr>
                <w:rFonts w:ascii="Arial Narrow" w:hAnsi="Arial Narrow"/>
                <w:b/>
                <w:bCs/>
                <w:noProof/>
                <w:webHidden/>
                <w:sz w:val="20"/>
                <w:szCs w:val="20"/>
              </w:rPr>
              <w:fldChar w:fldCharType="separate"/>
            </w:r>
            <w:r w:rsidR="001A712C">
              <w:rPr>
                <w:rFonts w:ascii="Arial Narrow" w:hAnsi="Arial Narrow"/>
                <w:b/>
                <w:bCs/>
                <w:noProof/>
                <w:webHidden/>
                <w:sz w:val="20"/>
                <w:szCs w:val="20"/>
              </w:rPr>
              <w:t>6</w:t>
            </w:r>
            <w:r w:rsidR="00713594" w:rsidRPr="00713594">
              <w:rPr>
                <w:rFonts w:ascii="Arial Narrow" w:hAnsi="Arial Narrow"/>
                <w:b/>
                <w:bCs/>
                <w:noProof/>
                <w:webHidden/>
                <w:sz w:val="20"/>
                <w:szCs w:val="20"/>
              </w:rPr>
              <w:fldChar w:fldCharType="end"/>
            </w:r>
          </w:hyperlink>
        </w:p>
        <w:p w14:paraId="06EBCB57" w14:textId="544155C3"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16" w:history="1">
            <w:r w:rsidR="00713594" w:rsidRPr="00713594">
              <w:rPr>
                <w:rStyle w:val="Hipercze"/>
                <w:rFonts w:ascii="Arial Narrow" w:hAnsi="Arial Narrow"/>
                <w:noProof/>
                <w:sz w:val="20"/>
                <w:szCs w:val="20"/>
              </w:rPr>
              <w:t>1.1.</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Cele Planu zrównoważonego rozwoju publicznego transportu zbiorowego</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_Toc68012416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7</w:t>
            </w:r>
            <w:r w:rsidR="00713594" w:rsidRPr="00713594">
              <w:rPr>
                <w:rFonts w:ascii="Arial Narrow" w:hAnsi="Arial Narrow"/>
                <w:noProof/>
                <w:webHidden/>
                <w:sz w:val="20"/>
                <w:szCs w:val="20"/>
              </w:rPr>
              <w:fldChar w:fldCharType="end"/>
            </w:r>
          </w:hyperlink>
        </w:p>
        <w:p w14:paraId="1EE488E5" w14:textId="09166A22"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17" w:history="1">
            <w:r w:rsidR="00713594" w:rsidRPr="00713594">
              <w:rPr>
                <w:rStyle w:val="Hipercze"/>
                <w:rFonts w:ascii="Arial Narrow" w:hAnsi="Arial Narrow"/>
                <w:noProof/>
                <w:sz w:val="20"/>
                <w:szCs w:val="20"/>
              </w:rPr>
              <w:t>1.2.</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Wizja publicznego transportu zbiorowego</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_Toc68012417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8</w:t>
            </w:r>
            <w:r w:rsidR="00713594" w:rsidRPr="00713594">
              <w:rPr>
                <w:rFonts w:ascii="Arial Narrow" w:hAnsi="Arial Narrow"/>
                <w:noProof/>
                <w:webHidden/>
                <w:sz w:val="20"/>
                <w:szCs w:val="20"/>
              </w:rPr>
              <w:fldChar w:fldCharType="end"/>
            </w:r>
          </w:hyperlink>
        </w:p>
        <w:p w14:paraId="40648D30" w14:textId="5958B2EB"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18" w:history="1">
            <w:r w:rsidR="00713594" w:rsidRPr="00713594">
              <w:rPr>
                <w:rStyle w:val="Hipercze"/>
                <w:rFonts w:ascii="Arial Narrow" w:hAnsi="Arial Narrow"/>
                <w:noProof/>
                <w:sz w:val="20"/>
                <w:szCs w:val="20"/>
              </w:rPr>
              <w:t>1.3.</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Podstawy prawne</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_Toc68012418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8</w:t>
            </w:r>
            <w:r w:rsidR="00713594" w:rsidRPr="00713594">
              <w:rPr>
                <w:rFonts w:ascii="Arial Narrow" w:hAnsi="Arial Narrow"/>
                <w:noProof/>
                <w:webHidden/>
                <w:sz w:val="20"/>
                <w:szCs w:val="20"/>
              </w:rPr>
              <w:fldChar w:fldCharType="end"/>
            </w:r>
          </w:hyperlink>
        </w:p>
        <w:p w14:paraId="6C8935AA" w14:textId="11FE8BAD"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19" w:history="1">
            <w:r w:rsidR="00713594" w:rsidRPr="00713594">
              <w:rPr>
                <w:rStyle w:val="Hipercze"/>
                <w:rFonts w:ascii="Arial Narrow" w:hAnsi="Arial Narrow"/>
                <w:noProof/>
                <w:sz w:val="20"/>
                <w:szCs w:val="20"/>
              </w:rPr>
              <w:t>1.4.</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Metodologia sporządzania Planu transportowego i zakres opracowania</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_Toc68012419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9</w:t>
            </w:r>
            <w:r w:rsidR="00713594" w:rsidRPr="00713594">
              <w:rPr>
                <w:rFonts w:ascii="Arial Narrow" w:hAnsi="Arial Narrow"/>
                <w:noProof/>
                <w:webHidden/>
                <w:sz w:val="20"/>
                <w:szCs w:val="20"/>
              </w:rPr>
              <w:fldChar w:fldCharType="end"/>
            </w:r>
          </w:hyperlink>
        </w:p>
        <w:p w14:paraId="66DCA2AE" w14:textId="75F1299B"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20" w:history="1">
            <w:r w:rsidR="00713594" w:rsidRPr="00713594">
              <w:rPr>
                <w:rStyle w:val="Hipercze"/>
                <w:rFonts w:ascii="Arial Narrow" w:hAnsi="Arial Narrow"/>
                <w:noProof/>
                <w:sz w:val="20"/>
                <w:szCs w:val="20"/>
              </w:rPr>
              <w:t>1.5.</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Konsultacje społeczne</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_Toc68012420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10</w:t>
            </w:r>
            <w:r w:rsidR="00713594" w:rsidRPr="00713594">
              <w:rPr>
                <w:rFonts w:ascii="Arial Narrow" w:hAnsi="Arial Narrow"/>
                <w:noProof/>
                <w:webHidden/>
                <w:sz w:val="20"/>
                <w:szCs w:val="20"/>
              </w:rPr>
              <w:fldChar w:fldCharType="end"/>
            </w:r>
          </w:hyperlink>
        </w:p>
        <w:p w14:paraId="3959EB04" w14:textId="144FF8AB" w:rsidR="00713594" w:rsidRPr="00713594" w:rsidRDefault="00DC0738" w:rsidP="00713594">
          <w:pPr>
            <w:pStyle w:val="Spistreci1"/>
            <w:tabs>
              <w:tab w:val="left" w:pos="440"/>
              <w:tab w:val="right" w:leader="dot" w:pos="4384"/>
            </w:tabs>
            <w:spacing w:after="0" w:line="276" w:lineRule="auto"/>
            <w:jc w:val="both"/>
            <w:rPr>
              <w:rFonts w:ascii="Arial Narrow" w:hAnsi="Arial Narrow"/>
              <w:b/>
              <w:bCs/>
              <w:noProof/>
              <w:sz w:val="20"/>
              <w:szCs w:val="20"/>
              <w:lang w:eastAsia="pl-PL"/>
            </w:rPr>
          </w:pPr>
          <w:hyperlink w:anchor="_Toc68012421" w:history="1">
            <w:r w:rsidR="00713594" w:rsidRPr="00713594">
              <w:rPr>
                <w:rStyle w:val="Hipercze"/>
                <w:rFonts w:ascii="Arial Narrow" w:hAnsi="Arial Narrow"/>
                <w:b/>
                <w:bCs/>
                <w:noProof/>
                <w:sz w:val="20"/>
                <w:szCs w:val="20"/>
              </w:rPr>
              <w:t>2.</w:t>
            </w:r>
            <w:r w:rsidR="00713594" w:rsidRPr="00713594">
              <w:rPr>
                <w:rFonts w:ascii="Arial Narrow" w:hAnsi="Arial Narrow"/>
                <w:b/>
                <w:bCs/>
                <w:noProof/>
                <w:sz w:val="20"/>
                <w:szCs w:val="20"/>
                <w:lang w:eastAsia="pl-PL"/>
              </w:rPr>
              <w:tab/>
            </w:r>
            <w:r w:rsidR="00713594" w:rsidRPr="00713594">
              <w:rPr>
                <w:rStyle w:val="Hipercze"/>
                <w:rFonts w:ascii="Arial Narrow" w:hAnsi="Arial Narrow"/>
                <w:b/>
                <w:bCs/>
                <w:noProof/>
                <w:sz w:val="20"/>
                <w:szCs w:val="20"/>
              </w:rPr>
              <w:t>Informacje ogólne o Gminie Stalowa Wola</w:t>
            </w:r>
            <w:r w:rsidR="00713594" w:rsidRPr="00713594">
              <w:rPr>
                <w:rFonts w:ascii="Arial Narrow" w:hAnsi="Arial Narrow"/>
                <w:b/>
                <w:bCs/>
                <w:noProof/>
                <w:webHidden/>
                <w:sz w:val="20"/>
                <w:szCs w:val="20"/>
              </w:rPr>
              <w:tab/>
            </w:r>
            <w:r w:rsidR="00713594" w:rsidRPr="00713594">
              <w:rPr>
                <w:rFonts w:ascii="Arial Narrow" w:hAnsi="Arial Narrow"/>
                <w:b/>
                <w:bCs/>
                <w:noProof/>
                <w:webHidden/>
                <w:sz w:val="20"/>
                <w:szCs w:val="20"/>
              </w:rPr>
              <w:fldChar w:fldCharType="begin"/>
            </w:r>
            <w:r w:rsidR="00713594" w:rsidRPr="00713594">
              <w:rPr>
                <w:rFonts w:ascii="Arial Narrow" w:hAnsi="Arial Narrow"/>
                <w:b/>
                <w:bCs/>
                <w:noProof/>
                <w:webHidden/>
                <w:sz w:val="20"/>
                <w:szCs w:val="20"/>
              </w:rPr>
              <w:instrText xml:space="preserve"> PAGEREF _Toc68012421 \h </w:instrText>
            </w:r>
            <w:r w:rsidR="00713594" w:rsidRPr="00713594">
              <w:rPr>
                <w:rFonts w:ascii="Arial Narrow" w:hAnsi="Arial Narrow"/>
                <w:b/>
                <w:bCs/>
                <w:noProof/>
                <w:webHidden/>
                <w:sz w:val="20"/>
                <w:szCs w:val="20"/>
              </w:rPr>
            </w:r>
            <w:r w:rsidR="00713594" w:rsidRPr="00713594">
              <w:rPr>
                <w:rFonts w:ascii="Arial Narrow" w:hAnsi="Arial Narrow"/>
                <w:b/>
                <w:bCs/>
                <w:noProof/>
                <w:webHidden/>
                <w:sz w:val="20"/>
                <w:szCs w:val="20"/>
              </w:rPr>
              <w:fldChar w:fldCharType="separate"/>
            </w:r>
            <w:r w:rsidR="001A712C">
              <w:rPr>
                <w:rFonts w:ascii="Arial Narrow" w:hAnsi="Arial Narrow"/>
                <w:b/>
                <w:bCs/>
                <w:noProof/>
                <w:webHidden/>
                <w:sz w:val="20"/>
                <w:szCs w:val="20"/>
              </w:rPr>
              <w:t>11</w:t>
            </w:r>
            <w:r w:rsidR="00713594" w:rsidRPr="00713594">
              <w:rPr>
                <w:rFonts w:ascii="Arial Narrow" w:hAnsi="Arial Narrow"/>
                <w:b/>
                <w:bCs/>
                <w:noProof/>
                <w:webHidden/>
                <w:sz w:val="20"/>
                <w:szCs w:val="20"/>
              </w:rPr>
              <w:fldChar w:fldCharType="end"/>
            </w:r>
          </w:hyperlink>
        </w:p>
        <w:p w14:paraId="4999D151" w14:textId="2DDBF767"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22" w:history="1">
            <w:r w:rsidR="00713594" w:rsidRPr="00713594">
              <w:rPr>
                <w:rStyle w:val="Hipercze"/>
                <w:rFonts w:ascii="Arial Narrow" w:hAnsi="Arial Narrow"/>
                <w:noProof/>
                <w:sz w:val="20"/>
                <w:szCs w:val="20"/>
              </w:rPr>
              <w:t>2.1.</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Charakterystyka obszaru opracowania</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_Toc68012422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11</w:t>
            </w:r>
            <w:r w:rsidR="00713594" w:rsidRPr="00713594">
              <w:rPr>
                <w:rFonts w:ascii="Arial Narrow" w:hAnsi="Arial Narrow"/>
                <w:noProof/>
                <w:webHidden/>
                <w:sz w:val="20"/>
                <w:szCs w:val="20"/>
              </w:rPr>
              <w:fldChar w:fldCharType="end"/>
            </w:r>
          </w:hyperlink>
        </w:p>
        <w:p w14:paraId="2CFFFA9A" w14:textId="53357856"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23" w:history="1">
            <w:r w:rsidR="00713594" w:rsidRPr="00713594">
              <w:rPr>
                <w:rStyle w:val="Hipercze"/>
                <w:rFonts w:ascii="Arial Narrow" w:hAnsi="Arial Narrow"/>
                <w:noProof/>
                <w:sz w:val="20"/>
                <w:szCs w:val="20"/>
              </w:rPr>
              <w:t>2.2.</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Sytuacja demograficzna</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_Toc68012423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14</w:t>
            </w:r>
            <w:r w:rsidR="00713594" w:rsidRPr="00713594">
              <w:rPr>
                <w:rFonts w:ascii="Arial Narrow" w:hAnsi="Arial Narrow"/>
                <w:noProof/>
                <w:webHidden/>
                <w:sz w:val="20"/>
                <w:szCs w:val="20"/>
              </w:rPr>
              <w:fldChar w:fldCharType="end"/>
            </w:r>
          </w:hyperlink>
        </w:p>
        <w:p w14:paraId="733DA82E" w14:textId="1AB4C7B1"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24" w:history="1">
            <w:r w:rsidR="00713594" w:rsidRPr="00713594">
              <w:rPr>
                <w:rStyle w:val="Hipercze"/>
                <w:rFonts w:ascii="Arial Narrow" w:hAnsi="Arial Narrow"/>
                <w:noProof/>
                <w:sz w:val="20"/>
                <w:szCs w:val="20"/>
              </w:rPr>
              <w:t>2.3.</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Sytuacja społeczno-gospodarcza</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_Toc68012424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19</w:t>
            </w:r>
            <w:r w:rsidR="00713594" w:rsidRPr="00713594">
              <w:rPr>
                <w:rFonts w:ascii="Arial Narrow" w:hAnsi="Arial Narrow"/>
                <w:noProof/>
                <w:webHidden/>
                <w:sz w:val="20"/>
                <w:szCs w:val="20"/>
              </w:rPr>
              <w:fldChar w:fldCharType="end"/>
            </w:r>
          </w:hyperlink>
        </w:p>
        <w:p w14:paraId="1F69DC6E" w14:textId="372B04E2"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25" w:history="1">
            <w:r w:rsidR="00713594" w:rsidRPr="00713594">
              <w:rPr>
                <w:rStyle w:val="Hipercze"/>
                <w:rFonts w:ascii="Arial Narrow" w:hAnsi="Arial Narrow"/>
                <w:noProof/>
                <w:sz w:val="20"/>
                <w:szCs w:val="20"/>
              </w:rPr>
              <w:t>2.4.</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Znaczenie transportu dla rozwoju Gminy</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_Toc68012425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21</w:t>
            </w:r>
            <w:r w:rsidR="00713594" w:rsidRPr="00713594">
              <w:rPr>
                <w:rFonts w:ascii="Arial Narrow" w:hAnsi="Arial Narrow"/>
                <w:noProof/>
                <w:webHidden/>
                <w:sz w:val="20"/>
                <w:szCs w:val="20"/>
              </w:rPr>
              <w:fldChar w:fldCharType="end"/>
            </w:r>
          </w:hyperlink>
        </w:p>
        <w:p w14:paraId="3B3A3B35" w14:textId="76810B94" w:rsidR="00713594" w:rsidRPr="00713594" w:rsidRDefault="00DC0738" w:rsidP="00713594">
          <w:pPr>
            <w:pStyle w:val="Spistreci1"/>
            <w:tabs>
              <w:tab w:val="left" w:pos="440"/>
              <w:tab w:val="right" w:leader="dot" w:pos="4384"/>
            </w:tabs>
            <w:spacing w:after="0" w:line="276" w:lineRule="auto"/>
            <w:jc w:val="both"/>
            <w:rPr>
              <w:rFonts w:ascii="Arial Narrow" w:hAnsi="Arial Narrow"/>
              <w:b/>
              <w:bCs/>
              <w:noProof/>
              <w:sz w:val="20"/>
              <w:szCs w:val="20"/>
              <w:lang w:eastAsia="pl-PL"/>
            </w:rPr>
          </w:pPr>
          <w:hyperlink w:anchor="_Toc68012426" w:history="1">
            <w:r w:rsidR="00713594" w:rsidRPr="00713594">
              <w:rPr>
                <w:rStyle w:val="Hipercze"/>
                <w:rFonts w:ascii="Arial Narrow" w:hAnsi="Arial Narrow"/>
                <w:b/>
                <w:bCs/>
                <w:noProof/>
                <w:sz w:val="20"/>
                <w:szCs w:val="20"/>
              </w:rPr>
              <w:t>3.</w:t>
            </w:r>
            <w:r w:rsidR="00713594" w:rsidRPr="00713594">
              <w:rPr>
                <w:rFonts w:ascii="Arial Narrow" w:hAnsi="Arial Narrow"/>
                <w:b/>
                <w:bCs/>
                <w:noProof/>
                <w:sz w:val="20"/>
                <w:szCs w:val="20"/>
                <w:lang w:eastAsia="pl-PL"/>
              </w:rPr>
              <w:tab/>
            </w:r>
            <w:r w:rsidR="00713594" w:rsidRPr="00713594">
              <w:rPr>
                <w:rStyle w:val="Hipercze"/>
                <w:rFonts w:ascii="Arial Narrow" w:hAnsi="Arial Narrow"/>
                <w:b/>
                <w:bCs/>
                <w:noProof/>
                <w:sz w:val="20"/>
                <w:szCs w:val="20"/>
              </w:rPr>
              <w:t>Determinanty rozwoju publicznego transportu zbiorowego</w:t>
            </w:r>
            <w:r w:rsidR="00713594" w:rsidRPr="00713594">
              <w:rPr>
                <w:rFonts w:ascii="Arial Narrow" w:hAnsi="Arial Narrow"/>
                <w:b/>
                <w:bCs/>
                <w:noProof/>
                <w:webHidden/>
                <w:sz w:val="20"/>
                <w:szCs w:val="20"/>
              </w:rPr>
              <w:tab/>
            </w:r>
            <w:r w:rsidR="00713594" w:rsidRPr="00713594">
              <w:rPr>
                <w:rFonts w:ascii="Arial Narrow" w:hAnsi="Arial Narrow"/>
                <w:b/>
                <w:bCs/>
                <w:noProof/>
                <w:webHidden/>
                <w:sz w:val="20"/>
                <w:szCs w:val="20"/>
              </w:rPr>
              <w:fldChar w:fldCharType="begin"/>
            </w:r>
            <w:r w:rsidR="00713594" w:rsidRPr="00713594">
              <w:rPr>
                <w:rFonts w:ascii="Arial Narrow" w:hAnsi="Arial Narrow"/>
                <w:b/>
                <w:bCs/>
                <w:noProof/>
                <w:webHidden/>
                <w:sz w:val="20"/>
                <w:szCs w:val="20"/>
              </w:rPr>
              <w:instrText xml:space="preserve"> PAGEREF _Toc68012426 \h </w:instrText>
            </w:r>
            <w:r w:rsidR="00713594" w:rsidRPr="00713594">
              <w:rPr>
                <w:rFonts w:ascii="Arial Narrow" w:hAnsi="Arial Narrow"/>
                <w:b/>
                <w:bCs/>
                <w:noProof/>
                <w:webHidden/>
                <w:sz w:val="20"/>
                <w:szCs w:val="20"/>
              </w:rPr>
            </w:r>
            <w:r w:rsidR="00713594" w:rsidRPr="00713594">
              <w:rPr>
                <w:rFonts w:ascii="Arial Narrow" w:hAnsi="Arial Narrow"/>
                <w:b/>
                <w:bCs/>
                <w:noProof/>
                <w:webHidden/>
                <w:sz w:val="20"/>
                <w:szCs w:val="20"/>
              </w:rPr>
              <w:fldChar w:fldCharType="separate"/>
            </w:r>
            <w:r w:rsidR="001A712C">
              <w:rPr>
                <w:rFonts w:ascii="Arial Narrow" w:hAnsi="Arial Narrow"/>
                <w:b/>
                <w:bCs/>
                <w:noProof/>
                <w:webHidden/>
                <w:sz w:val="20"/>
                <w:szCs w:val="20"/>
              </w:rPr>
              <w:t>22</w:t>
            </w:r>
            <w:r w:rsidR="00713594" w:rsidRPr="00713594">
              <w:rPr>
                <w:rFonts w:ascii="Arial Narrow" w:hAnsi="Arial Narrow"/>
                <w:b/>
                <w:bCs/>
                <w:noProof/>
                <w:webHidden/>
                <w:sz w:val="20"/>
                <w:szCs w:val="20"/>
              </w:rPr>
              <w:fldChar w:fldCharType="end"/>
            </w:r>
          </w:hyperlink>
        </w:p>
        <w:p w14:paraId="43FE3286" w14:textId="317D416E"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27" w:history="1">
            <w:r w:rsidR="00713594" w:rsidRPr="00713594">
              <w:rPr>
                <w:rStyle w:val="Hipercze"/>
                <w:rFonts w:ascii="Arial Narrow" w:hAnsi="Arial Narrow"/>
                <w:noProof/>
                <w:sz w:val="20"/>
                <w:szCs w:val="20"/>
              </w:rPr>
              <w:t>3.1.</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Zagospodarowanie przestrzenne</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_Toc68012427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22</w:t>
            </w:r>
            <w:r w:rsidR="00713594" w:rsidRPr="00713594">
              <w:rPr>
                <w:rFonts w:ascii="Arial Narrow" w:hAnsi="Arial Narrow"/>
                <w:noProof/>
                <w:webHidden/>
                <w:sz w:val="20"/>
                <w:szCs w:val="20"/>
              </w:rPr>
              <w:fldChar w:fldCharType="end"/>
            </w:r>
          </w:hyperlink>
        </w:p>
        <w:p w14:paraId="09E52975" w14:textId="21D21F24"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28" w:history="1">
            <w:r w:rsidR="00713594" w:rsidRPr="00713594">
              <w:rPr>
                <w:rStyle w:val="Hipercze"/>
                <w:rFonts w:ascii="Arial Narrow" w:hAnsi="Arial Narrow"/>
                <w:noProof/>
                <w:sz w:val="20"/>
                <w:szCs w:val="20"/>
              </w:rPr>
              <w:t>3.2.</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Dostęp do infrastruktury transportowej</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_Toc68012428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23</w:t>
            </w:r>
            <w:r w:rsidR="00713594" w:rsidRPr="00713594">
              <w:rPr>
                <w:rFonts w:ascii="Arial Narrow" w:hAnsi="Arial Narrow"/>
                <w:noProof/>
                <w:webHidden/>
                <w:sz w:val="20"/>
                <w:szCs w:val="20"/>
              </w:rPr>
              <w:fldChar w:fldCharType="end"/>
            </w:r>
          </w:hyperlink>
        </w:p>
        <w:p w14:paraId="37741AC3" w14:textId="70D1805E"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29" w:history="1">
            <w:r w:rsidR="00713594" w:rsidRPr="00713594">
              <w:rPr>
                <w:rStyle w:val="Hipercze"/>
                <w:rFonts w:ascii="Arial Narrow" w:hAnsi="Arial Narrow"/>
                <w:noProof/>
                <w:sz w:val="20"/>
                <w:szCs w:val="20"/>
              </w:rPr>
              <w:t>3.3.</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Transport indywidualny</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_Toc68012429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33</w:t>
            </w:r>
            <w:r w:rsidR="00713594" w:rsidRPr="00713594">
              <w:rPr>
                <w:rFonts w:ascii="Arial Narrow" w:hAnsi="Arial Narrow"/>
                <w:noProof/>
                <w:webHidden/>
                <w:sz w:val="20"/>
                <w:szCs w:val="20"/>
              </w:rPr>
              <w:fldChar w:fldCharType="end"/>
            </w:r>
          </w:hyperlink>
        </w:p>
        <w:p w14:paraId="7C337996" w14:textId="35F411E5"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30" w:history="1">
            <w:r w:rsidR="00713594" w:rsidRPr="00713594">
              <w:rPr>
                <w:rStyle w:val="Hipercze"/>
                <w:rFonts w:ascii="Arial Narrow" w:hAnsi="Arial Narrow"/>
                <w:noProof/>
                <w:sz w:val="20"/>
                <w:szCs w:val="20"/>
              </w:rPr>
              <w:t>3.4.</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Generatory ruchu</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_Toc68012430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35</w:t>
            </w:r>
            <w:r w:rsidR="00713594" w:rsidRPr="00713594">
              <w:rPr>
                <w:rFonts w:ascii="Arial Narrow" w:hAnsi="Arial Narrow"/>
                <w:noProof/>
                <w:webHidden/>
                <w:sz w:val="20"/>
                <w:szCs w:val="20"/>
              </w:rPr>
              <w:fldChar w:fldCharType="end"/>
            </w:r>
          </w:hyperlink>
        </w:p>
        <w:p w14:paraId="5DCC6C06" w14:textId="3448C48A"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31" w:history="1">
            <w:r w:rsidR="00713594" w:rsidRPr="00713594">
              <w:rPr>
                <w:rStyle w:val="Hipercze"/>
                <w:rFonts w:ascii="Arial Narrow" w:hAnsi="Arial Narrow"/>
                <w:noProof/>
                <w:sz w:val="20"/>
                <w:szCs w:val="20"/>
              </w:rPr>
              <w:t>3.5.</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Wpływ transportu na środowisko</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_Toc68012431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43</w:t>
            </w:r>
            <w:r w:rsidR="00713594" w:rsidRPr="00713594">
              <w:rPr>
                <w:rFonts w:ascii="Arial Narrow" w:hAnsi="Arial Narrow"/>
                <w:noProof/>
                <w:webHidden/>
                <w:sz w:val="20"/>
                <w:szCs w:val="20"/>
              </w:rPr>
              <w:fldChar w:fldCharType="end"/>
            </w:r>
          </w:hyperlink>
        </w:p>
        <w:p w14:paraId="0658F7D4" w14:textId="734E44F8" w:rsidR="00713594" w:rsidRPr="00713594" w:rsidRDefault="00DC0738" w:rsidP="00713594">
          <w:pPr>
            <w:pStyle w:val="Spistreci3"/>
            <w:tabs>
              <w:tab w:val="left" w:pos="1100"/>
              <w:tab w:val="right" w:leader="dot" w:pos="4384"/>
            </w:tabs>
            <w:spacing w:after="0" w:line="276" w:lineRule="auto"/>
            <w:jc w:val="both"/>
            <w:rPr>
              <w:rFonts w:ascii="Arial Narrow" w:hAnsi="Arial Narrow"/>
              <w:noProof/>
              <w:sz w:val="20"/>
              <w:szCs w:val="20"/>
              <w:lang w:eastAsia="pl-PL"/>
            </w:rPr>
          </w:pPr>
          <w:hyperlink w:anchor="_Toc68012432" w:history="1">
            <w:r w:rsidR="00713594" w:rsidRPr="00713594">
              <w:rPr>
                <w:rStyle w:val="Hipercze"/>
                <w:rFonts w:ascii="Arial Narrow" w:hAnsi="Arial Narrow"/>
                <w:noProof/>
                <w:sz w:val="20"/>
                <w:szCs w:val="20"/>
              </w:rPr>
              <w:t>3.5.1.</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Działania Gminy Stalowa Wola mające na celu ograniczenie wpływu transportu na środowisko</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_Toc68012432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46</w:t>
            </w:r>
            <w:r w:rsidR="00713594" w:rsidRPr="00713594">
              <w:rPr>
                <w:rFonts w:ascii="Arial Narrow" w:hAnsi="Arial Narrow"/>
                <w:noProof/>
                <w:webHidden/>
                <w:sz w:val="20"/>
                <w:szCs w:val="20"/>
              </w:rPr>
              <w:fldChar w:fldCharType="end"/>
            </w:r>
          </w:hyperlink>
        </w:p>
        <w:p w14:paraId="1E2824BC" w14:textId="7A93E298" w:rsidR="00713594" w:rsidRPr="00713594" w:rsidRDefault="00DC0738" w:rsidP="00713594">
          <w:pPr>
            <w:pStyle w:val="Spistreci1"/>
            <w:tabs>
              <w:tab w:val="left" w:pos="440"/>
              <w:tab w:val="right" w:leader="dot" w:pos="4384"/>
            </w:tabs>
            <w:spacing w:after="0" w:line="276" w:lineRule="auto"/>
            <w:jc w:val="both"/>
            <w:rPr>
              <w:rFonts w:ascii="Arial Narrow" w:hAnsi="Arial Narrow"/>
              <w:b/>
              <w:bCs/>
              <w:noProof/>
              <w:sz w:val="20"/>
              <w:szCs w:val="20"/>
              <w:lang w:eastAsia="pl-PL"/>
            </w:rPr>
          </w:pPr>
          <w:hyperlink w:anchor="_Toc68012433" w:history="1">
            <w:r w:rsidR="00713594" w:rsidRPr="00713594">
              <w:rPr>
                <w:rStyle w:val="Hipercze"/>
                <w:rFonts w:ascii="Arial Narrow" w:hAnsi="Arial Narrow"/>
                <w:b/>
                <w:bCs/>
                <w:noProof/>
                <w:sz w:val="20"/>
                <w:szCs w:val="20"/>
              </w:rPr>
              <w:t>4.</w:t>
            </w:r>
            <w:r w:rsidR="00713594" w:rsidRPr="00713594">
              <w:rPr>
                <w:rFonts w:ascii="Arial Narrow" w:hAnsi="Arial Narrow"/>
                <w:b/>
                <w:bCs/>
                <w:noProof/>
                <w:sz w:val="20"/>
                <w:szCs w:val="20"/>
                <w:lang w:eastAsia="pl-PL"/>
              </w:rPr>
              <w:tab/>
            </w:r>
            <w:r w:rsidR="00713594" w:rsidRPr="00713594">
              <w:rPr>
                <w:rStyle w:val="Hipercze"/>
                <w:rFonts w:ascii="Arial Narrow" w:hAnsi="Arial Narrow"/>
                <w:b/>
                <w:bCs/>
                <w:noProof/>
                <w:sz w:val="20"/>
                <w:szCs w:val="20"/>
              </w:rPr>
              <w:t>Istniejąca sieć kom</w:t>
            </w:r>
            <w:r w:rsidR="00713594" w:rsidRPr="00713594">
              <w:rPr>
                <w:rStyle w:val="Hipercze"/>
                <w:rFonts w:ascii="Arial Narrow" w:hAnsi="Arial Narrow"/>
                <w:b/>
                <w:bCs/>
                <w:noProof/>
                <w:sz w:val="20"/>
                <w:szCs w:val="20"/>
              </w:rPr>
              <w:t>u</w:t>
            </w:r>
            <w:r w:rsidR="00713594" w:rsidRPr="00713594">
              <w:rPr>
                <w:rStyle w:val="Hipercze"/>
                <w:rFonts w:ascii="Arial Narrow" w:hAnsi="Arial Narrow"/>
                <w:b/>
                <w:bCs/>
                <w:noProof/>
                <w:sz w:val="20"/>
                <w:szCs w:val="20"/>
              </w:rPr>
              <w:t>nikacyjna</w:t>
            </w:r>
            <w:r w:rsidR="00713594" w:rsidRPr="00713594">
              <w:rPr>
                <w:rFonts w:ascii="Arial Narrow" w:hAnsi="Arial Narrow"/>
                <w:b/>
                <w:bCs/>
                <w:noProof/>
                <w:webHidden/>
                <w:sz w:val="20"/>
                <w:szCs w:val="20"/>
              </w:rPr>
              <w:tab/>
            </w:r>
            <w:r w:rsidR="00713594" w:rsidRPr="00713594">
              <w:rPr>
                <w:rFonts w:ascii="Arial Narrow" w:hAnsi="Arial Narrow"/>
                <w:b/>
                <w:bCs/>
                <w:noProof/>
                <w:webHidden/>
                <w:sz w:val="20"/>
                <w:szCs w:val="20"/>
              </w:rPr>
              <w:fldChar w:fldCharType="begin"/>
            </w:r>
            <w:r w:rsidR="00713594" w:rsidRPr="00713594">
              <w:rPr>
                <w:rFonts w:ascii="Arial Narrow" w:hAnsi="Arial Narrow"/>
                <w:b/>
                <w:bCs/>
                <w:noProof/>
                <w:webHidden/>
                <w:sz w:val="20"/>
                <w:szCs w:val="20"/>
              </w:rPr>
              <w:instrText xml:space="preserve"> PAGEREF _Toc68012433 \h </w:instrText>
            </w:r>
            <w:r w:rsidR="00713594" w:rsidRPr="00713594">
              <w:rPr>
                <w:rFonts w:ascii="Arial Narrow" w:hAnsi="Arial Narrow"/>
                <w:b/>
                <w:bCs/>
                <w:noProof/>
                <w:webHidden/>
                <w:sz w:val="20"/>
                <w:szCs w:val="20"/>
              </w:rPr>
            </w:r>
            <w:r w:rsidR="00713594" w:rsidRPr="00713594">
              <w:rPr>
                <w:rFonts w:ascii="Arial Narrow" w:hAnsi="Arial Narrow"/>
                <w:b/>
                <w:bCs/>
                <w:noProof/>
                <w:webHidden/>
                <w:sz w:val="20"/>
                <w:szCs w:val="20"/>
              </w:rPr>
              <w:fldChar w:fldCharType="separate"/>
            </w:r>
            <w:r w:rsidR="001A712C">
              <w:rPr>
                <w:rFonts w:ascii="Arial Narrow" w:hAnsi="Arial Narrow"/>
                <w:b/>
                <w:bCs/>
                <w:noProof/>
                <w:webHidden/>
                <w:sz w:val="20"/>
                <w:szCs w:val="20"/>
              </w:rPr>
              <w:t>49</w:t>
            </w:r>
            <w:r w:rsidR="00713594" w:rsidRPr="00713594">
              <w:rPr>
                <w:rFonts w:ascii="Arial Narrow" w:hAnsi="Arial Narrow"/>
                <w:b/>
                <w:bCs/>
                <w:noProof/>
                <w:webHidden/>
                <w:sz w:val="20"/>
                <w:szCs w:val="20"/>
              </w:rPr>
              <w:fldChar w:fldCharType="end"/>
            </w:r>
          </w:hyperlink>
        </w:p>
        <w:p w14:paraId="0515F3ED" w14:textId="51ADD1C5"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34" w:history="1">
            <w:r w:rsidR="00713594" w:rsidRPr="00713594">
              <w:rPr>
                <w:rStyle w:val="Hipercze"/>
                <w:rFonts w:ascii="Arial Narrow" w:hAnsi="Arial Narrow"/>
                <w:noProof/>
                <w:sz w:val="20"/>
                <w:szCs w:val="20"/>
              </w:rPr>
              <w:t>4.1.</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Podział zadań przewozowych</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_Toc68012434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49</w:t>
            </w:r>
            <w:r w:rsidR="00713594" w:rsidRPr="00713594">
              <w:rPr>
                <w:rFonts w:ascii="Arial Narrow" w:hAnsi="Arial Narrow"/>
                <w:noProof/>
                <w:webHidden/>
                <w:sz w:val="20"/>
                <w:szCs w:val="20"/>
              </w:rPr>
              <w:fldChar w:fldCharType="end"/>
            </w:r>
          </w:hyperlink>
        </w:p>
        <w:p w14:paraId="363B8458" w14:textId="283899C1"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35" w:history="1">
            <w:r w:rsidR="00713594" w:rsidRPr="00713594">
              <w:rPr>
                <w:rStyle w:val="Hipercze"/>
                <w:rFonts w:ascii="Arial Narrow" w:hAnsi="Arial Narrow"/>
                <w:noProof/>
                <w:sz w:val="20"/>
                <w:szCs w:val="20"/>
              </w:rPr>
              <w:t>4.2.</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Komunikacja zbiorowa</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_Toc68012435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50</w:t>
            </w:r>
            <w:r w:rsidR="00713594" w:rsidRPr="00713594">
              <w:rPr>
                <w:rFonts w:ascii="Arial Narrow" w:hAnsi="Arial Narrow"/>
                <w:noProof/>
                <w:webHidden/>
                <w:sz w:val="20"/>
                <w:szCs w:val="20"/>
              </w:rPr>
              <w:fldChar w:fldCharType="end"/>
            </w:r>
          </w:hyperlink>
        </w:p>
        <w:p w14:paraId="2450F51E" w14:textId="309C78D7"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36" w:history="1">
            <w:r w:rsidR="00713594" w:rsidRPr="00713594">
              <w:rPr>
                <w:rStyle w:val="Hipercze"/>
                <w:rFonts w:ascii="Arial Narrow" w:hAnsi="Arial Narrow"/>
                <w:noProof/>
                <w:sz w:val="20"/>
                <w:szCs w:val="20"/>
              </w:rPr>
              <w:t>4.2.1.</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Transport kolejowy</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_Toc68012436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50</w:t>
            </w:r>
            <w:r w:rsidR="00713594" w:rsidRPr="00713594">
              <w:rPr>
                <w:rFonts w:ascii="Arial Narrow" w:hAnsi="Arial Narrow"/>
                <w:noProof/>
                <w:webHidden/>
                <w:sz w:val="20"/>
                <w:szCs w:val="20"/>
              </w:rPr>
              <w:fldChar w:fldCharType="end"/>
            </w:r>
          </w:hyperlink>
        </w:p>
        <w:p w14:paraId="50D84EDF" w14:textId="6115AB44"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37" w:history="1">
            <w:r w:rsidR="00713594" w:rsidRPr="00713594">
              <w:rPr>
                <w:rStyle w:val="Hipercze"/>
                <w:rFonts w:ascii="Arial Narrow" w:hAnsi="Arial Narrow"/>
                <w:noProof/>
                <w:sz w:val="20"/>
                <w:szCs w:val="20"/>
              </w:rPr>
              <w:t>4.2.2.</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Transport autobusowy</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_Toc68012437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51</w:t>
            </w:r>
            <w:r w:rsidR="00713594" w:rsidRPr="00713594">
              <w:rPr>
                <w:rFonts w:ascii="Arial Narrow" w:hAnsi="Arial Narrow"/>
                <w:noProof/>
                <w:webHidden/>
                <w:sz w:val="20"/>
                <w:szCs w:val="20"/>
              </w:rPr>
              <w:fldChar w:fldCharType="end"/>
            </w:r>
          </w:hyperlink>
        </w:p>
        <w:p w14:paraId="1556AC16" w14:textId="311E130B" w:rsidR="00713594" w:rsidRPr="00713594" w:rsidRDefault="00DC0738" w:rsidP="00713594">
          <w:pPr>
            <w:pStyle w:val="Spistreci2"/>
            <w:tabs>
              <w:tab w:val="left" w:pos="1100"/>
              <w:tab w:val="right" w:leader="dot" w:pos="4384"/>
            </w:tabs>
            <w:spacing w:after="0" w:line="276" w:lineRule="auto"/>
            <w:jc w:val="both"/>
            <w:rPr>
              <w:rFonts w:ascii="Arial Narrow" w:hAnsi="Arial Narrow"/>
              <w:noProof/>
              <w:sz w:val="20"/>
              <w:szCs w:val="20"/>
              <w:lang w:eastAsia="pl-PL"/>
            </w:rPr>
          </w:pPr>
          <w:hyperlink w:anchor="_Toc68012438" w:history="1">
            <w:r w:rsidR="00713594" w:rsidRPr="00713594">
              <w:rPr>
                <w:rStyle w:val="Hipercze"/>
                <w:rFonts w:ascii="Arial Narrow" w:hAnsi="Arial Narrow"/>
                <w:noProof/>
                <w:sz w:val="20"/>
                <w:szCs w:val="20"/>
              </w:rPr>
              <w:t>4.2.2.1.</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Operator publicznego transportu zbiorowego w Gminie Stalowa Wola</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_Toc68012438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59</w:t>
            </w:r>
            <w:r w:rsidR="00713594" w:rsidRPr="00713594">
              <w:rPr>
                <w:rFonts w:ascii="Arial Narrow" w:hAnsi="Arial Narrow"/>
                <w:noProof/>
                <w:webHidden/>
                <w:sz w:val="20"/>
                <w:szCs w:val="20"/>
              </w:rPr>
              <w:fldChar w:fldCharType="end"/>
            </w:r>
          </w:hyperlink>
        </w:p>
        <w:p w14:paraId="3914911F" w14:textId="044B9B52" w:rsidR="00713594" w:rsidRPr="00713594" w:rsidRDefault="00DC0738" w:rsidP="00713594">
          <w:pPr>
            <w:pStyle w:val="Spistreci2"/>
            <w:tabs>
              <w:tab w:val="left" w:pos="1100"/>
              <w:tab w:val="right" w:leader="dot" w:pos="4384"/>
            </w:tabs>
            <w:spacing w:after="0" w:line="276" w:lineRule="auto"/>
            <w:jc w:val="both"/>
            <w:rPr>
              <w:rFonts w:ascii="Arial Narrow" w:hAnsi="Arial Narrow"/>
              <w:noProof/>
              <w:sz w:val="20"/>
              <w:szCs w:val="20"/>
              <w:lang w:eastAsia="pl-PL"/>
            </w:rPr>
          </w:pPr>
          <w:hyperlink w:anchor="_Toc68012439" w:history="1">
            <w:r w:rsidR="00713594" w:rsidRPr="00713594">
              <w:rPr>
                <w:rStyle w:val="Hipercze"/>
                <w:rFonts w:ascii="Arial Narrow" w:hAnsi="Arial Narrow"/>
                <w:noProof/>
                <w:sz w:val="20"/>
                <w:szCs w:val="20"/>
              </w:rPr>
              <w:t>4.2.2.2.</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Pozostali przewoźnicy autobusowi</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_Toc68012439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62</w:t>
            </w:r>
            <w:r w:rsidR="00713594" w:rsidRPr="00713594">
              <w:rPr>
                <w:rFonts w:ascii="Arial Narrow" w:hAnsi="Arial Narrow"/>
                <w:noProof/>
                <w:webHidden/>
                <w:sz w:val="20"/>
                <w:szCs w:val="20"/>
              </w:rPr>
              <w:fldChar w:fldCharType="end"/>
            </w:r>
          </w:hyperlink>
        </w:p>
        <w:p w14:paraId="651036E3" w14:textId="7D53EC15"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40" w:history="1">
            <w:r w:rsidR="00713594" w:rsidRPr="00713594">
              <w:rPr>
                <w:rStyle w:val="Hipercze"/>
                <w:rFonts w:ascii="Arial Narrow" w:hAnsi="Arial Narrow"/>
                <w:noProof/>
                <w:sz w:val="20"/>
                <w:szCs w:val="20"/>
              </w:rPr>
              <w:t>4.3.</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Sieć komunikacyjna, na której wykonywane są przewozy o charakterze użyteczności publicznej</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_Toc68012440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63</w:t>
            </w:r>
            <w:r w:rsidR="00713594" w:rsidRPr="00713594">
              <w:rPr>
                <w:rFonts w:ascii="Arial Narrow" w:hAnsi="Arial Narrow"/>
                <w:noProof/>
                <w:webHidden/>
                <w:sz w:val="20"/>
                <w:szCs w:val="20"/>
              </w:rPr>
              <w:fldChar w:fldCharType="end"/>
            </w:r>
          </w:hyperlink>
        </w:p>
        <w:p w14:paraId="3A16A07F" w14:textId="4210A383"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41" w:history="1">
            <w:r w:rsidR="00713594" w:rsidRPr="00713594">
              <w:rPr>
                <w:rStyle w:val="Hipercze"/>
                <w:rFonts w:ascii="Arial Narrow" w:hAnsi="Arial Narrow"/>
                <w:noProof/>
                <w:sz w:val="20"/>
                <w:szCs w:val="20"/>
              </w:rPr>
              <w:t>4.4.</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Energochłonność funkcjonującego systemu publicznego transportu zbiorowego</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_Toc68012441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64</w:t>
            </w:r>
            <w:r w:rsidR="00713594" w:rsidRPr="00713594">
              <w:rPr>
                <w:rFonts w:ascii="Arial Narrow" w:hAnsi="Arial Narrow"/>
                <w:noProof/>
                <w:webHidden/>
                <w:sz w:val="20"/>
                <w:szCs w:val="20"/>
              </w:rPr>
              <w:fldChar w:fldCharType="end"/>
            </w:r>
          </w:hyperlink>
        </w:p>
        <w:p w14:paraId="1117EF8C" w14:textId="09F535C5" w:rsidR="00713594" w:rsidRPr="00713594" w:rsidRDefault="00DC0738" w:rsidP="00713594">
          <w:pPr>
            <w:pStyle w:val="Spistreci1"/>
            <w:tabs>
              <w:tab w:val="left" w:pos="440"/>
              <w:tab w:val="right" w:leader="dot" w:pos="4384"/>
            </w:tabs>
            <w:spacing w:after="0" w:line="276" w:lineRule="auto"/>
            <w:jc w:val="both"/>
            <w:rPr>
              <w:rFonts w:ascii="Arial Narrow" w:hAnsi="Arial Narrow"/>
              <w:b/>
              <w:bCs/>
              <w:noProof/>
              <w:sz w:val="20"/>
              <w:szCs w:val="20"/>
              <w:lang w:eastAsia="pl-PL"/>
            </w:rPr>
          </w:pPr>
          <w:hyperlink w:anchor="_Toc68012442" w:history="1">
            <w:r w:rsidR="00713594" w:rsidRPr="00713594">
              <w:rPr>
                <w:rStyle w:val="Hipercze"/>
                <w:rFonts w:ascii="Arial Narrow" w:hAnsi="Arial Narrow"/>
                <w:b/>
                <w:bCs/>
                <w:noProof/>
                <w:sz w:val="20"/>
                <w:szCs w:val="20"/>
              </w:rPr>
              <w:t>5.</w:t>
            </w:r>
            <w:r w:rsidR="00713594" w:rsidRPr="00713594">
              <w:rPr>
                <w:rFonts w:ascii="Arial Narrow" w:hAnsi="Arial Narrow"/>
                <w:b/>
                <w:bCs/>
                <w:noProof/>
                <w:sz w:val="20"/>
                <w:szCs w:val="20"/>
                <w:lang w:eastAsia="pl-PL"/>
              </w:rPr>
              <w:tab/>
            </w:r>
            <w:r w:rsidR="00713594" w:rsidRPr="00713594">
              <w:rPr>
                <w:rStyle w:val="Hipercze"/>
                <w:rFonts w:ascii="Arial Narrow" w:hAnsi="Arial Narrow"/>
                <w:b/>
                <w:bCs/>
                <w:noProof/>
                <w:sz w:val="20"/>
                <w:szCs w:val="20"/>
              </w:rPr>
              <w:t>Ocena i prognoza potrzeb przewozowych</w:t>
            </w:r>
            <w:r w:rsidR="00713594" w:rsidRPr="00713594">
              <w:rPr>
                <w:rFonts w:ascii="Arial Narrow" w:hAnsi="Arial Narrow"/>
                <w:b/>
                <w:bCs/>
                <w:noProof/>
                <w:webHidden/>
                <w:sz w:val="20"/>
                <w:szCs w:val="20"/>
              </w:rPr>
              <w:tab/>
            </w:r>
            <w:r w:rsidR="00713594" w:rsidRPr="00713594">
              <w:rPr>
                <w:rFonts w:ascii="Arial Narrow" w:hAnsi="Arial Narrow"/>
                <w:b/>
                <w:bCs/>
                <w:noProof/>
                <w:webHidden/>
                <w:sz w:val="20"/>
                <w:szCs w:val="20"/>
              </w:rPr>
              <w:fldChar w:fldCharType="begin"/>
            </w:r>
            <w:r w:rsidR="00713594" w:rsidRPr="00713594">
              <w:rPr>
                <w:rFonts w:ascii="Arial Narrow" w:hAnsi="Arial Narrow"/>
                <w:b/>
                <w:bCs/>
                <w:noProof/>
                <w:webHidden/>
                <w:sz w:val="20"/>
                <w:szCs w:val="20"/>
              </w:rPr>
              <w:instrText xml:space="preserve"> PAGEREF _Toc68012442 \h </w:instrText>
            </w:r>
            <w:r w:rsidR="00713594" w:rsidRPr="00713594">
              <w:rPr>
                <w:rFonts w:ascii="Arial Narrow" w:hAnsi="Arial Narrow"/>
                <w:b/>
                <w:bCs/>
                <w:noProof/>
                <w:webHidden/>
                <w:sz w:val="20"/>
                <w:szCs w:val="20"/>
              </w:rPr>
            </w:r>
            <w:r w:rsidR="00713594" w:rsidRPr="00713594">
              <w:rPr>
                <w:rFonts w:ascii="Arial Narrow" w:hAnsi="Arial Narrow"/>
                <w:b/>
                <w:bCs/>
                <w:noProof/>
                <w:webHidden/>
                <w:sz w:val="20"/>
                <w:szCs w:val="20"/>
              </w:rPr>
              <w:fldChar w:fldCharType="separate"/>
            </w:r>
            <w:r w:rsidR="001A712C">
              <w:rPr>
                <w:rFonts w:ascii="Arial Narrow" w:hAnsi="Arial Narrow"/>
                <w:b/>
                <w:bCs/>
                <w:noProof/>
                <w:webHidden/>
                <w:sz w:val="20"/>
                <w:szCs w:val="20"/>
              </w:rPr>
              <w:t>65</w:t>
            </w:r>
            <w:r w:rsidR="00713594" w:rsidRPr="00713594">
              <w:rPr>
                <w:rFonts w:ascii="Arial Narrow" w:hAnsi="Arial Narrow"/>
                <w:b/>
                <w:bCs/>
                <w:noProof/>
                <w:webHidden/>
                <w:sz w:val="20"/>
                <w:szCs w:val="20"/>
              </w:rPr>
              <w:fldChar w:fldCharType="end"/>
            </w:r>
          </w:hyperlink>
        </w:p>
        <w:p w14:paraId="5E4D854E" w14:textId="229CA882"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43" w:history="1">
            <w:r w:rsidR="00713594" w:rsidRPr="00713594">
              <w:rPr>
                <w:rStyle w:val="Hipercze"/>
                <w:rFonts w:ascii="Arial Narrow" w:hAnsi="Arial Narrow"/>
                <w:noProof/>
                <w:sz w:val="20"/>
                <w:szCs w:val="20"/>
              </w:rPr>
              <w:t>5.1.</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Wielkość popytu w roku bazowym</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_Toc68012443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65</w:t>
            </w:r>
            <w:r w:rsidR="00713594" w:rsidRPr="00713594">
              <w:rPr>
                <w:rFonts w:ascii="Arial Narrow" w:hAnsi="Arial Narrow"/>
                <w:noProof/>
                <w:webHidden/>
                <w:sz w:val="20"/>
                <w:szCs w:val="20"/>
              </w:rPr>
              <w:fldChar w:fldCharType="end"/>
            </w:r>
          </w:hyperlink>
        </w:p>
        <w:p w14:paraId="5EFFEB0F" w14:textId="69D407A3"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44" w:history="1">
            <w:r w:rsidR="00713594" w:rsidRPr="00713594">
              <w:rPr>
                <w:rStyle w:val="Hipercze"/>
                <w:rFonts w:ascii="Arial Narrow" w:hAnsi="Arial Narrow"/>
                <w:noProof/>
                <w:sz w:val="20"/>
                <w:szCs w:val="20"/>
              </w:rPr>
              <w:t>5.2.</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Ocena potrzeb przewozowych</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_Toc68012444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66</w:t>
            </w:r>
            <w:r w:rsidR="00713594" w:rsidRPr="00713594">
              <w:rPr>
                <w:rFonts w:ascii="Arial Narrow" w:hAnsi="Arial Narrow"/>
                <w:noProof/>
                <w:webHidden/>
                <w:sz w:val="20"/>
                <w:szCs w:val="20"/>
              </w:rPr>
              <w:fldChar w:fldCharType="end"/>
            </w:r>
          </w:hyperlink>
        </w:p>
        <w:p w14:paraId="1AE9839B" w14:textId="5E6E3F37"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45" w:history="1">
            <w:r w:rsidR="00713594" w:rsidRPr="00713594">
              <w:rPr>
                <w:rStyle w:val="Hipercze"/>
                <w:rFonts w:ascii="Arial Narrow" w:hAnsi="Arial Narrow"/>
                <w:noProof/>
                <w:sz w:val="20"/>
                <w:szCs w:val="20"/>
              </w:rPr>
              <w:t>5.3.</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Prognoza popytu</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_Toc68012445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67</w:t>
            </w:r>
            <w:r w:rsidR="00713594" w:rsidRPr="00713594">
              <w:rPr>
                <w:rFonts w:ascii="Arial Narrow" w:hAnsi="Arial Narrow"/>
                <w:noProof/>
                <w:webHidden/>
                <w:sz w:val="20"/>
                <w:szCs w:val="20"/>
              </w:rPr>
              <w:fldChar w:fldCharType="end"/>
            </w:r>
          </w:hyperlink>
        </w:p>
        <w:p w14:paraId="0B6A8D08" w14:textId="2048F9D2" w:rsidR="00713594" w:rsidRPr="00713594" w:rsidRDefault="00DC0738" w:rsidP="00713594">
          <w:pPr>
            <w:pStyle w:val="Spistreci1"/>
            <w:tabs>
              <w:tab w:val="left" w:pos="440"/>
              <w:tab w:val="right" w:leader="dot" w:pos="4384"/>
            </w:tabs>
            <w:spacing w:after="0" w:line="276" w:lineRule="auto"/>
            <w:jc w:val="both"/>
            <w:rPr>
              <w:rFonts w:ascii="Arial Narrow" w:hAnsi="Arial Narrow"/>
              <w:b/>
              <w:bCs/>
              <w:noProof/>
              <w:sz w:val="20"/>
              <w:szCs w:val="20"/>
              <w:lang w:eastAsia="pl-PL"/>
            </w:rPr>
          </w:pPr>
          <w:hyperlink w:anchor="_Toc68012446" w:history="1">
            <w:r w:rsidR="00713594" w:rsidRPr="00713594">
              <w:rPr>
                <w:rStyle w:val="Hipercze"/>
                <w:rFonts w:ascii="Arial Narrow" w:hAnsi="Arial Narrow"/>
                <w:b/>
                <w:bCs/>
                <w:noProof/>
                <w:sz w:val="20"/>
                <w:szCs w:val="20"/>
              </w:rPr>
              <w:t>6.</w:t>
            </w:r>
            <w:r w:rsidR="00713594" w:rsidRPr="00713594">
              <w:rPr>
                <w:rFonts w:ascii="Arial Narrow" w:hAnsi="Arial Narrow"/>
                <w:b/>
                <w:bCs/>
                <w:noProof/>
                <w:sz w:val="20"/>
                <w:szCs w:val="20"/>
                <w:lang w:eastAsia="pl-PL"/>
              </w:rPr>
              <w:tab/>
            </w:r>
            <w:r w:rsidR="00713594" w:rsidRPr="00713594">
              <w:rPr>
                <w:rStyle w:val="Hipercze"/>
                <w:rFonts w:ascii="Arial Narrow" w:hAnsi="Arial Narrow"/>
                <w:b/>
                <w:bCs/>
                <w:noProof/>
                <w:sz w:val="20"/>
                <w:szCs w:val="20"/>
              </w:rPr>
              <w:t>Preferencje dotyczące wyboru rodzaju środków transportu</w:t>
            </w:r>
            <w:r w:rsidR="00713594" w:rsidRPr="00713594">
              <w:rPr>
                <w:rFonts w:ascii="Arial Narrow" w:hAnsi="Arial Narrow"/>
                <w:b/>
                <w:bCs/>
                <w:noProof/>
                <w:webHidden/>
                <w:sz w:val="20"/>
                <w:szCs w:val="20"/>
              </w:rPr>
              <w:tab/>
            </w:r>
            <w:r w:rsidR="00713594" w:rsidRPr="00713594">
              <w:rPr>
                <w:rFonts w:ascii="Arial Narrow" w:hAnsi="Arial Narrow"/>
                <w:b/>
                <w:bCs/>
                <w:noProof/>
                <w:webHidden/>
                <w:sz w:val="20"/>
                <w:szCs w:val="20"/>
              </w:rPr>
              <w:fldChar w:fldCharType="begin"/>
            </w:r>
            <w:r w:rsidR="00713594" w:rsidRPr="00713594">
              <w:rPr>
                <w:rFonts w:ascii="Arial Narrow" w:hAnsi="Arial Narrow"/>
                <w:b/>
                <w:bCs/>
                <w:noProof/>
                <w:webHidden/>
                <w:sz w:val="20"/>
                <w:szCs w:val="20"/>
              </w:rPr>
              <w:instrText xml:space="preserve"> PAGEREF _Toc68012446 \h </w:instrText>
            </w:r>
            <w:r w:rsidR="00713594" w:rsidRPr="00713594">
              <w:rPr>
                <w:rFonts w:ascii="Arial Narrow" w:hAnsi="Arial Narrow"/>
                <w:b/>
                <w:bCs/>
                <w:noProof/>
                <w:webHidden/>
                <w:sz w:val="20"/>
                <w:szCs w:val="20"/>
              </w:rPr>
            </w:r>
            <w:r w:rsidR="00713594" w:rsidRPr="00713594">
              <w:rPr>
                <w:rFonts w:ascii="Arial Narrow" w:hAnsi="Arial Narrow"/>
                <w:b/>
                <w:bCs/>
                <w:noProof/>
                <w:webHidden/>
                <w:sz w:val="20"/>
                <w:szCs w:val="20"/>
              </w:rPr>
              <w:fldChar w:fldCharType="separate"/>
            </w:r>
            <w:r w:rsidR="001A712C">
              <w:rPr>
                <w:rFonts w:ascii="Arial Narrow" w:hAnsi="Arial Narrow"/>
                <w:b/>
                <w:bCs/>
                <w:noProof/>
                <w:webHidden/>
                <w:sz w:val="20"/>
                <w:szCs w:val="20"/>
              </w:rPr>
              <w:t>69</w:t>
            </w:r>
            <w:r w:rsidR="00713594" w:rsidRPr="00713594">
              <w:rPr>
                <w:rFonts w:ascii="Arial Narrow" w:hAnsi="Arial Narrow"/>
                <w:b/>
                <w:bCs/>
                <w:noProof/>
                <w:webHidden/>
                <w:sz w:val="20"/>
                <w:szCs w:val="20"/>
              </w:rPr>
              <w:fldChar w:fldCharType="end"/>
            </w:r>
          </w:hyperlink>
        </w:p>
        <w:p w14:paraId="11B11678" w14:textId="0C55E73C"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47" w:history="1">
            <w:r w:rsidR="00713594" w:rsidRPr="00713594">
              <w:rPr>
                <w:rStyle w:val="Hipercze"/>
                <w:rFonts w:ascii="Arial Narrow" w:hAnsi="Arial Narrow"/>
                <w:noProof/>
                <w:sz w:val="20"/>
                <w:szCs w:val="20"/>
              </w:rPr>
              <w:t>6.1.</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Preferencje pasażerów</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_Toc68012447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69</w:t>
            </w:r>
            <w:r w:rsidR="00713594" w:rsidRPr="00713594">
              <w:rPr>
                <w:rFonts w:ascii="Arial Narrow" w:hAnsi="Arial Narrow"/>
                <w:noProof/>
                <w:webHidden/>
                <w:sz w:val="20"/>
                <w:szCs w:val="20"/>
              </w:rPr>
              <w:fldChar w:fldCharType="end"/>
            </w:r>
          </w:hyperlink>
        </w:p>
        <w:p w14:paraId="51B7B3AA" w14:textId="208660B9"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48" w:history="1">
            <w:r w:rsidR="00713594" w:rsidRPr="00713594">
              <w:rPr>
                <w:rStyle w:val="Hipercze"/>
                <w:rFonts w:ascii="Arial Narrow" w:hAnsi="Arial Narrow"/>
                <w:noProof/>
                <w:sz w:val="20"/>
                <w:szCs w:val="20"/>
              </w:rPr>
              <w:t>6.1.1.</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Preferencje pasażerów dotyczące rodzaju środków transportu wynikające z potrzeb osób o graniczonych możliwościach swobodnego poruszania się</w:t>
            </w:r>
            <w:r w:rsidR="00713594" w:rsidRPr="00713594">
              <w:rPr>
                <w:rFonts w:ascii="Arial Narrow" w:hAnsi="Arial Narrow"/>
                <w:noProof/>
                <w:webHidden/>
                <w:sz w:val="20"/>
                <w:szCs w:val="20"/>
              </w:rPr>
              <w:tab/>
            </w:r>
            <w:r w:rsidR="00713594">
              <w:rPr>
                <w:rFonts w:ascii="Arial Narrow" w:hAnsi="Arial Narrow"/>
                <w:noProof/>
                <w:webHidden/>
                <w:sz w:val="20"/>
                <w:szCs w:val="20"/>
              </w:rPr>
              <w:tab/>
            </w:r>
            <w:r w:rsid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_Toc68012448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72</w:t>
            </w:r>
            <w:r w:rsidR="00713594" w:rsidRPr="00713594">
              <w:rPr>
                <w:rFonts w:ascii="Arial Narrow" w:hAnsi="Arial Narrow"/>
                <w:noProof/>
                <w:webHidden/>
                <w:sz w:val="20"/>
                <w:szCs w:val="20"/>
              </w:rPr>
              <w:fldChar w:fldCharType="end"/>
            </w:r>
          </w:hyperlink>
        </w:p>
        <w:p w14:paraId="0F7451D5" w14:textId="57ACE255" w:rsidR="00713594" w:rsidRPr="00713594" w:rsidRDefault="00DC0738" w:rsidP="00713594">
          <w:pPr>
            <w:pStyle w:val="Spistreci1"/>
            <w:tabs>
              <w:tab w:val="left" w:pos="440"/>
              <w:tab w:val="right" w:leader="dot" w:pos="4384"/>
            </w:tabs>
            <w:spacing w:after="0" w:line="276" w:lineRule="auto"/>
            <w:jc w:val="both"/>
            <w:rPr>
              <w:rFonts w:ascii="Arial Narrow" w:hAnsi="Arial Narrow"/>
              <w:b/>
              <w:bCs/>
              <w:noProof/>
              <w:sz w:val="20"/>
              <w:szCs w:val="20"/>
              <w:lang w:eastAsia="pl-PL"/>
            </w:rPr>
          </w:pPr>
          <w:hyperlink w:anchor="_Toc68012449" w:history="1">
            <w:r w:rsidR="00713594" w:rsidRPr="00713594">
              <w:rPr>
                <w:rStyle w:val="Hipercze"/>
                <w:rFonts w:ascii="Arial Narrow" w:hAnsi="Arial Narrow"/>
                <w:b/>
                <w:bCs/>
                <w:noProof/>
                <w:sz w:val="20"/>
                <w:szCs w:val="20"/>
              </w:rPr>
              <w:t>7.</w:t>
            </w:r>
            <w:r w:rsidR="00713594" w:rsidRPr="00713594">
              <w:rPr>
                <w:rFonts w:ascii="Arial Narrow" w:hAnsi="Arial Narrow"/>
                <w:b/>
                <w:bCs/>
                <w:noProof/>
                <w:sz w:val="20"/>
                <w:szCs w:val="20"/>
                <w:lang w:eastAsia="pl-PL"/>
              </w:rPr>
              <w:tab/>
            </w:r>
            <w:r w:rsidR="00713594" w:rsidRPr="00713594">
              <w:rPr>
                <w:rStyle w:val="Hipercze"/>
                <w:rFonts w:ascii="Arial Narrow" w:hAnsi="Arial Narrow"/>
                <w:b/>
                <w:bCs/>
                <w:noProof/>
                <w:sz w:val="20"/>
                <w:szCs w:val="20"/>
              </w:rPr>
              <w:t>Sieć komunikacyjna, na której planowane jest wykonywanie przewozów o charakterze użyteczności publicznej</w:t>
            </w:r>
            <w:r w:rsidR="00713594" w:rsidRPr="00713594">
              <w:rPr>
                <w:rFonts w:ascii="Arial Narrow" w:hAnsi="Arial Narrow"/>
                <w:b/>
                <w:bCs/>
                <w:noProof/>
                <w:webHidden/>
                <w:sz w:val="20"/>
                <w:szCs w:val="20"/>
              </w:rPr>
              <w:tab/>
            </w:r>
            <w:r w:rsidR="00713594" w:rsidRPr="00713594">
              <w:rPr>
                <w:rFonts w:ascii="Arial Narrow" w:hAnsi="Arial Narrow"/>
                <w:b/>
                <w:bCs/>
                <w:noProof/>
                <w:webHidden/>
                <w:sz w:val="20"/>
                <w:szCs w:val="20"/>
              </w:rPr>
              <w:fldChar w:fldCharType="begin"/>
            </w:r>
            <w:r w:rsidR="00713594" w:rsidRPr="00713594">
              <w:rPr>
                <w:rFonts w:ascii="Arial Narrow" w:hAnsi="Arial Narrow"/>
                <w:b/>
                <w:bCs/>
                <w:noProof/>
                <w:webHidden/>
                <w:sz w:val="20"/>
                <w:szCs w:val="20"/>
              </w:rPr>
              <w:instrText xml:space="preserve"> PAGEREF _Toc68012449 \h </w:instrText>
            </w:r>
            <w:r w:rsidR="00713594" w:rsidRPr="00713594">
              <w:rPr>
                <w:rFonts w:ascii="Arial Narrow" w:hAnsi="Arial Narrow"/>
                <w:b/>
                <w:bCs/>
                <w:noProof/>
                <w:webHidden/>
                <w:sz w:val="20"/>
                <w:szCs w:val="20"/>
              </w:rPr>
            </w:r>
            <w:r w:rsidR="00713594" w:rsidRPr="00713594">
              <w:rPr>
                <w:rFonts w:ascii="Arial Narrow" w:hAnsi="Arial Narrow"/>
                <w:b/>
                <w:bCs/>
                <w:noProof/>
                <w:webHidden/>
                <w:sz w:val="20"/>
                <w:szCs w:val="20"/>
              </w:rPr>
              <w:fldChar w:fldCharType="separate"/>
            </w:r>
            <w:r w:rsidR="001A712C">
              <w:rPr>
                <w:rFonts w:ascii="Arial Narrow" w:hAnsi="Arial Narrow"/>
                <w:b/>
                <w:bCs/>
                <w:noProof/>
                <w:webHidden/>
                <w:sz w:val="20"/>
                <w:szCs w:val="20"/>
              </w:rPr>
              <w:t>73</w:t>
            </w:r>
            <w:r w:rsidR="00713594" w:rsidRPr="00713594">
              <w:rPr>
                <w:rFonts w:ascii="Arial Narrow" w:hAnsi="Arial Narrow"/>
                <w:b/>
                <w:bCs/>
                <w:noProof/>
                <w:webHidden/>
                <w:sz w:val="20"/>
                <w:szCs w:val="20"/>
              </w:rPr>
              <w:fldChar w:fldCharType="end"/>
            </w:r>
          </w:hyperlink>
        </w:p>
        <w:p w14:paraId="7C742062" w14:textId="56C55AB9"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50" w:history="1">
            <w:r w:rsidR="00713594" w:rsidRPr="00713594">
              <w:rPr>
                <w:rStyle w:val="Hipercze"/>
                <w:rFonts w:ascii="Arial Narrow" w:hAnsi="Arial Narrow"/>
                <w:noProof/>
                <w:sz w:val="20"/>
                <w:szCs w:val="20"/>
              </w:rPr>
              <w:t>7.1.</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Charakterystyka planowanej sieci</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_Toc68012450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73</w:t>
            </w:r>
            <w:r w:rsidR="00713594" w:rsidRPr="00713594">
              <w:rPr>
                <w:rFonts w:ascii="Arial Narrow" w:hAnsi="Arial Narrow"/>
                <w:noProof/>
                <w:webHidden/>
                <w:sz w:val="20"/>
                <w:szCs w:val="20"/>
              </w:rPr>
              <w:fldChar w:fldCharType="end"/>
            </w:r>
          </w:hyperlink>
        </w:p>
        <w:p w14:paraId="0E0B3ECC" w14:textId="79D86575" w:rsidR="00713594" w:rsidRPr="00713594" w:rsidRDefault="00DC0738" w:rsidP="00713594">
          <w:pPr>
            <w:pStyle w:val="Spistreci1"/>
            <w:tabs>
              <w:tab w:val="left" w:pos="440"/>
              <w:tab w:val="right" w:leader="dot" w:pos="4384"/>
            </w:tabs>
            <w:spacing w:after="0" w:line="276" w:lineRule="auto"/>
            <w:jc w:val="both"/>
            <w:rPr>
              <w:rFonts w:ascii="Arial Narrow" w:hAnsi="Arial Narrow"/>
              <w:b/>
              <w:bCs/>
              <w:noProof/>
              <w:sz w:val="20"/>
              <w:szCs w:val="20"/>
              <w:lang w:eastAsia="pl-PL"/>
            </w:rPr>
          </w:pPr>
          <w:hyperlink w:anchor="_Toc68012451" w:history="1">
            <w:r w:rsidR="00713594" w:rsidRPr="00713594">
              <w:rPr>
                <w:rStyle w:val="Hipercze"/>
                <w:rFonts w:ascii="Arial Narrow" w:hAnsi="Arial Narrow"/>
                <w:b/>
                <w:bCs/>
                <w:noProof/>
                <w:sz w:val="20"/>
                <w:szCs w:val="20"/>
              </w:rPr>
              <w:t>8.</w:t>
            </w:r>
            <w:r w:rsidR="00713594" w:rsidRPr="00713594">
              <w:rPr>
                <w:rFonts w:ascii="Arial Narrow" w:hAnsi="Arial Narrow"/>
                <w:b/>
                <w:bCs/>
                <w:noProof/>
                <w:sz w:val="20"/>
                <w:szCs w:val="20"/>
                <w:lang w:eastAsia="pl-PL"/>
              </w:rPr>
              <w:tab/>
            </w:r>
            <w:r w:rsidR="00713594" w:rsidRPr="00713594">
              <w:rPr>
                <w:rStyle w:val="Hipercze"/>
                <w:rFonts w:ascii="Arial Narrow" w:hAnsi="Arial Narrow"/>
                <w:b/>
                <w:bCs/>
                <w:noProof/>
                <w:sz w:val="20"/>
                <w:szCs w:val="20"/>
              </w:rPr>
              <w:t>Planowane inwestycje</w:t>
            </w:r>
            <w:r w:rsidR="00713594" w:rsidRPr="00713594">
              <w:rPr>
                <w:rFonts w:ascii="Arial Narrow" w:hAnsi="Arial Narrow"/>
                <w:b/>
                <w:bCs/>
                <w:noProof/>
                <w:webHidden/>
                <w:sz w:val="20"/>
                <w:szCs w:val="20"/>
              </w:rPr>
              <w:tab/>
            </w:r>
            <w:r w:rsidR="00713594" w:rsidRPr="00713594">
              <w:rPr>
                <w:rFonts w:ascii="Arial Narrow" w:hAnsi="Arial Narrow"/>
                <w:b/>
                <w:bCs/>
                <w:noProof/>
                <w:webHidden/>
                <w:sz w:val="20"/>
                <w:szCs w:val="20"/>
              </w:rPr>
              <w:fldChar w:fldCharType="begin"/>
            </w:r>
            <w:r w:rsidR="00713594" w:rsidRPr="00713594">
              <w:rPr>
                <w:rFonts w:ascii="Arial Narrow" w:hAnsi="Arial Narrow"/>
                <w:b/>
                <w:bCs/>
                <w:noProof/>
                <w:webHidden/>
                <w:sz w:val="20"/>
                <w:szCs w:val="20"/>
              </w:rPr>
              <w:instrText xml:space="preserve"> PAGEREF _Toc68012451 \h </w:instrText>
            </w:r>
            <w:r w:rsidR="00713594" w:rsidRPr="00713594">
              <w:rPr>
                <w:rFonts w:ascii="Arial Narrow" w:hAnsi="Arial Narrow"/>
                <w:b/>
                <w:bCs/>
                <w:noProof/>
                <w:webHidden/>
                <w:sz w:val="20"/>
                <w:szCs w:val="20"/>
              </w:rPr>
            </w:r>
            <w:r w:rsidR="00713594" w:rsidRPr="00713594">
              <w:rPr>
                <w:rFonts w:ascii="Arial Narrow" w:hAnsi="Arial Narrow"/>
                <w:b/>
                <w:bCs/>
                <w:noProof/>
                <w:webHidden/>
                <w:sz w:val="20"/>
                <w:szCs w:val="20"/>
              </w:rPr>
              <w:fldChar w:fldCharType="separate"/>
            </w:r>
            <w:r w:rsidR="001A712C">
              <w:rPr>
                <w:rFonts w:ascii="Arial Narrow" w:hAnsi="Arial Narrow"/>
                <w:b/>
                <w:bCs/>
                <w:noProof/>
                <w:webHidden/>
                <w:sz w:val="20"/>
                <w:szCs w:val="20"/>
              </w:rPr>
              <w:t>74</w:t>
            </w:r>
            <w:r w:rsidR="00713594" w:rsidRPr="00713594">
              <w:rPr>
                <w:rFonts w:ascii="Arial Narrow" w:hAnsi="Arial Narrow"/>
                <w:b/>
                <w:bCs/>
                <w:noProof/>
                <w:webHidden/>
                <w:sz w:val="20"/>
                <w:szCs w:val="20"/>
              </w:rPr>
              <w:fldChar w:fldCharType="end"/>
            </w:r>
          </w:hyperlink>
        </w:p>
        <w:p w14:paraId="6074E0DD" w14:textId="462123EA" w:rsidR="00713594" w:rsidRPr="00713594" w:rsidRDefault="00DC0738" w:rsidP="00713594">
          <w:pPr>
            <w:pStyle w:val="Spistreci1"/>
            <w:tabs>
              <w:tab w:val="left" w:pos="440"/>
              <w:tab w:val="right" w:leader="dot" w:pos="4384"/>
            </w:tabs>
            <w:spacing w:after="0" w:line="276" w:lineRule="auto"/>
            <w:jc w:val="both"/>
            <w:rPr>
              <w:rFonts w:ascii="Arial Narrow" w:hAnsi="Arial Narrow"/>
              <w:b/>
              <w:bCs/>
              <w:noProof/>
              <w:sz w:val="20"/>
              <w:szCs w:val="20"/>
              <w:lang w:eastAsia="pl-PL"/>
            </w:rPr>
          </w:pPr>
          <w:hyperlink w:anchor="_Toc68012452" w:history="1">
            <w:r w:rsidR="00713594" w:rsidRPr="00713594">
              <w:rPr>
                <w:rStyle w:val="Hipercze"/>
                <w:rFonts w:ascii="Arial Narrow" w:hAnsi="Arial Narrow"/>
                <w:b/>
                <w:bCs/>
                <w:noProof/>
                <w:sz w:val="20"/>
                <w:szCs w:val="20"/>
              </w:rPr>
              <w:t>9.</w:t>
            </w:r>
            <w:r w:rsidR="00713594" w:rsidRPr="00713594">
              <w:rPr>
                <w:rFonts w:ascii="Arial Narrow" w:hAnsi="Arial Narrow"/>
                <w:b/>
                <w:bCs/>
                <w:noProof/>
                <w:sz w:val="20"/>
                <w:szCs w:val="20"/>
                <w:lang w:eastAsia="pl-PL"/>
              </w:rPr>
              <w:tab/>
            </w:r>
            <w:r w:rsidR="00713594" w:rsidRPr="00713594">
              <w:rPr>
                <w:rStyle w:val="Hipercze"/>
                <w:rFonts w:ascii="Arial Narrow" w:hAnsi="Arial Narrow"/>
                <w:b/>
                <w:bCs/>
                <w:noProof/>
                <w:sz w:val="20"/>
                <w:szCs w:val="20"/>
              </w:rPr>
              <w:t>Zasady organizacji rynku przewozów</w:t>
            </w:r>
            <w:r w:rsidR="00713594" w:rsidRPr="00713594">
              <w:rPr>
                <w:rFonts w:ascii="Arial Narrow" w:hAnsi="Arial Narrow"/>
                <w:b/>
                <w:bCs/>
                <w:noProof/>
                <w:webHidden/>
                <w:sz w:val="20"/>
                <w:szCs w:val="20"/>
              </w:rPr>
              <w:tab/>
            </w:r>
            <w:r w:rsidR="00713594" w:rsidRPr="00713594">
              <w:rPr>
                <w:rFonts w:ascii="Arial Narrow" w:hAnsi="Arial Narrow"/>
                <w:b/>
                <w:bCs/>
                <w:noProof/>
                <w:webHidden/>
                <w:sz w:val="20"/>
                <w:szCs w:val="20"/>
              </w:rPr>
              <w:fldChar w:fldCharType="begin"/>
            </w:r>
            <w:r w:rsidR="00713594" w:rsidRPr="00713594">
              <w:rPr>
                <w:rFonts w:ascii="Arial Narrow" w:hAnsi="Arial Narrow"/>
                <w:b/>
                <w:bCs/>
                <w:noProof/>
                <w:webHidden/>
                <w:sz w:val="20"/>
                <w:szCs w:val="20"/>
              </w:rPr>
              <w:instrText xml:space="preserve"> PAGEREF _Toc68012452 \h </w:instrText>
            </w:r>
            <w:r w:rsidR="00713594" w:rsidRPr="00713594">
              <w:rPr>
                <w:rFonts w:ascii="Arial Narrow" w:hAnsi="Arial Narrow"/>
                <w:b/>
                <w:bCs/>
                <w:noProof/>
                <w:webHidden/>
                <w:sz w:val="20"/>
                <w:szCs w:val="20"/>
              </w:rPr>
            </w:r>
            <w:r w:rsidR="00713594" w:rsidRPr="00713594">
              <w:rPr>
                <w:rFonts w:ascii="Arial Narrow" w:hAnsi="Arial Narrow"/>
                <w:b/>
                <w:bCs/>
                <w:noProof/>
                <w:webHidden/>
                <w:sz w:val="20"/>
                <w:szCs w:val="20"/>
              </w:rPr>
              <w:fldChar w:fldCharType="separate"/>
            </w:r>
            <w:r w:rsidR="001A712C">
              <w:rPr>
                <w:rFonts w:ascii="Arial Narrow" w:hAnsi="Arial Narrow"/>
                <w:b/>
                <w:bCs/>
                <w:noProof/>
                <w:webHidden/>
                <w:sz w:val="20"/>
                <w:szCs w:val="20"/>
              </w:rPr>
              <w:t>78</w:t>
            </w:r>
            <w:r w:rsidR="00713594" w:rsidRPr="00713594">
              <w:rPr>
                <w:rFonts w:ascii="Arial Narrow" w:hAnsi="Arial Narrow"/>
                <w:b/>
                <w:bCs/>
                <w:noProof/>
                <w:webHidden/>
                <w:sz w:val="20"/>
                <w:szCs w:val="20"/>
              </w:rPr>
              <w:fldChar w:fldCharType="end"/>
            </w:r>
          </w:hyperlink>
        </w:p>
        <w:p w14:paraId="7EE3666F" w14:textId="3C4F51F4"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53" w:history="1">
            <w:r w:rsidR="00713594" w:rsidRPr="00713594">
              <w:rPr>
                <w:rStyle w:val="Hipercze"/>
                <w:rFonts w:ascii="Arial Narrow" w:hAnsi="Arial Narrow"/>
                <w:noProof/>
                <w:sz w:val="20"/>
                <w:szCs w:val="20"/>
              </w:rPr>
              <w:t>9.1.</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Gmina Stalowa Wola jako organizator publicznego transportu zbiorowego</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_Toc68012453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78</w:t>
            </w:r>
            <w:r w:rsidR="00713594" w:rsidRPr="00713594">
              <w:rPr>
                <w:rFonts w:ascii="Arial Narrow" w:hAnsi="Arial Narrow"/>
                <w:noProof/>
                <w:webHidden/>
                <w:sz w:val="20"/>
                <w:szCs w:val="20"/>
              </w:rPr>
              <w:fldChar w:fldCharType="end"/>
            </w:r>
          </w:hyperlink>
        </w:p>
        <w:p w14:paraId="74DD9C98" w14:textId="2827BABD"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54" w:history="1">
            <w:r w:rsidR="00713594" w:rsidRPr="00713594">
              <w:rPr>
                <w:rStyle w:val="Hipercze"/>
                <w:rFonts w:ascii="Arial Narrow" w:hAnsi="Arial Narrow"/>
                <w:noProof/>
                <w:sz w:val="20"/>
                <w:szCs w:val="20"/>
              </w:rPr>
              <w:t>9.2.</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Przewidywany tryb wyboru Operatora publicznego transportu zbiorowego</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_Toc68012454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85</w:t>
            </w:r>
            <w:r w:rsidR="00713594" w:rsidRPr="00713594">
              <w:rPr>
                <w:rFonts w:ascii="Arial Narrow" w:hAnsi="Arial Narrow"/>
                <w:noProof/>
                <w:webHidden/>
                <w:sz w:val="20"/>
                <w:szCs w:val="20"/>
              </w:rPr>
              <w:fldChar w:fldCharType="end"/>
            </w:r>
          </w:hyperlink>
        </w:p>
        <w:p w14:paraId="74CD5F30" w14:textId="333A930D"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55" w:history="1">
            <w:r w:rsidR="00713594" w:rsidRPr="00713594">
              <w:rPr>
                <w:rStyle w:val="Hipercze"/>
                <w:rFonts w:ascii="Arial Narrow" w:hAnsi="Arial Narrow"/>
                <w:noProof/>
                <w:sz w:val="20"/>
                <w:szCs w:val="20"/>
              </w:rPr>
              <w:t>9.3.</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Transport zrównoważony</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_Toc68012455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86</w:t>
            </w:r>
            <w:r w:rsidR="00713594" w:rsidRPr="00713594">
              <w:rPr>
                <w:rFonts w:ascii="Arial Narrow" w:hAnsi="Arial Narrow"/>
                <w:noProof/>
                <w:webHidden/>
                <w:sz w:val="20"/>
                <w:szCs w:val="20"/>
              </w:rPr>
              <w:fldChar w:fldCharType="end"/>
            </w:r>
          </w:hyperlink>
        </w:p>
        <w:p w14:paraId="05C9AAE7" w14:textId="42133DBE"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56" w:history="1">
            <w:r w:rsidR="00713594" w:rsidRPr="00713594">
              <w:rPr>
                <w:rStyle w:val="Hipercze"/>
                <w:rFonts w:ascii="Arial Narrow" w:hAnsi="Arial Narrow"/>
                <w:noProof/>
                <w:sz w:val="20"/>
                <w:szCs w:val="20"/>
              </w:rPr>
              <w:t>9.4.</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Integracja systemów transportowych</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_Toc68012456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89</w:t>
            </w:r>
            <w:r w:rsidR="00713594" w:rsidRPr="00713594">
              <w:rPr>
                <w:rFonts w:ascii="Arial Narrow" w:hAnsi="Arial Narrow"/>
                <w:noProof/>
                <w:webHidden/>
                <w:sz w:val="20"/>
                <w:szCs w:val="20"/>
              </w:rPr>
              <w:fldChar w:fldCharType="end"/>
            </w:r>
          </w:hyperlink>
        </w:p>
        <w:p w14:paraId="24AE1A24" w14:textId="308CA0F9" w:rsidR="00713594" w:rsidRPr="00713594" w:rsidRDefault="00DC0738" w:rsidP="00713594">
          <w:pPr>
            <w:pStyle w:val="Spistreci1"/>
            <w:tabs>
              <w:tab w:val="left" w:pos="660"/>
              <w:tab w:val="right" w:leader="dot" w:pos="4384"/>
            </w:tabs>
            <w:spacing w:after="0" w:line="276" w:lineRule="auto"/>
            <w:jc w:val="both"/>
            <w:rPr>
              <w:rFonts w:ascii="Arial Narrow" w:hAnsi="Arial Narrow"/>
              <w:b/>
              <w:bCs/>
              <w:noProof/>
              <w:sz w:val="20"/>
              <w:szCs w:val="20"/>
              <w:lang w:eastAsia="pl-PL"/>
            </w:rPr>
          </w:pPr>
          <w:hyperlink w:anchor="_Toc68012457" w:history="1">
            <w:r w:rsidR="00713594" w:rsidRPr="00713594">
              <w:rPr>
                <w:rStyle w:val="Hipercze"/>
                <w:rFonts w:ascii="Arial Narrow" w:hAnsi="Arial Narrow"/>
                <w:b/>
                <w:bCs/>
                <w:noProof/>
                <w:sz w:val="20"/>
                <w:szCs w:val="20"/>
              </w:rPr>
              <w:t>10.</w:t>
            </w:r>
            <w:r w:rsidR="00713594" w:rsidRPr="00713594">
              <w:rPr>
                <w:rFonts w:ascii="Arial Narrow" w:hAnsi="Arial Narrow"/>
                <w:b/>
                <w:bCs/>
                <w:noProof/>
                <w:sz w:val="20"/>
                <w:szCs w:val="20"/>
                <w:lang w:eastAsia="pl-PL"/>
              </w:rPr>
              <w:tab/>
            </w:r>
            <w:r w:rsidR="00713594" w:rsidRPr="00713594">
              <w:rPr>
                <w:rStyle w:val="Hipercze"/>
                <w:rFonts w:ascii="Arial Narrow" w:hAnsi="Arial Narrow"/>
                <w:b/>
                <w:bCs/>
                <w:noProof/>
                <w:sz w:val="20"/>
                <w:szCs w:val="20"/>
              </w:rPr>
              <w:t>Przewidywane finansowanie usług przewozowych</w:t>
            </w:r>
            <w:r w:rsidR="00713594" w:rsidRPr="00713594">
              <w:rPr>
                <w:rFonts w:ascii="Arial Narrow" w:hAnsi="Arial Narrow"/>
                <w:b/>
                <w:bCs/>
                <w:noProof/>
                <w:webHidden/>
                <w:sz w:val="20"/>
                <w:szCs w:val="20"/>
              </w:rPr>
              <w:tab/>
            </w:r>
            <w:r w:rsidR="00713594" w:rsidRPr="00713594">
              <w:rPr>
                <w:rFonts w:ascii="Arial Narrow" w:hAnsi="Arial Narrow"/>
                <w:b/>
                <w:bCs/>
                <w:noProof/>
                <w:webHidden/>
                <w:sz w:val="20"/>
                <w:szCs w:val="20"/>
              </w:rPr>
              <w:tab/>
            </w:r>
            <w:r w:rsidR="00713594" w:rsidRPr="00713594">
              <w:rPr>
                <w:rFonts w:ascii="Arial Narrow" w:hAnsi="Arial Narrow"/>
                <w:b/>
                <w:bCs/>
                <w:noProof/>
                <w:webHidden/>
                <w:sz w:val="20"/>
                <w:szCs w:val="20"/>
              </w:rPr>
              <w:tab/>
            </w:r>
            <w:r w:rsidR="00713594" w:rsidRPr="00713594">
              <w:rPr>
                <w:rFonts w:ascii="Arial Narrow" w:hAnsi="Arial Narrow"/>
                <w:b/>
                <w:bCs/>
                <w:noProof/>
                <w:webHidden/>
                <w:sz w:val="20"/>
                <w:szCs w:val="20"/>
              </w:rPr>
              <w:fldChar w:fldCharType="begin"/>
            </w:r>
            <w:r w:rsidR="00713594" w:rsidRPr="00713594">
              <w:rPr>
                <w:rFonts w:ascii="Arial Narrow" w:hAnsi="Arial Narrow"/>
                <w:b/>
                <w:bCs/>
                <w:noProof/>
                <w:webHidden/>
                <w:sz w:val="20"/>
                <w:szCs w:val="20"/>
              </w:rPr>
              <w:instrText xml:space="preserve"> PAGEREF _Toc68012457 \h </w:instrText>
            </w:r>
            <w:r w:rsidR="00713594" w:rsidRPr="00713594">
              <w:rPr>
                <w:rFonts w:ascii="Arial Narrow" w:hAnsi="Arial Narrow"/>
                <w:b/>
                <w:bCs/>
                <w:noProof/>
                <w:webHidden/>
                <w:sz w:val="20"/>
                <w:szCs w:val="20"/>
              </w:rPr>
            </w:r>
            <w:r w:rsidR="00713594" w:rsidRPr="00713594">
              <w:rPr>
                <w:rFonts w:ascii="Arial Narrow" w:hAnsi="Arial Narrow"/>
                <w:b/>
                <w:bCs/>
                <w:noProof/>
                <w:webHidden/>
                <w:sz w:val="20"/>
                <w:szCs w:val="20"/>
              </w:rPr>
              <w:fldChar w:fldCharType="separate"/>
            </w:r>
            <w:r w:rsidR="001A712C">
              <w:rPr>
                <w:rFonts w:ascii="Arial Narrow" w:hAnsi="Arial Narrow"/>
                <w:b/>
                <w:bCs/>
                <w:noProof/>
                <w:webHidden/>
                <w:sz w:val="20"/>
                <w:szCs w:val="20"/>
              </w:rPr>
              <w:t>94</w:t>
            </w:r>
            <w:r w:rsidR="00713594" w:rsidRPr="00713594">
              <w:rPr>
                <w:rFonts w:ascii="Arial Narrow" w:hAnsi="Arial Narrow"/>
                <w:b/>
                <w:bCs/>
                <w:noProof/>
                <w:webHidden/>
                <w:sz w:val="20"/>
                <w:szCs w:val="20"/>
              </w:rPr>
              <w:fldChar w:fldCharType="end"/>
            </w:r>
          </w:hyperlink>
        </w:p>
        <w:p w14:paraId="462D8FB9" w14:textId="3ABBC976"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58" w:history="1">
            <w:r w:rsidR="00713594" w:rsidRPr="00713594">
              <w:rPr>
                <w:rStyle w:val="Hipercze"/>
                <w:rFonts w:ascii="Arial Narrow" w:hAnsi="Arial Narrow"/>
                <w:noProof/>
                <w:sz w:val="20"/>
                <w:szCs w:val="20"/>
              </w:rPr>
              <w:t>10.1.</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Źródła i formy finansowania usług przewozowych</w:t>
            </w:r>
            <w:r w:rsidR="00713594" w:rsidRPr="00713594">
              <w:rPr>
                <w:rFonts w:ascii="Arial Narrow" w:hAnsi="Arial Narrow"/>
                <w:noProof/>
                <w:webHidden/>
                <w:sz w:val="20"/>
                <w:szCs w:val="20"/>
              </w:rPr>
              <w:tab/>
            </w:r>
            <w:r w:rsid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_Toc68012458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94</w:t>
            </w:r>
            <w:r w:rsidR="00713594" w:rsidRPr="00713594">
              <w:rPr>
                <w:rFonts w:ascii="Arial Narrow" w:hAnsi="Arial Narrow"/>
                <w:noProof/>
                <w:webHidden/>
                <w:sz w:val="20"/>
                <w:szCs w:val="20"/>
              </w:rPr>
              <w:fldChar w:fldCharType="end"/>
            </w:r>
          </w:hyperlink>
        </w:p>
        <w:p w14:paraId="5CEF9255" w14:textId="335C806A"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59" w:history="1">
            <w:r w:rsidR="00713594" w:rsidRPr="00713594">
              <w:rPr>
                <w:rStyle w:val="Hipercze"/>
                <w:rFonts w:ascii="Arial Narrow" w:hAnsi="Arial Narrow"/>
                <w:noProof/>
                <w:sz w:val="20"/>
                <w:szCs w:val="20"/>
              </w:rPr>
              <w:t>10.2</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Rentowność linii komunikacyjnych</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_Toc68012459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97</w:t>
            </w:r>
            <w:r w:rsidR="00713594" w:rsidRPr="00713594">
              <w:rPr>
                <w:rFonts w:ascii="Arial Narrow" w:hAnsi="Arial Narrow"/>
                <w:noProof/>
                <w:webHidden/>
                <w:sz w:val="20"/>
                <w:szCs w:val="20"/>
              </w:rPr>
              <w:fldChar w:fldCharType="end"/>
            </w:r>
          </w:hyperlink>
        </w:p>
        <w:p w14:paraId="6DCDB6D2" w14:textId="524325AA" w:rsidR="00713594" w:rsidRPr="00713594" w:rsidRDefault="00DC0738" w:rsidP="00713594">
          <w:pPr>
            <w:pStyle w:val="Spistreci1"/>
            <w:tabs>
              <w:tab w:val="left" w:pos="660"/>
              <w:tab w:val="right" w:leader="dot" w:pos="4384"/>
            </w:tabs>
            <w:spacing w:after="0" w:line="276" w:lineRule="auto"/>
            <w:jc w:val="both"/>
            <w:rPr>
              <w:rFonts w:ascii="Arial Narrow" w:hAnsi="Arial Narrow"/>
              <w:b/>
              <w:bCs/>
              <w:noProof/>
              <w:sz w:val="20"/>
              <w:szCs w:val="20"/>
              <w:lang w:eastAsia="pl-PL"/>
            </w:rPr>
          </w:pPr>
          <w:hyperlink w:anchor="_Toc68012460" w:history="1">
            <w:r w:rsidR="00713594" w:rsidRPr="00713594">
              <w:rPr>
                <w:rStyle w:val="Hipercze"/>
                <w:rFonts w:ascii="Arial Narrow" w:hAnsi="Arial Narrow"/>
                <w:b/>
                <w:bCs/>
                <w:noProof/>
                <w:sz w:val="20"/>
                <w:szCs w:val="20"/>
              </w:rPr>
              <w:t>11.</w:t>
            </w:r>
            <w:r w:rsidR="00713594" w:rsidRPr="00713594">
              <w:rPr>
                <w:rFonts w:ascii="Arial Narrow" w:hAnsi="Arial Narrow"/>
                <w:b/>
                <w:bCs/>
                <w:noProof/>
                <w:sz w:val="20"/>
                <w:szCs w:val="20"/>
                <w:lang w:eastAsia="pl-PL"/>
              </w:rPr>
              <w:tab/>
            </w:r>
            <w:r w:rsidR="00713594" w:rsidRPr="00713594">
              <w:rPr>
                <w:rStyle w:val="Hipercze"/>
                <w:rFonts w:ascii="Arial Narrow" w:hAnsi="Arial Narrow"/>
                <w:b/>
                <w:bCs/>
                <w:noProof/>
                <w:sz w:val="20"/>
                <w:szCs w:val="20"/>
              </w:rPr>
              <w:t>Pożądany standard usług przewozowych o</w:t>
            </w:r>
            <w:r w:rsidR="0029273C">
              <w:rPr>
                <w:rStyle w:val="Hipercze"/>
                <w:rFonts w:ascii="Arial Narrow" w:hAnsi="Arial Narrow"/>
                <w:b/>
                <w:bCs/>
                <w:noProof/>
                <w:sz w:val="20"/>
                <w:szCs w:val="20"/>
              </w:rPr>
              <w:t> </w:t>
            </w:r>
            <w:r w:rsidR="00713594" w:rsidRPr="00713594">
              <w:rPr>
                <w:rStyle w:val="Hipercze"/>
                <w:rFonts w:ascii="Arial Narrow" w:hAnsi="Arial Narrow"/>
                <w:b/>
                <w:bCs/>
                <w:noProof/>
                <w:sz w:val="20"/>
                <w:szCs w:val="20"/>
              </w:rPr>
              <w:t>charakterze użyteczności publicznej</w:t>
            </w:r>
            <w:r w:rsidR="00713594" w:rsidRPr="00713594">
              <w:rPr>
                <w:rFonts w:ascii="Arial Narrow" w:hAnsi="Arial Narrow"/>
                <w:b/>
                <w:bCs/>
                <w:noProof/>
                <w:webHidden/>
                <w:sz w:val="20"/>
                <w:szCs w:val="20"/>
              </w:rPr>
              <w:tab/>
            </w:r>
            <w:r w:rsidR="00713594" w:rsidRPr="00713594">
              <w:rPr>
                <w:rFonts w:ascii="Arial Narrow" w:hAnsi="Arial Narrow"/>
                <w:b/>
                <w:bCs/>
                <w:noProof/>
                <w:webHidden/>
                <w:sz w:val="20"/>
                <w:szCs w:val="20"/>
              </w:rPr>
              <w:fldChar w:fldCharType="begin"/>
            </w:r>
            <w:r w:rsidR="00713594" w:rsidRPr="00713594">
              <w:rPr>
                <w:rFonts w:ascii="Arial Narrow" w:hAnsi="Arial Narrow"/>
                <w:b/>
                <w:bCs/>
                <w:noProof/>
                <w:webHidden/>
                <w:sz w:val="20"/>
                <w:szCs w:val="20"/>
              </w:rPr>
              <w:instrText xml:space="preserve"> PAGEREF _Toc68012460 \h </w:instrText>
            </w:r>
            <w:r w:rsidR="00713594" w:rsidRPr="00713594">
              <w:rPr>
                <w:rFonts w:ascii="Arial Narrow" w:hAnsi="Arial Narrow"/>
                <w:b/>
                <w:bCs/>
                <w:noProof/>
                <w:webHidden/>
                <w:sz w:val="20"/>
                <w:szCs w:val="20"/>
              </w:rPr>
            </w:r>
            <w:r w:rsidR="00713594" w:rsidRPr="00713594">
              <w:rPr>
                <w:rFonts w:ascii="Arial Narrow" w:hAnsi="Arial Narrow"/>
                <w:b/>
                <w:bCs/>
                <w:noProof/>
                <w:webHidden/>
                <w:sz w:val="20"/>
                <w:szCs w:val="20"/>
              </w:rPr>
              <w:fldChar w:fldCharType="separate"/>
            </w:r>
            <w:r w:rsidR="001A712C">
              <w:rPr>
                <w:rFonts w:ascii="Arial Narrow" w:hAnsi="Arial Narrow"/>
                <w:b/>
                <w:bCs/>
                <w:noProof/>
                <w:webHidden/>
                <w:sz w:val="20"/>
                <w:szCs w:val="20"/>
              </w:rPr>
              <w:t>98</w:t>
            </w:r>
            <w:r w:rsidR="00713594" w:rsidRPr="00713594">
              <w:rPr>
                <w:rFonts w:ascii="Arial Narrow" w:hAnsi="Arial Narrow"/>
                <w:b/>
                <w:bCs/>
                <w:noProof/>
                <w:webHidden/>
                <w:sz w:val="20"/>
                <w:szCs w:val="20"/>
              </w:rPr>
              <w:fldChar w:fldCharType="end"/>
            </w:r>
          </w:hyperlink>
        </w:p>
        <w:p w14:paraId="07EB7E5E" w14:textId="6DCF6337"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61" w:history="1">
            <w:r w:rsidR="00713594" w:rsidRPr="00713594">
              <w:rPr>
                <w:rStyle w:val="Hipercze"/>
                <w:rFonts w:ascii="Arial Narrow" w:hAnsi="Arial Narrow"/>
                <w:noProof/>
                <w:sz w:val="20"/>
                <w:szCs w:val="20"/>
              </w:rPr>
              <w:t>11.1.</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Informacje ogólne</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_Toc68012461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98</w:t>
            </w:r>
            <w:r w:rsidR="00713594" w:rsidRPr="00713594">
              <w:rPr>
                <w:rFonts w:ascii="Arial Narrow" w:hAnsi="Arial Narrow"/>
                <w:noProof/>
                <w:webHidden/>
                <w:sz w:val="20"/>
                <w:szCs w:val="20"/>
              </w:rPr>
              <w:fldChar w:fldCharType="end"/>
            </w:r>
          </w:hyperlink>
        </w:p>
        <w:p w14:paraId="705B9B29" w14:textId="4808338C"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62" w:history="1">
            <w:r w:rsidR="00713594" w:rsidRPr="00713594">
              <w:rPr>
                <w:rStyle w:val="Hipercze"/>
                <w:rFonts w:ascii="Arial Narrow" w:hAnsi="Arial Narrow"/>
                <w:noProof/>
                <w:sz w:val="20"/>
                <w:szCs w:val="20"/>
              </w:rPr>
              <w:t>11.2.</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Pożądany standard taboru obsługującego sieć komunikacyjną</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_Toc68012462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100</w:t>
            </w:r>
            <w:r w:rsidR="00713594" w:rsidRPr="00713594">
              <w:rPr>
                <w:rFonts w:ascii="Arial Narrow" w:hAnsi="Arial Narrow"/>
                <w:noProof/>
                <w:webHidden/>
                <w:sz w:val="20"/>
                <w:szCs w:val="20"/>
              </w:rPr>
              <w:fldChar w:fldCharType="end"/>
            </w:r>
          </w:hyperlink>
        </w:p>
        <w:p w14:paraId="055C6AE2" w14:textId="263FC559" w:rsidR="00713594" w:rsidRPr="00713594" w:rsidRDefault="00DC0738" w:rsidP="00713594">
          <w:pPr>
            <w:pStyle w:val="Spistreci2"/>
            <w:tabs>
              <w:tab w:val="left" w:pos="1100"/>
              <w:tab w:val="right" w:leader="dot" w:pos="4384"/>
            </w:tabs>
            <w:spacing w:after="0" w:line="276" w:lineRule="auto"/>
            <w:jc w:val="both"/>
            <w:rPr>
              <w:rFonts w:ascii="Arial Narrow" w:hAnsi="Arial Narrow"/>
              <w:noProof/>
              <w:sz w:val="20"/>
              <w:szCs w:val="20"/>
              <w:lang w:eastAsia="pl-PL"/>
            </w:rPr>
          </w:pPr>
          <w:hyperlink w:anchor="_Toc68012463" w:history="1">
            <w:r w:rsidR="00713594" w:rsidRPr="00713594">
              <w:rPr>
                <w:rStyle w:val="Hipercze"/>
                <w:rFonts w:ascii="Arial Narrow" w:hAnsi="Arial Narrow"/>
                <w:noProof/>
                <w:sz w:val="20"/>
                <w:szCs w:val="20"/>
              </w:rPr>
              <w:t>11.2.2.</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Pożądany standard usług publicznego transportu zbiorowego uwzględniający dostęp osób niepełnosprawnych i osób o ograniczonej zdolności ruchowej</w:t>
            </w:r>
            <w:r w:rsidR="00713594" w:rsidRPr="00713594">
              <w:rPr>
                <w:rFonts w:ascii="Arial Narrow" w:hAnsi="Arial Narrow"/>
                <w:noProof/>
                <w:webHidden/>
                <w:sz w:val="20"/>
                <w:szCs w:val="20"/>
              </w:rPr>
              <w:tab/>
            </w:r>
            <w:r w:rsid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_Toc68012463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101</w:t>
            </w:r>
            <w:r w:rsidR="00713594" w:rsidRPr="00713594">
              <w:rPr>
                <w:rFonts w:ascii="Arial Narrow" w:hAnsi="Arial Narrow"/>
                <w:noProof/>
                <w:webHidden/>
                <w:sz w:val="20"/>
                <w:szCs w:val="20"/>
              </w:rPr>
              <w:fldChar w:fldCharType="end"/>
            </w:r>
          </w:hyperlink>
        </w:p>
        <w:p w14:paraId="457D24A9" w14:textId="68DB8479" w:rsidR="00713594" w:rsidRPr="00713594" w:rsidRDefault="00DC0738" w:rsidP="00713594">
          <w:pPr>
            <w:pStyle w:val="Spistreci2"/>
            <w:tabs>
              <w:tab w:val="left" w:pos="1100"/>
              <w:tab w:val="right" w:leader="dot" w:pos="4384"/>
            </w:tabs>
            <w:spacing w:after="0" w:line="276" w:lineRule="auto"/>
            <w:jc w:val="both"/>
            <w:rPr>
              <w:rFonts w:ascii="Arial Narrow" w:hAnsi="Arial Narrow"/>
              <w:noProof/>
              <w:sz w:val="20"/>
              <w:szCs w:val="20"/>
              <w:lang w:eastAsia="pl-PL"/>
            </w:rPr>
          </w:pPr>
          <w:hyperlink w:anchor="_Toc68012464" w:history="1">
            <w:r w:rsidR="00713594" w:rsidRPr="00713594">
              <w:rPr>
                <w:rStyle w:val="Hipercze"/>
                <w:rFonts w:ascii="Arial Narrow" w:hAnsi="Arial Narrow"/>
                <w:noProof/>
                <w:sz w:val="20"/>
                <w:szCs w:val="20"/>
              </w:rPr>
              <w:t>11.2.2.</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Pożądany standard usług publicznego transportu zbiorowego uwzględniający aspekt ochrony środowiska</w:t>
            </w:r>
            <w:r w:rsidR="00713594" w:rsidRPr="00713594">
              <w:rPr>
                <w:rFonts w:ascii="Arial Narrow" w:hAnsi="Arial Narrow"/>
                <w:noProof/>
                <w:webHidden/>
                <w:sz w:val="20"/>
                <w:szCs w:val="20"/>
              </w:rPr>
              <w:tab/>
            </w:r>
            <w:r w:rsid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_Toc68012464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102</w:t>
            </w:r>
            <w:r w:rsidR="00713594" w:rsidRPr="00713594">
              <w:rPr>
                <w:rFonts w:ascii="Arial Narrow" w:hAnsi="Arial Narrow"/>
                <w:noProof/>
                <w:webHidden/>
                <w:sz w:val="20"/>
                <w:szCs w:val="20"/>
              </w:rPr>
              <w:fldChar w:fldCharType="end"/>
            </w:r>
          </w:hyperlink>
        </w:p>
        <w:p w14:paraId="6CF448F3" w14:textId="716BA089" w:rsidR="00713594" w:rsidRPr="00713594" w:rsidRDefault="00DC0738" w:rsidP="00713594">
          <w:pPr>
            <w:pStyle w:val="Spistreci1"/>
            <w:tabs>
              <w:tab w:val="left" w:pos="660"/>
              <w:tab w:val="right" w:leader="dot" w:pos="4384"/>
            </w:tabs>
            <w:spacing w:after="0" w:line="276" w:lineRule="auto"/>
            <w:jc w:val="both"/>
            <w:rPr>
              <w:rFonts w:ascii="Arial Narrow" w:hAnsi="Arial Narrow"/>
              <w:b/>
              <w:bCs/>
              <w:noProof/>
              <w:sz w:val="20"/>
              <w:szCs w:val="20"/>
              <w:lang w:eastAsia="pl-PL"/>
            </w:rPr>
          </w:pPr>
          <w:hyperlink w:anchor="_Toc68012465" w:history="1">
            <w:r w:rsidR="00713594" w:rsidRPr="00713594">
              <w:rPr>
                <w:rStyle w:val="Hipercze"/>
                <w:rFonts w:ascii="Arial Narrow" w:hAnsi="Arial Narrow"/>
                <w:b/>
                <w:bCs/>
                <w:noProof/>
                <w:sz w:val="20"/>
                <w:szCs w:val="20"/>
              </w:rPr>
              <w:t>12.</w:t>
            </w:r>
            <w:r w:rsidR="00713594" w:rsidRPr="00713594">
              <w:rPr>
                <w:rFonts w:ascii="Arial Narrow" w:hAnsi="Arial Narrow"/>
                <w:b/>
                <w:bCs/>
                <w:noProof/>
                <w:sz w:val="20"/>
                <w:szCs w:val="20"/>
                <w:lang w:eastAsia="pl-PL"/>
              </w:rPr>
              <w:tab/>
            </w:r>
            <w:r w:rsidR="00713594" w:rsidRPr="00713594">
              <w:rPr>
                <w:rStyle w:val="Hipercze"/>
                <w:rFonts w:ascii="Arial Narrow" w:hAnsi="Arial Narrow"/>
                <w:b/>
                <w:bCs/>
                <w:noProof/>
                <w:sz w:val="20"/>
                <w:szCs w:val="20"/>
              </w:rPr>
              <w:t>Przewidywany sposób organizacji Systemu Informacji Pasażerskiej</w:t>
            </w:r>
            <w:r w:rsidR="00713594" w:rsidRPr="00713594">
              <w:rPr>
                <w:rFonts w:ascii="Arial Narrow" w:hAnsi="Arial Narrow"/>
                <w:b/>
                <w:bCs/>
                <w:noProof/>
                <w:webHidden/>
                <w:sz w:val="20"/>
                <w:szCs w:val="20"/>
              </w:rPr>
              <w:tab/>
            </w:r>
            <w:r w:rsidR="00713594" w:rsidRPr="00713594">
              <w:rPr>
                <w:rFonts w:ascii="Arial Narrow" w:hAnsi="Arial Narrow"/>
                <w:b/>
                <w:bCs/>
                <w:noProof/>
                <w:webHidden/>
                <w:sz w:val="20"/>
                <w:szCs w:val="20"/>
              </w:rPr>
              <w:fldChar w:fldCharType="begin"/>
            </w:r>
            <w:r w:rsidR="00713594" w:rsidRPr="00713594">
              <w:rPr>
                <w:rFonts w:ascii="Arial Narrow" w:hAnsi="Arial Narrow"/>
                <w:b/>
                <w:bCs/>
                <w:noProof/>
                <w:webHidden/>
                <w:sz w:val="20"/>
                <w:szCs w:val="20"/>
              </w:rPr>
              <w:instrText xml:space="preserve"> PAGEREF _Toc68012465 \h </w:instrText>
            </w:r>
            <w:r w:rsidR="00713594" w:rsidRPr="00713594">
              <w:rPr>
                <w:rFonts w:ascii="Arial Narrow" w:hAnsi="Arial Narrow"/>
                <w:b/>
                <w:bCs/>
                <w:noProof/>
                <w:webHidden/>
                <w:sz w:val="20"/>
                <w:szCs w:val="20"/>
              </w:rPr>
            </w:r>
            <w:r w:rsidR="00713594" w:rsidRPr="00713594">
              <w:rPr>
                <w:rFonts w:ascii="Arial Narrow" w:hAnsi="Arial Narrow"/>
                <w:b/>
                <w:bCs/>
                <w:noProof/>
                <w:webHidden/>
                <w:sz w:val="20"/>
                <w:szCs w:val="20"/>
              </w:rPr>
              <w:fldChar w:fldCharType="separate"/>
            </w:r>
            <w:r w:rsidR="001A712C">
              <w:rPr>
                <w:rFonts w:ascii="Arial Narrow" w:hAnsi="Arial Narrow"/>
                <w:b/>
                <w:bCs/>
                <w:noProof/>
                <w:webHidden/>
                <w:sz w:val="20"/>
                <w:szCs w:val="20"/>
              </w:rPr>
              <w:t>104</w:t>
            </w:r>
            <w:r w:rsidR="00713594" w:rsidRPr="00713594">
              <w:rPr>
                <w:rFonts w:ascii="Arial Narrow" w:hAnsi="Arial Narrow"/>
                <w:b/>
                <w:bCs/>
                <w:noProof/>
                <w:webHidden/>
                <w:sz w:val="20"/>
                <w:szCs w:val="20"/>
              </w:rPr>
              <w:fldChar w:fldCharType="end"/>
            </w:r>
          </w:hyperlink>
        </w:p>
        <w:p w14:paraId="729F7F25" w14:textId="503C2D89" w:rsidR="00713594" w:rsidRPr="00713594" w:rsidRDefault="00DC0738" w:rsidP="00713594">
          <w:pPr>
            <w:pStyle w:val="Spistreci1"/>
            <w:tabs>
              <w:tab w:val="left" w:pos="660"/>
              <w:tab w:val="right" w:leader="dot" w:pos="4384"/>
            </w:tabs>
            <w:spacing w:after="0" w:line="276" w:lineRule="auto"/>
            <w:jc w:val="both"/>
            <w:rPr>
              <w:rFonts w:ascii="Arial Narrow" w:hAnsi="Arial Narrow"/>
              <w:b/>
              <w:bCs/>
              <w:noProof/>
              <w:sz w:val="20"/>
              <w:szCs w:val="20"/>
              <w:lang w:eastAsia="pl-PL"/>
            </w:rPr>
          </w:pPr>
          <w:hyperlink w:anchor="_Toc68012466" w:history="1">
            <w:r w:rsidR="00713594" w:rsidRPr="00713594">
              <w:rPr>
                <w:rStyle w:val="Hipercze"/>
                <w:rFonts w:ascii="Arial Narrow" w:hAnsi="Arial Narrow"/>
                <w:b/>
                <w:bCs/>
                <w:noProof/>
                <w:sz w:val="20"/>
                <w:szCs w:val="20"/>
              </w:rPr>
              <w:t>13.</w:t>
            </w:r>
            <w:r w:rsidR="00713594" w:rsidRPr="00713594">
              <w:rPr>
                <w:rFonts w:ascii="Arial Narrow" w:hAnsi="Arial Narrow"/>
                <w:b/>
                <w:bCs/>
                <w:noProof/>
                <w:sz w:val="20"/>
                <w:szCs w:val="20"/>
                <w:lang w:eastAsia="pl-PL"/>
              </w:rPr>
              <w:tab/>
            </w:r>
            <w:r w:rsidR="00713594" w:rsidRPr="00713594">
              <w:rPr>
                <w:rStyle w:val="Hipercze"/>
                <w:rFonts w:ascii="Arial Narrow" w:hAnsi="Arial Narrow"/>
                <w:b/>
                <w:bCs/>
                <w:noProof/>
                <w:sz w:val="20"/>
                <w:szCs w:val="20"/>
              </w:rPr>
              <w:t>Rozwój publicznego transportu zbiorowego w Gminie Stalowa Wola</w:t>
            </w:r>
            <w:r w:rsidR="00713594" w:rsidRPr="00713594">
              <w:rPr>
                <w:rFonts w:ascii="Arial Narrow" w:hAnsi="Arial Narrow"/>
                <w:b/>
                <w:bCs/>
                <w:noProof/>
                <w:webHidden/>
                <w:sz w:val="20"/>
                <w:szCs w:val="20"/>
              </w:rPr>
              <w:tab/>
            </w:r>
            <w:r w:rsidR="00713594" w:rsidRPr="00713594">
              <w:rPr>
                <w:rFonts w:ascii="Arial Narrow" w:hAnsi="Arial Narrow"/>
                <w:b/>
                <w:bCs/>
                <w:noProof/>
                <w:webHidden/>
                <w:sz w:val="20"/>
                <w:szCs w:val="20"/>
              </w:rPr>
              <w:fldChar w:fldCharType="begin"/>
            </w:r>
            <w:r w:rsidR="00713594" w:rsidRPr="00713594">
              <w:rPr>
                <w:rFonts w:ascii="Arial Narrow" w:hAnsi="Arial Narrow"/>
                <w:b/>
                <w:bCs/>
                <w:noProof/>
                <w:webHidden/>
                <w:sz w:val="20"/>
                <w:szCs w:val="20"/>
              </w:rPr>
              <w:instrText xml:space="preserve"> PAGEREF _Toc68012466 \h </w:instrText>
            </w:r>
            <w:r w:rsidR="00713594" w:rsidRPr="00713594">
              <w:rPr>
                <w:rFonts w:ascii="Arial Narrow" w:hAnsi="Arial Narrow"/>
                <w:b/>
                <w:bCs/>
                <w:noProof/>
                <w:webHidden/>
                <w:sz w:val="20"/>
                <w:szCs w:val="20"/>
              </w:rPr>
            </w:r>
            <w:r w:rsidR="00713594" w:rsidRPr="00713594">
              <w:rPr>
                <w:rFonts w:ascii="Arial Narrow" w:hAnsi="Arial Narrow"/>
                <w:b/>
                <w:bCs/>
                <w:noProof/>
                <w:webHidden/>
                <w:sz w:val="20"/>
                <w:szCs w:val="20"/>
              </w:rPr>
              <w:fldChar w:fldCharType="separate"/>
            </w:r>
            <w:r w:rsidR="001A712C">
              <w:rPr>
                <w:rFonts w:ascii="Arial Narrow" w:hAnsi="Arial Narrow"/>
                <w:b/>
                <w:bCs/>
                <w:noProof/>
                <w:webHidden/>
                <w:sz w:val="20"/>
                <w:szCs w:val="20"/>
              </w:rPr>
              <w:t>105</w:t>
            </w:r>
            <w:r w:rsidR="00713594" w:rsidRPr="00713594">
              <w:rPr>
                <w:rFonts w:ascii="Arial Narrow" w:hAnsi="Arial Narrow"/>
                <w:b/>
                <w:bCs/>
                <w:noProof/>
                <w:webHidden/>
                <w:sz w:val="20"/>
                <w:szCs w:val="20"/>
              </w:rPr>
              <w:fldChar w:fldCharType="end"/>
            </w:r>
          </w:hyperlink>
        </w:p>
        <w:p w14:paraId="6BDDABCB" w14:textId="6A4822A9"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67" w:history="1">
            <w:r w:rsidR="00713594" w:rsidRPr="00713594">
              <w:rPr>
                <w:rStyle w:val="Hipercze"/>
                <w:rFonts w:ascii="Arial Narrow" w:hAnsi="Arial Narrow"/>
                <w:noProof/>
                <w:sz w:val="20"/>
                <w:szCs w:val="20"/>
              </w:rPr>
              <w:t>13.1.</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Uwarunkowania rozwoju publicznego transportu zbiorowego – obszary problemowe</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_Toc68012467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105</w:t>
            </w:r>
            <w:r w:rsidR="00713594" w:rsidRPr="00713594">
              <w:rPr>
                <w:rFonts w:ascii="Arial Narrow" w:hAnsi="Arial Narrow"/>
                <w:noProof/>
                <w:webHidden/>
                <w:sz w:val="20"/>
                <w:szCs w:val="20"/>
              </w:rPr>
              <w:fldChar w:fldCharType="end"/>
            </w:r>
          </w:hyperlink>
        </w:p>
        <w:p w14:paraId="3214869B" w14:textId="37C5D349" w:rsidR="00713594" w:rsidRPr="00713594" w:rsidRDefault="00DC0738" w:rsidP="00713594">
          <w:pPr>
            <w:pStyle w:val="Spistreci2"/>
            <w:tabs>
              <w:tab w:val="left" w:pos="880"/>
              <w:tab w:val="right" w:leader="dot" w:pos="4384"/>
            </w:tabs>
            <w:spacing w:after="0" w:line="276" w:lineRule="auto"/>
            <w:jc w:val="both"/>
            <w:rPr>
              <w:rFonts w:ascii="Arial Narrow" w:hAnsi="Arial Narrow"/>
              <w:noProof/>
              <w:sz w:val="20"/>
              <w:szCs w:val="20"/>
              <w:lang w:eastAsia="pl-PL"/>
            </w:rPr>
          </w:pPr>
          <w:hyperlink w:anchor="_Toc68012468" w:history="1">
            <w:r w:rsidR="00713594" w:rsidRPr="00713594">
              <w:rPr>
                <w:rStyle w:val="Hipercze"/>
                <w:rFonts w:ascii="Arial Narrow" w:hAnsi="Arial Narrow"/>
                <w:noProof/>
                <w:sz w:val="20"/>
                <w:szCs w:val="20"/>
              </w:rPr>
              <w:t>13.2.</w:t>
            </w:r>
            <w:r w:rsidR="00713594" w:rsidRPr="00713594">
              <w:rPr>
                <w:rFonts w:ascii="Arial Narrow" w:hAnsi="Arial Narrow"/>
                <w:noProof/>
                <w:sz w:val="20"/>
                <w:szCs w:val="20"/>
                <w:lang w:eastAsia="pl-PL"/>
              </w:rPr>
              <w:tab/>
            </w:r>
            <w:r w:rsidR="00713594" w:rsidRPr="00713594">
              <w:rPr>
                <w:rStyle w:val="Hipercze"/>
                <w:rFonts w:ascii="Arial Narrow" w:hAnsi="Arial Narrow"/>
                <w:noProof/>
                <w:sz w:val="20"/>
                <w:szCs w:val="20"/>
              </w:rPr>
              <w:t>Kierunki rozwoju publicznego transportu zbiorowego</w:t>
            </w:r>
            <w:r w:rsidR="00713594" w:rsidRPr="00713594">
              <w:rPr>
                <w:rFonts w:ascii="Arial Narrow" w:hAnsi="Arial Narrow"/>
                <w:noProof/>
                <w:webHidden/>
                <w:sz w:val="20"/>
                <w:szCs w:val="20"/>
              </w:rPr>
              <w:tab/>
            </w:r>
            <w:r w:rsidR="00713594" w:rsidRPr="00713594">
              <w:rPr>
                <w:rFonts w:ascii="Arial Narrow" w:hAnsi="Arial Narrow"/>
                <w:noProof/>
                <w:webHidden/>
                <w:sz w:val="20"/>
                <w:szCs w:val="20"/>
              </w:rPr>
              <w:fldChar w:fldCharType="begin"/>
            </w:r>
            <w:r w:rsidR="00713594" w:rsidRPr="00713594">
              <w:rPr>
                <w:rFonts w:ascii="Arial Narrow" w:hAnsi="Arial Narrow"/>
                <w:noProof/>
                <w:webHidden/>
                <w:sz w:val="20"/>
                <w:szCs w:val="20"/>
              </w:rPr>
              <w:instrText xml:space="preserve"> PAGEREF _Toc68012468 \h </w:instrText>
            </w:r>
            <w:r w:rsidR="00713594" w:rsidRPr="00713594">
              <w:rPr>
                <w:rFonts w:ascii="Arial Narrow" w:hAnsi="Arial Narrow"/>
                <w:noProof/>
                <w:webHidden/>
                <w:sz w:val="20"/>
                <w:szCs w:val="20"/>
              </w:rPr>
            </w:r>
            <w:r w:rsidR="00713594" w:rsidRPr="00713594">
              <w:rPr>
                <w:rFonts w:ascii="Arial Narrow" w:hAnsi="Arial Narrow"/>
                <w:noProof/>
                <w:webHidden/>
                <w:sz w:val="20"/>
                <w:szCs w:val="20"/>
              </w:rPr>
              <w:fldChar w:fldCharType="separate"/>
            </w:r>
            <w:r w:rsidR="001A712C">
              <w:rPr>
                <w:rFonts w:ascii="Arial Narrow" w:hAnsi="Arial Narrow"/>
                <w:noProof/>
                <w:webHidden/>
                <w:sz w:val="20"/>
                <w:szCs w:val="20"/>
              </w:rPr>
              <w:t>105</w:t>
            </w:r>
            <w:r w:rsidR="00713594" w:rsidRPr="00713594">
              <w:rPr>
                <w:rFonts w:ascii="Arial Narrow" w:hAnsi="Arial Narrow"/>
                <w:noProof/>
                <w:webHidden/>
                <w:sz w:val="20"/>
                <w:szCs w:val="20"/>
              </w:rPr>
              <w:fldChar w:fldCharType="end"/>
            </w:r>
          </w:hyperlink>
        </w:p>
        <w:p w14:paraId="587CA586" w14:textId="3B9E8D15" w:rsidR="00713594" w:rsidRPr="00713594" w:rsidRDefault="00DC0738" w:rsidP="00713594">
          <w:pPr>
            <w:pStyle w:val="Spistreci1"/>
            <w:tabs>
              <w:tab w:val="left" w:pos="660"/>
              <w:tab w:val="right" w:leader="dot" w:pos="4384"/>
            </w:tabs>
            <w:spacing w:after="0" w:line="276" w:lineRule="auto"/>
            <w:jc w:val="both"/>
            <w:rPr>
              <w:rFonts w:ascii="Arial Narrow" w:hAnsi="Arial Narrow"/>
              <w:b/>
              <w:bCs/>
              <w:noProof/>
              <w:sz w:val="20"/>
              <w:szCs w:val="20"/>
              <w:lang w:eastAsia="pl-PL"/>
            </w:rPr>
          </w:pPr>
          <w:hyperlink w:anchor="_Toc68012469" w:history="1">
            <w:r w:rsidR="00713594" w:rsidRPr="00713594">
              <w:rPr>
                <w:rStyle w:val="Hipercze"/>
                <w:rFonts w:ascii="Arial Narrow" w:hAnsi="Arial Narrow"/>
                <w:b/>
                <w:bCs/>
                <w:noProof/>
                <w:sz w:val="20"/>
                <w:szCs w:val="20"/>
              </w:rPr>
              <w:t>14.</w:t>
            </w:r>
            <w:r w:rsidR="00713594" w:rsidRPr="00713594">
              <w:rPr>
                <w:rFonts w:ascii="Arial Narrow" w:hAnsi="Arial Narrow"/>
                <w:b/>
                <w:bCs/>
                <w:noProof/>
                <w:sz w:val="20"/>
                <w:szCs w:val="20"/>
                <w:lang w:eastAsia="pl-PL"/>
              </w:rPr>
              <w:tab/>
            </w:r>
            <w:r w:rsidR="00713594" w:rsidRPr="00713594">
              <w:rPr>
                <w:rStyle w:val="Hipercze"/>
                <w:rFonts w:ascii="Arial Narrow" w:hAnsi="Arial Narrow"/>
                <w:b/>
                <w:bCs/>
                <w:noProof/>
                <w:sz w:val="20"/>
                <w:szCs w:val="20"/>
              </w:rPr>
              <w:t>Weryfikacja i aktualizacja Planu transportowego</w:t>
            </w:r>
            <w:r w:rsidR="00713594" w:rsidRPr="00713594">
              <w:rPr>
                <w:rFonts w:ascii="Arial Narrow" w:hAnsi="Arial Narrow"/>
                <w:b/>
                <w:bCs/>
                <w:noProof/>
                <w:webHidden/>
                <w:sz w:val="20"/>
                <w:szCs w:val="20"/>
              </w:rPr>
              <w:tab/>
            </w:r>
            <w:r w:rsidR="00713594">
              <w:rPr>
                <w:rFonts w:ascii="Arial Narrow" w:hAnsi="Arial Narrow"/>
                <w:b/>
                <w:bCs/>
                <w:noProof/>
                <w:webHidden/>
                <w:sz w:val="20"/>
                <w:szCs w:val="20"/>
              </w:rPr>
              <w:tab/>
            </w:r>
            <w:r w:rsidR="00713594" w:rsidRPr="00713594">
              <w:rPr>
                <w:rFonts w:ascii="Arial Narrow" w:hAnsi="Arial Narrow"/>
                <w:b/>
                <w:bCs/>
                <w:noProof/>
                <w:webHidden/>
                <w:sz w:val="20"/>
                <w:szCs w:val="20"/>
              </w:rPr>
              <w:fldChar w:fldCharType="begin"/>
            </w:r>
            <w:r w:rsidR="00713594" w:rsidRPr="00713594">
              <w:rPr>
                <w:rFonts w:ascii="Arial Narrow" w:hAnsi="Arial Narrow"/>
                <w:b/>
                <w:bCs/>
                <w:noProof/>
                <w:webHidden/>
                <w:sz w:val="20"/>
                <w:szCs w:val="20"/>
              </w:rPr>
              <w:instrText xml:space="preserve"> PAGEREF _Toc68012469 \h </w:instrText>
            </w:r>
            <w:r w:rsidR="00713594" w:rsidRPr="00713594">
              <w:rPr>
                <w:rFonts w:ascii="Arial Narrow" w:hAnsi="Arial Narrow"/>
                <w:b/>
                <w:bCs/>
                <w:noProof/>
                <w:webHidden/>
                <w:sz w:val="20"/>
                <w:szCs w:val="20"/>
              </w:rPr>
            </w:r>
            <w:r w:rsidR="00713594" w:rsidRPr="00713594">
              <w:rPr>
                <w:rFonts w:ascii="Arial Narrow" w:hAnsi="Arial Narrow"/>
                <w:b/>
                <w:bCs/>
                <w:noProof/>
                <w:webHidden/>
                <w:sz w:val="20"/>
                <w:szCs w:val="20"/>
              </w:rPr>
              <w:fldChar w:fldCharType="separate"/>
            </w:r>
            <w:r w:rsidR="001A712C">
              <w:rPr>
                <w:rFonts w:ascii="Arial Narrow" w:hAnsi="Arial Narrow"/>
                <w:b/>
                <w:bCs/>
                <w:noProof/>
                <w:webHidden/>
                <w:sz w:val="20"/>
                <w:szCs w:val="20"/>
              </w:rPr>
              <w:t>107</w:t>
            </w:r>
            <w:r w:rsidR="00713594" w:rsidRPr="00713594">
              <w:rPr>
                <w:rFonts w:ascii="Arial Narrow" w:hAnsi="Arial Narrow"/>
                <w:b/>
                <w:bCs/>
                <w:noProof/>
                <w:webHidden/>
                <w:sz w:val="20"/>
                <w:szCs w:val="20"/>
              </w:rPr>
              <w:fldChar w:fldCharType="end"/>
            </w:r>
          </w:hyperlink>
        </w:p>
        <w:p w14:paraId="40E6EEE1" w14:textId="5EB4B867" w:rsidR="00713594" w:rsidRPr="00713594" w:rsidRDefault="00DC0738" w:rsidP="00713594">
          <w:pPr>
            <w:pStyle w:val="Spistreci1"/>
            <w:tabs>
              <w:tab w:val="right" w:leader="dot" w:pos="4384"/>
            </w:tabs>
            <w:spacing w:after="0" w:line="276" w:lineRule="auto"/>
            <w:jc w:val="both"/>
            <w:rPr>
              <w:rFonts w:ascii="Arial Narrow" w:hAnsi="Arial Narrow"/>
              <w:b/>
              <w:bCs/>
              <w:noProof/>
              <w:sz w:val="20"/>
              <w:szCs w:val="20"/>
              <w:lang w:eastAsia="pl-PL"/>
            </w:rPr>
          </w:pPr>
          <w:hyperlink w:anchor="_Toc68012470" w:history="1">
            <w:r w:rsidR="00713594" w:rsidRPr="00713594">
              <w:rPr>
                <w:rStyle w:val="Hipercze"/>
                <w:rFonts w:ascii="Arial Narrow" w:hAnsi="Arial Narrow"/>
                <w:b/>
                <w:bCs/>
                <w:noProof/>
                <w:sz w:val="20"/>
                <w:szCs w:val="20"/>
              </w:rPr>
              <w:t>Spis rysunków</w:t>
            </w:r>
            <w:r w:rsidR="00713594" w:rsidRPr="00713594">
              <w:rPr>
                <w:rFonts w:ascii="Arial Narrow" w:hAnsi="Arial Narrow"/>
                <w:b/>
                <w:bCs/>
                <w:noProof/>
                <w:webHidden/>
                <w:sz w:val="20"/>
                <w:szCs w:val="20"/>
              </w:rPr>
              <w:tab/>
            </w:r>
            <w:r w:rsidR="00713594" w:rsidRPr="00713594">
              <w:rPr>
                <w:rFonts w:ascii="Arial Narrow" w:hAnsi="Arial Narrow"/>
                <w:b/>
                <w:bCs/>
                <w:noProof/>
                <w:webHidden/>
                <w:sz w:val="20"/>
                <w:szCs w:val="20"/>
              </w:rPr>
              <w:fldChar w:fldCharType="begin"/>
            </w:r>
            <w:r w:rsidR="00713594" w:rsidRPr="00713594">
              <w:rPr>
                <w:rFonts w:ascii="Arial Narrow" w:hAnsi="Arial Narrow"/>
                <w:b/>
                <w:bCs/>
                <w:noProof/>
                <w:webHidden/>
                <w:sz w:val="20"/>
                <w:szCs w:val="20"/>
              </w:rPr>
              <w:instrText xml:space="preserve"> PAGEREF _Toc68012470 \h </w:instrText>
            </w:r>
            <w:r w:rsidR="00713594" w:rsidRPr="00713594">
              <w:rPr>
                <w:rFonts w:ascii="Arial Narrow" w:hAnsi="Arial Narrow"/>
                <w:b/>
                <w:bCs/>
                <w:noProof/>
                <w:webHidden/>
                <w:sz w:val="20"/>
                <w:szCs w:val="20"/>
              </w:rPr>
            </w:r>
            <w:r w:rsidR="00713594" w:rsidRPr="00713594">
              <w:rPr>
                <w:rFonts w:ascii="Arial Narrow" w:hAnsi="Arial Narrow"/>
                <w:b/>
                <w:bCs/>
                <w:noProof/>
                <w:webHidden/>
                <w:sz w:val="20"/>
                <w:szCs w:val="20"/>
              </w:rPr>
              <w:fldChar w:fldCharType="separate"/>
            </w:r>
            <w:r w:rsidR="001A712C">
              <w:rPr>
                <w:rFonts w:ascii="Arial Narrow" w:hAnsi="Arial Narrow"/>
                <w:b/>
                <w:bCs/>
                <w:noProof/>
                <w:webHidden/>
                <w:sz w:val="20"/>
                <w:szCs w:val="20"/>
              </w:rPr>
              <w:t>108</w:t>
            </w:r>
            <w:r w:rsidR="00713594" w:rsidRPr="00713594">
              <w:rPr>
                <w:rFonts w:ascii="Arial Narrow" w:hAnsi="Arial Narrow"/>
                <w:b/>
                <w:bCs/>
                <w:noProof/>
                <w:webHidden/>
                <w:sz w:val="20"/>
                <w:szCs w:val="20"/>
              </w:rPr>
              <w:fldChar w:fldCharType="end"/>
            </w:r>
          </w:hyperlink>
        </w:p>
        <w:p w14:paraId="76670879" w14:textId="3C08B7EF" w:rsidR="00713594" w:rsidRPr="00713594" w:rsidRDefault="00DC0738" w:rsidP="00713594">
          <w:pPr>
            <w:pStyle w:val="Spistreci1"/>
            <w:tabs>
              <w:tab w:val="right" w:leader="dot" w:pos="4384"/>
            </w:tabs>
            <w:spacing w:after="0" w:line="276" w:lineRule="auto"/>
            <w:jc w:val="both"/>
            <w:rPr>
              <w:rFonts w:ascii="Arial Narrow" w:hAnsi="Arial Narrow"/>
              <w:b/>
              <w:bCs/>
              <w:noProof/>
              <w:sz w:val="20"/>
              <w:szCs w:val="20"/>
              <w:lang w:eastAsia="pl-PL"/>
            </w:rPr>
          </w:pPr>
          <w:hyperlink w:anchor="_Toc68012471" w:history="1">
            <w:r w:rsidR="00713594" w:rsidRPr="00713594">
              <w:rPr>
                <w:rStyle w:val="Hipercze"/>
                <w:rFonts w:ascii="Arial Narrow" w:hAnsi="Arial Narrow"/>
                <w:b/>
                <w:bCs/>
                <w:noProof/>
                <w:sz w:val="20"/>
                <w:szCs w:val="20"/>
              </w:rPr>
              <w:t>Spis tabel</w:t>
            </w:r>
            <w:r w:rsidR="00713594" w:rsidRPr="00713594">
              <w:rPr>
                <w:rFonts w:ascii="Arial Narrow" w:hAnsi="Arial Narrow"/>
                <w:b/>
                <w:bCs/>
                <w:noProof/>
                <w:webHidden/>
                <w:sz w:val="20"/>
                <w:szCs w:val="20"/>
              </w:rPr>
              <w:tab/>
            </w:r>
            <w:r w:rsidR="00713594" w:rsidRPr="00713594">
              <w:rPr>
                <w:rFonts w:ascii="Arial Narrow" w:hAnsi="Arial Narrow"/>
                <w:b/>
                <w:bCs/>
                <w:noProof/>
                <w:webHidden/>
                <w:sz w:val="20"/>
                <w:szCs w:val="20"/>
              </w:rPr>
              <w:fldChar w:fldCharType="begin"/>
            </w:r>
            <w:r w:rsidR="00713594" w:rsidRPr="00713594">
              <w:rPr>
                <w:rFonts w:ascii="Arial Narrow" w:hAnsi="Arial Narrow"/>
                <w:b/>
                <w:bCs/>
                <w:noProof/>
                <w:webHidden/>
                <w:sz w:val="20"/>
                <w:szCs w:val="20"/>
              </w:rPr>
              <w:instrText xml:space="preserve"> PAGEREF _Toc68012471 \h </w:instrText>
            </w:r>
            <w:r w:rsidR="00713594" w:rsidRPr="00713594">
              <w:rPr>
                <w:rFonts w:ascii="Arial Narrow" w:hAnsi="Arial Narrow"/>
                <w:b/>
                <w:bCs/>
                <w:noProof/>
                <w:webHidden/>
                <w:sz w:val="20"/>
                <w:szCs w:val="20"/>
              </w:rPr>
            </w:r>
            <w:r w:rsidR="00713594" w:rsidRPr="00713594">
              <w:rPr>
                <w:rFonts w:ascii="Arial Narrow" w:hAnsi="Arial Narrow"/>
                <w:b/>
                <w:bCs/>
                <w:noProof/>
                <w:webHidden/>
                <w:sz w:val="20"/>
                <w:szCs w:val="20"/>
              </w:rPr>
              <w:fldChar w:fldCharType="separate"/>
            </w:r>
            <w:r w:rsidR="001A712C">
              <w:rPr>
                <w:rFonts w:ascii="Arial Narrow" w:hAnsi="Arial Narrow"/>
                <w:b/>
                <w:bCs/>
                <w:noProof/>
                <w:webHidden/>
                <w:sz w:val="20"/>
                <w:szCs w:val="20"/>
              </w:rPr>
              <w:t>108</w:t>
            </w:r>
            <w:r w:rsidR="00713594" w:rsidRPr="00713594">
              <w:rPr>
                <w:rFonts w:ascii="Arial Narrow" w:hAnsi="Arial Narrow"/>
                <w:b/>
                <w:bCs/>
                <w:noProof/>
                <w:webHidden/>
                <w:sz w:val="20"/>
                <w:szCs w:val="20"/>
              </w:rPr>
              <w:fldChar w:fldCharType="end"/>
            </w:r>
          </w:hyperlink>
        </w:p>
        <w:p w14:paraId="69BD08E2" w14:textId="5144ADF2" w:rsidR="00713594" w:rsidRPr="00713594" w:rsidRDefault="00DC0738" w:rsidP="00713594">
          <w:pPr>
            <w:pStyle w:val="Spistreci1"/>
            <w:tabs>
              <w:tab w:val="right" w:leader="dot" w:pos="4384"/>
            </w:tabs>
            <w:spacing w:after="0" w:line="276" w:lineRule="auto"/>
            <w:jc w:val="both"/>
            <w:rPr>
              <w:rFonts w:ascii="Arial Narrow" w:hAnsi="Arial Narrow"/>
              <w:b/>
              <w:bCs/>
              <w:noProof/>
              <w:sz w:val="20"/>
              <w:szCs w:val="20"/>
              <w:lang w:eastAsia="pl-PL"/>
            </w:rPr>
          </w:pPr>
          <w:hyperlink w:anchor="_Toc68012472" w:history="1">
            <w:r w:rsidR="00713594" w:rsidRPr="00713594">
              <w:rPr>
                <w:rStyle w:val="Hipercze"/>
                <w:rFonts w:ascii="Arial Narrow" w:hAnsi="Arial Narrow"/>
                <w:b/>
                <w:bCs/>
                <w:noProof/>
                <w:sz w:val="20"/>
                <w:szCs w:val="20"/>
              </w:rPr>
              <w:t>Spis wykresów</w:t>
            </w:r>
            <w:r w:rsidR="00713594" w:rsidRPr="00713594">
              <w:rPr>
                <w:rFonts w:ascii="Arial Narrow" w:hAnsi="Arial Narrow"/>
                <w:b/>
                <w:bCs/>
                <w:noProof/>
                <w:webHidden/>
                <w:sz w:val="20"/>
                <w:szCs w:val="20"/>
              </w:rPr>
              <w:tab/>
            </w:r>
            <w:r w:rsidR="00713594" w:rsidRPr="00713594">
              <w:rPr>
                <w:rFonts w:ascii="Arial Narrow" w:hAnsi="Arial Narrow"/>
                <w:b/>
                <w:bCs/>
                <w:noProof/>
                <w:webHidden/>
                <w:sz w:val="20"/>
                <w:szCs w:val="20"/>
              </w:rPr>
              <w:fldChar w:fldCharType="begin"/>
            </w:r>
            <w:r w:rsidR="00713594" w:rsidRPr="00713594">
              <w:rPr>
                <w:rFonts w:ascii="Arial Narrow" w:hAnsi="Arial Narrow"/>
                <w:b/>
                <w:bCs/>
                <w:noProof/>
                <w:webHidden/>
                <w:sz w:val="20"/>
                <w:szCs w:val="20"/>
              </w:rPr>
              <w:instrText xml:space="preserve"> PAGEREF _Toc68012472 \h </w:instrText>
            </w:r>
            <w:r w:rsidR="00713594" w:rsidRPr="00713594">
              <w:rPr>
                <w:rFonts w:ascii="Arial Narrow" w:hAnsi="Arial Narrow"/>
                <w:b/>
                <w:bCs/>
                <w:noProof/>
                <w:webHidden/>
                <w:sz w:val="20"/>
                <w:szCs w:val="20"/>
              </w:rPr>
            </w:r>
            <w:r w:rsidR="00713594" w:rsidRPr="00713594">
              <w:rPr>
                <w:rFonts w:ascii="Arial Narrow" w:hAnsi="Arial Narrow"/>
                <w:b/>
                <w:bCs/>
                <w:noProof/>
                <w:webHidden/>
                <w:sz w:val="20"/>
                <w:szCs w:val="20"/>
              </w:rPr>
              <w:fldChar w:fldCharType="separate"/>
            </w:r>
            <w:r w:rsidR="001A712C">
              <w:rPr>
                <w:rFonts w:ascii="Arial Narrow" w:hAnsi="Arial Narrow"/>
                <w:b/>
                <w:bCs/>
                <w:noProof/>
                <w:webHidden/>
                <w:sz w:val="20"/>
                <w:szCs w:val="20"/>
              </w:rPr>
              <w:t>109</w:t>
            </w:r>
            <w:r w:rsidR="00713594" w:rsidRPr="00713594">
              <w:rPr>
                <w:rFonts w:ascii="Arial Narrow" w:hAnsi="Arial Narrow"/>
                <w:b/>
                <w:bCs/>
                <w:noProof/>
                <w:webHidden/>
                <w:sz w:val="20"/>
                <w:szCs w:val="20"/>
              </w:rPr>
              <w:fldChar w:fldCharType="end"/>
            </w:r>
          </w:hyperlink>
        </w:p>
        <w:p w14:paraId="39DDD356" w14:textId="140ABAEB" w:rsidR="00A92845" w:rsidRDefault="00E04970" w:rsidP="001F2C3E">
          <w:pPr>
            <w:pStyle w:val="Spistreci1"/>
            <w:tabs>
              <w:tab w:val="right" w:leader="dot" w:pos="4384"/>
            </w:tabs>
            <w:spacing w:after="0" w:line="276" w:lineRule="auto"/>
            <w:jc w:val="both"/>
            <w:rPr>
              <w:rFonts w:ascii="Arial Narrow" w:hAnsi="Arial Narrow"/>
              <w:sz w:val="20"/>
              <w:szCs w:val="20"/>
            </w:rPr>
          </w:pPr>
          <w:r w:rsidRPr="001F2C3E">
            <w:rPr>
              <w:rFonts w:ascii="Arial Narrow" w:hAnsi="Arial Narrow"/>
              <w:sz w:val="20"/>
              <w:szCs w:val="20"/>
            </w:rPr>
            <w:fldChar w:fldCharType="end"/>
          </w:r>
        </w:p>
        <w:p w14:paraId="683AF659" w14:textId="77777777" w:rsidR="00C66324" w:rsidRDefault="00C66324" w:rsidP="00C66324"/>
        <w:p w14:paraId="1C72EA03" w14:textId="0E017039" w:rsidR="00C66324" w:rsidRPr="00C66324" w:rsidRDefault="00C66324" w:rsidP="00C66324">
          <w:pPr>
            <w:sectPr w:rsidR="00C66324" w:rsidRPr="00C66324" w:rsidSect="000352C1">
              <w:type w:val="continuous"/>
              <w:pgSz w:w="11906" w:h="16838"/>
              <w:pgMar w:top="1418" w:right="1134" w:bottom="1418" w:left="1701" w:header="680" w:footer="680" w:gutter="0"/>
              <w:cols w:num="2" w:space="284"/>
              <w:docGrid w:linePitch="360"/>
              <w15:footnoteColumns w:val="1"/>
            </w:sectPr>
          </w:pPr>
        </w:p>
        <w:p w14:paraId="3511DF12" w14:textId="77777777" w:rsidR="00EB6F4E" w:rsidRDefault="00DC0738" w:rsidP="00EB6F4E">
          <w:pPr>
            <w:rPr>
              <w:rFonts w:ascii="Arial Narrow" w:hAnsi="Arial Narrow"/>
            </w:rPr>
          </w:pPr>
        </w:p>
      </w:sdtContent>
    </w:sdt>
    <w:p w14:paraId="3C7ADF4D" w14:textId="77777777" w:rsidR="00A07CCD" w:rsidRDefault="00A07CCD">
      <w:pPr>
        <w:rPr>
          <w:rFonts w:ascii="Arial Narrow" w:hAnsi="Arial Narrow"/>
          <w:b/>
          <w:bCs/>
          <w:color w:val="C00000"/>
          <w:sz w:val="32"/>
          <w:szCs w:val="32"/>
        </w:rPr>
      </w:pPr>
      <w:r>
        <w:rPr>
          <w:rFonts w:ascii="Arial Narrow" w:hAnsi="Arial Narrow"/>
          <w:b/>
          <w:bCs/>
          <w:color w:val="C00000"/>
          <w:sz w:val="32"/>
          <w:szCs w:val="32"/>
        </w:rPr>
        <w:br w:type="page"/>
      </w:r>
    </w:p>
    <w:p w14:paraId="006A4A6A" w14:textId="607D282B" w:rsidR="00E04970" w:rsidRPr="0029273C" w:rsidRDefault="0003605C" w:rsidP="00EB6F4E">
      <w:pPr>
        <w:rPr>
          <w:rFonts w:ascii="Arial Narrow" w:hAnsi="Arial Narrow"/>
        </w:rPr>
      </w:pPr>
      <w:r w:rsidRPr="0029273C">
        <w:rPr>
          <w:rFonts w:ascii="Arial Narrow" w:hAnsi="Arial Narrow"/>
          <w:b/>
          <w:bCs/>
          <w:sz w:val="32"/>
          <w:szCs w:val="32"/>
        </w:rPr>
        <w:lastRenderedPageBreak/>
        <w:t>Wykaz skrótów i określeń</w:t>
      </w:r>
    </w:p>
    <w:p w14:paraId="45B299A0" w14:textId="77777777" w:rsidR="004464FB" w:rsidRPr="0029273C" w:rsidRDefault="004464FB" w:rsidP="004464FB">
      <w:pPr>
        <w:pStyle w:val="StalowaWola"/>
        <w:spacing w:after="240"/>
        <w:rPr>
          <w:rStyle w:val="SWpogrubienieikolorZnak"/>
          <w:color w:val="auto"/>
        </w:rPr>
        <w:sectPr w:rsidR="004464FB" w:rsidRPr="0029273C" w:rsidSect="000352C1">
          <w:type w:val="continuous"/>
          <w:pgSz w:w="11906" w:h="16838"/>
          <w:pgMar w:top="1418" w:right="1134" w:bottom="1418" w:left="1701" w:header="680" w:footer="680" w:gutter="0"/>
          <w:cols w:space="708"/>
          <w:docGrid w:linePitch="360"/>
          <w15:footnoteColumns w:val="1"/>
        </w:sectPr>
      </w:pPr>
    </w:p>
    <w:p w14:paraId="298BE7B1" w14:textId="41577A45" w:rsidR="0000432E" w:rsidRPr="0029273C" w:rsidRDefault="0000432E" w:rsidP="000C47EA">
      <w:pPr>
        <w:pStyle w:val="StalowaWola"/>
        <w:spacing w:before="0" w:after="0"/>
        <w:rPr>
          <w:sz w:val="22"/>
          <w:szCs w:val="22"/>
        </w:rPr>
      </w:pPr>
      <w:r w:rsidRPr="0029273C">
        <w:rPr>
          <w:rStyle w:val="SWpogrubienieikolorZnak"/>
          <w:color w:val="auto"/>
          <w:sz w:val="22"/>
          <w:szCs w:val="22"/>
        </w:rPr>
        <w:t>AKK</w:t>
      </w:r>
      <w:r w:rsidRPr="0029273C">
        <w:rPr>
          <w:rStyle w:val="pogrubienieZnak"/>
          <w:color w:val="auto"/>
          <w:sz w:val="22"/>
          <w:szCs w:val="22"/>
        </w:rPr>
        <w:t xml:space="preserve"> </w:t>
      </w:r>
      <w:r w:rsidR="0030198E" w:rsidRPr="0029273C">
        <w:rPr>
          <w:sz w:val="22"/>
          <w:szCs w:val="22"/>
        </w:rPr>
        <w:t xml:space="preserve">– </w:t>
      </w:r>
      <w:r w:rsidRPr="0029273C">
        <w:rPr>
          <w:sz w:val="22"/>
          <w:szCs w:val="22"/>
        </w:rPr>
        <w:t xml:space="preserve">Analiza kosztów i korzyści </w:t>
      </w:r>
      <w:r w:rsidR="00FB312C" w:rsidRPr="0029273C">
        <w:rPr>
          <w:sz w:val="22"/>
          <w:szCs w:val="22"/>
        </w:rPr>
        <w:t>wykorzystywania pojazdów elektrycznych w komunikacji miejskiej w</w:t>
      </w:r>
      <w:r w:rsidR="000C47EA" w:rsidRPr="0029273C">
        <w:rPr>
          <w:sz w:val="22"/>
          <w:szCs w:val="22"/>
        </w:rPr>
        <w:t> </w:t>
      </w:r>
      <w:r w:rsidR="00FB312C" w:rsidRPr="0029273C">
        <w:rPr>
          <w:sz w:val="22"/>
          <w:szCs w:val="22"/>
        </w:rPr>
        <w:t>Gminie Stalowa Wola</w:t>
      </w:r>
      <w:r w:rsidR="007377C4" w:rsidRPr="0029273C">
        <w:rPr>
          <w:sz w:val="22"/>
          <w:szCs w:val="22"/>
        </w:rPr>
        <w:t>.</w:t>
      </w:r>
    </w:p>
    <w:p w14:paraId="0B71BAE8" w14:textId="0C51C46A" w:rsidR="0047509A" w:rsidRPr="0029273C" w:rsidRDefault="0047509A" w:rsidP="000C47EA">
      <w:pPr>
        <w:pStyle w:val="StalowaWola"/>
        <w:spacing w:before="0" w:after="0"/>
        <w:rPr>
          <w:sz w:val="22"/>
          <w:szCs w:val="22"/>
        </w:rPr>
      </w:pPr>
      <w:r w:rsidRPr="0029273C">
        <w:rPr>
          <w:rStyle w:val="SWpogrubienieikolorZnak"/>
          <w:color w:val="auto"/>
          <w:sz w:val="22"/>
          <w:szCs w:val="22"/>
        </w:rPr>
        <w:t>BIP</w:t>
      </w:r>
      <w:r w:rsidRPr="0029273C">
        <w:rPr>
          <w:sz w:val="22"/>
          <w:szCs w:val="22"/>
        </w:rPr>
        <w:t xml:space="preserve"> – Biuletyn Informacji Publicznej</w:t>
      </w:r>
      <w:r w:rsidR="007377C4" w:rsidRPr="0029273C">
        <w:rPr>
          <w:sz w:val="22"/>
          <w:szCs w:val="22"/>
        </w:rPr>
        <w:t>.</w:t>
      </w:r>
    </w:p>
    <w:p w14:paraId="37E8C796" w14:textId="4AF8C169" w:rsidR="007377C4" w:rsidRPr="0029273C" w:rsidRDefault="007377C4" w:rsidP="000C47EA">
      <w:pPr>
        <w:pStyle w:val="Default"/>
        <w:spacing w:line="276" w:lineRule="auto"/>
        <w:jc w:val="both"/>
        <w:rPr>
          <w:rFonts w:ascii="Arial Narrow" w:hAnsi="Arial Narrow"/>
          <w:color w:val="auto"/>
          <w:sz w:val="22"/>
          <w:szCs w:val="22"/>
        </w:rPr>
      </w:pPr>
      <w:r w:rsidRPr="0029273C">
        <w:rPr>
          <w:rFonts w:ascii="Arial Narrow" w:hAnsi="Arial Narrow"/>
          <w:b/>
          <w:bCs/>
          <w:color w:val="auto"/>
          <w:sz w:val="22"/>
          <w:szCs w:val="22"/>
        </w:rPr>
        <w:t>Dopłata</w:t>
      </w:r>
      <w:r w:rsidRPr="0029273C">
        <w:rPr>
          <w:rFonts w:ascii="Arial Narrow" w:hAnsi="Arial Narrow"/>
          <w:color w:val="auto"/>
          <w:sz w:val="22"/>
          <w:szCs w:val="22"/>
        </w:rPr>
        <w:t xml:space="preserve"> – partycypacja (udział) w kosztach realizacji powierzonego zadania w zakresie prowadzenia na</w:t>
      </w:r>
      <w:r w:rsidR="000C47EA" w:rsidRPr="0029273C">
        <w:rPr>
          <w:rFonts w:ascii="Arial Narrow" w:hAnsi="Arial Narrow"/>
          <w:color w:val="auto"/>
          <w:sz w:val="22"/>
          <w:szCs w:val="22"/>
        </w:rPr>
        <w:t> </w:t>
      </w:r>
      <w:r w:rsidRPr="0029273C">
        <w:rPr>
          <w:rFonts w:ascii="Arial Narrow" w:hAnsi="Arial Narrow"/>
          <w:color w:val="auto"/>
          <w:sz w:val="22"/>
          <w:szCs w:val="22"/>
        </w:rPr>
        <w:t xml:space="preserve">określonym terenie lokalnego transportu zbiorowego. </w:t>
      </w:r>
    </w:p>
    <w:p w14:paraId="0027797F" w14:textId="3850BEC2" w:rsidR="000C47EA" w:rsidRPr="0029273C" w:rsidRDefault="007377C4" w:rsidP="000C47EA">
      <w:pPr>
        <w:pStyle w:val="Default"/>
        <w:spacing w:line="276" w:lineRule="auto"/>
        <w:jc w:val="both"/>
        <w:rPr>
          <w:rFonts w:ascii="Arial Narrow" w:hAnsi="Arial Narrow"/>
          <w:color w:val="auto"/>
          <w:sz w:val="22"/>
          <w:szCs w:val="22"/>
        </w:rPr>
      </w:pPr>
      <w:r w:rsidRPr="0029273C">
        <w:rPr>
          <w:rFonts w:ascii="Arial Narrow" w:hAnsi="Arial Narrow"/>
          <w:b/>
          <w:bCs/>
          <w:color w:val="auto"/>
          <w:sz w:val="22"/>
          <w:szCs w:val="22"/>
        </w:rPr>
        <w:t>Dotacja</w:t>
      </w:r>
      <w:r w:rsidRPr="0029273C">
        <w:rPr>
          <w:rFonts w:ascii="Arial Narrow" w:hAnsi="Arial Narrow"/>
          <w:color w:val="auto"/>
          <w:sz w:val="22"/>
          <w:szCs w:val="22"/>
        </w:rPr>
        <w:t xml:space="preserve"> - postać rekompensaty przyznawana z tytułu utraconych przychodów w związku ze stosowaniem ustawowych uprawnień do ulgowych przejazdów w</w:t>
      </w:r>
      <w:r w:rsidR="000C47EA" w:rsidRPr="0029273C">
        <w:rPr>
          <w:rFonts w:ascii="Arial Narrow" w:hAnsi="Arial Narrow"/>
          <w:color w:val="auto"/>
          <w:sz w:val="22"/>
          <w:szCs w:val="22"/>
        </w:rPr>
        <w:t> </w:t>
      </w:r>
      <w:r w:rsidRPr="0029273C">
        <w:rPr>
          <w:rFonts w:ascii="Arial Narrow" w:hAnsi="Arial Narrow"/>
          <w:color w:val="auto"/>
          <w:sz w:val="22"/>
          <w:szCs w:val="22"/>
        </w:rPr>
        <w:t>publicznym transporcie zbiorowym.</w:t>
      </w:r>
    </w:p>
    <w:p w14:paraId="3780B489" w14:textId="482C3D6B" w:rsidR="000C47EA" w:rsidRPr="0029273C" w:rsidRDefault="000C47EA" w:rsidP="000C47EA">
      <w:pPr>
        <w:pStyle w:val="Default"/>
        <w:spacing w:line="276" w:lineRule="auto"/>
        <w:jc w:val="both"/>
        <w:rPr>
          <w:rFonts w:ascii="Arial Narrow" w:hAnsi="Arial Narrow"/>
          <w:color w:val="auto"/>
          <w:sz w:val="22"/>
          <w:szCs w:val="22"/>
        </w:rPr>
      </w:pPr>
      <w:r w:rsidRPr="0029273C">
        <w:rPr>
          <w:rFonts w:ascii="Arial Narrow" w:hAnsi="Arial Narrow"/>
          <w:b/>
          <w:bCs/>
          <w:color w:val="auto"/>
          <w:sz w:val="22"/>
          <w:szCs w:val="22"/>
        </w:rPr>
        <w:t>GDDKiA</w:t>
      </w:r>
      <w:r w:rsidRPr="0029273C">
        <w:rPr>
          <w:rFonts w:ascii="Arial Narrow" w:hAnsi="Arial Narrow"/>
          <w:color w:val="auto"/>
          <w:sz w:val="22"/>
          <w:szCs w:val="22"/>
        </w:rPr>
        <w:t xml:space="preserve"> – Generalna Dyrekcja Dróg Krajowych i Autostrad.</w:t>
      </w:r>
    </w:p>
    <w:p w14:paraId="58225734" w14:textId="108FE18D" w:rsidR="00E73C86" w:rsidRPr="0029273C" w:rsidRDefault="00FB312C" w:rsidP="000C47EA">
      <w:pPr>
        <w:pStyle w:val="StalowaWola"/>
        <w:spacing w:before="0" w:after="0"/>
        <w:rPr>
          <w:sz w:val="22"/>
          <w:szCs w:val="22"/>
        </w:rPr>
      </w:pPr>
      <w:r w:rsidRPr="0029273C">
        <w:rPr>
          <w:rStyle w:val="SWpogrubienieikolorZnak"/>
          <w:color w:val="auto"/>
          <w:sz w:val="22"/>
          <w:szCs w:val="22"/>
        </w:rPr>
        <w:t>Gmina</w:t>
      </w:r>
      <w:r w:rsidR="00965398" w:rsidRPr="0029273C">
        <w:rPr>
          <w:rStyle w:val="SWpogrubienieikolorZnak"/>
          <w:color w:val="auto"/>
          <w:sz w:val="22"/>
          <w:szCs w:val="22"/>
        </w:rPr>
        <w:t>, Miasto</w:t>
      </w:r>
      <w:r w:rsidR="00E73C86" w:rsidRPr="0029273C">
        <w:rPr>
          <w:sz w:val="22"/>
          <w:szCs w:val="22"/>
        </w:rPr>
        <w:t xml:space="preserve"> – Gmina Stalowa Wola</w:t>
      </w:r>
      <w:r w:rsidR="007377C4" w:rsidRPr="0029273C">
        <w:rPr>
          <w:sz w:val="22"/>
          <w:szCs w:val="22"/>
        </w:rPr>
        <w:t>.</w:t>
      </w:r>
    </w:p>
    <w:p w14:paraId="5C882BA1" w14:textId="45D1AC4F" w:rsidR="0000432E" w:rsidRPr="0029273C" w:rsidRDefault="0000432E" w:rsidP="000C47EA">
      <w:pPr>
        <w:pStyle w:val="StalowaWola"/>
        <w:spacing w:before="0" w:after="0"/>
        <w:rPr>
          <w:sz w:val="22"/>
          <w:szCs w:val="22"/>
        </w:rPr>
      </w:pPr>
      <w:r w:rsidRPr="0029273C">
        <w:rPr>
          <w:rStyle w:val="SWpogrubienieikolorZnak"/>
          <w:color w:val="auto"/>
          <w:sz w:val="22"/>
          <w:szCs w:val="22"/>
        </w:rPr>
        <w:t>Gminy</w:t>
      </w:r>
      <w:r w:rsidR="00965398" w:rsidRPr="0029273C">
        <w:rPr>
          <w:rStyle w:val="SWpogrubienieikolorZnak"/>
          <w:color w:val="auto"/>
          <w:sz w:val="22"/>
          <w:szCs w:val="22"/>
        </w:rPr>
        <w:t xml:space="preserve">, </w:t>
      </w:r>
      <w:r w:rsidR="007377C4" w:rsidRPr="0029273C">
        <w:rPr>
          <w:rStyle w:val="SWpogrubienieikolorZnak"/>
          <w:color w:val="auto"/>
          <w:sz w:val="22"/>
          <w:szCs w:val="22"/>
        </w:rPr>
        <w:t>G</w:t>
      </w:r>
      <w:r w:rsidR="00965398" w:rsidRPr="0029273C">
        <w:rPr>
          <w:rStyle w:val="SWpogrubienieikolorZnak"/>
          <w:color w:val="auto"/>
          <w:sz w:val="22"/>
          <w:szCs w:val="22"/>
        </w:rPr>
        <w:t>miny ościenne</w:t>
      </w:r>
      <w:r w:rsidR="00965398" w:rsidRPr="0029273C">
        <w:rPr>
          <w:rStyle w:val="pogrubienieZnak"/>
          <w:color w:val="auto"/>
          <w:sz w:val="22"/>
          <w:szCs w:val="22"/>
        </w:rPr>
        <w:t xml:space="preserve"> </w:t>
      </w:r>
      <w:r w:rsidR="00965398" w:rsidRPr="0029273C">
        <w:rPr>
          <w:sz w:val="22"/>
          <w:szCs w:val="22"/>
        </w:rPr>
        <w:t>– gminy, z którymi podpisane zostały stosowne porozumienia międzygminne w</w:t>
      </w:r>
      <w:r w:rsidR="000C47EA" w:rsidRPr="0029273C">
        <w:rPr>
          <w:sz w:val="22"/>
          <w:szCs w:val="22"/>
        </w:rPr>
        <w:t> </w:t>
      </w:r>
      <w:r w:rsidR="00965398" w:rsidRPr="0029273C">
        <w:rPr>
          <w:sz w:val="22"/>
          <w:szCs w:val="22"/>
        </w:rPr>
        <w:t>sprawie powierzenia Gminie Stalowa Wola zadani</w:t>
      </w:r>
      <w:r w:rsidR="0030198E" w:rsidRPr="0029273C">
        <w:rPr>
          <w:sz w:val="22"/>
          <w:szCs w:val="22"/>
        </w:rPr>
        <w:t>a</w:t>
      </w:r>
      <w:r w:rsidR="00965398" w:rsidRPr="0029273C">
        <w:rPr>
          <w:sz w:val="22"/>
          <w:szCs w:val="22"/>
        </w:rPr>
        <w:t xml:space="preserve"> organizacji publicznego transportu zbiorowego</w:t>
      </w:r>
      <w:r w:rsidR="00F24493">
        <w:rPr>
          <w:rStyle w:val="Odwoanieprzypisudolnego"/>
          <w:sz w:val="22"/>
          <w:szCs w:val="22"/>
        </w:rPr>
        <w:footnoteReference w:id="1"/>
      </w:r>
      <w:r w:rsidR="007377C4" w:rsidRPr="0029273C">
        <w:rPr>
          <w:sz w:val="22"/>
          <w:szCs w:val="22"/>
        </w:rPr>
        <w:t>.</w:t>
      </w:r>
    </w:p>
    <w:p w14:paraId="774429DE" w14:textId="5F42ACFB" w:rsidR="0000432E" w:rsidRPr="0029273C" w:rsidRDefault="0000432E" w:rsidP="000C47EA">
      <w:pPr>
        <w:pStyle w:val="StalowaWola"/>
        <w:spacing w:before="0" w:after="0"/>
        <w:rPr>
          <w:sz w:val="22"/>
          <w:szCs w:val="22"/>
        </w:rPr>
      </w:pPr>
      <w:r w:rsidRPr="0029273C">
        <w:rPr>
          <w:rStyle w:val="SWpogrubienieikolorZnak"/>
          <w:color w:val="auto"/>
          <w:sz w:val="22"/>
          <w:szCs w:val="22"/>
        </w:rPr>
        <w:t>GUS</w:t>
      </w:r>
      <w:r w:rsidRPr="0029273C">
        <w:rPr>
          <w:rStyle w:val="pogrubienieZnak"/>
          <w:rFonts w:eastAsiaTheme="minorHAnsi"/>
          <w:b w:val="0"/>
          <w:i w:val="0"/>
          <w:iCs w:val="0"/>
          <w:color w:val="auto"/>
          <w:sz w:val="22"/>
          <w:szCs w:val="22"/>
        </w:rPr>
        <w:t xml:space="preserve"> </w:t>
      </w:r>
      <w:r w:rsidRPr="0029273C">
        <w:rPr>
          <w:sz w:val="22"/>
          <w:szCs w:val="22"/>
        </w:rPr>
        <w:t>– Główny Urząd Statystyczny</w:t>
      </w:r>
      <w:r w:rsidR="007377C4" w:rsidRPr="0029273C">
        <w:rPr>
          <w:sz w:val="22"/>
          <w:szCs w:val="22"/>
        </w:rPr>
        <w:t>.</w:t>
      </w:r>
    </w:p>
    <w:p w14:paraId="0D072F2D" w14:textId="0671F140" w:rsidR="0000432E" w:rsidRPr="0029273C" w:rsidRDefault="0000432E" w:rsidP="000C47EA">
      <w:pPr>
        <w:pStyle w:val="StalowaWola"/>
        <w:spacing w:before="0" w:after="0"/>
        <w:rPr>
          <w:sz w:val="22"/>
          <w:szCs w:val="22"/>
        </w:rPr>
      </w:pPr>
      <w:r w:rsidRPr="0029273C">
        <w:rPr>
          <w:rStyle w:val="SWpogrubienieikolorZnak"/>
          <w:color w:val="auto"/>
          <w:sz w:val="22"/>
          <w:szCs w:val="22"/>
        </w:rPr>
        <w:t>JST</w:t>
      </w:r>
      <w:r w:rsidRPr="0029273C">
        <w:rPr>
          <w:sz w:val="22"/>
          <w:szCs w:val="22"/>
        </w:rPr>
        <w:t xml:space="preserve"> </w:t>
      </w:r>
      <w:r w:rsidR="0030198E" w:rsidRPr="0029273C">
        <w:rPr>
          <w:sz w:val="22"/>
          <w:szCs w:val="22"/>
        </w:rPr>
        <w:t xml:space="preserve">– </w:t>
      </w:r>
      <w:r w:rsidRPr="0029273C">
        <w:rPr>
          <w:sz w:val="22"/>
          <w:szCs w:val="22"/>
        </w:rPr>
        <w:t>jednostka samorządu terytorialnego</w:t>
      </w:r>
      <w:r w:rsidR="007377C4" w:rsidRPr="0029273C">
        <w:rPr>
          <w:sz w:val="22"/>
          <w:szCs w:val="22"/>
        </w:rPr>
        <w:t>.</w:t>
      </w:r>
    </w:p>
    <w:p w14:paraId="5C40D434" w14:textId="3D3E0743" w:rsidR="00E6125B" w:rsidRPr="0029273C" w:rsidRDefault="00E6125B" w:rsidP="000C47EA">
      <w:pPr>
        <w:pStyle w:val="StalowaWola"/>
        <w:spacing w:before="0" w:after="0"/>
        <w:rPr>
          <w:sz w:val="22"/>
          <w:szCs w:val="22"/>
        </w:rPr>
      </w:pPr>
      <w:r w:rsidRPr="0029273C">
        <w:rPr>
          <w:b/>
          <w:bCs/>
          <w:sz w:val="22"/>
          <w:szCs w:val="22"/>
        </w:rPr>
        <w:t xml:space="preserve">K&amp;R </w:t>
      </w:r>
      <w:r w:rsidRPr="0029273C">
        <w:rPr>
          <w:sz w:val="22"/>
          <w:szCs w:val="22"/>
        </w:rPr>
        <w:t>-</w:t>
      </w:r>
      <w:r w:rsidRPr="0029273C">
        <w:rPr>
          <w:b/>
          <w:bCs/>
          <w:sz w:val="22"/>
          <w:szCs w:val="22"/>
        </w:rPr>
        <w:t xml:space="preserve"> </w:t>
      </w:r>
      <w:r w:rsidRPr="0029273C">
        <w:rPr>
          <w:sz w:val="22"/>
          <w:szCs w:val="22"/>
        </w:rPr>
        <w:t>parking „</w:t>
      </w:r>
      <w:proofErr w:type="spellStart"/>
      <w:r w:rsidRPr="0029273C">
        <w:rPr>
          <w:i/>
          <w:iCs/>
          <w:sz w:val="22"/>
          <w:szCs w:val="22"/>
        </w:rPr>
        <w:t>kiss</w:t>
      </w:r>
      <w:proofErr w:type="spellEnd"/>
      <w:r w:rsidRPr="0029273C">
        <w:rPr>
          <w:i/>
          <w:iCs/>
          <w:sz w:val="22"/>
          <w:szCs w:val="22"/>
        </w:rPr>
        <w:t xml:space="preserve"> and </w:t>
      </w:r>
      <w:proofErr w:type="spellStart"/>
      <w:r w:rsidRPr="0029273C">
        <w:rPr>
          <w:i/>
          <w:iCs/>
          <w:sz w:val="22"/>
          <w:szCs w:val="22"/>
        </w:rPr>
        <w:t>ride</w:t>
      </w:r>
      <w:proofErr w:type="spellEnd"/>
      <w:r w:rsidRPr="0029273C">
        <w:rPr>
          <w:i/>
          <w:iCs/>
          <w:sz w:val="22"/>
          <w:szCs w:val="22"/>
        </w:rPr>
        <w:t xml:space="preserve">” (z ang. pocałuj i jedź). </w:t>
      </w:r>
      <w:r w:rsidRPr="0029273C">
        <w:rPr>
          <w:sz w:val="22"/>
          <w:szCs w:val="22"/>
        </w:rPr>
        <w:t>Są to wyznaczone miejsca, służące do krótkiego postoju (ok. 1-2 min), które mają ułatwić szybką przesiadkę pasażera pojazdu na inny rodzaj transportu lub obiektu.</w:t>
      </w:r>
    </w:p>
    <w:p w14:paraId="2FADFF33" w14:textId="4866C303" w:rsidR="0030198E" w:rsidRPr="0029273C" w:rsidRDefault="0030198E" w:rsidP="000C47EA">
      <w:pPr>
        <w:pStyle w:val="StalowaWola"/>
        <w:spacing w:before="0" w:after="0"/>
        <w:rPr>
          <w:sz w:val="22"/>
          <w:szCs w:val="22"/>
        </w:rPr>
      </w:pPr>
      <w:r w:rsidRPr="0029273C">
        <w:rPr>
          <w:rStyle w:val="SWpogrubienieikolorZnak"/>
          <w:color w:val="auto"/>
          <w:sz w:val="22"/>
          <w:szCs w:val="22"/>
        </w:rPr>
        <w:t>Komunikacja miejska</w:t>
      </w:r>
      <w:r w:rsidRPr="0029273C">
        <w:rPr>
          <w:sz w:val="22"/>
          <w:szCs w:val="22"/>
        </w:rPr>
        <w:t xml:space="preserve"> – gminne przewozy pasażerskie wykonywane w granicach administracyjnych miasta albo miasta i gminy, miast, albo miast i gmin sąsiadujących – jeżeli zostało zawarte porozumienie lub został utworzony związek międzygminny w celu wspólnej realizacji publicznego transportu zbiorowego, a także metropolitalne przewozy pasażerskie</w:t>
      </w:r>
      <w:r w:rsidR="007377C4" w:rsidRPr="0029273C">
        <w:rPr>
          <w:sz w:val="22"/>
          <w:szCs w:val="22"/>
        </w:rPr>
        <w:t>.</w:t>
      </w:r>
    </w:p>
    <w:p w14:paraId="67A978D5" w14:textId="17020E8D" w:rsidR="0000432E" w:rsidRPr="0029273C" w:rsidRDefault="0000432E" w:rsidP="000C47EA">
      <w:pPr>
        <w:pStyle w:val="StalowaWola"/>
        <w:spacing w:before="0" w:after="0"/>
        <w:rPr>
          <w:rStyle w:val="StalowaWolaZnak"/>
          <w:sz w:val="22"/>
          <w:szCs w:val="22"/>
        </w:rPr>
      </w:pPr>
      <w:r w:rsidRPr="0029273C">
        <w:rPr>
          <w:rStyle w:val="SWpogrubienieikolorZnak"/>
          <w:color w:val="auto"/>
          <w:sz w:val="22"/>
          <w:szCs w:val="22"/>
        </w:rPr>
        <w:t>Linia komunikacyjna</w:t>
      </w:r>
      <w:r w:rsidRPr="0029273C">
        <w:rPr>
          <w:sz w:val="22"/>
          <w:szCs w:val="22"/>
        </w:rPr>
        <w:t xml:space="preserve"> – </w:t>
      </w:r>
      <w:r w:rsidRPr="0029273C">
        <w:rPr>
          <w:rStyle w:val="StalowaWolaZnak"/>
          <w:sz w:val="22"/>
          <w:szCs w:val="22"/>
        </w:rPr>
        <w:t xml:space="preserve">połączenie komunikacyjne na: sieci dróg publicznych albo liniach kolejowych, innych szynowych, linowych, </w:t>
      </w:r>
      <w:proofErr w:type="spellStart"/>
      <w:r w:rsidRPr="0029273C">
        <w:rPr>
          <w:rStyle w:val="StalowaWolaZnak"/>
          <w:sz w:val="22"/>
          <w:szCs w:val="22"/>
        </w:rPr>
        <w:t>linowo-terenowych</w:t>
      </w:r>
      <w:proofErr w:type="spellEnd"/>
      <w:r w:rsidRPr="0029273C">
        <w:rPr>
          <w:rStyle w:val="StalowaWolaZnak"/>
          <w:sz w:val="22"/>
          <w:szCs w:val="22"/>
        </w:rPr>
        <w:t>, albo akwenach morskich lub wodach śródlądowych- wraz z</w:t>
      </w:r>
      <w:r w:rsidR="000D674A" w:rsidRPr="0029273C">
        <w:rPr>
          <w:rStyle w:val="StalowaWolaZnak"/>
          <w:sz w:val="22"/>
          <w:szCs w:val="22"/>
        </w:rPr>
        <w:t> </w:t>
      </w:r>
      <w:r w:rsidRPr="0029273C">
        <w:rPr>
          <w:rStyle w:val="StalowaWolaZnak"/>
          <w:sz w:val="22"/>
          <w:szCs w:val="22"/>
        </w:rPr>
        <w:t>oznaczonymi miejscami do wsiadania i wysiadania pasażerów na liniach komunikacyjnych, po których odbywa się publiczny transport zbiorowy</w:t>
      </w:r>
      <w:r w:rsidR="007377C4" w:rsidRPr="0029273C">
        <w:rPr>
          <w:rStyle w:val="StalowaWolaZnak"/>
          <w:sz w:val="22"/>
          <w:szCs w:val="22"/>
        </w:rPr>
        <w:t>.</w:t>
      </w:r>
    </w:p>
    <w:p w14:paraId="01104621" w14:textId="72894BD1" w:rsidR="00FB021A" w:rsidRPr="0029273C" w:rsidRDefault="00FB021A" w:rsidP="000C47EA">
      <w:pPr>
        <w:pStyle w:val="StalowaWola"/>
        <w:spacing w:before="0" w:after="0"/>
        <w:rPr>
          <w:sz w:val="22"/>
          <w:szCs w:val="22"/>
        </w:rPr>
      </w:pPr>
      <w:r w:rsidRPr="0029273C">
        <w:rPr>
          <w:rStyle w:val="SWpogrubienieikolorZnak"/>
          <w:color w:val="auto"/>
          <w:sz w:val="22"/>
          <w:szCs w:val="22"/>
        </w:rPr>
        <w:t xml:space="preserve">MZK </w:t>
      </w:r>
      <w:r w:rsidR="00A2533E" w:rsidRPr="0029273C">
        <w:rPr>
          <w:rStyle w:val="SWpogrubienieikolorZnak"/>
          <w:color w:val="auto"/>
          <w:sz w:val="22"/>
          <w:szCs w:val="22"/>
        </w:rPr>
        <w:t>w Stalowej Woli</w:t>
      </w:r>
      <w:r w:rsidRPr="0029273C">
        <w:rPr>
          <w:rStyle w:val="StalowaWolaZnak"/>
          <w:sz w:val="22"/>
          <w:szCs w:val="22"/>
        </w:rPr>
        <w:t xml:space="preserve"> – Miejski Zakład Komunalny </w:t>
      </w:r>
      <w:r w:rsidR="000B0374" w:rsidRPr="0029273C">
        <w:rPr>
          <w:rStyle w:val="StalowaWolaZnak"/>
          <w:sz w:val="22"/>
          <w:szCs w:val="22"/>
        </w:rPr>
        <w:t>Sp.</w:t>
      </w:r>
      <w:r w:rsidR="007377C4" w:rsidRPr="0029273C">
        <w:rPr>
          <w:rStyle w:val="StalowaWolaZnak"/>
          <w:sz w:val="22"/>
          <w:szCs w:val="22"/>
        </w:rPr>
        <w:t> </w:t>
      </w:r>
      <w:r w:rsidR="000B0374" w:rsidRPr="0029273C">
        <w:rPr>
          <w:rStyle w:val="StalowaWolaZnak"/>
          <w:sz w:val="22"/>
          <w:szCs w:val="22"/>
        </w:rPr>
        <w:t>z</w:t>
      </w:r>
      <w:r w:rsidR="007377C4" w:rsidRPr="0029273C">
        <w:rPr>
          <w:rStyle w:val="StalowaWolaZnak"/>
          <w:sz w:val="22"/>
          <w:szCs w:val="22"/>
        </w:rPr>
        <w:t> </w:t>
      </w:r>
      <w:r w:rsidR="000B0374" w:rsidRPr="0029273C">
        <w:rPr>
          <w:rStyle w:val="StalowaWolaZnak"/>
          <w:sz w:val="22"/>
          <w:szCs w:val="22"/>
        </w:rPr>
        <w:t xml:space="preserve">o.o. </w:t>
      </w:r>
      <w:r w:rsidRPr="0029273C">
        <w:rPr>
          <w:rStyle w:val="StalowaWolaZnak"/>
          <w:sz w:val="22"/>
          <w:szCs w:val="22"/>
        </w:rPr>
        <w:t>w Stalowej Woli</w:t>
      </w:r>
      <w:r w:rsidR="007377C4" w:rsidRPr="0029273C">
        <w:rPr>
          <w:rStyle w:val="StalowaWolaZnak"/>
          <w:sz w:val="22"/>
          <w:szCs w:val="22"/>
        </w:rPr>
        <w:t>.</w:t>
      </w:r>
    </w:p>
    <w:p w14:paraId="6B8D7904" w14:textId="7A392BC6" w:rsidR="0000432E" w:rsidRPr="0029273C" w:rsidRDefault="0000432E" w:rsidP="000C47EA">
      <w:pPr>
        <w:pStyle w:val="StalowaWola"/>
        <w:spacing w:before="0" w:after="0"/>
        <w:rPr>
          <w:sz w:val="22"/>
          <w:szCs w:val="22"/>
        </w:rPr>
      </w:pPr>
      <w:r w:rsidRPr="0029273C">
        <w:rPr>
          <w:rStyle w:val="SWpogrubienieikolorZnak"/>
          <w:color w:val="auto"/>
          <w:sz w:val="22"/>
          <w:szCs w:val="22"/>
        </w:rPr>
        <w:t>Operator</w:t>
      </w:r>
      <w:r w:rsidRPr="0029273C">
        <w:rPr>
          <w:b/>
          <w:bCs/>
          <w:sz w:val="22"/>
          <w:szCs w:val="22"/>
        </w:rPr>
        <w:t xml:space="preserve"> </w:t>
      </w:r>
      <w:r w:rsidRPr="0029273C">
        <w:rPr>
          <w:sz w:val="22"/>
          <w:szCs w:val="22"/>
        </w:rPr>
        <w:t xml:space="preserve">– samorządowy zakład budżetowy oraz przedsiębiorca uprawniony do prowadzenia </w:t>
      </w:r>
      <w:r w:rsidRPr="0029273C">
        <w:rPr>
          <w:sz w:val="22"/>
          <w:szCs w:val="22"/>
        </w:rPr>
        <w:t>działalności gospodarczej w zakresie przewozu osób, który zawarł z organizatorem publicznego transportu zbiorowego umowę o świadczenie usług w zakresie publicznego transportu zbiorowego, na linii komunikacyjnej określonej w umowie;</w:t>
      </w:r>
      <w:r w:rsidR="00A2533E" w:rsidRPr="0029273C">
        <w:rPr>
          <w:sz w:val="22"/>
          <w:szCs w:val="22"/>
        </w:rPr>
        <w:t xml:space="preserve"> tu: MZK w</w:t>
      </w:r>
      <w:r w:rsidR="000C47EA" w:rsidRPr="0029273C">
        <w:rPr>
          <w:sz w:val="22"/>
          <w:szCs w:val="22"/>
        </w:rPr>
        <w:t> </w:t>
      </w:r>
      <w:r w:rsidR="00A2533E" w:rsidRPr="0029273C">
        <w:rPr>
          <w:sz w:val="22"/>
          <w:szCs w:val="22"/>
        </w:rPr>
        <w:t>Stalowej Woli</w:t>
      </w:r>
      <w:r w:rsidR="007377C4" w:rsidRPr="0029273C">
        <w:rPr>
          <w:sz w:val="22"/>
          <w:szCs w:val="22"/>
        </w:rPr>
        <w:t>.</w:t>
      </w:r>
    </w:p>
    <w:p w14:paraId="2D686F0A" w14:textId="1886E9CF" w:rsidR="0000432E" w:rsidRPr="0029273C" w:rsidRDefault="0000432E" w:rsidP="000C47EA">
      <w:pPr>
        <w:pStyle w:val="StalowaWola"/>
        <w:spacing w:before="0" w:after="0"/>
        <w:rPr>
          <w:sz w:val="22"/>
          <w:szCs w:val="22"/>
        </w:rPr>
      </w:pPr>
      <w:r w:rsidRPr="0029273C">
        <w:rPr>
          <w:rStyle w:val="SWpogrubienieikolorZnak"/>
          <w:color w:val="auto"/>
          <w:sz w:val="22"/>
          <w:szCs w:val="22"/>
        </w:rPr>
        <w:t xml:space="preserve">Organizator </w:t>
      </w:r>
      <w:r w:rsidR="008B45B6" w:rsidRPr="0029273C">
        <w:rPr>
          <w:sz w:val="22"/>
          <w:szCs w:val="22"/>
        </w:rPr>
        <w:t xml:space="preserve">– </w:t>
      </w:r>
      <w:r w:rsidRPr="0029273C">
        <w:rPr>
          <w:sz w:val="22"/>
          <w:szCs w:val="22"/>
        </w:rPr>
        <w:t>właściwa jednostka samorządu terytorialnego albo minister właściwy do spraw transportu, zapewniający funkcjonowanie publicznego transportu zbiorowego na danym obszarze; organizator publicznego transportu zbiorowego jest „właściwym organem”, o</w:t>
      </w:r>
      <w:r w:rsidR="007377C4" w:rsidRPr="0029273C">
        <w:rPr>
          <w:sz w:val="22"/>
          <w:szCs w:val="22"/>
        </w:rPr>
        <w:t> </w:t>
      </w:r>
      <w:r w:rsidRPr="0029273C">
        <w:rPr>
          <w:sz w:val="22"/>
          <w:szCs w:val="22"/>
        </w:rPr>
        <w:t>którym mowa w przepisach rozporządzenia (WE)</w:t>
      </w:r>
      <w:r w:rsidR="000C47EA" w:rsidRPr="0029273C">
        <w:rPr>
          <w:sz w:val="22"/>
          <w:szCs w:val="22"/>
        </w:rPr>
        <w:t xml:space="preserve"> </w:t>
      </w:r>
      <w:r w:rsidRPr="0029273C">
        <w:rPr>
          <w:sz w:val="22"/>
          <w:szCs w:val="22"/>
        </w:rPr>
        <w:t>nr 1370/2007;</w:t>
      </w:r>
      <w:r w:rsidR="00A2533E" w:rsidRPr="0029273C">
        <w:rPr>
          <w:sz w:val="22"/>
          <w:szCs w:val="22"/>
        </w:rPr>
        <w:t xml:space="preserve"> tu: Gmina Stalowa Wola</w:t>
      </w:r>
      <w:r w:rsidR="007377C4" w:rsidRPr="0029273C">
        <w:rPr>
          <w:sz w:val="22"/>
          <w:szCs w:val="22"/>
        </w:rPr>
        <w:t>.</w:t>
      </w:r>
    </w:p>
    <w:p w14:paraId="7749119C" w14:textId="031F8CBC" w:rsidR="00020076" w:rsidRPr="0029273C" w:rsidRDefault="00020076" w:rsidP="000C47EA">
      <w:pPr>
        <w:pStyle w:val="StalowaWola"/>
        <w:spacing w:before="0" w:after="0"/>
        <w:rPr>
          <w:sz w:val="22"/>
          <w:szCs w:val="22"/>
        </w:rPr>
      </w:pPr>
      <w:r w:rsidRPr="0029273C">
        <w:rPr>
          <w:rStyle w:val="SWpogrubienieikolorZnak"/>
          <w:color w:val="auto"/>
          <w:sz w:val="22"/>
          <w:szCs w:val="22"/>
        </w:rPr>
        <w:t>Plan</w:t>
      </w:r>
      <w:r w:rsidRPr="0029273C">
        <w:rPr>
          <w:b/>
          <w:bCs/>
          <w:sz w:val="22"/>
          <w:szCs w:val="22"/>
        </w:rPr>
        <w:t xml:space="preserve"> </w:t>
      </w:r>
      <w:r w:rsidRPr="0029273C">
        <w:rPr>
          <w:rStyle w:val="SWpogrubienieikolorZnak"/>
          <w:color w:val="auto"/>
          <w:sz w:val="22"/>
          <w:szCs w:val="22"/>
        </w:rPr>
        <w:t>transportowy</w:t>
      </w:r>
      <w:r w:rsidRPr="0029273C">
        <w:rPr>
          <w:b/>
          <w:bCs/>
          <w:sz w:val="22"/>
          <w:szCs w:val="22"/>
        </w:rPr>
        <w:t xml:space="preserve"> </w:t>
      </w:r>
      <w:r w:rsidRPr="0029273C">
        <w:rPr>
          <w:rStyle w:val="SWpogrubienieikolorZnak"/>
          <w:color w:val="auto"/>
          <w:sz w:val="22"/>
          <w:szCs w:val="22"/>
        </w:rPr>
        <w:t>na</w:t>
      </w:r>
      <w:r w:rsidRPr="0029273C">
        <w:rPr>
          <w:b/>
          <w:bCs/>
          <w:sz w:val="22"/>
          <w:szCs w:val="22"/>
        </w:rPr>
        <w:t xml:space="preserve"> </w:t>
      </w:r>
      <w:r w:rsidRPr="0029273C">
        <w:rPr>
          <w:rStyle w:val="SWpogrubienieikolorZnak"/>
          <w:color w:val="auto"/>
          <w:sz w:val="22"/>
          <w:szCs w:val="22"/>
        </w:rPr>
        <w:t>lata</w:t>
      </w:r>
      <w:r w:rsidRPr="0029273C">
        <w:rPr>
          <w:b/>
          <w:bCs/>
          <w:sz w:val="22"/>
          <w:szCs w:val="22"/>
        </w:rPr>
        <w:t xml:space="preserve"> </w:t>
      </w:r>
      <w:r w:rsidRPr="0029273C">
        <w:rPr>
          <w:rStyle w:val="SWpogrubienieikolorZnak"/>
          <w:color w:val="auto"/>
          <w:sz w:val="22"/>
          <w:szCs w:val="22"/>
        </w:rPr>
        <w:t>2016-2023</w:t>
      </w:r>
      <w:r w:rsidRPr="0029273C">
        <w:rPr>
          <w:sz w:val="22"/>
          <w:szCs w:val="22"/>
        </w:rPr>
        <w:t xml:space="preserve"> - Plan zrównoważonego rozwoju publicznego transportu zbiorowego dla gminy Stalowa Wola na lata 2016-2023</w:t>
      </w:r>
      <w:r w:rsidR="007377C4" w:rsidRPr="0029273C">
        <w:rPr>
          <w:sz w:val="22"/>
          <w:szCs w:val="22"/>
        </w:rPr>
        <w:t>.</w:t>
      </w:r>
    </w:p>
    <w:p w14:paraId="2367A65E" w14:textId="2B0DA64B" w:rsidR="00020076" w:rsidRPr="0029273C" w:rsidRDefault="00020076" w:rsidP="000C47EA">
      <w:pPr>
        <w:pStyle w:val="StalowaWola"/>
        <w:spacing w:before="0" w:after="0"/>
        <w:rPr>
          <w:sz w:val="22"/>
          <w:szCs w:val="22"/>
        </w:rPr>
      </w:pPr>
      <w:r w:rsidRPr="0029273C">
        <w:rPr>
          <w:rStyle w:val="SWpogrubienieikolorZnak"/>
          <w:color w:val="auto"/>
          <w:sz w:val="22"/>
          <w:szCs w:val="22"/>
        </w:rPr>
        <w:t xml:space="preserve">Płatność </w:t>
      </w:r>
      <w:proofErr w:type="spellStart"/>
      <w:r w:rsidRPr="0029273C">
        <w:rPr>
          <w:rStyle w:val="SWpogrubienieikolorZnak"/>
          <w:color w:val="auto"/>
          <w:sz w:val="22"/>
          <w:szCs w:val="22"/>
        </w:rPr>
        <w:t>pay</w:t>
      </w:r>
      <w:proofErr w:type="spellEnd"/>
      <w:r w:rsidRPr="0029273C">
        <w:rPr>
          <w:rStyle w:val="SWpogrubienieikolorZnak"/>
          <w:color w:val="auto"/>
          <w:sz w:val="22"/>
          <w:szCs w:val="22"/>
        </w:rPr>
        <w:t xml:space="preserve"> pass </w:t>
      </w:r>
      <w:r w:rsidRPr="0029273C">
        <w:rPr>
          <w:sz w:val="22"/>
          <w:szCs w:val="22"/>
        </w:rPr>
        <w:t>– technologia stosowana</w:t>
      </w:r>
      <w:r w:rsidR="002F7D9E" w:rsidRPr="0029273C">
        <w:rPr>
          <w:sz w:val="22"/>
          <w:szCs w:val="22"/>
        </w:rPr>
        <w:br/>
      </w:r>
      <w:r w:rsidRPr="0029273C">
        <w:rPr>
          <w:sz w:val="22"/>
          <w:szCs w:val="22"/>
        </w:rPr>
        <w:t>w produkcji kart zbliżeniowych umożliwiająca dokonywanie transakcji bezstykowych w punktach handlowo-usługowych wyposażonych w specjalny terminal, który za pośrednictwem łącza radiowego odczytuje dane zapisane na mikroprocesorze zatopionym w karcie lub innym urządzeniu</w:t>
      </w:r>
      <w:r w:rsidR="007377C4" w:rsidRPr="0029273C">
        <w:rPr>
          <w:sz w:val="22"/>
          <w:szCs w:val="22"/>
        </w:rPr>
        <w:t>.</w:t>
      </w:r>
    </w:p>
    <w:p w14:paraId="55ECCBDB" w14:textId="77777777" w:rsidR="000C47EA" w:rsidRPr="0029273C" w:rsidRDefault="000C47EA" w:rsidP="000C47EA">
      <w:pPr>
        <w:pStyle w:val="StalowaWola"/>
        <w:spacing w:before="0" w:after="0"/>
        <w:rPr>
          <w:sz w:val="22"/>
          <w:szCs w:val="22"/>
        </w:rPr>
      </w:pPr>
      <w:r w:rsidRPr="0029273C">
        <w:rPr>
          <w:b/>
          <w:bCs/>
          <w:sz w:val="22"/>
          <w:szCs w:val="22"/>
        </w:rPr>
        <w:t>POLREGIO</w:t>
      </w:r>
      <w:r w:rsidRPr="0029273C">
        <w:rPr>
          <w:sz w:val="22"/>
          <w:szCs w:val="22"/>
        </w:rPr>
        <w:t xml:space="preserve"> – pasażerski przewoźnik kolejowy POLREGIO sp. z o.o. </w:t>
      </w:r>
    </w:p>
    <w:p w14:paraId="1A788B5B" w14:textId="2625EC51" w:rsidR="0000432E" w:rsidRPr="0029273C" w:rsidRDefault="00C55C9B" w:rsidP="000C47EA">
      <w:pPr>
        <w:pStyle w:val="StalowaWola"/>
        <w:spacing w:before="0" w:after="0"/>
        <w:rPr>
          <w:sz w:val="22"/>
          <w:szCs w:val="22"/>
        </w:rPr>
      </w:pPr>
      <w:r w:rsidRPr="0029273C">
        <w:rPr>
          <w:rStyle w:val="SWpogrubienieikolorZnak"/>
          <w:color w:val="auto"/>
          <w:sz w:val="22"/>
          <w:szCs w:val="22"/>
        </w:rPr>
        <w:t xml:space="preserve">PT, </w:t>
      </w:r>
      <w:r w:rsidR="0000432E" w:rsidRPr="0029273C">
        <w:rPr>
          <w:rStyle w:val="SWpogrubienieikolorZnak"/>
          <w:color w:val="auto"/>
          <w:sz w:val="22"/>
          <w:szCs w:val="22"/>
        </w:rPr>
        <w:t>Plan</w:t>
      </w:r>
      <w:r w:rsidR="0000432E" w:rsidRPr="0029273C">
        <w:rPr>
          <w:b/>
          <w:bCs/>
          <w:sz w:val="22"/>
          <w:szCs w:val="22"/>
        </w:rPr>
        <w:t xml:space="preserve"> </w:t>
      </w:r>
      <w:r w:rsidR="0000432E" w:rsidRPr="0029273C">
        <w:rPr>
          <w:rStyle w:val="SWpogrubienieikolorZnak"/>
          <w:color w:val="auto"/>
          <w:sz w:val="22"/>
          <w:szCs w:val="22"/>
        </w:rPr>
        <w:t>transportowy</w:t>
      </w:r>
      <w:r w:rsidR="0000432E" w:rsidRPr="0029273C">
        <w:rPr>
          <w:sz w:val="22"/>
          <w:szCs w:val="22"/>
        </w:rPr>
        <w:t xml:space="preserve"> – </w:t>
      </w:r>
      <w:r w:rsidR="00387C61" w:rsidRPr="0029273C">
        <w:rPr>
          <w:sz w:val="22"/>
          <w:szCs w:val="22"/>
        </w:rPr>
        <w:t xml:space="preserve">zaktualizowany </w:t>
      </w:r>
      <w:r w:rsidR="0000432E" w:rsidRPr="0029273C">
        <w:rPr>
          <w:sz w:val="22"/>
          <w:szCs w:val="22"/>
        </w:rPr>
        <w:t>Plan zrównoważonego rozwoju publicznego transportu zbiorowego dla Gminy Stalowa Wola</w:t>
      </w:r>
      <w:r w:rsidR="00387C61" w:rsidRPr="0029273C">
        <w:rPr>
          <w:sz w:val="22"/>
          <w:szCs w:val="22"/>
        </w:rPr>
        <w:t xml:space="preserve"> na lata 2016-2023</w:t>
      </w:r>
      <w:r w:rsidR="007377C4" w:rsidRPr="0029273C">
        <w:rPr>
          <w:sz w:val="22"/>
          <w:szCs w:val="22"/>
        </w:rPr>
        <w:t>.</w:t>
      </w:r>
    </w:p>
    <w:p w14:paraId="5B9D7934" w14:textId="39B93319" w:rsidR="0000432E" w:rsidRPr="0029273C" w:rsidRDefault="0000432E" w:rsidP="000C47EA">
      <w:pPr>
        <w:pStyle w:val="StalowaWola"/>
        <w:spacing w:before="0" w:after="0"/>
        <w:rPr>
          <w:sz w:val="22"/>
          <w:szCs w:val="22"/>
        </w:rPr>
      </w:pPr>
      <w:r w:rsidRPr="0029273C">
        <w:rPr>
          <w:rStyle w:val="SWpogrubienieikolorZnak"/>
          <w:color w:val="auto"/>
          <w:sz w:val="22"/>
          <w:szCs w:val="22"/>
        </w:rPr>
        <w:t>Przewoźnik</w:t>
      </w:r>
      <w:r w:rsidRPr="0029273C">
        <w:rPr>
          <w:sz w:val="22"/>
          <w:szCs w:val="22"/>
        </w:rPr>
        <w:t xml:space="preserve"> - przedsiębiorca uprawniony</w:t>
      </w:r>
      <w:r w:rsidR="002F7D9E" w:rsidRPr="0029273C">
        <w:rPr>
          <w:sz w:val="22"/>
          <w:szCs w:val="22"/>
        </w:rPr>
        <w:br/>
      </w:r>
      <w:r w:rsidRPr="0029273C">
        <w:rPr>
          <w:sz w:val="22"/>
          <w:szCs w:val="22"/>
        </w:rPr>
        <w:t>do prowadzenia działalności gospodarczej w zakresie przewozu osób na podstawie potwierdzenia zgłoszenia przewozu, a w transporcie kolejowym – przewoźnik kolejowy wykonujący przewóz osób</w:t>
      </w:r>
      <w:r w:rsidR="008B45B6" w:rsidRPr="0029273C">
        <w:rPr>
          <w:sz w:val="22"/>
          <w:szCs w:val="22"/>
        </w:rPr>
        <w:br/>
      </w:r>
      <w:r w:rsidRPr="0029273C">
        <w:rPr>
          <w:sz w:val="22"/>
          <w:szCs w:val="22"/>
        </w:rPr>
        <w:t>na podstawie umowy o świadczenie usług publicznych albo decyzji o przyznaniu otwartego dostępu albo decyzji o przyznaniu ograniczonego dostępu, o których mowa w</w:t>
      </w:r>
      <w:r w:rsidR="007377C4" w:rsidRPr="0029273C">
        <w:rPr>
          <w:sz w:val="22"/>
          <w:szCs w:val="22"/>
        </w:rPr>
        <w:t> </w:t>
      </w:r>
      <w:r w:rsidRPr="0029273C">
        <w:rPr>
          <w:sz w:val="22"/>
          <w:szCs w:val="22"/>
        </w:rPr>
        <w:t>art. 29c ust. 1 ustawy</w:t>
      </w:r>
      <w:r w:rsidR="007377C4" w:rsidRPr="0029273C">
        <w:rPr>
          <w:sz w:val="22"/>
          <w:szCs w:val="22"/>
        </w:rPr>
        <w:t xml:space="preserve"> </w:t>
      </w:r>
      <w:r w:rsidRPr="0029273C">
        <w:rPr>
          <w:sz w:val="22"/>
          <w:szCs w:val="22"/>
        </w:rPr>
        <w:t>z dnia 28 marca 2003 r. o</w:t>
      </w:r>
      <w:r w:rsidR="007377C4" w:rsidRPr="0029273C">
        <w:rPr>
          <w:sz w:val="22"/>
          <w:szCs w:val="22"/>
        </w:rPr>
        <w:t> </w:t>
      </w:r>
      <w:r w:rsidRPr="0029273C">
        <w:rPr>
          <w:sz w:val="22"/>
          <w:szCs w:val="22"/>
        </w:rPr>
        <w:t>transporcie kolejowym</w:t>
      </w:r>
      <w:r w:rsidR="007377C4" w:rsidRPr="0029273C">
        <w:rPr>
          <w:sz w:val="22"/>
          <w:szCs w:val="22"/>
        </w:rPr>
        <w:t>.</w:t>
      </w:r>
    </w:p>
    <w:p w14:paraId="421D8724" w14:textId="01DA26C5" w:rsidR="00E8064A" w:rsidRPr="0029273C" w:rsidRDefault="0000432E" w:rsidP="000C47EA">
      <w:pPr>
        <w:pStyle w:val="StalowaWola"/>
        <w:spacing w:before="0" w:after="0"/>
        <w:rPr>
          <w:sz w:val="22"/>
          <w:szCs w:val="22"/>
        </w:rPr>
      </w:pPr>
      <w:r w:rsidRPr="0029273C">
        <w:rPr>
          <w:rStyle w:val="SWpogrubienieikolorZnak"/>
          <w:color w:val="auto"/>
          <w:sz w:val="22"/>
          <w:szCs w:val="22"/>
        </w:rPr>
        <w:t>Przystanek komunikacyjny</w:t>
      </w:r>
      <w:r w:rsidRPr="0029273C">
        <w:rPr>
          <w:sz w:val="22"/>
          <w:szCs w:val="22"/>
        </w:rPr>
        <w:t xml:space="preserve"> - miejsce przeznaczone do wsiadania lub wysiadania pasażerów na danej linii komunikacyjnej, w którym umieszcza się informacje </w:t>
      </w:r>
      <w:r w:rsidRPr="0029273C">
        <w:rPr>
          <w:sz w:val="22"/>
          <w:szCs w:val="22"/>
        </w:rPr>
        <w:lastRenderedPageBreak/>
        <w:t>dotyczące w szczególności godzin odjazdów środków transportu, a ponadto, w transporcie drogowym, oznaczone zgodnie z przepisami ustawy z dnia</w:t>
      </w:r>
      <w:r w:rsidR="008B45B6" w:rsidRPr="0029273C">
        <w:rPr>
          <w:sz w:val="22"/>
          <w:szCs w:val="22"/>
        </w:rPr>
        <w:br/>
      </w:r>
      <w:r w:rsidRPr="0029273C">
        <w:rPr>
          <w:sz w:val="22"/>
          <w:szCs w:val="22"/>
        </w:rPr>
        <w:t>20 czerwca 1997 r. – Prawo o ruchu drogowym</w:t>
      </w:r>
      <w:r w:rsidR="007377C4" w:rsidRPr="0029273C">
        <w:rPr>
          <w:sz w:val="22"/>
          <w:szCs w:val="22"/>
        </w:rPr>
        <w:t>.</w:t>
      </w:r>
    </w:p>
    <w:p w14:paraId="08A32D44" w14:textId="77777777" w:rsidR="00F92792" w:rsidRDefault="0000432E" w:rsidP="000C47EA">
      <w:pPr>
        <w:pStyle w:val="StalowaWola"/>
        <w:spacing w:before="0" w:after="0"/>
        <w:rPr>
          <w:sz w:val="22"/>
          <w:szCs w:val="22"/>
        </w:rPr>
      </w:pPr>
      <w:r w:rsidRPr="0029273C">
        <w:rPr>
          <w:rStyle w:val="SWpogrubienieikolorZnak"/>
          <w:color w:val="auto"/>
          <w:sz w:val="22"/>
          <w:szCs w:val="22"/>
        </w:rPr>
        <w:t>PTZ</w:t>
      </w:r>
      <w:r w:rsidRPr="0029273C">
        <w:rPr>
          <w:sz w:val="22"/>
          <w:szCs w:val="22"/>
        </w:rPr>
        <w:t xml:space="preserve"> – publiczny transport zbiorowy</w:t>
      </w:r>
      <w:r w:rsidR="007377C4" w:rsidRPr="0029273C">
        <w:rPr>
          <w:sz w:val="22"/>
          <w:szCs w:val="22"/>
        </w:rPr>
        <w:t>.</w:t>
      </w:r>
    </w:p>
    <w:p w14:paraId="706AF860" w14:textId="5946B539" w:rsidR="0000432E" w:rsidRPr="0029273C" w:rsidRDefault="0000432E" w:rsidP="000C47EA">
      <w:pPr>
        <w:pStyle w:val="StalowaWola"/>
        <w:spacing w:before="0" w:after="0"/>
        <w:rPr>
          <w:sz w:val="22"/>
          <w:szCs w:val="22"/>
        </w:rPr>
      </w:pPr>
      <w:r w:rsidRPr="0029273C">
        <w:rPr>
          <w:rStyle w:val="SWpogrubienieikolorZnak"/>
          <w:color w:val="auto"/>
          <w:sz w:val="22"/>
          <w:szCs w:val="22"/>
        </w:rPr>
        <w:t>Publiczny transport zbiorowy</w:t>
      </w:r>
      <w:r w:rsidRPr="0029273C">
        <w:rPr>
          <w:sz w:val="22"/>
          <w:szCs w:val="22"/>
        </w:rPr>
        <w:t xml:space="preserve"> – powszechnie dostępny regularny przewóz osób wykonywany</w:t>
      </w:r>
      <w:r w:rsidR="008B45B6" w:rsidRPr="0029273C">
        <w:rPr>
          <w:sz w:val="22"/>
          <w:szCs w:val="22"/>
        </w:rPr>
        <w:br/>
      </w:r>
      <w:r w:rsidRPr="0029273C">
        <w:rPr>
          <w:sz w:val="22"/>
          <w:szCs w:val="22"/>
        </w:rPr>
        <w:t>w określonych odstępach czasu i po określonej linii komunikacyjnej, liniach komunikacyjnych lub sieci komunikacyjnej</w:t>
      </w:r>
      <w:r w:rsidR="007377C4" w:rsidRPr="0029273C">
        <w:rPr>
          <w:sz w:val="22"/>
          <w:szCs w:val="22"/>
        </w:rPr>
        <w:t>.</w:t>
      </w:r>
    </w:p>
    <w:p w14:paraId="55BAEFB2" w14:textId="6ABC4604" w:rsidR="00E6125B" w:rsidRPr="0029273C" w:rsidRDefault="00E6125B" w:rsidP="00565136">
      <w:pPr>
        <w:pStyle w:val="StalowaWola"/>
        <w:spacing w:before="0" w:after="0"/>
        <w:rPr>
          <w:sz w:val="22"/>
          <w:szCs w:val="22"/>
        </w:rPr>
      </w:pPr>
      <w:r w:rsidRPr="0029273C">
        <w:rPr>
          <w:b/>
          <w:bCs/>
          <w:sz w:val="22"/>
          <w:szCs w:val="22"/>
        </w:rPr>
        <w:t xml:space="preserve">P&amp;R - </w:t>
      </w:r>
      <w:r w:rsidRPr="0029273C">
        <w:rPr>
          <w:sz w:val="22"/>
          <w:szCs w:val="22"/>
        </w:rPr>
        <w:t xml:space="preserve">parking </w:t>
      </w:r>
      <w:r w:rsidRPr="0029273C">
        <w:rPr>
          <w:i/>
          <w:iCs/>
          <w:sz w:val="22"/>
          <w:szCs w:val="22"/>
        </w:rPr>
        <w:t xml:space="preserve">„park and </w:t>
      </w:r>
      <w:proofErr w:type="spellStart"/>
      <w:r w:rsidRPr="0029273C">
        <w:rPr>
          <w:i/>
          <w:iCs/>
          <w:sz w:val="22"/>
          <w:szCs w:val="22"/>
        </w:rPr>
        <w:t>ride</w:t>
      </w:r>
      <w:proofErr w:type="spellEnd"/>
      <w:r w:rsidRPr="0029273C">
        <w:rPr>
          <w:i/>
          <w:iCs/>
          <w:sz w:val="22"/>
          <w:szCs w:val="22"/>
        </w:rPr>
        <w:t xml:space="preserve">” </w:t>
      </w:r>
      <w:r w:rsidRPr="0029273C">
        <w:rPr>
          <w:sz w:val="22"/>
          <w:szCs w:val="22"/>
        </w:rPr>
        <w:t>(z ang. parkuj i jedź). Parking zlokalizowany w pobliżu przystanków przeznaczony dla osób korzystających z publicznego transportu zbiorowego. Kierowcy pozostawiają swoje pojazdy w wyznaczonych miejscach, przesiadają się do komunikacji zbiorowej i w ten sposób kontynuują drogę do centrum miasta.</w:t>
      </w:r>
    </w:p>
    <w:p w14:paraId="66EE0295" w14:textId="3A20571A" w:rsidR="007377C4" w:rsidRPr="0029273C" w:rsidRDefault="007377C4" w:rsidP="00565136">
      <w:pPr>
        <w:pStyle w:val="Default"/>
        <w:spacing w:line="276" w:lineRule="auto"/>
        <w:jc w:val="both"/>
        <w:rPr>
          <w:rFonts w:ascii="Arial Narrow" w:hAnsi="Arial Narrow"/>
          <w:color w:val="auto"/>
          <w:sz w:val="22"/>
          <w:szCs w:val="22"/>
        </w:rPr>
      </w:pPr>
      <w:r w:rsidRPr="0029273C">
        <w:rPr>
          <w:rFonts w:ascii="Arial Narrow" w:hAnsi="Arial Narrow"/>
          <w:b/>
          <w:bCs/>
          <w:color w:val="auto"/>
          <w:sz w:val="22"/>
          <w:szCs w:val="22"/>
        </w:rPr>
        <w:t>Rekompensata</w:t>
      </w:r>
      <w:r w:rsidRPr="0029273C">
        <w:rPr>
          <w:rFonts w:ascii="Arial Narrow" w:hAnsi="Arial Narrow"/>
          <w:color w:val="auto"/>
          <w:sz w:val="22"/>
          <w:szCs w:val="22"/>
        </w:rPr>
        <w:t xml:space="preserve"> - </w:t>
      </w:r>
      <w:r w:rsidR="004367CD" w:rsidRPr="0029273C">
        <w:rPr>
          <w:rFonts w:ascii="Arial Narrow" w:hAnsi="Arial Narrow"/>
          <w:color w:val="auto"/>
          <w:sz w:val="22"/>
          <w:szCs w:val="22"/>
        </w:rPr>
        <w:t>ś</w:t>
      </w:r>
      <w:r w:rsidRPr="0029273C">
        <w:rPr>
          <w:rFonts w:ascii="Arial Narrow" w:hAnsi="Arial Narrow"/>
          <w:color w:val="auto"/>
          <w:sz w:val="22"/>
          <w:szCs w:val="22"/>
        </w:rPr>
        <w:t>rodki pieniężne lub inne korzyści majątkowe przyznane operatorowi publicznego transportu zbiorowego w związku ze świadczeniem usług w zakresie publicznego transportu zbiorowego. Przyznawane albo z tytułu utraconych przychodów w</w:t>
      </w:r>
      <w:r w:rsidR="000C47EA" w:rsidRPr="0029273C">
        <w:rPr>
          <w:rFonts w:ascii="Arial Narrow" w:hAnsi="Arial Narrow"/>
          <w:color w:val="auto"/>
          <w:sz w:val="22"/>
          <w:szCs w:val="22"/>
        </w:rPr>
        <w:t> </w:t>
      </w:r>
      <w:r w:rsidRPr="0029273C">
        <w:rPr>
          <w:rFonts w:ascii="Arial Narrow" w:hAnsi="Arial Narrow"/>
          <w:color w:val="auto"/>
          <w:sz w:val="22"/>
          <w:szCs w:val="22"/>
        </w:rPr>
        <w:t xml:space="preserve">związku ze stosowaniem ulg (ustawowych / wprowadzonych przez organizatora), albo poniesionych kosztów związanych ze świadczeniem usług w zakresie transportu zbiorowego, z uwzględnieniem wysokości tzw.  „rozsądnego zysku”. </w:t>
      </w:r>
    </w:p>
    <w:p w14:paraId="52C76BCB" w14:textId="359E5DE3" w:rsidR="0000432E" w:rsidRPr="0029273C" w:rsidRDefault="0000432E" w:rsidP="00565136">
      <w:pPr>
        <w:pStyle w:val="StalowaWola"/>
        <w:spacing w:before="0" w:after="0"/>
        <w:rPr>
          <w:sz w:val="22"/>
          <w:szCs w:val="22"/>
        </w:rPr>
      </w:pPr>
      <w:r w:rsidRPr="0029273C">
        <w:rPr>
          <w:rStyle w:val="SWpogrubienieikolorZnak"/>
          <w:color w:val="auto"/>
          <w:sz w:val="22"/>
          <w:szCs w:val="22"/>
        </w:rPr>
        <w:t>Rozporządzenie Ministra Infrastruktury w sprawie szczegółowego zakresu planu transportowego</w:t>
      </w:r>
      <w:r w:rsidRPr="0029273C">
        <w:rPr>
          <w:rStyle w:val="pogrubienieZnak"/>
          <w:color w:val="auto"/>
          <w:sz w:val="22"/>
          <w:szCs w:val="22"/>
        </w:rPr>
        <w:t xml:space="preserve"> </w:t>
      </w:r>
      <w:r w:rsidRPr="0029273C">
        <w:rPr>
          <w:sz w:val="22"/>
          <w:szCs w:val="22"/>
        </w:rPr>
        <w:t xml:space="preserve">– </w:t>
      </w:r>
      <w:r w:rsidR="004367CD" w:rsidRPr="0029273C">
        <w:rPr>
          <w:sz w:val="22"/>
          <w:szCs w:val="22"/>
        </w:rPr>
        <w:t>r</w:t>
      </w:r>
      <w:r w:rsidRPr="0029273C">
        <w:rPr>
          <w:sz w:val="22"/>
          <w:szCs w:val="22"/>
        </w:rPr>
        <w:t>ozporządzeniem Ministra Infrastruktury z dnia 25 maja 2011 r. w sprawie szczegółowego zakresu planu zrównoważonego rozwoju publicznego transportu zbiorowego (Dz.U.2011.117.684)</w:t>
      </w:r>
      <w:r w:rsidR="007377C4" w:rsidRPr="0029273C">
        <w:rPr>
          <w:sz w:val="22"/>
          <w:szCs w:val="22"/>
        </w:rPr>
        <w:t>.</w:t>
      </w:r>
    </w:p>
    <w:p w14:paraId="0755549C" w14:textId="59C48D14" w:rsidR="007377C4" w:rsidRPr="0029273C" w:rsidRDefault="007377C4" w:rsidP="00565136">
      <w:pPr>
        <w:pStyle w:val="StalowaWola"/>
        <w:spacing w:before="0" w:after="0"/>
        <w:rPr>
          <w:rFonts w:cs="Helvetica"/>
          <w:sz w:val="22"/>
          <w:szCs w:val="22"/>
          <w:shd w:val="clear" w:color="auto" w:fill="FFFFFF"/>
        </w:rPr>
      </w:pPr>
      <w:r w:rsidRPr="0029273C">
        <w:rPr>
          <w:b/>
          <w:bCs/>
          <w:sz w:val="22"/>
          <w:szCs w:val="22"/>
        </w:rPr>
        <w:t>Sie</w:t>
      </w:r>
      <w:r w:rsidR="004367CD" w:rsidRPr="0029273C">
        <w:rPr>
          <w:b/>
          <w:bCs/>
          <w:sz w:val="22"/>
          <w:szCs w:val="22"/>
        </w:rPr>
        <w:t>ć</w:t>
      </w:r>
      <w:r w:rsidRPr="0029273C">
        <w:rPr>
          <w:b/>
          <w:bCs/>
          <w:sz w:val="22"/>
          <w:szCs w:val="22"/>
        </w:rPr>
        <w:t xml:space="preserve"> komunikacyjna</w:t>
      </w:r>
      <w:r w:rsidRPr="0029273C">
        <w:rPr>
          <w:sz w:val="22"/>
          <w:szCs w:val="22"/>
        </w:rPr>
        <w:t xml:space="preserve"> - </w:t>
      </w:r>
      <w:r w:rsidRPr="0029273C">
        <w:rPr>
          <w:rFonts w:cs="Helvetica"/>
          <w:sz w:val="22"/>
          <w:szCs w:val="22"/>
          <w:shd w:val="clear" w:color="auto" w:fill="FFFFFF"/>
        </w:rPr>
        <w:t>układ linii komunikacyjnych obejmujących obszar działania organizatora publicznego transportu zbiorowego lub część tego obszaru.</w:t>
      </w:r>
    </w:p>
    <w:p w14:paraId="7C75BCA6" w14:textId="184D0139" w:rsidR="000C47EA" w:rsidRPr="0029273C" w:rsidRDefault="000C47EA" w:rsidP="00565136">
      <w:pPr>
        <w:pStyle w:val="StalowaWola"/>
        <w:spacing w:before="0" w:after="0"/>
        <w:rPr>
          <w:sz w:val="22"/>
          <w:szCs w:val="22"/>
        </w:rPr>
      </w:pPr>
      <w:r w:rsidRPr="0029273C">
        <w:rPr>
          <w:rFonts w:cs="Helvetica"/>
          <w:b/>
          <w:bCs/>
          <w:sz w:val="22"/>
          <w:szCs w:val="22"/>
          <w:shd w:val="clear" w:color="auto" w:fill="FFFFFF"/>
        </w:rPr>
        <w:t>SDIP</w:t>
      </w:r>
      <w:r w:rsidRPr="0029273C">
        <w:rPr>
          <w:rFonts w:cs="Helvetica"/>
          <w:sz w:val="22"/>
          <w:szCs w:val="22"/>
          <w:shd w:val="clear" w:color="auto" w:fill="FFFFFF"/>
        </w:rPr>
        <w:t xml:space="preserve"> – System Dynamicznej Informacji Pasażerskiej.</w:t>
      </w:r>
    </w:p>
    <w:p w14:paraId="150C6670" w14:textId="3D7029FA" w:rsidR="00A2533E" w:rsidRPr="0029273C" w:rsidRDefault="00A2533E" w:rsidP="00565136">
      <w:pPr>
        <w:pStyle w:val="StalowaWola"/>
        <w:spacing w:before="0" w:after="0"/>
        <w:rPr>
          <w:rStyle w:val="SWpogrubienieikolorZnak"/>
          <w:color w:val="auto"/>
          <w:sz w:val="22"/>
          <w:szCs w:val="22"/>
        </w:rPr>
      </w:pPr>
      <w:r w:rsidRPr="0029273C">
        <w:rPr>
          <w:rStyle w:val="SWpogrubienieikolorZnak"/>
          <w:color w:val="auto"/>
          <w:sz w:val="22"/>
          <w:szCs w:val="22"/>
        </w:rPr>
        <w:t xml:space="preserve">SIP </w:t>
      </w:r>
      <w:r w:rsidRPr="0029273C">
        <w:rPr>
          <w:sz w:val="22"/>
          <w:szCs w:val="22"/>
        </w:rPr>
        <w:t>– System Informacji Pasażerskiej</w:t>
      </w:r>
      <w:r w:rsidR="007377C4" w:rsidRPr="0029273C">
        <w:rPr>
          <w:sz w:val="22"/>
          <w:szCs w:val="22"/>
        </w:rPr>
        <w:t>.</w:t>
      </w:r>
    </w:p>
    <w:p w14:paraId="43D6A6B9" w14:textId="4A702908" w:rsidR="001248C4" w:rsidRPr="0029273C" w:rsidRDefault="001248C4" w:rsidP="00565136">
      <w:pPr>
        <w:pStyle w:val="StalowaWola"/>
        <w:spacing w:before="0" w:after="0"/>
        <w:rPr>
          <w:sz w:val="22"/>
          <w:szCs w:val="22"/>
        </w:rPr>
      </w:pPr>
      <w:r w:rsidRPr="0029273C">
        <w:rPr>
          <w:rStyle w:val="SWpogrubienieikolorZnak"/>
          <w:color w:val="auto"/>
          <w:sz w:val="22"/>
          <w:szCs w:val="22"/>
        </w:rPr>
        <w:t>SNR</w:t>
      </w:r>
      <w:r w:rsidRPr="0029273C">
        <w:rPr>
          <w:sz w:val="22"/>
          <w:szCs w:val="22"/>
        </w:rPr>
        <w:t xml:space="preserve"> – System Nadzoru Ruchu, system realizujący </w:t>
      </w:r>
      <w:r w:rsidR="00D11427" w:rsidRPr="0029273C">
        <w:rPr>
          <w:sz w:val="22"/>
          <w:szCs w:val="22"/>
        </w:rPr>
        <w:t xml:space="preserve">zadanie </w:t>
      </w:r>
      <w:r w:rsidR="00805148" w:rsidRPr="0029273C">
        <w:rPr>
          <w:sz w:val="22"/>
          <w:szCs w:val="22"/>
        </w:rPr>
        <w:t>nadzorowania ruchu pojazdów komunikacji miejskiej poprzez oprogramowanie zainstalowane w</w:t>
      </w:r>
      <w:r w:rsidR="007377C4" w:rsidRPr="0029273C">
        <w:rPr>
          <w:sz w:val="22"/>
          <w:szCs w:val="22"/>
        </w:rPr>
        <w:t> </w:t>
      </w:r>
      <w:r w:rsidR="00805148" w:rsidRPr="0029273C">
        <w:rPr>
          <w:sz w:val="22"/>
          <w:szCs w:val="22"/>
        </w:rPr>
        <w:t>centrum ruchu</w:t>
      </w:r>
      <w:r w:rsidR="007377C4" w:rsidRPr="0029273C">
        <w:rPr>
          <w:sz w:val="22"/>
          <w:szCs w:val="22"/>
        </w:rPr>
        <w:t>.</w:t>
      </w:r>
    </w:p>
    <w:p w14:paraId="4BE2FAA9" w14:textId="56B441A9" w:rsidR="007377C4" w:rsidRPr="0029273C" w:rsidRDefault="007377C4" w:rsidP="00565136">
      <w:pPr>
        <w:pStyle w:val="StalowaWola"/>
        <w:spacing w:before="0" w:after="0"/>
        <w:rPr>
          <w:sz w:val="22"/>
          <w:szCs w:val="22"/>
        </w:rPr>
      </w:pPr>
      <w:r w:rsidRPr="0029273C">
        <w:rPr>
          <w:b/>
          <w:bCs/>
          <w:sz w:val="22"/>
          <w:szCs w:val="22"/>
        </w:rPr>
        <w:t>TLK</w:t>
      </w:r>
      <w:r w:rsidRPr="0029273C">
        <w:rPr>
          <w:sz w:val="22"/>
          <w:szCs w:val="22"/>
        </w:rPr>
        <w:t xml:space="preserve"> – Twoje Linie Kolejowe - </w:t>
      </w:r>
      <w:r w:rsidRPr="0029273C">
        <w:rPr>
          <w:rFonts w:cs="Arial"/>
          <w:sz w:val="22"/>
          <w:szCs w:val="22"/>
          <w:shd w:val="clear" w:color="auto" w:fill="FFFFFF"/>
        </w:rPr>
        <w:t>to rozległa, ogólnopolska sieć dziennych i nocnych kolejowych połączeń pospiesznych.</w:t>
      </w:r>
    </w:p>
    <w:p w14:paraId="635FCC12" w14:textId="7F52D40E" w:rsidR="00C55C9B" w:rsidRPr="0029273C" w:rsidRDefault="00C55C9B" w:rsidP="00565136">
      <w:pPr>
        <w:pStyle w:val="StalowaWola"/>
        <w:spacing w:before="0" w:after="0"/>
        <w:rPr>
          <w:sz w:val="22"/>
          <w:szCs w:val="22"/>
        </w:rPr>
      </w:pPr>
      <w:r w:rsidRPr="0029273C">
        <w:rPr>
          <w:rStyle w:val="SWpogrubienieikolorZnak"/>
          <w:color w:val="auto"/>
          <w:sz w:val="22"/>
          <w:szCs w:val="22"/>
        </w:rPr>
        <w:t>Wiek przedprodukcyjny</w:t>
      </w:r>
      <w:r w:rsidRPr="0029273C">
        <w:rPr>
          <w:sz w:val="22"/>
          <w:szCs w:val="22"/>
        </w:rPr>
        <w:t xml:space="preserve"> – wiek, w którym ludność nie osiągnęła jeszcze zdolności do pracy, tj. grupa wieku 0</w:t>
      </w:r>
      <w:r w:rsidR="000C47EA" w:rsidRPr="0029273C">
        <w:rPr>
          <w:sz w:val="22"/>
          <w:szCs w:val="22"/>
        </w:rPr>
        <w:t> </w:t>
      </w:r>
      <w:r w:rsidRPr="0029273C">
        <w:rPr>
          <w:sz w:val="22"/>
          <w:szCs w:val="22"/>
        </w:rPr>
        <w:t>- 17 lat</w:t>
      </w:r>
      <w:r w:rsidR="007377C4" w:rsidRPr="0029273C">
        <w:rPr>
          <w:sz w:val="22"/>
          <w:szCs w:val="22"/>
        </w:rPr>
        <w:t>.</w:t>
      </w:r>
    </w:p>
    <w:p w14:paraId="4BCFF3EA" w14:textId="431F7E26" w:rsidR="00C55C9B" w:rsidRPr="0029273C" w:rsidRDefault="00C55C9B" w:rsidP="00565136">
      <w:pPr>
        <w:pStyle w:val="StalowaWola"/>
        <w:spacing w:before="0" w:after="0"/>
        <w:rPr>
          <w:sz w:val="22"/>
          <w:szCs w:val="22"/>
        </w:rPr>
      </w:pPr>
      <w:r w:rsidRPr="0029273C">
        <w:rPr>
          <w:rStyle w:val="SWpogrubienieikolorZnak"/>
          <w:color w:val="auto"/>
          <w:sz w:val="22"/>
          <w:szCs w:val="22"/>
        </w:rPr>
        <w:t>Wiek</w:t>
      </w:r>
      <w:r w:rsidRPr="0029273C">
        <w:rPr>
          <w:sz w:val="22"/>
          <w:szCs w:val="22"/>
        </w:rPr>
        <w:t xml:space="preserve"> </w:t>
      </w:r>
      <w:r w:rsidRPr="0029273C">
        <w:rPr>
          <w:rStyle w:val="SWpogrubienieikolorZnak"/>
          <w:color w:val="auto"/>
          <w:sz w:val="22"/>
          <w:szCs w:val="22"/>
        </w:rPr>
        <w:t>produkcyjny</w:t>
      </w:r>
      <w:r w:rsidRPr="0029273C">
        <w:rPr>
          <w:sz w:val="22"/>
          <w:szCs w:val="22"/>
        </w:rPr>
        <w:t xml:space="preserve"> – wiek zdolności do pracy, tj. dla mężczyzn grupa wieku 18-64 lat, dla kobiet - 18-59 lat;</w:t>
      </w:r>
    </w:p>
    <w:p w14:paraId="468CDB5D" w14:textId="300F4DC1" w:rsidR="00C55C9B" w:rsidRPr="0029273C" w:rsidRDefault="00C55C9B" w:rsidP="00565136">
      <w:pPr>
        <w:pStyle w:val="StalowaWola"/>
        <w:spacing w:before="0" w:after="0"/>
        <w:rPr>
          <w:sz w:val="22"/>
          <w:szCs w:val="22"/>
        </w:rPr>
      </w:pPr>
      <w:r w:rsidRPr="0029273C">
        <w:rPr>
          <w:rStyle w:val="SWpogrubienieikolorZnak"/>
          <w:color w:val="auto"/>
          <w:sz w:val="22"/>
          <w:szCs w:val="22"/>
        </w:rPr>
        <w:t>Wiek poprodukcyjny</w:t>
      </w:r>
      <w:r w:rsidRPr="0029273C">
        <w:rPr>
          <w:sz w:val="22"/>
          <w:szCs w:val="22"/>
        </w:rPr>
        <w:t xml:space="preserve"> – wiek, w którym osoby zazwyczaj kończą pracę zawodową, tj. dla mężczyzn - 65 lat i</w:t>
      </w:r>
      <w:r w:rsidR="007377C4" w:rsidRPr="0029273C">
        <w:rPr>
          <w:sz w:val="22"/>
          <w:szCs w:val="22"/>
        </w:rPr>
        <w:t> </w:t>
      </w:r>
      <w:r w:rsidRPr="0029273C">
        <w:rPr>
          <w:sz w:val="22"/>
          <w:szCs w:val="22"/>
        </w:rPr>
        <w:t>więcej, dla kobiet - 60 lat i więcej</w:t>
      </w:r>
      <w:r w:rsidR="007377C4" w:rsidRPr="0029273C">
        <w:rPr>
          <w:sz w:val="22"/>
          <w:szCs w:val="22"/>
        </w:rPr>
        <w:t>.</w:t>
      </w:r>
    </w:p>
    <w:p w14:paraId="43DB7B8F" w14:textId="2A374415" w:rsidR="00C55C9B" w:rsidRPr="0029273C" w:rsidRDefault="00C55C9B" w:rsidP="00565136">
      <w:pPr>
        <w:pStyle w:val="StalowaWola"/>
        <w:spacing w:before="0" w:after="0"/>
        <w:rPr>
          <w:rFonts w:cs="Arial"/>
          <w:sz w:val="22"/>
          <w:szCs w:val="22"/>
          <w:shd w:val="clear" w:color="auto" w:fill="FDFDFD"/>
        </w:rPr>
      </w:pPr>
      <w:r w:rsidRPr="0029273C">
        <w:rPr>
          <w:rStyle w:val="SWpogrubienieikolorZnak"/>
          <w:color w:val="auto"/>
          <w:sz w:val="22"/>
          <w:szCs w:val="22"/>
        </w:rPr>
        <w:t>Wiek mobilny</w:t>
      </w:r>
      <w:r w:rsidRPr="0029273C">
        <w:rPr>
          <w:rFonts w:cs="Arial"/>
          <w:sz w:val="22"/>
          <w:szCs w:val="22"/>
          <w:shd w:val="clear" w:color="auto" w:fill="FDFDFD"/>
        </w:rPr>
        <w:t xml:space="preserve"> – </w:t>
      </w:r>
      <w:r w:rsidRPr="0029273C">
        <w:rPr>
          <w:sz w:val="22"/>
          <w:szCs w:val="22"/>
        </w:rPr>
        <w:t>grupa wieku produkcyjnego obejmująca ludność w wieku 18-44 lat</w:t>
      </w:r>
      <w:r w:rsidR="007377C4" w:rsidRPr="0029273C">
        <w:rPr>
          <w:sz w:val="22"/>
          <w:szCs w:val="22"/>
        </w:rPr>
        <w:t>.</w:t>
      </w:r>
    </w:p>
    <w:p w14:paraId="59D0AF81" w14:textId="2B233217" w:rsidR="00C55C9B" w:rsidRPr="0029273C" w:rsidRDefault="00C55C9B" w:rsidP="00565136">
      <w:pPr>
        <w:pStyle w:val="StalowaWola"/>
        <w:spacing w:before="0" w:after="0"/>
        <w:rPr>
          <w:sz w:val="22"/>
          <w:szCs w:val="22"/>
        </w:rPr>
      </w:pPr>
      <w:r w:rsidRPr="0029273C">
        <w:rPr>
          <w:rStyle w:val="SWpogrubienieikolorZnak"/>
          <w:color w:val="auto"/>
          <w:sz w:val="22"/>
          <w:szCs w:val="22"/>
        </w:rPr>
        <w:t xml:space="preserve">Wiek niemobilny </w:t>
      </w:r>
      <w:r w:rsidRPr="0029273C">
        <w:rPr>
          <w:rFonts w:cs="Arial"/>
          <w:sz w:val="22"/>
          <w:szCs w:val="22"/>
          <w:shd w:val="clear" w:color="auto" w:fill="FDFDFD"/>
        </w:rPr>
        <w:t xml:space="preserve">– </w:t>
      </w:r>
      <w:r w:rsidRPr="0029273C">
        <w:rPr>
          <w:sz w:val="22"/>
          <w:szCs w:val="22"/>
        </w:rPr>
        <w:t>grupa wieku produkcyjnego obejmująca ludność w wieku: mężczyźni - 45-64 lat, kobiety - 45-59 lat</w:t>
      </w:r>
      <w:r w:rsidR="007377C4" w:rsidRPr="0029273C">
        <w:rPr>
          <w:sz w:val="22"/>
          <w:szCs w:val="22"/>
        </w:rPr>
        <w:t>.</w:t>
      </w:r>
    </w:p>
    <w:p w14:paraId="004577EC" w14:textId="23A8546D" w:rsidR="000C47EA" w:rsidRPr="0029273C" w:rsidRDefault="000C47EA" w:rsidP="00565136">
      <w:pPr>
        <w:pStyle w:val="StalowaWola"/>
        <w:spacing w:before="0" w:after="0"/>
        <w:rPr>
          <w:sz w:val="22"/>
          <w:szCs w:val="22"/>
        </w:rPr>
      </w:pPr>
      <w:r w:rsidRPr="0029273C">
        <w:rPr>
          <w:b/>
          <w:bCs/>
          <w:sz w:val="22"/>
          <w:szCs w:val="22"/>
        </w:rPr>
        <w:t>UM Stalowa Wola</w:t>
      </w:r>
      <w:r w:rsidRPr="0029273C">
        <w:rPr>
          <w:sz w:val="22"/>
          <w:szCs w:val="22"/>
        </w:rPr>
        <w:t xml:space="preserve"> – Urząd Miasta </w:t>
      </w:r>
      <w:r w:rsidR="004367CD" w:rsidRPr="0029273C">
        <w:rPr>
          <w:sz w:val="22"/>
          <w:szCs w:val="22"/>
        </w:rPr>
        <w:t>Stalowej Woli.</w:t>
      </w:r>
    </w:p>
    <w:p w14:paraId="7B2CC384" w14:textId="71123FB7" w:rsidR="0000432E" w:rsidRPr="0029273C" w:rsidRDefault="0000432E" w:rsidP="00565136">
      <w:pPr>
        <w:pStyle w:val="StalowaWola"/>
        <w:spacing w:before="0" w:after="0"/>
        <w:rPr>
          <w:sz w:val="22"/>
          <w:szCs w:val="22"/>
        </w:rPr>
      </w:pPr>
      <w:r w:rsidRPr="0029273C">
        <w:rPr>
          <w:rStyle w:val="SWpogrubienieikolorZnak"/>
          <w:color w:val="auto"/>
          <w:sz w:val="22"/>
          <w:szCs w:val="22"/>
        </w:rPr>
        <w:t xml:space="preserve">Ustawa o </w:t>
      </w:r>
      <w:proofErr w:type="spellStart"/>
      <w:r w:rsidRPr="0029273C">
        <w:rPr>
          <w:rStyle w:val="SWpogrubienieikolorZnak"/>
          <w:color w:val="auto"/>
          <w:sz w:val="22"/>
          <w:szCs w:val="22"/>
        </w:rPr>
        <w:t>elektromobilności</w:t>
      </w:r>
      <w:proofErr w:type="spellEnd"/>
      <w:r w:rsidRPr="0029273C">
        <w:rPr>
          <w:rStyle w:val="SWpogrubienieikolorZnak"/>
          <w:color w:val="auto"/>
          <w:sz w:val="22"/>
          <w:szCs w:val="22"/>
        </w:rPr>
        <w:t xml:space="preserve"> i paliwach alternatywnych</w:t>
      </w:r>
      <w:r w:rsidRPr="0029273C">
        <w:rPr>
          <w:rStyle w:val="pogrubienieZnak"/>
          <w:color w:val="auto"/>
          <w:sz w:val="22"/>
          <w:szCs w:val="22"/>
        </w:rPr>
        <w:t xml:space="preserve"> </w:t>
      </w:r>
      <w:r w:rsidRPr="0029273C">
        <w:rPr>
          <w:sz w:val="22"/>
          <w:szCs w:val="22"/>
        </w:rPr>
        <w:t>- ustawa z dnia 11 stycznia o 2018 roku o</w:t>
      </w:r>
      <w:r w:rsidR="007377C4" w:rsidRPr="0029273C">
        <w:rPr>
          <w:sz w:val="22"/>
          <w:szCs w:val="22"/>
        </w:rPr>
        <w:t> </w:t>
      </w:r>
      <w:proofErr w:type="spellStart"/>
      <w:r w:rsidRPr="0029273C">
        <w:rPr>
          <w:sz w:val="22"/>
          <w:szCs w:val="22"/>
        </w:rPr>
        <w:t>elektromobilności</w:t>
      </w:r>
      <w:proofErr w:type="spellEnd"/>
      <w:r w:rsidRPr="0029273C">
        <w:rPr>
          <w:sz w:val="22"/>
          <w:szCs w:val="22"/>
        </w:rPr>
        <w:t xml:space="preserve"> i paliwach alternatywnych (Dz.U.202</w:t>
      </w:r>
      <w:r w:rsidR="008B45B6" w:rsidRPr="0029273C">
        <w:rPr>
          <w:sz w:val="22"/>
          <w:szCs w:val="22"/>
        </w:rPr>
        <w:t>1</w:t>
      </w:r>
      <w:r w:rsidRPr="0029273C">
        <w:rPr>
          <w:sz w:val="22"/>
          <w:szCs w:val="22"/>
        </w:rPr>
        <w:t xml:space="preserve"> poz. </w:t>
      </w:r>
      <w:r w:rsidR="008B45B6" w:rsidRPr="0029273C">
        <w:rPr>
          <w:sz w:val="22"/>
          <w:szCs w:val="22"/>
        </w:rPr>
        <w:t>110</w:t>
      </w:r>
      <w:r w:rsidR="007377C4" w:rsidRPr="0029273C">
        <w:rPr>
          <w:sz w:val="22"/>
          <w:szCs w:val="22"/>
        </w:rPr>
        <w:t xml:space="preserve"> </w:t>
      </w:r>
      <w:proofErr w:type="spellStart"/>
      <w:r w:rsidR="007377C4" w:rsidRPr="0029273C">
        <w:rPr>
          <w:sz w:val="22"/>
          <w:szCs w:val="22"/>
        </w:rPr>
        <w:t>t.j</w:t>
      </w:r>
      <w:proofErr w:type="spellEnd"/>
      <w:r w:rsidR="007377C4" w:rsidRPr="0029273C">
        <w:rPr>
          <w:sz w:val="22"/>
          <w:szCs w:val="22"/>
        </w:rPr>
        <w:t>.</w:t>
      </w:r>
      <w:r w:rsidR="008B45B6" w:rsidRPr="0029273C">
        <w:rPr>
          <w:sz w:val="22"/>
          <w:szCs w:val="22"/>
        </w:rPr>
        <w:t>)</w:t>
      </w:r>
      <w:r w:rsidR="007377C4" w:rsidRPr="0029273C">
        <w:rPr>
          <w:sz w:val="22"/>
          <w:szCs w:val="22"/>
        </w:rPr>
        <w:t>.</w:t>
      </w:r>
    </w:p>
    <w:p w14:paraId="03A7E16E" w14:textId="1326F5C0" w:rsidR="00E8064A" w:rsidRPr="0029273C" w:rsidRDefault="00906359" w:rsidP="00565136">
      <w:pPr>
        <w:pStyle w:val="StalowaWola"/>
        <w:spacing w:before="0" w:after="0"/>
        <w:rPr>
          <w:sz w:val="22"/>
          <w:szCs w:val="22"/>
        </w:rPr>
      </w:pPr>
      <w:r w:rsidRPr="0029273C">
        <w:rPr>
          <w:rStyle w:val="SWpogrubienieikolorZnak"/>
          <w:color w:val="auto"/>
          <w:sz w:val="22"/>
          <w:szCs w:val="22"/>
        </w:rPr>
        <w:t>Ustawa/</w:t>
      </w:r>
      <w:r w:rsidR="0000432E" w:rsidRPr="0029273C">
        <w:rPr>
          <w:rStyle w:val="SWpogrubienieikolorZnak"/>
          <w:color w:val="auto"/>
          <w:sz w:val="22"/>
          <w:szCs w:val="22"/>
        </w:rPr>
        <w:t>Ustawa o publicznym transporcie zbiorowym</w:t>
      </w:r>
      <w:r w:rsidR="0000432E" w:rsidRPr="0029273C">
        <w:rPr>
          <w:sz w:val="22"/>
          <w:szCs w:val="22"/>
        </w:rPr>
        <w:t xml:space="preserve"> – Ustawa z dnia 16 grudnia 2010 r. o</w:t>
      </w:r>
      <w:r w:rsidRPr="0029273C">
        <w:rPr>
          <w:sz w:val="22"/>
          <w:szCs w:val="22"/>
        </w:rPr>
        <w:t> </w:t>
      </w:r>
      <w:r w:rsidR="0000432E" w:rsidRPr="0029273C">
        <w:rPr>
          <w:sz w:val="22"/>
          <w:szCs w:val="22"/>
        </w:rPr>
        <w:t>publicznym transporcie zbiorowym (Dz.U.20</w:t>
      </w:r>
      <w:r w:rsidR="008B45B6" w:rsidRPr="0029273C">
        <w:rPr>
          <w:sz w:val="22"/>
          <w:szCs w:val="22"/>
        </w:rPr>
        <w:t>20</w:t>
      </w:r>
      <w:r w:rsidR="0000432E" w:rsidRPr="0029273C">
        <w:rPr>
          <w:sz w:val="22"/>
          <w:szCs w:val="22"/>
        </w:rPr>
        <w:t xml:space="preserve"> poz</w:t>
      </w:r>
      <w:r w:rsidR="00E8064A" w:rsidRPr="0029273C">
        <w:rPr>
          <w:sz w:val="22"/>
          <w:szCs w:val="22"/>
        </w:rPr>
        <w:t>. 1944</w:t>
      </w:r>
      <w:r w:rsidR="007377C4" w:rsidRPr="0029273C">
        <w:rPr>
          <w:sz w:val="22"/>
          <w:szCs w:val="22"/>
        </w:rPr>
        <w:t xml:space="preserve"> </w:t>
      </w:r>
      <w:proofErr w:type="spellStart"/>
      <w:r w:rsidR="007377C4" w:rsidRPr="0029273C">
        <w:rPr>
          <w:sz w:val="22"/>
          <w:szCs w:val="22"/>
        </w:rPr>
        <w:t>t.j</w:t>
      </w:r>
      <w:proofErr w:type="spellEnd"/>
      <w:r w:rsidR="007377C4" w:rsidRPr="0029273C">
        <w:rPr>
          <w:sz w:val="22"/>
          <w:szCs w:val="22"/>
        </w:rPr>
        <w:t>.</w:t>
      </w:r>
      <w:r w:rsidR="0000432E" w:rsidRPr="0029273C">
        <w:rPr>
          <w:sz w:val="22"/>
          <w:szCs w:val="22"/>
        </w:rPr>
        <w:t>)</w:t>
      </w:r>
      <w:r w:rsidR="007377C4" w:rsidRPr="0029273C">
        <w:rPr>
          <w:sz w:val="22"/>
          <w:szCs w:val="22"/>
        </w:rPr>
        <w:t>.</w:t>
      </w:r>
    </w:p>
    <w:p w14:paraId="6A104963" w14:textId="52D49DE4" w:rsidR="00E04E50" w:rsidRPr="0029273C" w:rsidRDefault="00E04E50" w:rsidP="00565136">
      <w:pPr>
        <w:pStyle w:val="SWpunktory"/>
        <w:numPr>
          <w:ilvl w:val="0"/>
          <w:numId w:val="0"/>
        </w:numPr>
        <w:spacing w:line="276" w:lineRule="auto"/>
        <w:rPr>
          <w:sz w:val="22"/>
          <w:szCs w:val="22"/>
        </w:rPr>
      </w:pPr>
      <w:r w:rsidRPr="0029273C">
        <w:rPr>
          <w:b/>
          <w:bCs/>
          <w:sz w:val="22"/>
          <w:szCs w:val="22"/>
        </w:rPr>
        <w:t>Ustawa o uprawnieniach do ulgowych przejazdów środkami publicznego transportu zbiorowego</w:t>
      </w:r>
      <w:r w:rsidRPr="0029273C">
        <w:rPr>
          <w:sz w:val="22"/>
          <w:szCs w:val="22"/>
        </w:rPr>
        <w:t xml:space="preserve"> - </w:t>
      </w:r>
      <w:r w:rsidR="004367CD" w:rsidRPr="0029273C">
        <w:rPr>
          <w:sz w:val="22"/>
          <w:szCs w:val="22"/>
        </w:rPr>
        <w:t>u</w:t>
      </w:r>
      <w:r w:rsidRPr="0029273C">
        <w:rPr>
          <w:sz w:val="22"/>
          <w:szCs w:val="22"/>
        </w:rPr>
        <w:t>stawa z dnia 20 czerwca 1992 r.</w:t>
      </w:r>
      <w:r w:rsidRPr="0029273C">
        <w:rPr>
          <w:sz w:val="22"/>
          <w:szCs w:val="22"/>
        </w:rPr>
        <w:br/>
        <w:t>o uprawnieniach do ulgowych przejazdów środkami publicznego transportu zbiorowego (tekst jedn. Dz. U. z</w:t>
      </w:r>
      <w:r w:rsidR="00E6125B" w:rsidRPr="0029273C">
        <w:rPr>
          <w:sz w:val="22"/>
          <w:szCs w:val="22"/>
        </w:rPr>
        <w:t> </w:t>
      </w:r>
      <w:r w:rsidRPr="0029273C">
        <w:rPr>
          <w:sz w:val="22"/>
          <w:szCs w:val="22"/>
        </w:rPr>
        <w:t>2018 r. poz. 295 ze zm.).</w:t>
      </w:r>
    </w:p>
    <w:p w14:paraId="0DDC57A6" w14:textId="1D15037B" w:rsidR="00E04E50" w:rsidRPr="0029273C" w:rsidRDefault="00E04E50" w:rsidP="00565136">
      <w:pPr>
        <w:pStyle w:val="SWpunktory"/>
        <w:numPr>
          <w:ilvl w:val="0"/>
          <w:numId w:val="0"/>
        </w:numPr>
        <w:spacing w:line="276" w:lineRule="auto"/>
        <w:rPr>
          <w:sz w:val="22"/>
          <w:szCs w:val="22"/>
        </w:rPr>
      </w:pPr>
      <w:r w:rsidRPr="0029273C">
        <w:rPr>
          <w:b/>
          <w:bCs/>
          <w:sz w:val="22"/>
          <w:szCs w:val="22"/>
        </w:rPr>
        <w:t>Ustawa o transporcie drogowym</w:t>
      </w:r>
      <w:r w:rsidRPr="0029273C">
        <w:rPr>
          <w:sz w:val="22"/>
          <w:szCs w:val="22"/>
        </w:rPr>
        <w:t xml:space="preserve"> - </w:t>
      </w:r>
      <w:r w:rsidR="004367CD" w:rsidRPr="0029273C">
        <w:rPr>
          <w:sz w:val="22"/>
          <w:szCs w:val="22"/>
        </w:rPr>
        <w:t>u</w:t>
      </w:r>
      <w:r w:rsidRPr="0029273C">
        <w:rPr>
          <w:sz w:val="22"/>
          <w:szCs w:val="22"/>
        </w:rPr>
        <w:t>stawa z dnia 6 września 2001 r. o transporcie drogowym (tekst jedn. Dz. U. z 2019 r. poz. 2140 ze zm.).</w:t>
      </w:r>
    </w:p>
    <w:p w14:paraId="591B385F" w14:textId="2C0D5595" w:rsidR="00E04E50" w:rsidRPr="0029273C" w:rsidRDefault="00E04E50" w:rsidP="00565136">
      <w:pPr>
        <w:pStyle w:val="SWpunktory"/>
        <w:numPr>
          <w:ilvl w:val="0"/>
          <w:numId w:val="0"/>
        </w:numPr>
        <w:spacing w:line="276" w:lineRule="auto"/>
        <w:rPr>
          <w:sz w:val="22"/>
          <w:szCs w:val="22"/>
        </w:rPr>
      </w:pPr>
      <w:r w:rsidRPr="0029273C">
        <w:rPr>
          <w:b/>
          <w:bCs/>
          <w:sz w:val="22"/>
          <w:szCs w:val="22"/>
        </w:rPr>
        <w:t>Prawo przewozowe</w:t>
      </w:r>
      <w:r w:rsidRPr="0029273C">
        <w:rPr>
          <w:sz w:val="22"/>
          <w:szCs w:val="22"/>
        </w:rPr>
        <w:t xml:space="preserve"> - </w:t>
      </w:r>
      <w:r w:rsidR="004367CD" w:rsidRPr="0029273C">
        <w:rPr>
          <w:sz w:val="22"/>
          <w:szCs w:val="22"/>
        </w:rPr>
        <w:t>u</w:t>
      </w:r>
      <w:r w:rsidRPr="0029273C">
        <w:rPr>
          <w:sz w:val="22"/>
          <w:szCs w:val="22"/>
        </w:rPr>
        <w:t>stawa z dnia 15 listopada 1984 r. Prawo przewozowe (tekst jedn. Dz. U. z 2020 r. poz. 8).</w:t>
      </w:r>
    </w:p>
    <w:p w14:paraId="5BABD4D1" w14:textId="074DA3E0" w:rsidR="00E04E50" w:rsidRPr="0029273C" w:rsidRDefault="00E04E50" w:rsidP="00565136">
      <w:pPr>
        <w:pStyle w:val="SWpunktory"/>
        <w:numPr>
          <w:ilvl w:val="0"/>
          <w:numId w:val="0"/>
        </w:numPr>
        <w:spacing w:line="276" w:lineRule="auto"/>
        <w:rPr>
          <w:b/>
          <w:bCs/>
          <w:sz w:val="22"/>
          <w:szCs w:val="22"/>
        </w:rPr>
      </w:pPr>
      <w:r w:rsidRPr="0029273C">
        <w:rPr>
          <w:b/>
          <w:bCs/>
          <w:sz w:val="22"/>
          <w:szCs w:val="22"/>
        </w:rPr>
        <w:t xml:space="preserve">Ustawa o udostępnianiu informacji o środowisku i jego ochronie, udziale społeczeństwa w ochronie środowiska oraz o ocenach oddziaływania na środowisko - </w:t>
      </w:r>
      <w:r w:rsidR="004367CD" w:rsidRPr="0029273C">
        <w:rPr>
          <w:sz w:val="22"/>
          <w:szCs w:val="22"/>
        </w:rPr>
        <w:t>u</w:t>
      </w:r>
      <w:r w:rsidRPr="0029273C">
        <w:rPr>
          <w:sz w:val="22"/>
          <w:szCs w:val="22"/>
        </w:rPr>
        <w:t>stawa z dnia 3 października 2008 roku o udostępnianiu informacji o środowisku i jego ochronie, udziale społeczeństwa w ochronie środowiska oraz o ocenach oddziaływania na środowisko (Dz. U. z 2021 r. poz. 247).</w:t>
      </w:r>
    </w:p>
    <w:p w14:paraId="5723F2E5" w14:textId="77777777" w:rsidR="009242E7" w:rsidRPr="0029273C" w:rsidRDefault="009242E7" w:rsidP="00565136">
      <w:pPr>
        <w:pStyle w:val="StalowaWola"/>
        <w:spacing w:before="0" w:after="0"/>
        <w:rPr>
          <w:sz w:val="22"/>
          <w:szCs w:val="22"/>
        </w:rPr>
      </w:pPr>
      <w:r w:rsidRPr="0029273C">
        <w:rPr>
          <w:rStyle w:val="SWpogrubienieikolorZnak"/>
          <w:color w:val="auto"/>
          <w:sz w:val="22"/>
          <w:szCs w:val="22"/>
        </w:rPr>
        <w:t>ZKM</w:t>
      </w:r>
      <w:r w:rsidRPr="0029273C">
        <w:rPr>
          <w:sz w:val="22"/>
          <w:szCs w:val="22"/>
        </w:rPr>
        <w:t xml:space="preserve"> – Zakład Komunikacji Miejskiej; jeden z zakładów MZK w Stalowej Woli.</w:t>
      </w:r>
    </w:p>
    <w:p w14:paraId="1759D177" w14:textId="25995DFD" w:rsidR="000C47EA" w:rsidRPr="0029273C" w:rsidRDefault="000C47EA" w:rsidP="000C47EA">
      <w:pPr>
        <w:pStyle w:val="StalowaWola"/>
        <w:spacing w:before="0" w:after="0"/>
        <w:rPr>
          <w:sz w:val="22"/>
          <w:szCs w:val="22"/>
        </w:rPr>
        <w:sectPr w:rsidR="000C47EA" w:rsidRPr="0029273C" w:rsidSect="000352C1">
          <w:type w:val="continuous"/>
          <w:pgSz w:w="11906" w:h="16838"/>
          <w:pgMar w:top="1418" w:right="1134" w:bottom="1418" w:left="1701" w:header="708" w:footer="708" w:gutter="0"/>
          <w:cols w:num="2" w:space="284"/>
          <w:docGrid w:linePitch="360"/>
          <w15:footnoteColumns w:val="1"/>
        </w:sectPr>
      </w:pPr>
      <w:r w:rsidRPr="0029273C">
        <w:rPr>
          <w:b/>
          <w:bCs/>
          <w:sz w:val="22"/>
          <w:szCs w:val="22"/>
        </w:rPr>
        <w:t xml:space="preserve">Zrównoważony transport </w:t>
      </w:r>
      <w:r w:rsidRPr="0029273C">
        <w:rPr>
          <w:sz w:val="22"/>
          <w:szCs w:val="22"/>
        </w:rPr>
        <w:t>– idea efektywnej, ekonomicznej i ekologicznej komunikacji</w:t>
      </w:r>
      <w:r w:rsidR="00E6125B" w:rsidRPr="0029273C">
        <w:rPr>
          <w:sz w:val="22"/>
          <w:szCs w:val="22"/>
        </w:rPr>
        <w:t>.</w:t>
      </w:r>
    </w:p>
    <w:p w14:paraId="52920F20" w14:textId="01D65A7B" w:rsidR="00E8064A" w:rsidRDefault="00E8064A">
      <w:pPr>
        <w:rPr>
          <w:rFonts w:ascii="Arial Narrow" w:hAnsi="Arial Narrow"/>
        </w:rPr>
      </w:pPr>
      <w:r>
        <w:br w:type="page"/>
      </w:r>
    </w:p>
    <w:p w14:paraId="6DAB99B0" w14:textId="10741233" w:rsidR="00E73C86" w:rsidRPr="00637E5A" w:rsidRDefault="0003605C" w:rsidP="00482D88">
      <w:pPr>
        <w:pStyle w:val="Nagwek1"/>
        <w:numPr>
          <w:ilvl w:val="0"/>
          <w:numId w:val="33"/>
        </w:numPr>
        <w:spacing w:before="0" w:after="400"/>
        <w:rPr>
          <w:color w:val="C00000"/>
          <w:sz w:val="32"/>
          <w:szCs w:val="32"/>
        </w:rPr>
      </w:pPr>
      <w:bookmarkStart w:id="1" w:name="_Toc64900506"/>
      <w:bookmarkStart w:id="2" w:name="_Toc65160728"/>
      <w:bookmarkStart w:id="3" w:name="_Toc68012415"/>
      <w:bookmarkEnd w:id="1"/>
      <w:bookmarkEnd w:id="2"/>
      <w:r w:rsidRPr="00637E5A">
        <w:rPr>
          <w:color w:val="C00000"/>
          <w:sz w:val="32"/>
          <w:szCs w:val="32"/>
        </w:rPr>
        <w:lastRenderedPageBreak/>
        <w:t>Wstęp</w:t>
      </w:r>
      <w:bookmarkEnd w:id="3"/>
    </w:p>
    <w:p w14:paraId="0CE29CDE" w14:textId="77777777" w:rsidR="00AD352F" w:rsidRDefault="00AD352F" w:rsidP="008011D7">
      <w:pPr>
        <w:pStyle w:val="StalowaWola"/>
        <w:sectPr w:rsidR="00AD352F" w:rsidSect="000352C1">
          <w:type w:val="continuous"/>
          <w:pgSz w:w="11906" w:h="16838"/>
          <w:pgMar w:top="1418" w:right="1134" w:bottom="1418" w:left="1701" w:header="709" w:footer="709" w:gutter="0"/>
          <w:cols w:space="708"/>
          <w:docGrid w:linePitch="360"/>
          <w15:footnoteColumns w:val="1"/>
        </w:sectPr>
      </w:pPr>
    </w:p>
    <w:p w14:paraId="4B478A2F" w14:textId="38B37352" w:rsidR="00D3004C" w:rsidRPr="00147393" w:rsidRDefault="006103D0" w:rsidP="008011D7">
      <w:pPr>
        <w:pStyle w:val="StalowaWola"/>
        <w:rPr>
          <w:sz w:val="22"/>
          <w:szCs w:val="22"/>
        </w:rPr>
      </w:pPr>
      <w:r w:rsidRPr="00147393">
        <w:rPr>
          <w:sz w:val="22"/>
          <w:szCs w:val="22"/>
        </w:rPr>
        <w:t>Gmina Stalowa Wola, zgodnie z zapisami Ustawy</w:t>
      </w:r>
      <w:r w:rsidR="00E8064A" w:rsidRPr="00147393">
        <w:rPr>
          <w:sz w:val="22"/>
          <w:szCs w:val="22"/>
        </w:rPr>
        <w:br/>
      </w:r>
      <w:r w:rsidRPr="00147393">
        <w:rPr>
          <w:sz w:val="22"/>
          <w:szCs w:val="22"/>
        </w:rPr>
        <w:t xml:space="preserve">o publicznym transporcie zbiorowym, </w:t>
      </w:r>
      <w:r w:rsidR="001E0779" w:rsidRPr="00147393">
        <w:rPr>
          <w:sz w:val="22"/>
          <w:szCs w:val="22"/>
        </w:rPr>
        <w:t>jest Organizatorem zadań z zakresu publicznego transportu zbiorowego</w:t>
      </w:r>
      <w:r w:rsidR="007E1267" w:rsidRPr="00147393">
        <w:rPr>
          <w:sz w:val="22"/>
          <w:szCs w:val="22"/>
        </w:rPr>
        <w:t xml:space="preserve"> definiowanego w tejże </w:t>
      </w:r>
      <w:r w:rsidR="00906359">
        <w:rPr>
          <w:sz w:val="22"/>
          <w:szCs w:val="22"/>
        </w:rPr>
        <w:t>U</w:t>
      </w:r>
      <w:r w:rsidR="007E1267" w:rsidRPr="00147393">
        <w:rPr>
          <w:sz w:val="22"/>
          <w:szCs w:val="22"/>
        </w:rPr>
        <w:t xml:space="preserve">stawie jako </w:t>
      </w:r>
      <w:r w:rsidR="007E1267" w:rsidRPr="00147393">
        <w:rPr>
          <w:rStyle w:val="SWpogrubienieikolorZnak"/>
          <w:color w:val="auto"/>
          <w:sz w:val="22"/>
          <w:szCs w:val="22"/>
        </w:rPr>
        <w:t>powszechnie dostępny regularny przewóz osób wykonywany w określonych odstępach czasu i po określonej linii komunikacyjnej, liniach komunikacyjnych lub sieci komunikacyjnej</w:t>
      </w:r>
      <w:r w:rsidR="007E1267" w:rsidRPr="00147393">
        <w:rPr>
          <w:sz w:val="22"/>
          <w:szCs w:val="22"/>
        </w:rPr>
        <w:t xml:space="preserve">. </w:t>
      </w:r>
      <w:r w:rsidR="00D3004C" w:rsidRPr="00147393">
        <w:rPr>
          <w:sz w:val="22"/>
          <w:szCs w:val="22"/>
        </w:rPr>
        <w:t xml:space="preserve">Oznacza to, że Gmina jako </w:t>
      </w:r>
      <w:r w:rsidR="000C47EA" w:rsidRPr="00147393">
        <w:rPr>
          <w:sz w:val="22"/>
          <w:szCs w:val="22"/>
        </w:rPr>
        <w:t>O</w:t>
      </w:r>
      <w:r w:rsidR="00D3004C" w:rsidRPr="00147393">
        <w:rPr>
          <w:sz w:val="22"/>
          <w:szCs w:val="22"/>
        </w:rPr>
        <w:t xml:space="preserve">rganizator zobowiązana jest </w:t>
      </w:r>
      <w:r w:rsidR="00906359">
        <w:rPr>
          <w:sz w:val="22"/>
          <w:szCs w:val="22"/>
        </w:rPr>
        <w:t>U</w:t>
      </w:r>
      <w:r w:rsidR="00D3004C" w:rsidRPr="00147393">
        <w:rPr>
          <w:sz w:val="22"/>
          <w:szCs w:val="22"/>
        </w:rPr>
        <w:t>stawą do</w:t>
      </w:r>
      <w:r w:rsidR="00A2533E" w:rsidRPr="00147393">
        <w:rPr>
          <w:sz w:val="22"/>
          <w:szCs w:val="22"/>
        </w:rPr>
        <w:t>:</w:t>
      </w:r>
    </w:p>
    <w:p w14:paraId="600EB4FD" w14:textId="7F9A0241" w:rsidR="00D3004C" w:rsidRPr="00147393" w:rsidRDefault="00D3004C" w:rsidP="00147393">
      <w:pPr>
        <w:pStyle w:val="SWpunktory"/>
        <w:ind w:left="0"/>
        <w:rPr>
          <w:sz w:val="22"/>
          <w:szCs w:val="22"/>
        </w:rPr>
      </w:pPr>
      <w:r w:rsidRPr="00147393">
        <w:rPr>
          <w:sz w:val="22"/>
          <w:szCs w:val="22"/>
        </w:rPr>
        <w:t>planowania rozwoju transportu;</w:t>
      </w:r>
    </w:p>
    <w:p w14:paraId="2E5CDBB7" w14:textId="044272FA" w:rsidR="00D3004C" w:rsidRPr="00147393" w:rsidRDefault="00D3004C" w:rsidP="00147393">
      <w:pPr>
        <w:pStyle w:val="SWpunktory"/>
        <w:ind w:left="0"/>
        <w:rPr>
          <w:sz w:val="22"/>
          <w:szCs w:val="22"/>
        </w:rPr>
      </w:pPr>
      <w:r w:rsidRPr="00147393">
        <w:rPr>
          <w:sz w:val="22"/>
          <w:szCs w:val="22"/>
        </w:rPr>
        <w:t>organizowania publicznego transportu zbiorowego;</w:t>
      </w:r>
    </w:p>
    <w:p w14:paraId="682FD3CA" w14:textId="34B14BAF" w:rsidR="00D3004C" w:rsidRPr="00147393" w:rsidRDefault="00D3004C" w:rsidP="00147393">
      <w:pPr>
        <w:pStyle w:val="SWpunktory"/>
        <w:ind w:left="0"/>
        <w:rPr>
          <w:sz w:val="22"/>
          <w:szCs w:val="22"/>
        </w:rPr>
      </w:pPr>
      <w:r w:rsidRPr="00147393">
        <w:rPr>
          <w:sz w:val="22"/>
          <w:szCs w:val="22"/>
        </w:rPr>
        <w:t>zarządzania publicznym transportem zbiorowym.</w:t>
      </w:r>
    </w:p>
    <w:p w14:paraId="30F936D8" w14:textId="2689584E" w:rsidR="00147393" w:rsidRPr="00147393" w:rsidRDefault="00E8064A" w:rsidP="00147393">
      <w:pPr>
        <w:pStyle w:val="StalowaWola"/>
        <w:spacing w:before="0" w:after="0"/>
        <w:rPr>
          <w:sz w:val="22"/>
          <w:szCs w:val="22"/>
        </w:rPr>
      </w:pPr>
      <w:r w:rsidRPr="00147393">
        <w:rPr>
          <w:sz w:val="22"/>
          <w:szCs w:val="22"/>
        </w:rPr>
        <w:t>Pon</w:t>
      </w:r>
      <w:r w:rsidR="00716D70" w:rsidRPr="00147393">
        <w:rPr>
          <w:sz w:val="22"/>
          <w:szCs w:val="22"/>
        </w:rPr>
        <w:t xml:space="preserve">adto Gmina Stalowa Wola wykonuje zadania </w:t>
      </w:r>
      <w:r w:rsidR="00C51A28">
        <w:rPr>
          <w:sz w:val="22"/>
          <w:szCs w:val="22"/>
        </w:rPr>
        <w:t>O</w:t>
      </w:r>
      <w:r w:rsidR="00716D70" w:rsidRPr="00147393">
        <w:rPr>
          <w:sz w:val="22"/>
          <w:szCs w:val="22"/>
        </w:rPr>
        <w:t>rganizatora publicznego transportu zbiorowego na</w:t>
      </w:r>
      <w:r w:rsidR="00906359">
        <w:rPr>
          <w:sz w:val="22"/>
          <w:szCs w:val="22"/>
        </w:rPr>
        <w:t> </w:t>
      </w:r>
      <w:r w:rsidR="00716D70" w:rsidRPr="00147393">
        <w:rPr>
          <w:sz w:val="22"/>
          <w:szCs w:val="22"/>
        </w:rPr>
        <w:t xml:space="preserve">terenie </w:t>
      </w:r>
      <w:r w:rsidR="00906359">
        <w:rPr>
          <w:sz w:val="22"/>
          <w:szCs w:val="22"/>
        </w:rPr>
        <w:t>G</w:t>
      </w:r>
      <w:r w:rsidR="00716D70" w:rsidRPr="00147393">
        <w:rPr>
          <w:sz w:val="22"/>
          <w:szCs w:val="22"/>
        </w:rPr>
        <w:t xml:space="preserve">min ościennych, na mocy zawartych porozumień międzygminnych. </w:t>
      </w:r>
    </w:p>
    <w:p w14:paraId="70A65BFC" w14:textId="77777777" w:rsidR="00C51A28" w:rsidRDefault="00C51A28" w:rsidP="00147393">
      <w:pPr>
        <w:pStyle w:val="StalowaWola"/>
        <w:spacing w:before="0" w:after="0"/>
        <w:rPr>
          <w:b/>
          <w:bCs/>
          <w:sz w:val="22"/>
          <w:szCs w:val="22"/>
        </w:rPr>
      </w:pPr>
      <w:r>
        <w:rPr>
          <w:b/>
          <w:bCs/>
          <w:sz w:val="22"/>
          <w:szCs w:val="22"/>
        </w:rPr>
        <w:t>Obecnie porozumienia dotyczą:</w:t>
      </w:r>
    </w:p>
    <w:p w14:paraId="63C391E1" w14:textId="7AFE44E2" w:rsidR="00C51A28" w:rsidRDefault="00C51A28" w:rsidP="00C51A28">
      <w:pPr>
        <w:pStyle w:val="StalowaWola"/>
        <w:numPr>
          <w:ilvl w:val="0"/>
          <w:numId w:val="71"/>
        </w:numPr>
        <w:spacing w:before="0" w:after="0"/>
        <w:rPr>
          <w:b/>
          <w:bCs/>
          <w:sz w:val="22"/>
          <w:szCs w:val="22"/>
        </w:rPr>
      </w:pPr>
      <w:r>
        <w:rPr>
          <w:b/>
          <w:bCs/>
          <w:sz w:val="22"/>
          <w:szCs w:val="22"/>
        </w:rPr>
        <w:t>Gminy i Miasta Nisko</w:t>
      </w:r>
      <w:r w:rsidR="008568F9">
        <w:rPr>
          <w:b/>
          <w:bCs/>
          <w:sz w:val="22"/>
          <w:szCs w:val="22"/>
        </w:rPr>
        <w:t>;</w:t>
      </w:r>
    </w:p>
    <w:p w14:paraId="43389900" w14:textId="00E01F7A" w:rsidR="00C51A28" w:rsidRDefault="00C51A28" w:rsidP="00C51A28">
      <w:pPr>
        <w:pStyle w:val="StalowaWola"/>
        <w:numPr>
          <w:ilvl w:val="0"/>
          <w:numId w:val="71"/>
        </w:numPr>
        <w:spacing w:before="0" w:after="0"/>
        <w:rPr>
          <w:b/>
          <w:bCs/>
          <w:sz w:val="22"/>
          <w:szCs w:val="22"/>
        </w:rPr>
      </w:pPr>
      <w:r>
        <w:rPr>
          <w:b/>
          <w:bCs/>
          <w:sz w:val="22"/>
          <w:szCs w:val="22"/>
        </w:rPr>
        <w:t>Gminy Pysznica</w:t>
      </w:r>
      <w:r w:rsidR="008568F9">
        <w:rPr>
          <w:b/>
          <w:bCs/>
          <w:sz w:val="22"/>
          <w:szCs w:val="22"/>
        </w:rPr>
        <w:t>;</w:t>
      </w:r>
    </w:p>
    <w:p w14:paraId="10B141C8" w14:textId="47C71CA0" w:rsidR="00716D70" w:rsidRDefault="00C51A28" w:rsidP="00C51A28">
      <w:pPr>
        <w:pStyle w:val="StalowaWola"/>
        <w:numPr>
          <w:ilvl w:val="0"/>
          <w:numId w:val="71"/>
        </w:numPr>
        <w:spacing w:before="0" w:after="0"/>
        <w:rPr>
          <w:b/>
          <w:bCs/>
          <w:sz w:val="22"/>
          <w:szCs w:val="22"/>
        </w:rPr>
      </w:pPr>
      <w:r>
        <w:rPr>
          <w:b/>
          <w:bCs/>
          <w:sz w:val="22"/>
          <w:szCs w:val="22"/>
        </w:rPr>
        <w:t>Gminy Zaleszany.</w:t>
      </w:r>
    </w:p>
    <w:p w14:paraId="3CA1F52D" w14:textId="4A01A169" w:rsidR="00C51A28" w:rsidRPr="00C51A28" w:rsidRDefault="00C51A28" w:rsidP="00C51A28">
      <w:pPr>
        <w:pStyle w:val="StalowaWola"/>
        <w:spacing w:before="0" w:after="0"/>
        <w:rPr>
          <w:b/>
          <w:bCs/>
          <w:sz w:val="24"/>
          <w:szCs w:val="24"/>
        </w:rPr>
      </w:pPr>
      <w:r w:rsidRPr="00C51A28">
        <w:rPr>
          <w:b/>
          <w:bCs/>
          <w:sz w:val="22"/>
          <w:szCs w:val="22"/>
        </w:rPr>
        <w:t>W przypadku Gminy Radomyśl nad Sanem stosowne porozumienie obowiązywało do</w:t>
      </w:r>
      <w:r w:rsidR="008460A6">
        <w:rPr>
          <w:b/>
          <w:bCs/>
          <w:sz w:val="22"/>
          <w:szCs w:val="22"/>
        </w:rPr>
        <w:t> </w:t>
      </w:r>
      <w:r w:rsidRPr="00C51A28">
        <w:rPr>
          <w:b/>
          <w:bCs/>
          <w:sz w:val="22"/>
          <w:szCs w:val="22"/>
        </w:rPr>
        <w:t>31.12.2020 r., jednakże ww</w:t>
      </w:r>
      <w:r w:rsidR="008460A6">
        <w:rPr>
          <w:b/>
          <w:bCs/>
          <w:sz w:val="22"/>
          <w:szCs w:val="22"/>
        </w:rPr>
        <w:t>.</w:t>
      </w:r>
      <w:r w:rsidRPr="00C51A28">
        <w:rPr>
          <w:b/>
          <w:bCs/>
          <w:sz w:val="22"/>
          <w:szCs w:val="22"/>
        </w:rPr>
        <w:t xml:space="preserve"> </w:t>
      </w:r>
      <w:r w:rsidR="008460A6">
        <w:rPr>
          <w:b/>
          <w:bCs/>
          <w:sz w:val="22"/>
          <w:szCs w:val="22"/>
        </w:rPr>
        <w:t>g</w:t>
      </w:r>
      <w:r w:rsidRPr="00C51A28">
        <w:rPr>
          <w:b/>
          <w:bCs/>
          <w:sz w:val="22"/>
          <w:szCs w:val="22"/>
        </w:rPr>
        <w:t>mina została ujęta w niniejszym dokumencie ze względu na jej dotychczasowe znaczenie w strukturze systemu publicznego transportu zbiorowego oraz możliwość odnowienia porozumienia w przyszłości.</w:t>
      </w:r>
    </w:p>
    <w:p w14:paraId="2129E0FA" w14:textId="77777777" w:rsidR="00147393" w:rsidRPr="00147393" w:rsidRDefault="00147393" w:rsidP="00147393">
      <w:pPr>
        <w:pStyle w:val="StalowaWola"/>
        <w:spacing w:before="0" w:after="0"/>
        <w:rPr>
          <w:b/>
          <w:bCs/>
          <w:sz w:val="22"/>
          <w:szCs w:val="22"/>
        </w:rPr>
      </w:pPr>
    </w:p>
    <w:p w14:paraId="6B937976" w14:textId="1B321715" w:rsidR="00D3004C" w:rsidRPr="00147393" w:rsidRDefault="00D3004C" w:rsidP="00C51A28">
      <w:pPr>
        <w:pStyle w:val="StalowaWola"/>
        <w:spacing w:before="0"/>
        <w:rPr>
          <w:sz w:val="22"/>
          <w:szCs w:val="22"/>
        </w:rPr>
      </w:pPr>
      <w:r w:rsidRPr="00147393">
        <w:rPr>
          <w:sz w:val="22"/>
          <w:szCs w:val="22"/>
        </w:rPr>
        <w:t xml:space="preserve">Z uwagi na fakt, że Gmina jest zamieszkiwana przez ponad 50 tys. mieszkańców, opracowanie Planu transportowego jest </w:t>
      </w:r>
      <w:r w:rsidR="00AD352F" w:rsidRPr="00147393">
        <w:rPr>
          <w:sz w:val="22"/>
          <w:szCs w:val="22"/>
        </w:rPr>
        <w:t>obowiązkiem Gminy</w:t>
      </w:r>
      <w:r w:rsidR="00477449" w:rsidRPr="00147393">
        <w:rPr>
          <w:sz w:val="22"/>
          <w:szCs w:val="22"/>
        </w:rPr>
        <w:t xml:space="preserve"> zgodnie</w:t>
      </w:r>
      <w:r w:rsidR="00E8064A" w:rsidRPr="00147393">
        <w:rPr>
          <w:sz w:val="22"/>
          <w:szCs w:val="22"/>
        </w:rPr>
        <w:br/>
      </w:r>
      <w:r w:rsidR="00477449" w:rsidRPr="00147393">
        <w:rPr>
          <w:sz w:val="22"/>
          <w:szCs w:val="22"/>
        </w:rPr>
        <w:t xml:space="preserve">z art. 9 ust. 1 Ustawy o publicznym transporcie zbiorowy, ale wyłącznie w przypadku planowania organizowania przewozów o charakterze użyteczności publicznej sprecyzowanych w </w:t>
      </w:r>
      <w:r w:rsidR="00D049FC" w:rsidRPr="00147393">
        <w:rPr>
          <w:sz w:val="22"/>
          <w:szCs w:val="22"/>
        </w:rPr>
        <w:t xml:space="preserve">tejże </w:t>
      </w:r>
      <w:r w:rsidR="001C4AED">
        <w:rPr>
          <w:sz w:val="22"/>
          <w:szCs w:val="22"/>
        </w:rPr>
        <w:t>U</w:t>
      </w:r>
      <w:r w:rsidR="00D049FC" w:rsidRPr="00147393">
        <w:rPr>
          <w:sz w:val="22"/>
          <w:szCs w:val="22"/>
        </w:rPr>
        <w:t>stawie jako powszechnie dostępna usługa</w:t>
      </w:r>
      <w:r w:rsidR="000C47EA" w:rsidRPr="00147393">
        <w:rPr>
          <w:sz w:val="22"/>
          <w:szCs w:val="22"/>
        </w:rPr>
        <w:t xml:space="preserve"> </w:t>
      </w:r>
      <w:r w:rsidR="00D049FC" w:rsidRPr="00147393">
        <w:rPr>
          <w:sz w:val="22"/>
          <w:szCs w:val="22"/>
        </w:rPr>
        <w:t xml:space="preserve">w zakresie publicznego transportu zbiorowego wykonywana przez </w:t>
      </w:r>
      <w:r w:rsidR="001C4AED">
        <w:rPr>
          <w:sz w:val="22"/>
          <w:szCs w:val="22"/>
        </w:rPr>
        <w:t>O</w:t>
      </w:r>
      <w:r w:rsidR="00D049FC" w:rsidRPr="00147393">
        <w:rPr>
          <w:sz w:val="22"/>
          <w:szCs w:val="22"/>
        </w:rPr>
        <w:t xml:space="preserve">peratora </w:t>
      </w:r>
      <w:r w:rsidR="00716D70" w:rsidRPr="00147393">
        <w:rPr>
          <w:sz w:val="22"/>
          <w:szCs w:val="22"/>
        </w:rPr>
        <w:t xml:space="preserve">publicznego transportu zbiorowego </w:t>
      </w:r>
      <w:r w:rsidR="00D049FC" w:rsidRPr="00147393">
        <w:rPr>
          <w:sz w:val="22"/>
          <w:szCs w:val="22"/>
        </w:rPr>
        <w:t>w celu bieżącego i</w:t>
      </w:r>
      <w:r w:rsidR="00147393">
        <w:rPr>
          <w:sz w:val="22"/>
          <w:szCs w:val="22"/>
        </w:rPr>
        <w:t> </w:t>
      </w:r>
      <w:r w:rsidR="00D049FC" w:rsidRPr="00147393">
        <w:rPr>
          <w:sz w:val="22"/>
          <w:szCs w:val="22"/>
        </w:rPr>
        <w:t>nieprzerwanego zaspokajania potrzeb przewozowych społeczności na danym obszarze</w:t>
      </w:r>
      <w:r w:rsidR="00AD352F" w:rsidRPr="00147393">
        <w:rPr>
          <w:sz w:val="22"/>
          <w:szCs w:val="22"/>
        </w:rPr>
        <w:t xml:space="preserve">. Plan transportowy </w:t>
      </w:r>
      <w:r w:rsidR="00694DF3" w:rsidRPr="00147393">
        <w:rPr>
          <w:sz w:val="22"/>
          <w:szCs w:val="22"/>
        </w:rPr>
        <w:t xml:space="preserve">jest więc </w:t>
      </w:r>
      <w:r w:rsidR="00694DF3" w:rsidRPr="00147393">
        <w:rPr>
          <w:rStyle w:val="SWpogrubienieikolorZnak"/>
          <w:color w:val="auto"/>
          <w:sz w:val="22"/>
          <w:szCs w:val="22"/>
        </w:rPr>
        <w:t>dokumentem, który w sposób sformalizowany określa program zrównoważonego rozwoju publicznego transportu zbiorowego na</w:t>
      </w:r>
      <w:r w:rsidR="00147393">
        <w:rPr>
          <w:rStyle w:val="SWpogrubienieikolorZnak"/>
          <w:color w:val="auto"/>
          <w:sz w:val="22"/>
          <w:szCs w:val="22"/>
        </w:rPr>
        <w:t> </w:t>
      </w:r>
      <w:r w:rsidR="00694DF3" w:rsidRPr="00147393">
        <w:rPr>
          <w:rStyle w:val="SWpogrubienieikolorZnak"/>
          <w:color w:val="auto"/>
          <w:sz w:val="22"/>
          <w:szCs w:val="22"/>
        </w:rPr>
        <w:t xml:space="preserve">obszarze właściwości </w:t>
      </w:r>
      <w:r w:rsidR="001C4AED">
        <w:rPr>
          <w:rStyle w:val="SWpogrubienieikolorZnak"/>
          <w:color w:val="auto"/>
          <w:sz w:val="22"/>
          <w:szCs w:val="22"/>
        </w:rPr>
        <w:t>O</w:t>
      </w:r>
      <w:r w:rsidR="00694DF3" w:rsidRPr="00147393">
        <w:rPr>
          <w:rStyle w:val="SWpogrubienieikolorZnak"/>
          <w:color w:val="auto"/>
          <w:sz w:val="22"/>
          <w:szCs w:val="22"/>
        </w:rPr>
        <w:t>rganizatora, który go</w:t>
      </w:r>
      <w:r w:rsidR="00147393">
        <w:rPr>
          <w:rStyle w:val="SWpogrubienieikolorZnak"/>
          <w:color w:val="auto"/>
          <w:sz w:val="22"/>
          <w:szCs w:val="22"/>
        </w:rPr>
        <w:t> </w:t>
      </w:r>
      <w:r w:rsidR="00694DF3" w:rsidRPr="00147393">
        <w:rPr>
          <w:rStyle w:val="SWpogrubienieikolorZnak"/>
          <w:color w:val="auto"/>
          <w:sz w:val="22"/>
          <w:szCs w:val="22"/>
        </w:rPr>
        <w:t>uchwala</w:t>
      </w:r>
      <w:r w:rsidR="00694DF3" w:rsidRPr="00147393">
        <w:rPr>
          <w:rStyle w:val="Odwoanieprzypisudolnego"/>
          <w:sz w:val="22"/>
          <w:szCs w:val="22"/>
        </w:rPr>
        <w:footnoteReference w:id="2"/>
      </w:r>
      <w:r w:rsidR="00694DF3" w:rsidRPr="00147393">
        <w:rPr>
          <w:sz w:val="22"/>
          <w:szCs w:val="22"/>
        </w:rPr>
        <w:t xml:space="preserve">. </w:t>
      </w:r>
      <w:r w:rsidR="00FB14A7" w:rsidRPr="00147393">
        <w:rPr>
          <w:sz w:val="22"/>
          <w:szCs w:val="22"/>
        </w:rPr>
        <w:t xml:space="preserve">Plan transportowy </w:t>
      </w:r>
      <w:r w:rsidR="00AD352F" w:rsidRPr="00147393">
        <w:rPr>
          <w:sz w:val="22"/>
          <w:szCs w:val="22"/>
        </w:rPr>
        <w:t xml:space="preserve">wyznacza ramy realizacji zadań przypisanych JST w </w:t>
      </w:r>
      <w:r w:rsidR="00477449" w:rsidRPr="00147393">
        <w:rPr>
          <w:sz w:val="22"/>
          <w:szCs w:val="22"/>
        </w:rPr>
        <w:t xml:space="preserve">tejże </w:t>
      </w:r>
      <w:r w:rsidR="001C4AED">
        <w:rPr>
          <w:sz w:val="22"/>
          <w:szCs w:val="22"/>
        </w:rPr>
        <w:t>U</w:t>
      </w:r>
      <w:r w:rsidR="00477449" w:rsidRPr="00147393">
        <w:rPr>
          <w:sz w:val="22"/>
          <w:szCs w:val="22"/>
        </w:rPr>
        <w:t>stawie</w:t>
      </w:r>
      <w:r w:rsidR="00AD352F" w:rsidRPr="00147393">
        <w:rPr>
          <w:sz w:val="22"/>
          <w:szCs w:val="22"/>
        </w:rPr>
        <w:t xml:space="preserve">. </w:t>
      </w:r>
    </w:p>
    <w:p w14:paraId="1D7C27FD" w14:textId="29DA46D9" w:rsidR="00AD352F" w:rsidRPr="00147393" w:rsidRDefault="00716D70" w:rsidP="00A92845">
      <w:pPr>
        <w:pStyle w:val="StalowaWola"/>
        <w:rPr>
          <w:rFonts w:eastAsiaTheme="minorHAnsi"/>
          <w:sz w:val="22"/>
          <w:szCs w:val="22"/>
        </w:rPr>
        <w:sectPr w:rsidR="00AD352F" w:rsidRPr="00147393" w:rsidSect="000352C1">
          <w:type w:val="continuous"/>
          <w:pgSz w:w="11906" w:h="16838"/>
          <w:pgMar w:top="1418" w:right="1134" w:bottom="1418" w:left="1701" w:header="709" w:footer="709" w:gutter="0"/>
          <w:cols w:num="2" w:space="284"/>
          <w:docGrid w:linePitch="360"/>
          <w15:footnoteColumns w:val="1"/>
        </w:sectPr>
      </w:pPr>
      <w:r w:rsidRPr="00147393">
        <w:rPr>
          <w:sz w:val="22"/>
          <w:szCs w:val="22"/>
        </w:rPr>
        <w:t>Ponadto podmiot odpowiedzialny za opracowanie planu zrównoważonego rozwoju publicznego transportu zbiorowego zobowiązany jest do jego aktualizacji w</w:t>
      </w:r>
      <w:r w:rsidR="00147393">
        <w:rPr>
          <w:sz w:val="22"/>
          <w:szCs w:val="22"/>
        </w:rPr>
        <w:t> </w:t>
      </w:r>
      <w:r w:rsidRPr="00147393">
        <w:rPr>
          <w:sz w:val="22"/>
          <w:szCs w:val="22"/>
        </w:rPr>
        <w:t xml:space="preserve">celu uwzględnienia wymagań, o których mowa w art. 12 ust. 1 pkt 8 oraz ust. 1a i 2a-2c </w:t>
      </w:r>
      <w:r w:rsidR="00147393" w:rsidRPr="00147393">
        <w:rPr>
          <w:sz w:val="22"/>
          <w:szCs w:val="22"/>
        </w:rPr>
        <w:t>U</w:t>
      </w:r>
      <w:r w:rsidRPr="00147393">
        <w:rPr>
          <w:sz w:val="22"/>
          <w:szCs w:val="22"/>
        </w:rPr>
        <w:t xml:space="preserve">stawy o publicznym transporcie zbiorowym (art. 80). </w:t>
      </w:r>
      <w:r w:rsidR="009A5B54" w:rsidRPr="00147393">
        <w:rPr>
          <w:sz w:val="22"/>
          <w:szCs w:val="22"/>
        </w:rPr>
        <w:t>Plan transportowy stanowi akt prawa miejscowego</w:t>
      </w:r>
      <w:r w:rsidR="008B1E05" w:rsidRPr="00147393">
        <w:rPr>
          <w:sz w:val="22"/>
          <w:szCs w:val="22"/>
        </w:rPr>
        <w:t xml:space="preserve"> (art. 9 ust. 3 ww. ustawy</w:t>
      </w:r>
      <w:r w:rsidRPr="00147393">
        <w:rPr>
          <w:sz w:val="22"/>
          <w:szCs w:val="22"/>
        </w:rPr>
        <w:t xml:space="preserve">) </w:t>
      </w:r>
      <w:r w:rsidR="00797AD6" w:rsidRPr="00147393">
        <w:rPr>
          <w:sz w:val="22"/>
          <w:szCs w:val="22"/>
        </w:rPr>
        <w:t>–</w:t>
      </w:r>
      <w:r w:rsidRPr="00147393">
        <w:rPr>
          <w:sz w:val="22"/>
          <w:szCs w:val="22"/>
        </w:rPr>
        <w:t xml:space="preserve"> jego treść odnosi się do zakresu kompetencji adresatów Planu transportowego oraz określa prawa i</w:t>
      </w:r>
      <w:r w:rsidR="00147393">
        <w:rPr>
          <w:sz w:val="22"/>
          <w:szCs w:val="22"/>
        </w:rPr>
        <w:t> </w:t>
      </w:r>
      <w:r w:rsidRPr="00147393">
        <w:rPr>
          <w:sz w:val="22"/>
          <w:szCs w:val="22"/>
        </w:rPr>
        <w:t>obowiązki podmiotów realizujących</w:t>
      </w:r>
      <w:r w:rsidR="00147393" w:rsidRPr="00147393">
        <w:rPr>
          <w:sz w:val="22"/>
          <w:szCs w:val="22"/>
        </w:rPr>
        <w:t xml:space="preserve"> </w:t>
      </w:r>
      <w:r w:rsidRPr="00147393">
        <w:rPr>
          <w:sz w:val="22"/>
          <w:szCs w:val="22"/>
        </w:rPr>
        <w:t>i korzystających z</w:t>
      </w:r>
      <w:r w:rsidR="00147393">
        <w:rPr>
          <w:sz w:val="22"/>
          <w:szCs w:val="22"/>
        </w:rPr>
        <w:t> </w:t>
      </w:r>
      <w:r w:rsidRPr="00147393">
        <w:rPr>
          <w:sz w:val="22"/>
          <w:szCs w:val="22"/>
        </w:rPr>
        <w:t>publicznego transportu zbiorowego. Plan transportowy wyznacza również kierunki rozwoju publicznego transportu zbiorowego.</w:t>
      </w:r>
      <w:bookmarkStart w:id="4" w:name="_Toc64373011"/>
      <w:bookmarkStart w:id="5" w:name="_Toc64875857"/>
      <w:bookmarkStart w:id="6" w:name="_Toc64875930"/>
      <w:bookmarkStart w:id="7" w:name="_Toc64373012"/>
      <w:bookmarkStart w:id="8" w:name="_Toc64875858"/>
      <w:bookmarkStart w:id="9" w:name="_Toc64875931"/>
      <w:bookmarkEnd w:id="4"/>
      <w:bookmarkEnd w:id="5"/>
      <w:bookmarkEnd w:id="6"/>
      <w:bookmarkEnd w:id="7"/>
      <w:bookmarkEnd w:id="8"/>
      <w:bookmarkEnd w:id="9"/>
    </w:p>
    <w:p w14:paraId="364E0D65" w14:textId="77777777" w:rsidR="00C51A28" w:rsidRDefault="00C51A28">
      <w:pPr>
        <w:rPr>
          <w:rFonts w:ascii="Arial Narrow" w:eastAsiaTheme="majorEastAsia" w:hAnsi="Arial Narrow" w:cstheme="majorBidi"/>
          <w:b/>
          <w:bCs/>
          <w:color w:val="3B3838" w:themeColor="background2" w:themeShade="40"/>
          <w:sz w:val="28"/>
          <w:szCs w:val="28"/>
        </w:rPr>
      </w:pPr>
      <w:bookmarkStart w:id="10" w:name="_Toc68012416"/>
      <w:r>
        <w:rPr>
          <w:rFonts w:ascii="Arial Narrow" w:hAnsi="Arial Narrow"/>
          <w:b/>
          <w:bCs/>
          <w:color w:val="3B3838" w:themeColor="background2" w:themeShade="40"/>
        </w:rPr>
        <w:br w:type="page"/>
      </w:r>
    </w:p>
    <w:p w14:paraId="0802AD33" w14:textId="304DDE18" w:rsidR="0003605C" w:rsidRDefault="0003605C" w:rsidP="00482D88">
      <w:pPr>
        <w:pStyle w:val="Nagwek2"/>
        <w:numPr>
          <w:ilvl w:val="1"/>
          <w:numId w:val="49"/>
        </w:numPr>
        <w:spacing w:before="400" w:after="400"/>
        <w:ind w:left="432"/>
        <w:rPr>
          <w:rFonts w:ascii="Arial Narrow" w:hAnsi="Arial Narrow"/>
          <w:b/>
          <w:bCs/>
          <w:color w:val="3B3838" w:themeColor="background2" w:themeShade="40"/>
        </w:rPr>
      </w:pPr>
      <w:r w:rsidRPr="00700546">
        <w:rPr>
          <w:rFonts w:ascii="Arial Narrow" w:hAnsi="Arial Narrow"/>
          <w:b/>
          <w:bCs/>
          <w:color w:val="3B3838" w:themeColor="background2" w:themeShade="40"/>
        </w:rPr>
        <w:lastRenderedPageBreak/>
        <w:t xml:space="preserve">Cele </w:t>
      </w:r>
      <w:r w:rsidR="000D674A">
        <w:rPr>
          <w:rFonts w:ascii="Arial Narrow" w:hAnsi="Arial Narrow"/>
          <w:b/>
          <w:bCs/>
          <w:color w:val="3B3838" w:themeColor="background2" w:themeShade="40"/>
        </w:rPr>
        <w:t>P</w:t>
      </w:r>
      <w:r w:rsidRPr="00700546">
        <w:rPr>
          <w:rFonts w:ascii="Arial Narrow" w:hAnsi="Arial Narrow"/>
          <w:b/>
          <w:bCs/>
          <w:color w:val="3B3838" w:themeColor="background2" w:themeShade="40"/>
        </w:rPr>
        <w:t>lanu zrównoważonego rozwoju publicznego transportu zbiorowego</w:t>
      </w:r>
      <w:bookmarkEnd w:id="10"/>
    </w:p>
    <w:p w14:paraId="5A75D6B1" w14:textId="77777777" w:rsidR="004464FB" w:rsidRDefault="004464FB" w:rsidP="00E279DE">
      <w:pPr>
        <w:spacing w:after="240"/>
        <w:sectPr w:rsidR="004464FB" w:rsidSect="000352C1">
          <w:type w:val="continuous"/>
          <w:pgSz w:w="11906" w:h="16838"/>
          <w:pgMar w:top="1418" w:right="1134" w:bottom="1418" w:left="1701" w:header="709" w:footer="709" w:gutter="0"/>
          <w:cols w:space="708"/>
          <w:docGrid w:linePitch="360"/>
          <w15:footnoteColumns w:val="1"/>
        </w:sectPr>
      </w:pPr>
    </w:p>
    <w:p w14:paraId="0A7E2B21" w14:textId="4B0F622F" w:rsidR="00147393" w:rsidRPr="00147393" w:rsidRDefault="0000432E" w:rsidP="00147393">
      <w:pPr>
        <w:pStyle w:val="StalowaWola"/>
        <w:rPr>
          <w:sz w:val="22"/>
          <w:szCs w:val="22"/>
        </w:rPr>
        <w:sectPr w:rsidR="00147393" w:rsidRPr="00147393" w:rsidSect="000352C1">
          <w:type w:val="continuous"/>
          <w:pgSz w:w="11906" w:h="16838"/>
          <w:pgMar w:top="1418" w:right="1134" w:bottom="1418" w:left="1701" w:header="709" w:footer="709" w:gutter="0"/>
          <w:cols w:num="2" w:space="284"/>
          <w:docGrid w:linePitch="360"/>
          <w15:footnoteColumns w:val="1"/>
        </w:sectPr>
      </w:pPr>
      <w:r w:rsidRPr="00147393">
        <w:rPr>
          <w:sz w:val="22"/>
          <w:szCs w:val="22"/>
        </w:rPr>
        <w:t>Nadrzędnym celem Planu transportowego jest poprawa jakości systemu transportowego i jego rozwój zgodny z</w:t>
      </w:r>
      <w:r w:rsidR="00147393" w:rsidRPr="00147393">
        <w:rPr>
          <w:sz w:val="22"/>
          <w:szCs w:val="22"/>
        </w:rPr>
        <w:t> </w:t>
      </w:r>
      <w:r w:rsidRPr="00147393">
        <w:rPr>
          <w:sz w:val="22"/>
          <w:szCs w:val="22"/>
        </w:rPr>
        <w:t>zasadami zrównoważonego rozwoju</w:t>
      </w:r>
      <w:r w:rsidR="004C5D31" w:rsidRPr="00147393">
        <w:rPr>
          <w:sz w:val="22"/>
          <w:szCs w:val="22"/>
        </w:rPr>
        <w:t>. Ustawa o</w:t>
      </w:r>
      <w:r w:rsidR="00147393" w:rsidRPr="00147393">
        <w:rPr>
          <w:sz w:val="22"/>
          <w:szCs w:val="22"/>
        </w:rPr>
        <w:t> </w:t>
      </w:r>
      <w:r w:rsidR="004C5D31" w:rsidRPr="00147393">
        <w:rPr>
          <w:sz w:val="22"/>
          <w:szCs w:val="22"/>
        </w:rPr>
        <w:t xml:space="preserve">publicznym transporcie zbiorowym definiuje zrównoważony rozwój publicznego transportu zbiorowego jako </w:t>
      </w:r>
      <w:r w:rsidR="004C5D31" w:rsidRPr="00147393">
        <w:rPr>
          <w:rStyle w:val="SWpogrubienieikolorZnak"/>
          <w:color w:val="auto"/>
          <w:sz w:val="22"/>
          <w:szCs w:val="22"/>
        </w:rPr>
        <w:t>proces rozwoju transportu uwzględniający oczekiwania społeczne dotyczące zapewnienia powszechnej dostępności do usług publicznego transportu zbiorowego, zmierzający do</w:t>
      </w:r>
      <w:r w:rsidR="001C4AED">
        <w:rPr>
          <w:rStyle w:val="SWpogrubienieikolorZnak"/>
          <w:color w:val="auto"/>
          <w:sz w:val="22"/>
          <w:szCs w:val="22"/>
        </w:rPr>
        <w:t> </w:t>
      </w:r>
      <w:r w:rsidR="004C5D31" w:rsidRPr="00147393">
        <w:rPr>
          <w:rStyle w:val="SWpogrubienieikolorZnak"/>
          <w:color w:val="auto"/>
          <w:sz w:val="22"/>
          <w:szCs w:val="22"/>
        </w:rPr>
        <w:t xml:space="preserve">wykorzystywania różnych środków transportu, </w:t>
      </w:r>
      <w:r w:rsidR="004C5D31" w:rsidRPr="00147393">
        <w:rPr>
          <w:rStyle w:val="SWpogrubienieikolorZnak"/>
          <w:color w:val="auto"/>
          <w:sz w:val="22"/>
          <w:szCs w:val="22"/>
        </w:rPr>
        <w:t>a</w:t>
      </w:r>
      <w:r w:rsidR="00147393">
        <w:rPr>
          <w:rStyle w:val="SWpogrubienieikolorZnak"/>
          <w:color w:val="auto"/>
          <w:sz w:val="22"/>
          <w:szCs w:val="22"/>
        </w:rPr>
        <w:t> </w:t>
      </w:r>
      <w:r w:rsidR="004C5D31" w:rsidRPr="00147393">
        <w:rPr>
          <w:rStyle w:val="SWpogrubienieikolorZnak"/>
          <w:color w:val="auto"/>
          <w:sz w:val="22"/>
          <w:szCs w:val="22"/>
        </w:rPr>
        <w:t>także promujący przyjazne dla środowiska</w:t>
      </w:r>
      <w:r w:rsidR="00A10ADD" w:rsidRPr="00147393">
        <w:rPr>
          <w:rStyle w:val="SWpogrubienieikolorZnak"/>
          <w:color w:val="auto"/>
          <w:sz w:val="22"/>
          <w:szCs w:val="22"/>
        </w:rPr>
        <w:br/>
      </w:r>
      <w:r w:rsidR="004C5D31" w:rsidRPr="00147393">
        <w:rPr>
          <w:rStyle w:val="SWpogrubienieikolorZnak"/>
          <w:color w:val="auto"/>
          <w:sz w:val="22"/>
          <w:szCs w:val="22"/>
        </w:rPr>
        <w:t>i wyposażone w nowoczesne rozwiązania techniczne środki transportu</w:t>
      </w:r>
      <w:r w:rsidR="004C5D31" w:rsidRPr="00147393">
        <w:rPr>
          <w:sz w:val="22"/>
          <w:szCs w:val="22"/>
        </w:rPr>
        <w:t>.</w:t>
      </w:r>
      <w:r w:rsidR="003D7AAB" w:rsidRPr="00147393">
        <w:rPr>
          <w:sz w:val="22"/>
          <w:szCs w:val="22"/>
        </w:rPr>
        <w:t xml:space="preserve"> Oznacza to więc,</w:t>
      </w:r>
      <w:r w:rsidR="00A10ADD" w:rsidRPr="00147393">
        <w:rPr>
          <w:sz w:val="22"/>
          <w:szCs w:val="22"/>
        </w:rPr>
        <w:br/>
      </w:r>
      <w:r w:rsidR="003D7AAB" w:rsidRPr="00147393">
        <w:rPr>
          <w:sz w:val="22"/>
          <w:szCs w:val="22"/>
        </w:rPr>
        <w:t xml:space="preserve">że świadczone usługi przewozowe powinny być nie tylko dostosowane do potrzeb pasażerów, ale </w:t>
      </w:r>
      <w:r w:rsidR="00875A0E" w:rsidRPr="00147393">
        <w:rPr>
          <w:sz w:val="22"/>
          <w:szCs w:val="22"/>
        </w:rPr>
        <w:t>również przyczyniać się do redukcji negatywnego wpływu transportu na środowisko poprzez systematyczną redukcję energochłonności PTZ i oferowanie takiego zakresu usług, aby transport zbiorowy stanowił realną alternatywę do podróży pojazdami osobowymi.</w:t>
      </w:r>
    </w:p>
    <w:p w14:paraId="25F83415" w14:textId="6A9DF103" w:rsidR="00C269CD" w:rsidRDefault="00C269CD" w:rsidP="00C269CD">
      <w:pPr>
        <w:autoSpaceDE w:val="0"/>
        <w:autoSpaceDN w:val="0"/>
        <w:adjustRightInd w:val="0"/>
        <w:spacing w:after="0" w:line="276" w:lineRule="auto"/>
        <w:jc w:val="both"/>
        <w:rPr>
          <w:rFonts w:ascii="Arial Narrow" w:hAnsi="Arial Narrow" w:cs="Calibri"/>
          <w:color w:val="000000"/>
          <w:sz w:val="22"/>
          <w:szCs w:val="22"/>
        </w:rPr>
      </w:pPr>
      <w:r w:rsidRPr="00C269CD">
        <w:rPr>
          <w:rFonts w:ascii="Arial Narrow" w:hAnsi="Arial Narrow" w:cs="Calibri"/>
          <w:color w:val="000000"/>
          <w:sz w:val="22"/>
          <w:szCs w:val="22"/>
        </w:rPr>
        <w:t xml:space="preserve">Tak sformułowany cel nadrzędny </w:t>
      </w:r>
      <w:r>
        <w:rPr>
          <w:rFonts w:ascii="Arial Narrow" w:hAnsi="Arial Narrow" w:cs="Calibri"/>
          <w:color w:val="000000"/>
          <w:sz w:val="22"/>
          <w:szCs w:val="22"/>
        </w:rPr>
        <w:t>P</w:t>
      </w:r>
      <w:r w:rsidRPr="00C269CD">
        <w:rPr>
          <w:rFonts w:ascii="Arial Narrow" w:hAnsi="Arial Narrow" w:cs="Calibri"/>
          <w:color w:val="000000"/>
          <w:sz w:val="22"/>
          <w:szCs w:val="22"/>
        </w:rPr>
        <w:t xml:space="preserve">lanu transportowego powinien być osiągany poprzez realizację następujących celów szczegółowych: </w:t>
      </w:r>
    </w:p>
    <w:p w14:paraId="637C7D99" w14:textId="05E99C32" w:rsidR="00C269CD" w:rsidRPr="00C269CD" w:rsidRDefault="00C269CD" w:rsidP="00C269CD">
      <w:pPr>
        <w:autoSpaceDE w:val="0"/>
        <w:autoSpaceDN w:val="0"/>
        <w:adjustRightInd w:val="0"/>
        <w:spacing w:after="0" w:line="276" w:lineRule="auto"/>
        <w:jc w:val="both"/>
        <w:rPr>
          <w:rFonts w:ascii="Arial Narrow" w:hAnsi="Arial Narrow" w:cs="Calibri"/>
          <w:color w:val="000000"/>
          <w:sz w:val="22"/>
          <w:szCs w:val="22"/>
        </w:rPr>
      </w:pPr>
      <w:r>
        <w:rPr>
          <w:rFonts w:ascii="Arial Narrow" w:hAnsi="Arial Narrow" w:cs="Calibri"/>
          <w:noProof/>
          <w:color w:val="000000"/>
          <w:sz w:val="22"/>
          <w:szCs w:val="22"/>
          <w:lang w:eastAsia="pl-PL"/>
        </w:rPr>
        <mc:AlternateContent>
          <mc:Choice Requires="wps">
            <w:drawing>
              <wp:anchor distT="0" distB="0" distL="114300" distR="114300" simplePos="0" relativeHeight="251671552" behindDoc="0" locked="0" layoutInCell="1" allowOverlap="1" wp14:anchorId="23B30CF1" wp14:editId="474C6E66">
                <wp:simplePos x="0" y="0"/>
                <wp:positionH relativeFrom="column">
                  <wp:posOffset>-3595370</wp:posOffset>
                </wp:positionH>
                <wp:positionV relativeFrom="paragraph">
                  <wp:posOffset>90170</wp:posOffset>
                </wp:positionV>
                <wp:extent cx="6562725" cy="4343400"/>
                <wp:effectExtent l="38100" t="38100" r="123825" b="114300"/>
                <wp:wrapNone/>
                <wp:docPr id="19" name="Prostokąt 19"/>
                <wp:cNvGraphicFramePr/>
                <a:graphic xmlns:a="http://schemas.openxmlformats.org/drawingml/2006/main">
                  <a:graphicData uri="http://schemas.microsoft.com/office/word/2010/wordprocessingShape">
                    <wps:wsp>
                      <wps:cNvSpPr/>
                      <wps:spPr>
                        <a:xfrm>
                          <a:off x="0" y="0"/>
                          <a:ext cx="6562725" cy="4343400"/>
                        </a:xfrm>
                        <a:prstGeom prst="rect">
                          <a:avLst/>
                        </a:prstGeom>
                        <a:noFill/>
                        <a:ln w="19050">
                          <a:solidFill>
                            <a:schemeClr val="accent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5F95803" id="Prostokąt 19" o:spid="_x0000_s1026" style="position:absolute;margin-left:-283.1pt;margin-top:7.1pt;width:516.75pt;height:34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" filled="f" strokecolor="#c00000 [3204]" strokeweight="1.5pt">
                <v:shadow on="t" color="black" opacity="26214f" origin="-.5,-.5" offset=".74836mm,.74836mm"/>
              </v:rect>
            </w:pict>
          </mc:Fallback>
        </mc:AlternateContent>
      </w:r>
    </w:p>
    <w:p w14:paraId="3DF2E138" w14:textId="3ED52C66" w:rsidR="00C269CD" w:rsidRPr="00C269CD" w:rsidRDefault="00C269CD" w:rsidP="00C269CD">
      <w:pPr>
        <w:autoSpaceDE w:val="0"/>
        <w:autoSpaceDN w:val="0"/>
        <w:adjustRightInd w:val="0"/>
        <w:spacing w:after="250" w:line="276" w:lineRule="auto"/>
        <w:jc w:val="both"/>
        <w:rPr>
          <w:rFonts w:ascii="Arial Narrow" w:hAnsi="Arial Narrow" w:cs="Calibri"/>
          <w:b/>
          <w:bCs/>
          <w:color w:val="000000"/>
          <w:sz w:val="22"/>
          <w:szCs w:val="22"/>
        </w:rPr>
      </w:pPr>
      <w:r w:rsidRPr="00C269CD">
        <w:rPr>
          <w:rFonts w:ascii="Arial Narrow" w:hAnsi="Arial Narrow" w:cs="Calibri"/>
          <w:b/>
          <w:bCs/>
          <w:color w:val="000000"/>
          <w:sz w:val="22"/>
          <w:szCs w:val="22"/>
        </w:rPr>
        <w:t xml:space="preserve">Cel 1. Poprawa dostępności transportowej i jakości transportu - instrument poprawy warunków życia i usuwania barier rozwojowych. </w:t>
      </w:r>
    </w:p>
    <w:p w14:paraId="29B70826" w14:textId="7B8AD387" w:rsidR="00C269CD" w:rsidRPr="00C269CD" w:rsidRDefault="00C269CD" w:rsidP="00C269CD">
      <w:pPr>
        <w:autoSpaceDE w:val="0"/>
        <w:autoSpaceDN w:val="0"/>
        <w:adjustRightInd w:val="0"/>
        <w:spacing w:after="250" w:line="276" w:lineRule="auto"/>
        <w:jc w:val="both"/>
        <w:rPr>
          <w:rFonts w:ascii="Arial Narrow" w:hAnsi="Arial Narrow" w:cs="Calibri"/>
          <w:b/>
          <w:bCs/>
          <w:color w:val="000000"/>
          <w:sz w:val="22"/>
          <w:szCs w:val="22"/>
        </w:rPr>
      </w:pPr>
      <w:r w:rsidRPr="00C269CD">
        <w:rPr>
          <w:rFonts w:ascii="Arial Narrow" w:hAnsi="Arial Narrow" w:cs="Calibri"/>
          <w:b/>
          <w:bCs/>
          <w:color w:val="000000"/>
          <w:sz w:val="22"/>
          <w:szCs w:val="22"/>
        </w:rPr>
        <w:t xml:space="preserve">Cel 2. Poprawa efektywności funkcjonowania systemu transportowego – instrument zwiększania wydajności systemu z jednoczesnym ograniczaniem kosztów. </w:t>
      </w:r>
    </w:p>
    <w:p w14:paraId="6DC0555F" w14:textId="030DAFE0" w:rsidR="00C269CD" w:rsidRPr="00C269CD" w:rsidRDefault="00C269CD" w:rsidP="00C269CD">
      <w:pPr>
        <w:autoSpaceDE w:val="0"/>
        <w:autoSpaceDN w:val="0"/>
        <w:adjustRightInd w:val="0"/>
        <w:spacing w:after="250" w:line="276" w:lineRule="auto"/>
        <w:jc w:val="both"/>
        <w:rPr>
          <w:rFonts w:ascii="Arial Narrow" w:hAnsi="Arial Narrow" w:cs="Calibri"/>
          <w:b/>
          <w:bCs/>
          <w:color w:val="000000"/>
          <w:sz w:val="22"/>
          <w:szCs w:val="22"/>
        </w:rPr>
      </w:pPr>
      <w:r w:rsidRPr="00C269CD">
        <w:rPr>
          <w:rFonts w:ascii="Arial Narrow" w:hAnsi="Arial Narrow" w:cs="Calibri"/>
          <w:b/>
          <w:bCs/>
          <w:color w:val="000000"/>
          <w:sz w:val="22"/>
          <w:szCs w:val="22"/>
        </w:rPr>
        <w:t xml:space="preserve">Cel 3. Integracja systemu transportowego </w:t>
      </w:r>
      <w:r>
        <w:rPr>
          <w:rFonts w:ascii="Arial Narrow" w:hAnsi="Arial Narrow" w:cs="Calibri"/>
          <w:b/>
          <w:bCs/>
          <w:color w:val="000000"/>
          <w:sz w:val="22"/>
          <w:szCs w:val="22"/>
        </w:rPr>
        <w:t>–</w:t>
      </w:r>
      <w:r w:rsidRPr="00C269CD">
        <w:rPr>
          <w:rFonts w:ascii="Arial Narrow" w:hAnsi="Arial Narrow" w:cs="Calibri"/>
          <w:b/>
          <w:bCs/>
          <w:color w:val="000000"/>
          <w:sz w:val="22"/>
          <w:szCs w:val="22"/>
        </w:rPr>
        <w:t xml:space="preserve"> w</w:t>
      </w:r>
      <w:r>
        <w:rPr>
          <w:rFonts w:ascii="Arial Narrow" w:hAnsi="Arial Narrow" w:cs="Calibri"/>
          <w:b/>
          <w:bCs/>
          <w:color w:val="000000"/>
          <w:sz w:val="22"/>
          <w:szCs w:val="22"/>
        </w:rPr>
        <w:t> </w:t>
      </w:r>
      <w:r w:rsidRPr="00C269CD">
        <w:rPr>
          <w:rFonts w:ascii="Arial Narrow" w:hAnsi="Arial Narrow" w:cs="Calibri"/>
          <w:b/>
          <w:bCs/>
          <w:color w:val="000000"/>
          <w:sz w:val="22"/>
          <w:szCs w:val="22"/>
        </w:rPr>
        <w:t xml:space="preserve">układzie gałęziowym i terytorialnym. </w:t>
      </w:r>
    </w:p>
    <w:p w14:paraId="069806DD" w14:textId="77777777" w:rsidR="00C269CD" w:rsidRPr="00C269CD" w:rsidRDefault="00C269CD" w:rsidP="00C269CD">
      <w:pPr>
        <w:autoSpaceDE w:val="0"/>
        <w:autoSpaceDN w:val="0"/>
        <w:adjustRightInd w:val="0"/>
        <w:spacing w:after="250" w:line="276" w:lineRule="auto"/>
        <w:jc w:val="both"/>
        <w:rPr>
          <w:rFonts w:ascii="Arial Narrow" w:hAnsi="Arial Narrow" w:cs="Calibri"/>
          <w:b/>
          <w:bCs/>
          <w:color w:val="000000"/>
          <w:sz w:val="22"/>
          <w:szCs w:val="22"/>
        </w:rPr>
      </w:pPr>
      <w:r w:rsidRPr="00C269CD">
        <w:rPr>
          <w:rFonts w:ascii="Arial Narrow" w:hAnsi="Arial Narrow" w:cs="Calibri"/>
          <w:b/>
          <w:bCs/>
          <w:color w:val="000000"/>
          <w:sz w:val="22"/>
          <w:szCs w:val="22"/>
        </w:rPr>
        <w:t xml:space="preserve">Cel 4. Wspieranie konkurencyjności gospodarki obszaru - instrument rozwoju gospodarczego. </w:t>
      </w:r>
    </w:p>
    <w:p w14:paraId="114C0EC0" w14:textId="77777777" w:rsidR="00C269CD" w:rsidRPr="00C269CD" w:rsidRDefault="00C269CD" w:rsidP="00C269CD">
      <w:pPr>
        <w:autoSpaceDE w:val="0"/>
        <w:autoSpaceDN w:val="0"/>
        <w:adjustRightInd w:val="0"/>
        <w:spacing w:after="250" w:line="276" w:lineRule="auto"/>
        <w:jc w:val="both"/>
        <w:rPr>
          <w:rFonts w:ascii="Arial Narrow" w:hAnsi="Arial Narrow" w:cs="Calibri"/>
          <w:b/>
          <w:bCs/>
          <w:color w:val="000000"/>
          <w:sz w:val="22"/>
          <w:szCs w:val="22"/>
        </w:rPr>
      </w:pPr>
      <w:r w:rsidRPr="00C269CD">
        <w:rPr>
          <w:rFonts w:ascii="Arial Narrow" w:hAnsi="Arial Narrow" w:cs="Calibri"/>
          <w:b/>
          <w:bCs/>
          <w:color w:val="000000"/>
          <w:sz w:val="22"/>
          <w:szCs w:val="22"/>
        </w:rPr>
        <w:t xml:space="preserve">Cel 5. Poprawa bezpieczeństwa - radykalna redukcja liczby wypadków i ograniczenie ich skutków (zabici, ranni) oraz poprawa bezpieczeństwa osobistego użytkowników transportu. </w:t>
      </w:r>
    </w:p>
    <w:p w14:paraId="2DDE93A6" w14:textId="131528B6" w:rsidR="00C269CD" w:rsidRDefault="00C269CD" w:rsidP="00C269CD">
      <w:pPr>
        <w:autoSpaceDE w:val="0"/>
        <w:autoSpaceDN w:val="0"/>
        <w:adjustRightInd w:val="0"/>
        <w:spacing w:after="0" w:line="276" w:lineRule="auto"/>
        <w:jc w:val="both"/>
        <w:rPr>
          <w:rFonts w:ascii="Arial Narrow" w:hAnsi="Arial Narrow" w:cs="Calibri"/>
          <w:b/>
          <w:bCs/>
          <w:color w:val="000000"/>
          <w:sz w:val="22"/>
          <w:szCs w:val="22"/>
        </w:rPr>
      </w:pPr>
      <w:r w:rsidRPr="00C269CD">
        <w:rPr>
          <w:rFonts w:ascii="Arial Narrow" w:hAnsi="Arial Narrow" w:cs="Calibri"/>
          <w:b/>
          <w:bCs/>
          <w:color w:val="000000"/>
          <w:sz w:val="22"/>
          <w:szCs w:val="22"/>
        </w:rPr>
        <w:t xml:space="preserve">Cel 6. Ograniczenie negatywnego wpływu transportu na środowisko naturalne i warunki życia. </w:t>
      </w:r>
    </w:p>
    <w:p w14:paraId="2DC797EC" w14:textId="5D1C0F5A" w:rsidR="00C269CD" w:rsidRDefault="00C269CD" w:rsidP="00C269CD">
      <w:pPr>
        <w:autoSpaceDE w:val="0"/>
        <w:autoSpaceDN w:val="0"/>
        <w:adjustRightInd w:val="0"/>
        <w:spacing w:after="0" w:line="276" w:lineRule="auto"/>
        <w:jc w:val="both"/>
        <w:rPr>
          <w:rFonts w:ascii="Arial Narrow" w:hAnsi="Arial Narrow" w:cs="Calibri"/>
          <w:b/>
          <w:bCs/>
          <w:color w:val="000000"/>
          <w:sz w:val="22"/>
          <w:szCs w:val="22"/>
        </w:rPr>
      </w:pPr>
    </w:p>
    <w:p w14:paraId="1885C8A3" w14:textId="77777777" w:rsidR="00C269CD" w:rsidRPr="00C269CD" w:rsidRDefault="00C269CD" w:rsidP="00C269CD">
      <w:pPr>
        <w:autoSpaceDE w:val="0"/>
        <w:autoSpaceDN w:val="0"/>
        <w:adjustRightInd w:val="0"/>
        <w:spacing w:after="0" w:line="276" w:lineRule="auto"/>
        <w:jc w:val="both"/>
        <w:rPr>
          <w:rFonts w:ascii="Arial Narrow" w:hAnsi="Arial Narrow" w:cs="Calibri"/>
          <w:b/>
          <w:bCs/>
          <w:color w:val="000000"/>
          <w:sz w:val="22"/>
          <w:szCs w:val="22"/>
        </w:rPr>
      </w:pPr>
    </w:p>
    <w:p w14:paraId="10AFF9C3" w14:textId="77777777" w:rsidR="00C269CD" w:rsidRDefault="00C269CD">
      <w:pPr>
        <w:rPr>
          <w:rFonts w:ascii="Arial Narrow" w:hAnsi="Arial Narrow"/>
          <w:b/>
          <w:bCs/>
          <w:color w:val="3B3838" w:themeColor="background2" w:themeShade="40"/>
        </w:rPr>
      </w:pPr>
    </w:p>
    <w:p w14:paraId="7CF9A200" w14:textId="77777777" w:rsidR="00C269CD" w:rsidRDefault="00C269CD">
      <w:pPr>
        <w:rPr>
          <w:rFonts w:ascii="Arial Narrow" w:hAnsi="Arial Narrow"/>
          <w:b/>
          <w:bCs/>
          <w:color w:val="3B3838" w:themeColor="background2" w:themeShade="40"/>
        </w:rPr>
      </w:pPr>
    </w:p>
    <w:p w14:paraId="288FE165" w14:textId="77777777" w:rsidR="00C269CD" w:rsidRDefault="00C269CD">
      <w:pPr>
        <w:rPr>
          <w:rFonts w:ascii="Arial Narrow" w:hAnsi="Arial Narrow"/>
          <w:b/>
          <w:bCs/>
          <w:color w:val="3B3838" w:themeColor="background2" w:themeShade="40"/>
        </w:rPr>
      </w:pPr>
    </w:p>
    <w:p w14:paraId="08AF3749" w14:textId="77777777" w:rsidR="00C269CD" w:rsidRDefault="00C269CD">
      <w:pPr>
        <w:rPr>
          <w:rFonts w:ascii="Arial Narrow" w:hAnsi="Arial Narrow"/>
          <w:b/>
          <w:bCs/>
          <w:color w:val="3B3838" w:themeColor="background2" w:themeShade="40"/>
        </w:rPr>
      </w:pPr>
    </w:p>
    <w:p w14:paraId="2C4AC140" w14:textId="77777777" w:rsidR="00C269CD" w:rsidRDefault="00C269CD">
      <w:pPr>
        <w:rPr>
          <w:rFonts w:ascii="Arial Narrow" w:hAnsi="Arial Narrow"/>
          <w:b/>
          <w:bCs/>
          <w:color w:val="3B3838" w:themeColor="background2" w:themeShade="40"/>
        </w:rPr>
      </w:pPr>
    </w:p>
    <w:p w14:paraId="38383310" w14:textId="77777777" w:rsidR="00C269CD" w:rsidRDefault="00C269CD">
      <w:pPr>
        <w:rPr>
          <w:rFonts w:ascii="Arial Narrow" w:hAnsi="Arial Narrow"/>
          <w:b/>
          <w:bCs/>
          <w:color w:val="3B3838" w:themeColor="background2" w:themeShade="40"/>
        </w:rPr>
      </w:pPr>
    </w:p>
    <w:p w14:paraId="5E24D0A1" w14:textId="77777777" w:rsidR="00C269CD" w:rsidRDefault="00C269CD">
      <w:pPr>
        <w:rPr>
          <w:rFonts w:ascii="Arial Narrow" w:hAnsi="Arial Narrow"/>
          <w:b/>
          <w:bCs/>
          <w:color w:val="3B3838" w:themeColor="background2" w:themeShade="40"/>
        </w:rPr>
      </w:pPr>
    </w:p>
    <w:p w14:paraId="3DC5228F" w14:textId="77777777" w:rsidR="00C269CD" w:rsidRDefault="00C269CD">
      <w:pPr>
        <w:rPr>
          <w:rFonts w:ascii="Arial Narrow" w:hAnsi="Arial Narrow"/>
          <w:b/>
          <w:bCs/>
          <w:color w:val="3B3838" w:themeColor="background2" w:themeShade="40"/>
        </w:rPr>
      </w:pPr>
    </w:p>
    <w:p w14:paraId="73080B34" w14:textId="77777777" w:rsidR="00C269CD" w:rsidRDefault="00C269CD">
      <w:pPr>
        <w:rPr>
          <w:rFonts w:ascii="Arial Narrow" w:hAnsi="Arial Narrow"/>
          <w:b/>
          <w:bCs/>
          <w:color w:val="3B3838" w:themeColor="background2" w:themeShade="40"/>
        </w:rPr>
      </w:pPr>
    </w:p>
    <w:p w14:paraId="79AF2066" w14:textId="77777777" w:rsidR="00C269CD" w:rsidRDefault="00C269CD">
      <w:pPr>
        <w:rPr>
          <w:rFonts w:ascii="Arial Narrow" w:hAnsi="Arial Narrow"/>
          <w:b/>
          <w:bCs/>
          <w:color w:val="3B3838" w:themeColor="background2" w:themeShade="40"/>
        </w:rPr>
      </w:pPr>
    </w:p>
    <w:p w14:paraId="590920B1" w14:textId="77777777" w:rsidR="00C269CD" w:rsidRDefault="00C269CD">
      <w:pPr>
        <w:rPr>
          <w:rFonts w:ascii="Arial Narrow" w:hAnsi="Arial Narrow"/>
          <w:b/>
          <w:bCs/>
          <w:color w:val="3B3838" w:themeColor="background2" w:themeShade="40"/>
        </w:rPr>
      </w:pPr>
    </w:p>
    <w:p w14:paraId="546A6242" w14:textId="77777777" w:rsidR="00C269CD" w:rsidRDefault="00C269CD">
      <w:pPr>
        <w:rPr>
          <w:rFonts w:ascii="Arial Narrow" w:hAnsi="Arial Narrow"/>
          <w:b/>
          <w:bCs/>
          <w:color w:val="3B3838" w:themeColor="background2" w:themeShade="40"/>
        </w:rPr>
      </w:pPr>
    </w:p>
    <w:p w14:paraId="45857A42" w14:textId="77777777" w:rsidR="00C269CD" w:rsidRDefault="00C269CD">
      <w:pPr>
        <w:rPr>
          <w:rFonts w:ascii="Arial Narrow" w:hAnsi="Arial Narrow"/>
          <w:b/>
          <w:bCs/>
          <w:color w:val="3B3838" w:themeColor="background2" w:themeShade="40"/>
        </w:rPr>
      </w:pPr>
    </w:p>
    <w:p w14:paraId="783943A8" w14:textId="77777777" w:rsidR="00C269CD" w:rsidRDefault="00C269CD">
      <w:pPr>
        <w:rPr>
          <w:rFonts w:ascii="Arial Narrow" w:hAnsi="Arial Narrow"/>
          <w:b/>
          <w:bCs/>
          <w:color w:val="3B3838" w:themeColor="background2" w:themeShade="40"/>
        </w:rPr>
      </w:pPr>
    </w:p>
    <w:p w14:paraId="4A202E34" w14:textId="77777777" w:rsidR="00C269CD" w:rsidRDefault="00C269CD">
      <w:pPr>
        <w:rPr>
          <w:rFonts w:ascii="Arial Narrow" w:hAnsi="Arial Narrow"/>
          <w:b/>
          <w:bCs/>
          <w:color w:val="3B3838" w:themeColor="background2" w:themeShade="40"/>
        </w:rPr>
      </w:pPr>
    </w:p>
    <w:p w14:paraId="48ADAFF1" w14:textId="77777777" w:rsidR="00C269CD" w:rsidRDefault="00C269CD">
      <w:pPr>
        <w:rPr>
          <w:rFonts w:ascii="Arial Narrow" w:hAnsi="Arial Narrow"/>
          <w:b/>
          <w:bCs/>
          <w:color w:val="3B3838" w:themeColor="background2" w:themeShade="40"/>
        </w:rPr>
      </w:pPr>
    </w:p>
    <w:p w14:paraId="1D93BF52" w14:textId="77777777" w:rsidR="00C269CD" w:rsidRDefault="00C269CD">
      <w:pPr>
        <w:rPr>
          <w:rFonts w:ascii="Arial Narrow" w:hAnsi="Arial Narrow"/>
          <w:b/>
          <w:bCs/>
          <w:color w:val="3B3838" w:themeColor="background2" w:themeShade="40"/>
        </w:rPr>
      </w:pPr>
    </w:p>
    <w:p w14:paraId="59F7E3B3" w14:textId="4A43940E" w:rsidR="00C269CD" w:rsidRDefault="00C269CD">
      <w:pPr>
        <w:rPr>
          <w:rFonts w:ascii="Arial Narrow" w:hAnsi="Arial Narrow"/>
          <w:b/>
          <w:bCs/>
          <w:color w:val="3B3838" w:themeColor="background2" w:themeShade="40"/>
        </w:rPr>
        <w:sectPr w:rsidR="00C269CD" w:rsidSect="000352C1">
          <w:type w:val="continuous"/>
          <w:pgSz w:w="11906" w:h="16838"/>
          <w:pgMar w:top="1418" w:right="1134" w:bottom="1418" w:left="1701" w:header="709" w:footer="709" w:gutter="0"/>
          <w:cols w:num="2" w:space="284"/>
          <w:docGrid w:linePitch="360"/>
          <w15:footnoteColumns w:val="1"/>
        </w:sectPr>
      </w:pPr>
    </w:p>
    <w:p w14:paraId="04A9ECFB" w14:textId="65AA8687" w:rsidR="00C269CD" w:rsidRDefault="00C269CD">
      <w:pPr>
        <w:rPr>
          <w:rFonts w:ascii="Arial Narrow" w:eastAsiaTheme="majorEastAsia" w:hAnsi="Arial Narrow" w:cstheme="majorBidi"/>
          <w:b/>
          <w:bCs/>
          <w:color w:val="3B3838" w:themeColor="background2" w:themeShade="40"/>
          <w:sz w:val="28"/>
          <w:szCs w:val="28"/>
        </w:rPr>
      </w:pPr>
      <w:r>
        <w:rPr>
          <w:rFonts w:ascii="Arial Narrow" w:hAnsi="Arial Narrow"/>
          <w:b/>
          <w:bCs/>
          <w:color w:val="3B3838" w:themeColor="background2" w:themeShade="40"/>
        </w:rPr>
        <w:br w:type="page"/>
      </w:r>
    </w:p>
    <w:p w14:paraId="0A1E6DCC" w14:textId="3CC24A51" w:rsidR="0003605C" w:rsidRDefault="0003605C" w:rsidP="00482D88">
      <w:pPr>
        <w:pStyle w:val="Nagwek2"/>
        <w:numPr>
          <w:ilvl w:val="1"/>
          <w:numId w:val="49"/>
        </w:numPr>
        <w:spacing w:before="0" w:after="400"/>
        <w:ind w:left="432"/>
        <w:rPr>
          <w:rFonts w:ascii="Arial Narrow" w:hAnsi="Arial Narrow"/>
          <w:b/>
          <w:bCs/>
          <w:color w:val="3B3838" w:themeColor="background2" w:themeShade="40"/>
        </w:rPr>
      </w:pPr>
      <w:bookmarkStart w:id="11" w:name="_Toc68012417"/>
      <w:r w:rsidRPr="00700546">
        <w:rPr>
          <w:rFonts w:ascii="Arial Narrow" w:hAnsi="Arial Narrow"/>
          <w:b/>
          <w:bCs/>
          <w:color w:val="3B3838" w:themeColor="background2" w:themeShade="40"/>
        </w:rPr>
        <w:lastRenderedPageBreak/>
        <w:t>Wizja publicznego transportu zbiorowego</w:t>
      </w:r>
      <w:bookmarkEnd w:id="11"/>
    </w:p>
    <w:p w14:paraId="1AA033FD" w14:textId="77777777" w:rsidR="00A52B9C" w:rsidRDefault="00A52B9C" w:rsidP="00E279DE">
      <w:pPr>
        <w:pStyle w:val="StalowaWola"/>
        <w:spacing w:after="240"/>
        <w:sectPr w:rsidR="00A52B9C" w:rsidSect="000352C1">
          <w:type w:val="continuous"/>
          <w:pgSz w:w="11906" w:h="16838"/>
          <w:pgMar w:top="1418" w:right="1134" w:bottom="1418" w:left="1701" w:header="709" w:footer="709" w:gutter="0"/>
          <w:cols w:space="708"/>
          <w:docGrid w:linePitch="360"/>
          <w15:footnoteColumns w:val="1"/>
        </w:sectPr>
      </w:pPr>
    </w:p>
    <w:p w14:paraId="528FFE44" w14:textId="5AD12EEA" w:rsidR="00E527A3" w:rsidRPr="00E04E50" w:rsidRDefault="00147393" w:rsidP="00E527A3">
      <w:pPr>
        <w:pStyle w:val="StalowaWola"/>
        <w:rPr>
          <w:sz w:val="22"/>
          <w:szCs w:val="22"/>
        </w:rPr>
      </w:pPr>
      <w:r w:rsidRPr="00E04E50">
        <w:rPr>
          <w:noProof/>
          <w:sz w:val="22"/>
          <w:szCs w:val="22"/>
          <w:lang w:eastAsia="pl-PL"/>
        </w:rPr>
        <mc:AlternateContent>
          <mc:Choice Requires="wps">
            <w:drawing>
              <wp:anchor distT="0" distB="0" distL="114300" distR="114300" simplePos="0" relativeHeight="251665408" behindDoc="0" locked="0" layoutInCell="1" allowOverlap="1" wp14:anchorId="2601AD83" wp14:editId="2CBE4342">
                <wp:simplePos x="0" y="0"/>
                <wp:positionH relativeFrom="page">
                  <wp:posOffset>-1419225</wp:posOffset>
                </wp:positionH>
                <wp:positionV relativeFrom="paragraph">
                  <wp:posOffset>965835</wp:posOffset>
                </wp:positionV>
                <wp:extent cx="5343525" cy="1200150"/>
                <wp:effectExtent l="38100" t="38100" r="123825" b="114300"/>
                <wp:wrapNone/>
                <wp:docPr id="47" name="Prostokąt 47"/>
                <wp:cNvGraphicFramePr/>
                <a:graphic xmlns:a="http://schemas.openxmlformats.org/drawingml/2006/main">
                  <a:graphicData uri="http://schemas.microsoft.com/office/word/2010/wordprocessingShape">
                    <wps:wsp>
                      <wps:cNvSpPr/>
                      <wps:spPr>
                        <a:xfrm>
                          <a:off x="0" y="0"/>
                          <a:ext cx="5343525" cy="1200150"/>
                        </a:xfrm>
                        <a:prstGeom prst="rect">
                          <a:avLst/>
                        </a:prstGeom>
                        <a:noFill/>
                        <a:ln w="19050">
                          <a:solidFill>
                            <a:schemeClr val="accent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12816F9" id="Prostokąt 47" o:spid="_x0000_s1026" style="position:absolute;margin-left:-111.75pt;margin-top:76.05pt;width:420.75pt;height:94.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" filled="f" strokecolor="#c00000 [3204]" strokeweight="1.5pt">
                <v:shadow on="t" color="black" opacity="26214f" origin="-.5,-.5" offset=".74836mm,.74836mm"/>
                <w10:wrap anchorx="page"/>
              </v:rect>
            </w:pict>
          </mc:Fallback>
        </mc:AlternateContent>
      </w:r>
      <w:r w:rsidR="00D71C18" w:rsidRPr="00E04E50">
        <w:rPr>
          <w:sz w:val="22"/>
          <w:szCs w:val="22"/>
        </w:rPr>
        <w:t xml:space="preserve">Teoria organizacji i zarządzania definiuje wizję jako wyobrażenie przyszłości organizacji, jej </w:t>
      </w:r>
      <w:r w:rsidR="0042497D" w:rsidRPr="00E04E50">
        <w:rPr>
          <w:sz w:val="22"/>
          <w:szCs w:val="22"/>
        </w:rPr>
        <w:t xml:space="preserve">cechy charakterystyczne i sposób funkcjonowania. </w:t>
      </w:r>
      <w:r w:rsidR="00A52B9C" w:rsidRPr="00E04E50">
        <w:rPr>
          <w:sz w:val="22"/>
          <w:szCs w:val="22"/>
        </w:rPr>
        <w:t>Wizją publicznego transportu zbiorowego w Gminie Stalowa Wola jest:</w:t>
      </w:r>
      <w:r w:rsidR="00E527A3" w:rsidRPr="00E04E50">
        <w:rPr>
          <w:sz w:val="22"/>
          <w:szCs w:val="22"/>
        </w:rPr>
        <w:t xml:space="preserve"> </w:t>
      </w:r>
    </w:p>
    <w:p w14:paraId="09F48AE5" w14:textId="3862FC5D" w:rsidR="00E527A3" w:rsidRPr="00E04E50" w:rsidRDefault="001C4AED" w:rsidP="00E527A3">
      <w:pPr>
        <w:pStyle w:val="SWpogrubienieikolor"/>
        <w:rPr>
          <w:color w:val="auto"/>
          <w:sz w:val="22"/>
          <w:szCs w:val="22"/>
        </w:rPr>
      </w:pPr>
      <w:r>
        <w:rPr>
          <w:color w:val="auto"/>
          <w:sz w:val="22"/>
          <w:szCs w:val="22"/>
        </w:rPr>
        <w:t>p</w:t>
      </w:r>
      <w:r w:rsidR="00E527A3" w:rsidRPr="00E04E50">
        <w:rPr>
          <w:color w:val="auto"/>
          <w:sz w:val="22"/>
          <w:szCs w:val="22"/>
        </w:rPr>
        <w:t xml:space="preserve">ubliczny transport zbiorowy w Gminie Stalowa Wola jako </w:t>
      </w:r>
      <w:r w:rsidR="00546597" w:rsidRPr="00E04E50">
        <w:rPr>
          <w:color w:val="auto"/>
          <w:sz w:val="22"/>
          <w:szCs w:val="22"/>
        </w:rPr>
        <w:t>elastyczny</w:t>
      </w:r>
      <w:r w:rsidR="006214EB" w:rsidRPr="00E04E50">
        <w:rPr>
          <w:color w:val="auto"/>
          <w:sz w:val="22"/>
          <w:szCs w:val="22"/>
        </w:rPr>
        <w:t>, szeroko dostępny</w:t>
      </w:r>
      <w:r w:rsidR="00546597" w:rsidRPr="00E04E50">
        <w:rPr>
          <w:color w:val="auto"/>
          <w:sz w:val="22"/>
          <w:szCs w:val="22"/>
        </w:rPr>
        <w:t xml:space="preserve"> system dostosowany</w:t>
      </w:r>
      <w:r w:rsidR="00E527A3" w:rsidRPr="00E04E50">
        <w:rPr>
          <w:color w:val="auto"/>
          <w:sz w:val="22"/>
          <w:szCs w:val="22"/>
        </w:rPr>
        <w:t xml:space="preserve"> do aktualnych potrzeb pasażerów</w:t>
      </w:r>
      <w:r w:rsidR="00584D0B" w:rsidRPr="00E04E50">
        <w:rPr>
          <w:color w:val="auto"/>
          <w:sz w:val="22"/>
          <w:szCs w:val="22"/>
        </w:rPr>
        <w:t>,</w:t>
      </w:r>
      <w:r w:rsidR="00E527A3" w:rsidRPr="00E04E50">
        <w:rPr>
          <w:color w:val="auto"/>
          <w:sz w:val="22"/>
          <w:szCs w:val="22"/>
        </w:rPr>
        <w:t xml:space="preserve"> wykorzystujący czyste </w:t>
      </w:r>
      <w:r w:rsidR="006214EB" w:rsidRPr="00E04E50">
        <w:rPr>
          <w:color w:val="auto"/>
          <w:sz w:val="22"/>
          <w:szCs w:val="22"/>
        </w:rPr>
        <w:t>środki transportu</w:t>
      </w:r>
      <w:r w:rsidR="00A10ADD" w:rsidRPr="00E04E50">
        <w:rPr>
          <w:color w:val="auto"/>
          <w:sz w:val="22"/>
          <w:szCs w:val="22"/>
        </w:rPr>
        <w:br/>
      </w:r>
      <w:r w:rsidR="00E527A3" w:rsidRPr="00E04E50">
        <w:rPr>
          <w:color w:val="auto"/>
          <w:sz w:val="22"/>
          <w:szCs w:val="22"/>
        </w:rPr>
        <w:t>i stanowiący alternatywę dla transportu indywidualnego.</w:t>
      </w:r>
    </w:p>
    <w:p w14:paraId="03EC7204" w14:textId="548DC03B" w:rsidR="00E527A3" w:rsidRPr="00E04E50" w:rsidRDefault="00546597" w:rsidP="00E527A3">
      <w:pPr>
        <w:pStyle w:val="StalowaWola"/>
        <w:rPr>
          <w:sz w:val="22"/>
          <w:szCs w:val="22"/>
        </w:rPr>
      </w:pPr>
      <w:r w:rsidRPr="00E04E50">
        <w:rPr>
          <w:sz w:val="22"/>
          <w:szCs w:val="22"/>
        </w:rPr>
        <w:t xml:space="preserve">Dostosowywanie systemu, w ramach którego odbywają się przewozy o charakterze użyteczności publicznej, do potrzeb pasażerów wymaga uwzględnienia elastyczności jako cechy charakterystycznej </w:t>
      </w:r>
      <w:r w:rsidR="00AC6F21" w:rsidRPr="00E04E50">
        <w:rPr>
          <w:sz w:val="22"/>
          <w:szCs w:val="22"/>
        </w:rPr>
        <w:t>publicznego transportu zbiorowego w</w:t>
      </w:r>
      <w:r w:rsidR="00147393" w:rsidRPr="00E04E50">
        <w:rPr>
          <w:sz w:val="22"/>
          <w:szCs w:val="22"/>
        </w:rPr>
        <w:t xml:space="preserve"> Gminie</w:t>
      </w:r>
      <w:r w:rsidR="00AC6F21" w:rsidRPr="00E04E50">
        <w:rPr>
          <w:sz w:val="22"/>
          <w:szCs w:val="22"/>
        </w:rPr>
        <w:t xml:space="preserve"> Stalow</w:t>
      </w:r>
      <w:r w:rsidR="00147393" w:rsidRPr="00E04E50">
        <w:rPr>
          <w:sz w:val="22"/>
          <w:szCs w:val="22"/>
        </w:rPr>
        <w:t>a</w:t>
      </w:r>
      <w:r w:rsidR="00AC6F21" w:rsidRPr="00E04E50">
        <w:rPr>
          <w:sz w:val="22"/>
          <w:szCs w:val="22"/>
        </w:rPr>
        <w:t xml:space="preserve"> Wol</w:t>
      </w:r>
      <w:r w:rsidR="00147393" w:rsidRPr="00E04E50">
        <w:rPr>
          <w:sz w:val="22"/>
          <w:szCs w:val="22"/>
        </w:rPr>
        <w:t>a</w:t>
      </w:r>
      <w:r w:rsidR="00AC6F21" w:rsidRPr="00E04E50">
        <w:rPr>
          <w:sz w:val="22"/>
          <w:szCs w:val="22"/>
        </w:rPr>
        <w:t xml:space="preserve"> w przyszłości. </w:t>
      </w:r>
      <w:r w:rsidR="002326EB" w:rsidRPr="00E04E50">
        <w:rPr>
          <w:sz w:val="22"/>
          <w:szCs w:val="22"/>
        </w:rPr>
        <w:t xml:space="preserve">Elastyczność oznacza więc </w:t>
      </w:r>
      <w:r w:rsidR="002326EB" w:rsidRPr="00182D36">
        <w:rPr>
          <w:b/>
          <w:bCs/>
          <w:sz w:val="22"/>
          <w:szCs w:val="22"/>
        </w:rPr>
        <w:t>bieżące, odpowiadające zgłaszanym postulatom</w:t>
      </w:r>
      <w:r w:rsidR="00147393" w:rsidRPr="00182D36">
        <w:rPr>
          <w:b/>
          <w:bCs/>
          <w:sz w:val="22"/>
          <w:szCs w:val="22"/>
        </w:rPr>
        <w:t>,</w:t>
      </w:r>
      <w:r w:rsidR="002326EB" w:rsidRPr="00182D36">
        <w:rPr>
          <w:b/>
          <w:bCs/>
          <w:sz w:val="22"/>
          <w:szCs w:val="22"/>
        </w:rPr>
        <w:t xml:space="preserve"> </w:t>
      </w:r>
      <w:r w:rsidR="002326EB" w:rsidRPr="00182D36">
        <w:rPr>
          <w:b/>
          <w:bCs/>
          <w:sz w:val="22"/>
          <w:szCs w:val="22"/>
        </w:rPr>
        <w:t>aktualizowanie rozkładów jazdy, tras przewozów i</w:t>
      </w:r>
      <w:r w:rsidR="00E04E50" w:rsidRPr="00182D36">
        <w:rPr>
          <w:b/>
          <w:bCs/>
          <w:sz w:val="22"/>
          <w:szCs w:val="22"/>
        </w:rPr>
        <w:t> </w:t>
      </w:r>
      <w:r w:rsidR="002326EB" w:rsidRPr="00182D36">
        <w:rPr>
          <w:b/>
          <w:bCs/>
          <w:sz w:val="22"/>
          <w:szCs w:val="22"/>
        </w:rPr>
        <w:t>obszarów objętych przewozami w</w:t>
      </w:r>
      <w:r w:rsidR="00147393" w:rsidRPr="00182D36">
        <w:rPr>
          <w:b/>
          <w:bCs/>
          <w:sz w:val="22"/>
          <w:szCs w:val="22"/>
        </w:rPr>
        <w:t> </w:t>
      </w:r>
      <w:r w:rsidR="002326EB" w:rsidRPr="00182D36">
        <w:rPr>
          <w:b/>
          <w:bCs/>
          <w:sz w:val="22"/>
          <w:szCs w:val="22"/>
        </w:rPr>
        <w:t>ramach publicznego transportu zbiorowego</w:t>
      </w:r>
      <w:r w:rsidR="002326EB" w:rsidRPr="00E04E50">
        <w:rPr>
          <w:sz w:val="22"/>
          <w:szCs w:val="22"/>
        </w:rPr>
        <w:t xml:space="preserve">. </w:t>
      </w:r>
      <w:r w:rsidR="006214EB" w:rsidRPr="00E04E50">
        <w:rPr>
          <w:sz w:val="22"/>
          <w:szCs w:val="22"/>
        </w:rPr>
        <w:t xml:space="preserve">Szeroką dostępność systemu zapewni uwzględnianie już na etapie projektowania infrastruktury i przewozów </w:t>
      </w:r>
      <w:r w:rsidR="00182D36">
        <w:rPr>
          <w:sz w:val="22"/>
          <w:szCs w:val="22"/>
        </w:rPr>
        <w:t xml:space="preserve">do </w:t>
      </w:r>
      <w:r w:rsidR="006214EB" w:rsidRPr="00E04E50">
        <w:rPr>
          <w:sz w:val="22"/>
          <w:szCs w:val="22"/>
        </w:rPr>
        <w:t xml:space="preserve">potrzeb osób niepełnosprawnych bądź o ograniczonych możliwościach samodzielnego poruszania się. </w:t>
      </w:r>
      <w:r w:rsidR="002326EB" w:rsidRPr="00E04E50">
        <w:rPr>
          <w:sz w:val="22"/>
          <w:szCs w:val="22"/>
        </w:rPr>
        <w:t>Z kolei w</w:t>
      </w:r>
      <w:r w:rsidR="00E04E50">
        <w:rPr>
          <w:sz w:val="22"/>
          <w:szCs w:val="22"/>
        </w:rPr>
        <w:t> </w:t>
      </w:r>
      <w:r w:rsidR="002326EB" w:rsidRPr="00E04E50">
        <w:rPr>
          <w:sz w:val="22"/>
          <w:szCs w:val="22"/>
        </w:rPr>
        <w:t xml:space="preserve">zakres „czystych </w:t>
      </w:r>
      <w:r w:rsidR="006214EB" w:rsidRPr="00E04E50">
        <w:rPr>
          <w:sz w:val="22"/>
          <w:szCs w:val="22"/>
        </w:rPr>
        <w:t>środków transportu” wchodzą rowery i pojazdy napędzane paliwami alternatywnymi</w:t>
      </w:r>
      <w:r w:rsidR="00584D0B" w:rsidRPr="00E04E50">
        <w:rPr>
          <w:sz w:val="22"/>
          <w:szCs w:val="22"/>
        </w:rPr>
        <w:t>, w tym energią elektryczną,</w:t>
      </w:r>
      <w:r w:rsidR="006214EB" w:rsidRPr="00E04E50">
        <w:rPr>
          <w:sz w:val="22"/>
          <w:szCs w:val="22"/>
        </w:rPr>
        <w:t xml:space="preserve"> lub w okresie przejściowym, wyposażone w silniki spełniające najwyższe normy spalin redukujące w znacznym stopniu wpływ transportu na środowisko. PTZ spełniający</w:t>
      </w:r>
      <w:r w:rsidR="00910973" w:rsidRPr="00E04E50">
        <w:rPr>
          <w:sz w:val="22"/>
          <w:szCs w:val="22"/>
        </w:rPr>
        <w:br/>
      </w:r>
      <w:r w:rsidR="006214EB" w:rsidRPr="00E04E50">
        <w:rPr>
          <w:sz w:val="22"/>
          <w:szCs w:val="22"/>
        </w:rPr>
        <w:t xml:space="preserve">ww. warunki i odpowiednio zarządzany będzie mógł </w:t>
      </w:r>
      <w:r w:rsidR="00910973" w:rsidRPr="00E04E50">
        <w:rPr>
          <w:sz w:val="22"/>
          <w:szCs w:val="22"/>
        </w:rPr>
        <w:br/>
        <w:t>z</w:t>
      </w:r>
      <w:r w:rsidR="006214EB" w:rsidRPr="00E04E50">
        <w:rPr>
          <w:sz w:val="22"/>
          <w:szCs w:val="22"/>
        </w:rPr>
        <w:t xml:space="preserve"> powodzeniem stanowić alternatywę dla wzrastającej liczby podróży odbywany</w:t>
      </w:r>
      <w:r w:rsidR="00182D36">
        <w:rPr>
          <w:sz w:val="22"/>
          <w:szCs w:val="22"/>
        </w:rPr>
        <w:t>ch</w:t>
      </w:r>
      <w:r w:rsidR="006214EB" w:rsidRPr="00E04E50">
        <w:rPr>
          <w:sz w:val="22"/>
          <w:szCs w:val="22"/>
        </w:rPr>
        <w:t xml:space="preserve"> własnym samochodem</w:t>
      </w:r>
      <w:r w:rsidR="00B37DA3" w:rsidRPr="00E04E50">
        <w:rPr>
          <w:sz w:val="22"/>
          <w:szCs w:val="22"/>
        </w:rPr>
        <w:t>, czym dodatkowo będzie przyczyniał się</w:t>
      </w:r>
      <w:r w:rsidR="00147393" w:rsidRPr="00E04E50">
        <w:rPr>
          <w:sz w:val="22"/>
          <w:szCs w:val="22"/>
        </w:rPr>
        <w:t xml:space="preserve"> </w:t>
      </w:r>
      <w:r w:rsidR="00B37DA3" w:rsidRPr="00E04E50">
        <w:rPr>
          <w:sz w:val="22"/>
          <w:szCs w:val="22"/>
        </w:rPr>
        <w:t>do</w:t>
      </w:r>
      <w:r w:rsidR="00E04E50">
        <w:rPr>
          <w:sz w:val="22"/>
          <w:szCs w:val="22"/>
        </w:rPr>
        <w:t> </w:t>
      </w:r>
      <w:r w:rsidR="00B37DA3" w:rsidRPr="00E04E50">
        <w:rPr>
          <w:sz w:val="22"/>
          <w:szCs w:val="22"/>
        </w:rPr>
        <w:t>minimalizowania skutków funkcjonowania całego systemu transportowego na środowisko naturalne.</w:t>
      </w:r>
    </w:p>
    <w:p w14:paraId="39670535" w14:textId="77777777" w:rsidR="00A52B9C" w:rsidRDefault="00A52B9C" w:rsidP="0003605C">
      <w:pPr>
        <w:pStyle w:val="Nagwek2"/>
        <w:numPr>
          <w:ilvl w:val="1"/>
          <w:numId w:val="2"/>
        </w:numPr>
        <w:rPr>
          <w:rFonts w:ascii="Arial Narrow" w:hAnsi="Arial Narrow"/>
          <w:b/>
          <w:bCs/>
          <w:color w:val="3B3838" w:themeColor="background2" w:themeShade="40"/>
        </w:rPr>
        <w:sectPr w:rsidR="00A52B9C" w:rsidSect="000352C1">
          <w:type w:val="continuous"/>
          <w:pgSz w:w="11906" w:h="16838"/>
          <w:pgMar w:top="1417" w:right="1134" w:bottom="1417" w:left="1701" w:header="708" w:footer="708" w:gutter="0"/>
          <w:cols w:num="2" w:space="284"/>
          <w:docGrid w:linePitch="360"/>
          <w15:footnoteColumns w:val="1"/>
        </w:sectPr>
      </w:pPr>
    </w:p>
    <w:p w14:paraId="258A0E29" w14:textId="7C4BEB55" w:rsidR="0003605C" w:rsidRDefault="0003605C" w:rsidP="00482D88">
      <w:pPr>
        <w:pStyle w:val="Nagwek2"/>
        <w:numPr>
          <w:ilvl w:val="1"/>
          <w:numId w:val="49"/>
        </w:numPr>
        <w:spacing w:before="400" w:after="400"/>
        <w:ind w:left="432"/>
        <w:rPr>
          <w:rFonts w:ascii="Arial Narrow" w:hAnsi="Arial Narrow"/>
          <w:b/>
          <w:bCs/>
          <w:color w:val="3B3838" w:themeColor="background2" w:themeShade="40"/>
        </w:rPr>
      </w:pPr>
      <w:bookmarkStart w:id="12" w:name="_Toc68012418"/>
      <w:r w:rsidRPr="00700546">
        <w:rPr>
          <w:rFonts w:ascii="Arial Narrow" w:hAnsi="Arial Narrow"/>
          <w:b/>
          <w:bCs/>
          <w:color w:val="3B3838" w:themeColor="background2" w:themeShade="40"/>
        </w:rPr>
        <w:t>Podstawy prawne</w:t>
      </w:r>
      <w:bookmarkEnd w:id="12"/>
    </w:p>
    <w:p w14:paraId="5714163F" w14:textId="77777777" w:rsidR="001F4AA0" w:rsidRDefault="001F4AA0" w:rsidP="006B60A4">
      <w:pPr>
        <w:pStyle w:val="StalowaWola"/>
        <w:sectPr w:rsidR="001F4AA0" w:rsidSect="000352C1">
          <w:type w:val="continuous"/>
          <w:pgSz w:w="11906" w:h="16838"/>
          <w:pgMar w:top="1417" w:right="1134" w:bottom="1417" w:left="1701" w:header="708" w:footer="708" w:gutter="0"/>
          <w:cols w:space="708"/>
          <w:docGrid w:linePitch="360"/>
          <w15:footnoteColumns w:val="1"/>
        </w:sectPr>
      </w:pPr>
    </w:p>
    <w:p w14:paraId="0E41CC29" w14:textId="34C45FCF" w:rsidR="00EE16AC" w:rsidRPr="00147393" w:rsidRDefault="00EE16AC" w:rsidP="006B60A4">
      <w:pPr>
        <w:pStyle w:val="StalowaWola"/>
        <w:rPr>
          <w:sz w:val="22"/>
          <w:szCs w:val="22"/>
        </w:rPr>
      </w:pPr>
      <w:r w:rsidRPr="00147393">
        <w:rPr>
          <w:sz w:val="22"/>
          <w:szCs w:val="22"/>
        </w:rPr>
        <w:t xml:space="preserve">Podstawy prawne sporządzania Planu transportowego stanowią przepisy </w:t>
      </w:r>
      <w:r w:rsidR="00147393" w:rsidRPr="00147393">
        <w:rPr>
          <w:sz w:val="22"/>
          <w:szCs w:val="22"/>
        </w:rPr>
        <w:t>U</w:t>
      </w:r>
      <w:r w:rsidR="00910973" w:rsidRPr="00147393">
        <w:rPr>
          <w:sz w:val="22"/>
          <w:szCs w:val="22"/>
        </w:rPr>
        <w:t>stawy</w:t>
      </w:r>
      <w:r w:rsidR="00147393" w:rsidRPr="00147393">
        <w:rPr>
          <w:sz w:val="22"/>
          <w:szCs w:val="22"/>
        </w:rPr>
        <w:t xml:space="preserve"> </w:t>
      </w:r>
      <w:r w:rsidRPr="00147393">
        <w:rPr>
          <w:sz w:val="22"/>
          <w:szCs w:val="22"/>
        </w:rPr>
        <w:t xml:space="preserve">o publicznym transporcie zbiorowym, w szczególności rozdział 2 tej </w:t>
      </w:r>
      <w:r w:rsidR="007C24B1">
        <w:rPr>
          <w:sz w:val="22"/>
          <w:szCs w:val="22"/>
        </w:rPr>
        <w:t>U</w:t>
      </w:r>
      <w:r w:rsidRPr="00147393">
        <w:rPr>
          <w:sz w:val="22"/>
          <w:szCs w:val="22"/>
        </w:rPr>
        <w:t>stawy określający</w:t>
      </w:r>
      <w:r w:rsidR="00910973" w:rsidRPr="00147393">
        <w:rPr>
          <w:sz w:val="22"/>
          <w:szCs w:val="22"/>
        </w:rPr>
        <w:t>:</w:t>
      </w:r>
    </w:p>
    <w:p w14:paraId="1F1D6A60" w14:textId="41776A7E" w:rsidR="00EE16AC" w:rsidRPr="00147393" w:rsidRDefault="00EE16AC" w:rsidP="00147393">
      <w:pPr>
        <w:pStyle w:val="SWpunktory"/>
        <w:ind w:left="0"/>
        <w:rPr>
          <w:sz w:val="22"/>
          <w:szCs w:val="22"/>
        </w:rPr>
      </w:pPr>
      <w:r w:rsidRPr="00147393">
        <w:rPr>
          <w:sz w:val="22"/>
          <w:szCs w:val="22"/>
        </w:rPr>
        <w:t>podmioty, których obowiązkiem jest opracowanie takiego dokumentu;</w:t>
      </w:r>
    </w:p>
    <w:p w14:paraId="39B9CAE1" w14:textId="18B6E1E3" w:rsidR="00EE16AC" w:rsidRPr="00147393" w:rsidRDefault="00EE16AC" w:rsidP="00147393">
      <w:pPr>
        <w:pStyle w:val="SWpunktory"/>
        <w:ind w:left="0"/>
        <w:rPr>
          <w:sz w:val="22"/>
          <w:szCs w:val="22"/>
        </w:rPr>
      </w:pPr>
      <w:r w:rsidRPr="00147393">
        <w:rPr>
          <w:sz w:val="22"/>
          <w:szCs w:val="22"/>
        </w:rPr>
        <w:t>sposób udzielania społeczeństwu informacji o</w:t>
      </w:r>
      <w:r w:rsidR="00147393" w:rsidRPr="00147393">
        <w:rPr>
          <w:sz w:val="22"/>
          <w:szCs w:val="22"/>
        </w:rPr>
        <w:t> </w:t>
      </w:r>
      <w:r w:rsidRPr="00147393">
        <w:rPr>
          <w:sz w:val="22"/>
          <w:szCs w:val="22"/>
        </w:rPr>
        <w:t>przystąpieniu do prac;</w:t>
      </w:r>
    </w:p>
    <w:p w14:paraId="079013EB" w14:textId="479DE847" w:rsidR="00B37DA3" w:rsidRPr="00147393" w:rsidRDefault="00EE16AC" w:rsidP="00147393">
      <w:pPr>
        <w:pStyle w:val="SWpunktory"/>
        <w:ind w:left="0"/>
        <w:rPr>
          <w:sz w:val="22"/>
          <w:szCs w:val="22"/>
        </w:rPr>
      </w:pPr>
      <w:r w:rsidRPr="00147393">
        <w:rPr>
          <w:sz w:val="22"/>
          <w:szCs w:val="22"/>
        </w:rPr>
        <w:t xml:space="preserve">zakres dokumentów, których uwzględnienie jest wymagane w </w:t>
      </w:r>
      <w:r w:rsidR="00147393" w:rsidRPr="00147393">
        <w:rPr>
          <w:sz w:val="22"/>
          <w:szCs w:val="22"/>
        </w:rPr>
        <w:t>P</w:t>
      </w:r>
      <w:r w:rsidRPr="00147393">
        <w:rPr>
          <w:sz w:val="22"/>
          <w:szCs w:val="22"/>
        </w:rPr>
        <w:t>lanie</w:t>
      </w:r>
      <w:r w:rsidR="00147393" w:rsidRPr="00147393">
        <w:rPr>
          <w:sz w:val="22"/>
          <w:szCs w:val="22"/>
        </w:rPr>
        <w:t xml:space="preserve"> transportowym</w:t>
      </w:r>
      <w:r w:rsidRPr="00147393">
        <w:rPr>
          <w:sz w:val="22"/>
          <w:szCs w:val="22"/>
        </w:rPr>
        <w:t>;</w:t>
      </w:r>
    </w:p>
    <w:p w14:paraId="6732968C" w14:textId="54A686FF" w:rsidR="00EE16AC" w:rsidRPr="00147393" w:rsidRDefault="00EE16AC" w:rsidP="00147393">
      <w:pPr>
        <w:pStyle w:val="SWpunktory"/>
        <w:ind w:left="0"/>
        <w:rPr>
          <w:sz w:val="22"/>
          <w:szCs w:val="22"/>
        </w:rPr>
      </w:pPr>
      <w:r w:rsidRPr="00147393">
        <w:rPr>
          <w:sz w:val="22"/>
          <w:szCs w:val="22"/>
        </w:rPr>
        <w:t xml:space="preserve">obowiązek poddawania ustaleń </w:t>
      </w:r>
      <w:r w:rsidR="00147393" w:rsidRPr="00147393">
        <w:rPr>
          <w:sz w:val="22"/>
          <w:szCs w:val="22"/>
        </w:rPr>
        <w:t>P</w:t>
      </w:r>
      <w:r w:rsidRPr="00147393">
        <w:rPr>
          <w:sz w:val="22"/>
          <w:szCs w:val="22"/>
        </w:rPr>
        <w:t xml:space="preserve">lanu </w:t>
      </w:r>
      <w:r w:rsidR="00147393" w:rsidRPr="00147393">
        <w:rPr>
          <w:sz w:val="22"/>
          <w:szCs w:val="22"/>
        </w:rPr>
        <w:t xml:space="preserve">transportowego </w:t>
      </w:r>
      <w:r w:rsidRPr="00147393">
        <w:rPr>
          <w:sz w:val="22"/>
          <w:szCs w:val="22"/>
        </w:rPr>
        <w:t>aktualizacji;</w:t>
      </w:r>
    </w:p>
    <w:p w14:paraId="0A4D7F0A" w14:textId="03EB657E" w:rsidR="00EE16AC" w:rsidRPr="00147393" w:rsidRDefault="00EE16AC" w:rsidP="00147393">
      <w:pPr>
        <w:pStyle w:val="SWpunktory"/>
        <w:ind w:left="0"/>
        <w:rPr>
          <w:sz w:val="22"/>
          <w:szCs w:val="22"/>
        </w:rPr>
      </w:pPr>
      <w:r w:rsidRPr="00147393">
        <w:rPr>
          <w:sz w:val="22"/>
          <w:szCs w:val="22"/>
        </w:rPr>
        <w:t>treść Planu transportowego</w:t>
      </w:r>
      <w:r w:rsidR="00716D70" w:rsidRPr="00147393">
        <w:rPr>
          <w:sz w:val="22"/>
          <w:szCs w:val="22"/>
        </w:rPr>
        <w:t>.</w:t>
      </w:r>
    </w:p>
    <w:p w14:paraId="1F16DD6B" w14:textId="5D14740B" w:rsidR="00716D70" w:rsidRPr="00147393" w:rsidRDefault="00716D70" w:rsidP="00716D70">
      <w:pPr>
        <w:pStyle w:val="StalowaWola"/>
        <w:rPr>
          <w:sz w:val="22"/>
          <w:szCs w:val="22"/>
        </w:rPr>
      </w:pPr>
      <w:r w:rsidRPr="00147393">
        <w:rPr>
          <w:sz w:val="22"/>
          <w:szCs w:val="22"/>
        </w:rPr>
        <w:t>Zakres przedmiotowy Planu transportowego zosta</w:t>
      </w:r>
      <w:r w:rsidR="00910973" w:rsidRPr="00147393">
        <w:rPr>
          <w:sz w:val="22"/>
          <w:szCs w:val="22"/>
        </w:rPr>
        <w:t xml:space="preserve">ł </w:t>
      </w:r>
      <w:r w:rsidRPr="00147393">
        <w:rPr>
          <w:sz w:val="22"/>
          <w:szCs w:val="22"/>
        </w:rPr>
        <w:t>określony w</w:t>
      </w:r>
      <w:r w:rsidR="00147393" w:rsidRPr="00147393">
        <w:rPr>
          <w:sz w:val="22"/>
          <w:szCs w:val="22"/>
        </w:rPr>
        <w:t> </w:t>
      </w:r>
      <w:r w:rsidRPr="00147393">
        <w:rPr>
          <w:sz w:val="22"/>
          <w:szCs w:val="22"/>
        </w:rPr>
        <w:t xml:space="preserve">art. 12 </w:t>
      </w:r>
      <w:r w:rsidR="00147393">
        <w:rPr>
          <w:sz w:val="22"/>
          <w:szCs w:val="22"/>
        </w:rPr>
        <w:t>U</w:t>
      </w:r>
      <w:r w:rsidRPr="00147393">
        <w:rPr>
          <w:sz w:val="22"/>
          <w:szCs w:val="22"/>
        </w:rPr>
        <w:t xml:space="preserve">stawy </w:t>
      </w:r>
      <w:r w:rsidR="00910973" w:rsidRPr="00147393">
        <w:rPr>
          <w:sz w:val="22"/>
          <w:szCs w:val="22"/>
        </w:rPr>
        <w:t xml:space="preserve">o publicznym transporcie zbiorowym </w:t>
      </w:r>
      <w:r w:rsidRPr="00147393">
        <w:rPr>
          <w:sz w:val="22"/>
          <w:szCs w:val="22"/>
        </w:rPr>
        <w:t xml:space="preserve">oraz w </w:t>
      </w:r>
      <w:r w:rsidR="00147393">
        <w:rPr>
          <w:sz w:val="22"/>
          <w:szCs w:val="22"/>
        </w:rPr>
        <w:t>R</w:t>
      </w:r>
      <w:r w:rsidRPr="00147393">
        <w:rPr>
          <w:sz w:val="22"/>
          <w:szCs w:val="22"/>
        </w:rPr>
        <w:t xml:space="preserve">ozporządzeniu Ministra </w:t>
      </w:r>
      <w:r w:rsidRPr="00147393">
        <w:rPr>
          <w:sz w:val="22"/>
          <w:szCs w:val="22"/>
        </w:rPr>
        <w:t xml:space="preserve">Infrastruktury z dnia 25 maja 2011 roku w sprawie szczegółowego zakresu planu zrównoważonego rozwoju publicznego transportu zbiorowego.  Poza ww. </w:t>
      </w:r>
      <w:r w:rsidR="00E04E50">
        <w:rPr>
          <w:sz w:val="22"/>
          <w:szCs w:val="22"/>
        </w:rPr>
        <w:t>U</w:t>
      </w:r>
      <w:r w:rsidRPr="00147393">
        <w:rPr>
          <w:sz w:val="22"/>
          <w:szCs w:val="22"/>
        </w:rPr>
        <w:t xml:space="preserve">stawą i </w:t>
      </w:r>
      <w:r w:rsidR="00E04E50">
        <w:rPr>
          <w:sz w:val="22"/>
          <w:szCs w:val="22"/>
        </w:rPr>
        <w:t>R</w:t>
      </w:r>
      <w:r w:rsidRPr="00147393">
        <w:rPr>
          <w:sz w:val="22"/>
          <w:szCs w:val="22"/>
        </w:rPr>
        <w:t>ozporządzeniem źródłem norm obejmujących Plan transportowy są:</w:t>
      </w:r>
    </w:p>
    <w:p w14:paraId="4B3908F1" w14:textId="7B140D69" w:rsidR="00716D70" w:rsidRPr="00147393" w:rsidRDefault="00716D70" w:rsidP="00147393">
      <w:pPr>
        <w:pStyle w:val="SWpunktory"/>
        <w:ind w:left="0"/>
        <w:rPr>
          <w:sz w:val="22"/>
          <w:szCs w:val="22"/>
        </w:rPr>
      </w:pPr>
      <w:r w:rsidRPr="00147393">
        <w:rPr>
          <w:sz w:val="22"/>
          <w:szCs w:val="22"/>
        </w:rPr>
        <w:t>Ustawa o uprawnieniach do ulgowych przejazdów środkami publicznego transportu zbiorowego</w:t>
      </w:r>
      <w:r w:rsidR="00E04E50">
        <w:rPr>
          <w:sz w:val="22"/>
          <w:szCs w:val="22"/>
        </w:rPr>
        <w:t>;</w:t>
      </w:r>
    </w:p>
    <w:p w14:paraId="6618F2CB" w14:textId="25B5104C" w:rsidR="00716D70" w:rsidRPr="00147393" w:rsidRDefault="00716D70" w:rsidP="00147393">
      <w:pPr>
        <w:pStyle w:val="SWpunktory"/>
        <w:ind w:left="0"/>
        <w:rPr>
          <w:sz w:val="22"/>
          <w:szCs w:val="22"/>
        </w:rPr>
      </w:pPr>
      <w:r w:rsidRPr="00147393">
        <w:rPr>
          <w:sz w:val="22"/>
          <w:szCs w:val="22"/>
        </w:rPr>
        <w:t>Ustawa o transporcie drogowym</w:t>
      </w:r>
      <w:r w:rsidR="00E04E50">
        <w:rPr>
          <w:sz w:val="22"/>
          <w:szCs w:val="22"/>
        </w:rPr>
        <w:t>;</w:t>
      </w:r>
    </w:p>
    <w:p w14:paraId="66274F81" w14:textId="43005ABB" w:rsidR="00716D70" w:rsidRPr="00147393" w:rsidRDefault="00716D70" w:rsidP="00147393">
      <w:pPr>
        <w:pStyle w:val="SWpunktory"/>
        <w:ind w:left="0"/>
        <w:rPr>
          <w:sz w:val="22"/>
          <w:szCs w:val="22"/>
        </w:rPr>
      </w:pPr>
      <w:r w:rsidRPr="00147393">
        <w:rPr>
          <w:sz w:val="22"/>
          <w:szCs w:val="22"/>
        </w:rPr>
        <w:t>Prawo przewozowe</w:t>
      </w:r>
      <w:r w:rsidR="00E04E50">
        <w:rPr>
          <w:sz w:val="22"/>
          <w:szCs w:val="22"/>
        </w:rPr>
        <w:t>;</w:t>
      </w:r>
    </w:p>
    <w:p w14:paraId="0D21E813" w14:textId="25E668F5" w:rsidR="00716D70" w:rsidRPr="00147393" w:rsidRDefault="00716D70" w:rsidP="00147393">
      <w:pPr>
        <w:pStyle w:val="SWpunktory"/>
        <w:ind w:left="0"/>
        <w:rPr>
          <w:sz w:val="22"/>
          <w:szCs w:val="22"/>
        </w:rPr>
      </w:pPr>
      <w:r w:rsidRPr="00147393">
        <w:rPr>
          <w:sz w:val="22"/>
          <w:szCs w:val="22"/>
        </w:rPr>
        <w:t>Ustawa</w:t>
      </w:r>
      <w:r w:rsidR="00E04E50">
        <w:rPr>
          <w:sz w:val="22"/>
          <w:szCs w:val="22"/>
        </w:rPr>
        <w:t xml:space="preserve"> </w:t>
      </w:r>
      <w:r w:rsidRPr="00147393">
        <w:rPr>
          <w:sz w:val="22"/>
          <w:szCs w:val="22"/>
        </w:rPr>
        <w:t>o</w:t>
      </w:r>
      <w:r w:rsidR="00E04E50">
        <w:rPr>
          <w:sz w:val="22"/>
          <w:szCs w:val="22"/>
        </w:rPr>
        <w:t> </w:t>
      </w:r>
      <w:r w:rsidRPr="00147393">
        <w:rPr>
          <w:sz w:val="22"/>
          <w:szCs w:val="22"/>
        </w:rPr>
        <w:t>udostępnianiu informacji o</w:t>
      </w:r>
      <w:r w:rsidR="00E04E50">
        <w:rPr>
          <w:sz w:val="22"/>
          <w:szCs w:val="22"/>
        </w:rPr>
        <w:t> </w:t>
      </w:r>
      <w:r w:rsidRPr="00147393">
        <w:rPr>
          <w:sz w:val="22"/>
          <w:szCs w:val="22"/>
        </w:rPr>
        <w:t>środowisku i jego ochronie, udziale społeczeństwa w</w:t>
      </w:r>
      <w:r w:rsidR="00E04E50">
        <w:rPr>
          <w:sz w:val="22"/>
          <w:szCs w:val="22"/>
        </w:rPr>
        <w:t> </w:t>
      </w:r>
      <w:r w:rsidRPr="00147393">
        <w:rPr>
          <w:sz w:val="22"/>
          <w:szCs w:val="22"/>
        </w:rPr>
        <w:t>ochronie środowiska oraz o ocenach oddziaływania na środowisko</w:t>
      </w:r>
      <w:r w:rsidR="00E04E50">
        <w:rPr>
          <w:sz w:val="22"/>
          <w:szCs w:val="22"/>
        </w:rPr>
        <w:t>;</w:t>
      </w:r>
    </w:p>
    <w:p w14:paraId="2804E894" w14:textId="1F9D0EEC" w:rsidR="00716D70" w:rsidRPr="00147393" w:rsidRDefault="00716D70" w:rsidP="00147393">
      <w:pPr>
        <w:pStyle w:val="SWpunktory"/>
        <w:ind w:left="0"/>
        <w:rPr>
          <w:sz w:val="22"/>
          <w:szCs w:val="22"/>
        </w:rPr>
      </w:pPr>
      <w:r w:rsidRPr="00147393">
        <w:rPr>
          <w:sz w:val="22"/>
          <w:szCs w:val="22"/>
        </w:rPr>
        <w:t xml:space="preserve">Ustawa o </w:t>
      </w:r>
      <w:proofErr w:type="spellStart"/>
      <w:r w:rsidRPr="00147393">
        <w:rPr>
          <w:sz w:val="22"/>
          <w:szCs w:val="22"/>
        </w:rPr>
        <w:t>elektromobilności</w:t>
      </w:r>
      <w:proofErr w:type="spellEnd"/>
      <w:r w:rsidRPr="00147393">
        <w:rPr>
          <w:sz w:val="22"/>
          <w:szCs w:val="22"/>
        </w:rPr>
        <w:t xml:space="preserve"> i paliwach </w:t>
      </w:r>
      <w:r w:rsidR="00584D0B" w:rsidRPr="00147393">
        <w:rPr>
          <w:sz w:val="22"/>
          <w:szCs w:val="22"/>
        </w:rPr>
        <w:t>alternatywnych.</w:t>
      </w:r>
    </w:p>
    <w:p w14:paraId="481C57BB" w14:textId="77777777" w:rsidR="00147393" w:rsidRDefault="00147393" w:rsidP="00584D0B">
      <w:pPr>
        <w:pStyle w:val="SWpunktory"/>
        <w:numPr>
          <w:ilvl w:val="0"/>
          <w:numId w:val="0"/>
        </w:numPr>
        <w:ind w:left="284"/>
      </w:pPr>
    </w:p>
    <w:p w14:paraId="7FD2C6E9" w14:textId="13553D46" w:rsidR="00E04E50" w:rsidRDefault="00E04E50" w:rsidP="00584D0B">
      <w:pPr>
        <w:pStyle w:val="SWpunktory"/>
        <w:numPr>
          <w:ilvl w:val="0"/>
          <w:numId w:val="0"/>
        </w:numPr>
        <w:ind w:left="284"/>
        <w:sectPr w:rsidR="00E04E50" w:rsidSect="000352C1">
          <w:type w:val="continuous"/>
          <w:pgSz w:w="11906" w:h="16838"/>
          <w:pgMar w:top="1417" w:right="1134" w:bottom="1417" w:left="1701" w:header="708" w:footer="708" w:gutter="0"/>
          <w:cols w:num="2" w:space="284"/>
          <w:docGrid w:linePitch="360"/>
          <w15:footnoteColumns w:val="1"/>
        </w:sectPr>
      </w:pPr>
    </w:p>
    <w:p w14:paraId="4A4F3E68" w14:textId="0838A306" w:rsidR="00584D0B" w:rsidRDefault="00584D0B" w:rsidP="00584D0B">
      <w:pPr>
        <w:pStyle w:val="SWpunktory"/>
        <w:numPr>
          <w:ilvl w:val="0"/>
          <w:numId w:val="0"/>
        </w:numPr>
        <w:ind w:left="284"/>
      </w:pPr>
    </w:p>
    <w:p w14:paraId="4877C05B" w14:textId="77777777" w:rsidR="00584D0B" w:rsidRDefault="00584D0B" w:rsidP="00584D0B">
      <w:pPr>
        <w:pStyle w:val="SWpunktory"/>
        <w:numPr>
          <w:ilvl w:val="0"/>
          <w:numId w:val="0"/>
        </w:numPr>
        <w:ind w:left="284"/>
      </w:pPr>
    </w:p>
    <w:p w14:paraId="68D0DD11" w14:textId="5D19F924" w:rsidR="00584D0B" w:rsidRDefault="00584D0B" w:rsidP="00A92845">
      <w:pPr>
        <w:pStyle w:val="SWpunktory"/>
        <w:numPr>
          <w:ilvl w:val="0"/>
          <w:numId w:val="0"/>
        </w:numPr>
        <w:ind w:left="284"/>
        <w:sectPr w:rsidR="00584D0B" w:rsidSect="000352C1">
          <w:type w:val="continuous"/>
          <w:pgSz w:w="11906" w:h="16838"/>
          <w:pgMar w:top="1417" w:right="1134" w:bottom="1417" w:left="1701" w:header="708" w:footer="708" w:gutter="0"/>
          <w:cols w:num="2" w:space="567"/>
          <w:docGrid w:linePitch="360"/>
          <w15:footnoteColumns w:val="1"/>
        </w:sectPr>
      </w:pPr>
    </w:p>
    <w:p w14:paraId="5FD34723" w14:textId="626C00D0" w:rsidR="001F4AA0" w:rsidRDefault="001F4AA0" w:rsidP="00A92845">
      <w:pPr>
        <w:pStyle w:val="SWpunktory"/>
        <w:numPr>
          <w:ilvl w:val="0"/>
          <w:numId w:val="0"/>
        </w:numPr>
        <w:ind w:left="284"/>
        <w:sectPr w:rsidR="001F4AA0" w:rsidSect="000352C1">
          <w:type w:val="continuous"/>
          <w:pgSz w:w="11906" w:h="16838"/>
          <w:pgMar w:top="1417" w:right="1134" w:bottom="1417" w:left="1701" w:header="708" w:footer="708" w:gutter="0"/>
          <w:cols w:num="2" w:space="567"/>
          <w:docGrid w:linePitch="360"/>
          <w15:footnoteColumns w:val="1"/>
        </w:sectPr>
      </w:pPr>
    </w:p>
    <w:p w14:paraId="492FF798" w14:textId="77777777" w:rsidR="00E04E50" w:rsidRDefault="00E04E50">
      <w:pPr>
        <w:rPr>
          <w:rFonts w:ascii="Arial Narrow" w:eastAsiaTheme="majorEastAsia" w:hAnsi="Arial Narrow" w:cstheme="majorBidi"/>
          <w:b/>
          <w:bCs/>
          <w:color w:val="3B3838" w:themeColor="background2" w:themeShade="40"/>
          <w:sz w:val="28"/>
          <w:szCs w:val="28"/>
        </w:rPr>
      </w:pPr>
      <w:r>
        <w:rPr>
          <w:rFonts w:ascii="Arial Narrow" w:hAnsi="Arial Narrow"/>
          <w:b/>
          <w:bCs/>
          <w:color w:val="3B3838" w:themeColor="background2" w:themeShade="40"/>
        </w:rPr>
        <w:br w:type="page"/>
      </w:r>
    </w:p>
    <w:p w14:paraId="2ADE9787" w14:textId="52254464" w:rsidR="0003605C" w:rsidRDefault="0003605C" w:rsidP="00482D88">
      <w:pPr>
        <w:pStyle w:val="Nagwek2"/>
        <w:numPr>
          <w:ilvl w:val="1"/>
          <w:numId w:val="49"/>
        </w:numPr>
        <w:spacing w:before="0" w:after="400"/>
        <w:ind w:left="432"/>
        <w:rPr>
          <w:rFonts w:ascii="Arial Narrow" w:hAnsi="Arial Narrow"/>
          <w:b/>
          <w:bCs/>
          <w:color w:val="3B3838" w:themeColor="background2" w:themeShade="40"/>
        </w:rPr>
      </w:pPr>
      <w:bookmarkStart w:id="13" w:name="_Toc68012419"/>
      <w:r w:rsidRPr="00700546">
        <w:rPr>
          <w:rFonts w:ascii="Arial Narrow" w:hAnsi="Arial Narrow"/>
          <w:b/>
          <w:bCs/>
          <w:color w:val="3B3838" w:themeColor="background2" w:themeShade="40"/>
        </w:rPr>
        <w:lastRenderedPageBreak/>
        <w:t>Metodologia sporządzania Planu</w:t>
      </w:r>
      <w:r w:rsidR="000D674A">
        <w:rPr>
          <w:rFonts w:ascii="Arial Narrow" w:hAnsi="Arial Narrow"/>
          <w:b/>
          <w:bCs/>
          <w:color w:val="3B3838" w:themeColor="background2" w:themeShade="40"/>
        </w:rPr>
        <w:t xml:space="preserve"> transportowego</w:t>
      </w:r>
      <w:r w:rsidRPr="00700546">
        <w:rPr>
          <w:rFonts w:ascii="Arial Narrow" w:hAnsi="Arial Narrow"/>
          <w:b/>
          <w:bCs/>
          <w:color w:val="3B3838" w:themeColor="background2" w:themeShade="40"/>
        </w:rPr>
        <w:t xml:space="preserve"> i zakres</w:t>
      </w:r>
      <w:r w:rsidR="000D674A">
        <w:rPr>
          <w:rFonts w:ascii="Arial Narrow" w:hAnsi="Arial Narrow"/>
          <w:b/>
          <w:bCs/>
          <w:color w:val="3B3838" w:themeColor="background2" w:themeShade="40"/>
        </w:rPr>
        <w:t xml:space="preserve"> opracowania</w:t>
      </w:r>
      <w:bookmarkEnd w:id="13"/>
    </w:p>
    <w:p w14:paraId="1342A4DD" w14:textId="77777777" w:rsidR="00083DB4" w:rsidRDefault="00083DB4" w:rsidP="00D25848">
      <w:pPr>
        <w:pStyle w:val="StalowaWola"/>
        <w:sectPr w:rsidR="00083DB4" w:rsidSect="000352C1">
          <w:type w:val="continuous"/>
          <w:pgSz w:w="11906" w:h="16838"/>
          <w:pgMar w:top="1417" w:right="1134" w:bottom="1417" w:left="1701" w:header="708" w:footer="708" w:gutter="0"/>
          <w:cols w:space="708"/>
          <w:docGrid w:linePitch="360"/>
          <w15:footnoteColumns w:val="1"/>
        </w:sectPr>
      </w:pPr>
    </w:p>
    <w:p w14:paraId="4D5D3131" w14:textId="7E2C2C77" w:rsidR="00D25848" w:rsidRPr="00E04E50" w:rsidRDefault="00E04E50" w:rsidP="00E04E50">
      <w:pPr>
        <w:pStyle w:val="StalowaWola"/>
        <w:rPr>
          <w:sz w:val="22"/>
          <w:szCs w:val="22"/>
        </w:rPr>
      </w:pPr>
      <w:r>
        <w:rPr>
          <w:sz w:val="22"/>
          <w:szCs w:val="22"/>
        </w:rPr>
        <w:t>„</w:t>
      </w:r>
      <w:r w:rsidR="00D25848" w:rsidRPr="00E04E50">
        <w:rPr>
          <w:sz w:val="22"/>
          <w:szCs w:val="22"/>
        </w:rPr>
        <w:t xml:space="preserve">Plan zrównoważonego rozwoju publicznego transportu zbiorowego dla Gminy Stalowa </w:t>
      </w:r>
      <w:r>
        <w:rPr>
          <w:sz w:val="22"/>
          <w:szCs w:val="22"/>
        </w:rPr>
        <w:t xml:space="preserve">na lata 2016-2023” </w:t>
      </w:r>
      <w:r w:rsidR="00806938" w:rsidRPr="00E04E50">
        <w:rPr>
          <w:sz w:val="22"/>
          <w:szCs w:val="22"/>
        </w:rPr>
        <w:t>jest zgodny z zapisami art. 12. ust 1 i 2 Ustawy</w:t>
      </w:r>
      <w:r w:rsidR="009910BA" w:rsidRPr="00E04E50">
        <w:rPr>
          <w:sz w:val="22"/>
          <w:szCs w:val="22"/>
        </w:rPr>
        <w:br/>
      </w:r>
      <w:r w:rsidR="00806938" w:rsidRPr="00E04E50">
        <w:rPr>
          <w:sz w:val="22"/>
          <w:szCs w:val="22"/>
        </w:rPr>
        <w:t xml:space="preserve">o publicznym transporcie zbiorowym </w:t>
      </w:r>
      <w:r w:rsidR="00DD421D" w:rsidRPr="00E04E50">
        <w:rPr>
          <w:sz w:val="22"/>
          <w:szCs w:val="22"/>
        </w:rPr>
        <w:t xml:space="preserve">i przepisami Rozporządzenia Ministra Infrastruktury w sprawie szczegółowego zakresu planu zrównoważonego rozwoju publicznego transportu zbiorowego. </w:t>
      </w:r>
    </w:p>
    <w:p w14:paraId="5296FA5E" w14:textId="73C8E69F" w:rsidR="00756069" w:rsidRPr="00E04E50" w:rsidRDefault="00756069" w:rsidP="00E04E50">
      <w:pPr>
        <w:pStyle w:val="StalowaWola"/>
        <w:rPr>
          <w:sz w:val="22"/>
          <w:szCs w:val="22"/>
        </w:rPr>
      </w:pPr>
      <w:r w:rsidRPr="00E04E50">
        <w:rPr>
          <w:sz w:val="22"/>
          <w:szCs w:val="22"/>
        </w:rPr>
        <w:t xml:space="preserve">Niniejszy </w:t>
      </w:r>
      <w:r w:rsidR="00E04E50">
        <w:rPr>
          <w:sz w:val="22"/>
          <w:szCs w:val="22"/>
        </w:rPr>
        <w:t>P</w:t>
      </w:r>
      <w:r w:rsidRPr="00E04E50">
        <w:rPr>
          <w:sz w:val="22"/>
          <w:szCs w:val="22"/>
        </w:rPr>
        <w:t xml:space="preserve">lan </w:t>
      </w:r>
      <w:r w:rsidR="00E04E50">
        <w:rPr>
          <w:sz w:val="22"/>
          <w:szCs w:val="22"/>
        </w:rPr>
        <w:t xml:space="preserve">transportowy </w:t>
      </w:r>
      <w:r w:rsidR="001D1DE4" w:rsidRPr="00E04E50">
        <w:rPr>
          <w:sz w:val="22"/>
          <w:szCs w:val="22"/>
        </w:rPr>
        <w:t>składa się zasadniczo z</w:t>
      </w:r>
      <w:r w:rsidR="00E04E50">
        <w:rPr>
          <w:sz w:val="22"/>
          <w:szCs w:val="22"/>
        </w:rPr>
        <w:t> </w:t>
      </w:r>
      <w:r w:rsidR="001D1DE4" w:rsidRPr="00E04E50">
        <w:rPr>
          <w:sz w:val="22"/>
          <w:szCs w:val="22"/>
        </w:rPr>
        <w:t>dwóch części:</w:t>
      </w:r>
    </w:p>
    <w:p w14:paraId="0545C9FC" w14:textId="00D4B6B2" w:rsidR="001D1DE4" w:rsidRPr="00E04E50" w:rsidRDefault="00694E55" w:rsidP="00E04E50">
      <w:pPr>
        <w:pStyle w:val="SWpunktory"/>
        <w:spacing w:line="276" w:lineRule="auto"/>
        <w:ind w:left="0"/>
        <w:rPr>
          <w:sz w:val="22"/>
          <w:szCs w:val="22"/>
        </w:rPr>
      </w:pPr>
      <w:r w:rsidRPr="00E04E50">
        <w:rPr>
          <w:sz w:val="22"/>
          <w:szCs w:val="22"/>
        </w:rPr>
        <w:t>c</w:t>
      </w:r>
      <w:r w:rsidR="001D1DE4" w:rsidRPr="00E04E50">
        <w:rPr>
          <w:sz w:val="22"/>
          <w:szCs w:val="22"/>
        </w:rPr>
        <w:t>zęści diagnostycznej obejmującej:</w:t>
      </w:r>
    </w:p>
    <w:p w14:paraId="7CE5B2CE" w14:textId="4E1AC930" w:rsidR="001D1DE4" w:rsidRPr="00E04E50" w:rsidRDefault="001D1DE4" w:rsidP="00E04E50">
      <w:pPr>
        <w:pStyle w:val="SWpunktory"/>
        <w:numPr>
          <w:ilvl w:val="1"/>
          <w:numId w:val="1"/>
        </w:numPr>
        <w:spacing w:line="276" w:lineRule="auto"/>
        <w:ind w:left="643"/>
        <w:rPr>
          <w:sz w:val="22"/>
          <w:szCs w:val="22"/>
        </w:rPr>
      </w:pPr>
      <w:r w:rsidRPr="00E04E50">
        <w:rPr>
          <w:sz w:val="22"/>
          <w:szCs w:val="22"/>
        </w:rPr>
        <w:t>ogólną charakterystykę obszaru opracowania z</w:t>
      </w:r>
      <w:r w:rsidR="007C24B1">
        <w:rPr>
          <w:sz w:val="22"/>
          <w:szCs w:val="22"/>
        </w:rPr>
        <w:t> </w:t>
      </w:r>
      <w:r w:rsidRPr="00E04E50">
        <w:rPr>
          <w:sz w:val="22"/>
          <w:szCs w:val="22"/>
        </w:rPr>
        <w:t>uwzględnieniem szczególnie sytuacji społeczno-gospodarczej i demograficznej</w:t>
      </w:r>
      <w:r w:rsidR="00694E55" w:rsidRPr="00E04E50">
        <w:rPr>
          <w:sz w:val="22"/>
          <w:szCs w:val="22"/>
        </w:rPr>
        <w:t>;</w:t>
      </w:r>
    </w:p>
    <w:p w14:paraId="4FDB05B1" w14:textId="2CBA5957" w:rsidR="001D1DE4" w:rsidRPr="00E04E50" w:rsidRDefault="001D1DE4" w:rsidP="00E04E50">
      <w:pPr>
        <w:pStyle w:val="SWpunktory"/>
        <w:numPr>
          <w:ilvl w:val="1"/>
          <w:numId w:val="1"/>
        </w:numPr>
        <w:spacing w:line="276" w:lineRule="auto"/>
        <w:ind w:left="643"/>
        <w:rPr>
          <w:sz w:val="22"/>
          <w:szCs w:val="22"/>
        </w:rPr>
      </w:pPr>
      <w:r w:rsidRPr="00E04E50">
        <w:rPr>
          <w:sz w:val="22"/>
          <w:szCs w:val="22"/>
        </w:rPr>
        <w:t>determinanty obecnego kształtu systemu transportowego, na który składa się analiza</w:t>
      </w:r>
      <w:r w:rsidR="007C24B1">
        <w:rPr>
          <w:sz w:val="22"/>
          <w:szCs w:val="22"/>
        </w:rPr>
        <w:t>:</w:t>
      </w:r>
      <w:r w:rsidRPr="00E04E50">
        <w:rPr>
          <w:sz w:val="22"/>
          <w:szCs w:val="22"/>
        </w:rPr>
        <w:t xml:space="preserve"> zagospodarowania przestrzennego, dostępu do infrastruktury transportowej, uwarunkowań systemu wynikających z transportu indywidualnego, funkcjonowania generatorów potoków pasażerskich i wpływu transportu na środowisko</w:t>
      </w:r>
      <w:r w:rsidR="00694E55" w:rsidRPr="00E04E50">
        <w:rPr>
          <w:sz w:val="22"/>
          <w:szCs w:val="22"/>
        </w:rPr>
        <w:t>;</w:t>
      </w:r>
    </w:p>
    <w:p w14:paraId="6CA4FB5D" w14:textId="4C2060FE" w:rsidR="001D1DE4" w:rsidRPr="00E04E50" w:rsidRDefault="001D1DE4" w:rsidP="00E04E50">
      <w:pPr>
        <w:pStyle w:val="SWpunktory"/>
        <w:numPr>
          <w:ilvl w:val="1"/>
          <w:numId w:val="1"/>
        </w:numPr>
        <w:spacing w:line="276" w:lineRule="auto"/>
        <w:ind w:left="643"/>
        <w:rPr>
          <w:sz w:val="22"/>
          <w:szCs w:val="22"/>
        </w:rPr>
      </w:pPr>
      <w:r w:rsidRPr="00E04E50">
        <w:rPr>
          <w:sz w:val="22"/>
          <w:szCs w:val="22"/>
        </w:rPr>
        <w:t>istniejącą sieć komunikacyjną wraz z jej charakterystyką i obecnym poziomem energochłonności</w:t>
      </w:r>
      <w:r w:rsidR="00694E55" w:rsidRPr="00E04E50">
        <w:rPr>
          <w:sz w:val="22"/>
          <w:szCs w:val="22"/>
        </w:rPr>
        <w:t>;</w:t>
      </w:r>
    </w:p>
    <w:p w14:paraId="44592953" w14:textId="6081EA05" w:rsidR="001D1DE4" w:rsidRPr="00E04E50" w:rsidRDefault="001D1DE4" w:rsidP="00E04E50">
      <w:pPr>
        <w:pStyle w:val="SWpunktory"/>
        <w:numPr>
          <w:ilvl w:val="1"/>
          <w:numId w:val="1"/>
        </w:numPr>
        <w:spacing w:line="276" w:lineRule="auto"/>
        <w:ind w:left="643"/>
        <w:rPr>
          <w:sz w:val="22"/>
          <w:szCs w:val="22"/>
        </w:rPr>
      </w:pPr>
      <w:r w:rsidRPr="00E04E50">
        <w:rPr>
          <w:sz w:val="22"/>
          <w:szCs w:val="22"/>
        </w:rPr>
        <w:t xml:space="preserve">ocenę </w:t>
      </w:r>
      <w:r w:rsidR="00694E55" w:rsidRPr="00E04E50">
        <w:rPr>
          <w:sz w:val="22"/>
          <w:szCs w:val="22"/>
        </w:rPr>
        <w:t>i prognozę potrzeb przewozowych w</w:t>
      </w:r>
      <w:r w:rsidR="007C24B1">
        <w:rPr>
          <w:sz w:val="22"/>
          <w:szCs w:val="22"/>
        </w:rPr>
        <w:t> </w:t>
      </w:r>
      <w:r w:rsidR="00694E55" w:rsidRPr="00E04E50">
        <w:rPr>
          <w:sz w:val="22"/>
          <w:szCs w:val="22"/>
        </w:rPr>
        <w:t>odniesieniu do popytu w roku bazowym;</w:t>
      </w:r>
    </w:p>
    <w:p w14:paraId="4D074114" w14:textId="40ADD120" w:rsidR="00694E55" w:rsidRPr="00E04E50" w:rsidRDefault="00694E55" w:rsidP="00E04E50">
      <w:pPr>
        <w:pStyle w:val="SWpunktory"/>
        <w:numPr>
          <w:ilvl w:val="1"/>
          <w:numId w:val="1"/>
        </w:numPr>
        <w:spacing w:line="276" w:lineRule="auto"/>
        <w:ind w:left="643"/>
        <w:rPr>
          <w:sz w:val="22"/>
          <w:szCs w:val="22"/>
        </w:rPr>
      </w:pPr>
      <w:r w:rsidRPr="00E04E50">
        <w:rPr>
          <w:sz w:val="22"/>
          <w:szCs w:val="22"/>
        </w:rPr>
        <w:t>preferencje pasażerów dotyczące wyboru środków transportu</w:t>
      </w:r>
      <w:r w:rsidR="00584D0B" w:rsidRPr="00E04E50">
        <w:rPr>
          <w:sz w:val="22"/>
          <w:szCs w:val="22"/>
        </w:rPr>
        <w:t>;</w:t>
      </w:r>
    </w:p>
    <w:p w14:paraId="1AF35A32" w14:textId="673C97B5" w:rsidR="00694E55" w:rsidRPr="00E04E50" w:rsidRDefault="00694E55" w:rsidP="00E04E50">
      <w:pPr>
        <w:pStyle w:val="SWpunktory"/>
        <w:spacing w:line="276" w:lineRule="auto"/>
        <w:ind w:left="0"/>
        <w:rPr>
          <w:sz w:val="22"/>
          <w:szCs w:val="22"/>
        </w:rPr>
      </w:pPr>
      <w:r w:rsidRPr="00E04E50">
        <w:rPr>
          <w:sz w:val="22"/>
          <w:szCs w:val="22"/>
        </w:rPr>
        <w:t>części planistycznej</w:t>
      </w:r>
      <w:r w:rsidR="0047509A" w:rsidRPr="00E04E50">
        <w:rPr>
          <w:sz w:val="22"/>
          <w:szCs w:val="22"/>
        </w:rPr>
        <w:t xml:space="preserve">, </w:t>
      </w:r>
      <w:r w:rsidRPr="00E04E50">
        <w:rPr>
          <w:sz w:val="22"/>
          <w:szCs w:val="22"/>
        </w:rPr>
        <w:t>w skład której wchodzą:</w:t>
      </w:r>
    </w:p>
    <w:p w14:paraId="34052CE2" w14:textId="2A84B8CD" w:rsidR="00694E55" w:rsidRPr="00E04E50" w:rsidRDefault="00694E55" w:rsidP="00E04E50">
      <w:pPr>
        <w:pStyle w:val="SWpunktory"/>
        <w:numPr>
          <w:ilvl w:val="1"/>
          <w:numId w:val="1"/>
        </w:numPr>
        <w:spacing w:line="276" w:lineRule="auto"/>
        <w:ind w:left="643"/>
        <w:rPr>
          <w:sz w:val="22"/>
          <w:szCs w:val="22"/>
        </w:rPr>
      </w:pPr>
      <w:r w:rsidRPr="00E04E50">
        <w:rPr>
          <w:sz w:val="22"/>
          <w:szCs w:val="22"/>
        </w:rPr>
        <w:t>charakterystyka planowanej sieci wraz z</w:t>
      </w:r>
      <w:r w:rsidR="00E04E50">
        <w:rPr>
          <w:sz w:val="22"/>
          <w:szCs w:val="22"/>
        </w:rPr>
        <w:t> </w:t>
      </w:r>
      <w:r w:rsidRPr="00E04E50">
        <w:rPr>
          <w:sz w:val="22"/>
          <w:szCs w:val="22"/>
        </w:rPr>
        <w:t>określeniem inwestycji</w:t>
      </w:r>
      <w:r w:rsidR="00E04E50">
        <w:rPr>
          <w:sz w:val="22"/>
          <w:szCs w:val="22"/>
        </w:rPr>
        <w:t xml:space="preserve"> </w:t>
      </w:r>
      <w:r w:rsidRPr="00E04E50">
        <w:rPr>
          <w:sz w:val="22"/>
          <w:szCs w:val="22"/>
        </w:rPr>
        <w:t>na niej zaplanowanych</w:t>
      </w:r>
      <w:r w:rsidR="009910BA" w:rsidRPr="00E04E50">
        <w:rPr>
          <w:sz w:val="22"/>
          <w:szCs w:val="22"/>
        </w:rPr>
        <w:t>;</w:t>
      </w:r>
    </w:p>
    <w:p w14:paraId="7AC5AB3A" w14:textId="4C471F0D" w:rsidR="00694E55" w:rsidRPr="00E04E50" w:rsidRDefault="00694E55" w:rsidP="00E04E50">
      <w:pPr>
        <w:pStyle w:val="SWpunktory"/>
        <w:numPr>
          <w:ilvl w:val="1"/>
          <w:numId w:val="1"/>
        </w:numPr>
        <w:spacing w:line="276" w:lineRule="auto"/>
        <w:ind w:left="643"/>
        <w:rPr>
          <w:sz w:val="22"/>
          <w:szCs w:val="22"/>
        </w:rPr>
      </w:pPr>
      <w:r w:rsidRPr="00E04E50">
        <w:rPr>
          <w:sz w:val="22"/>
          <w:szCs w:val="22"/>
        </w:rPr>
        <w:t>zasady organizacji rynku przewozów</w:t>
      </w:r>
      <w:r w:rsidR="00E04E50">
        <w:rPr>
          <w:sz w:val="22"/>
          <w:szCs w:val="22"/>
        </w:rPr>
        <w:t>,</w:t>
      </w:r>
      <w:r w:rsidRPr="00E04E50">
        <w:rPr>
          <w:sz w:val="22"/>
          <w:szCs w:val="22"/>
        </w:rPr>
        <w:t xml:space="preserve"> obejmujące określenie podmiotów na tym rynku i zasad jego realizacji</w:t>
      </w:r>
      <w:r w:rsidR="009910BA" w:rsidRPr="00E04E50">
        <w:rPr>
          <w:sz w:val="22"/>
          <w:szCs w:val="22"/>
        </w:rPr>
        <w:t>;</w:t>
      </w:r>
    </w:p>
    <w:p w14:paraId="0C8F7905" w14:textId="55DBB039" w:rsidR="00694E55" w:rsidRPr="00E04E50" w:rsidRDefault="00694E55" w:rsidP="00E04E50">
      <w:pPr>
        <w:pStyle w:val="SWpunktory"/>
        <w:numPr>
          <w:ilvl w:val="1"/>
          <w:numId w:val="1"/>
        </w:numPr>
        <w:spacing w:line="276" w:lineRule="auto"/>
        <w:ind w:left="643"/>
        <w:rPr>
          <w:sz w:val="22"/>
          <w:szCs w:val="22"/>
        </w:rPr>
      </w:pPr>
      <w:r w:rsidRPr="00E04E50">
        <w:rPr>
          <w:sz w:val="22"/>
          <w:szCs w:val="22"/>
        </w:rPr>
        <w:t>przewidywane finansowanie usług przewozowych w odniesieniu do aktualnych form finansowania</w:t>
      </w:r>
      <w:r w:rsidR="00E04E50">
        <w:rPr>
          <w:sz w:val="22"/>
          <w:szCs w:val="22"/>
        </w:rPr>
        <w:t xml:space="preserve"> </w:t>
      </w:r>
      <w:r w:rsidR="00083DB4" w:rsidRPr="00E04E50">
        <w:rPr>
          <w:sz w:val="22"/>
          <w:szCs w:val="22"/>
        </w:rPr>
        <w:t>i rentowności linii komunikacyjnych</w:t>
      </w:r>
      <w:r w:rsidRPr="00E04E50">
        <w:rPr>
          <w:sz w:val="22"/>
          <w:szCs w:val="22"/>
        </w:rPr>
        <w:t>;</w:t>
      </w:r>
    </w:p>
    <w:p w14:paraId="43053FD5" w14:textId="150A6EBE" w:rsidR="00694E55" w:rsidRPr="00E04E50" w:rsidRDefault="00083DB4" w:rsidP="00E04E50">
      <w:pPr>
        <w:pStyle w:val="SWpunktory"/>
        <w:numPr>
          <w:ilvl w:val="1"/>
          <w:numId w:val="1"/>
        </w:numPr>
        <w:spacing w:line="276" w:lineRule="auto"/>
        <w:ind w:left="643"/>
        <w:rPr>
          <w:sz w:val="22"/>
          <w:szCs w:val="22"/>
        </w:rPr>
      </w:pPr>
      <w:r w:rsidRPr="00E04E50">
        <w:rPr>
          <w:sz w:val="22"/>
          <w:szCs w:val="22"/>
        </w:rPr>
        <w:t>pożądany standard usług przewozowych z</w:t>
      </w:r>
      <w:r w:rsidR="00E04E50">
        <w:rPr>
          <w:sz w:val="22"/>
          <w:szCs w:val="22"/>
        </w:rPr>
        <w:t> </w:t>
      </w:r>
      <w:r w:rsidRPr="00E04E50">
        <w:rPr>
          <w:sz w:val="22"/>
          <w:szCs w:val="22"/>
        </w:rPr>
        <w:t>uwzględnieniem potrzeb osób niepełnosprawnych;</w:t>
      </w:r>
    </w:p>
    <w:p w14:paraId="2CA69C51" w14:textId="3992DFA4" w:rsidR="00083DB4" w:rsidRPr="00E04E50" w:rsidRDefault="00083DB4" w:rsidP="00E04E50">
      <w:pPr>
        <w:pStyle w:val="SWpunktory"/>
        <w:numPr>
          <w:ilvl w:val="1"/>
          <w:numId w:val="1"/>
        </w:numPr>
        <w:spacing w:line="276" w:lineRule="auto"/>
        <w:ind w:left="643"/>
        <w:rPr>
          <w:sz w:val="22"/>
          <w:szCs w:val="22"/>
        </w:rPr>
      </w:pPr>
      <w:r w:rsidRPr="00E04E50">
        <w:rPr>
          <w:sz w:val="22"/>
          <w:szCs w:val="22"/>
        </w:rPr>
        <w:t xml:space="preserve">przewidywany sposób organizacji </w:t>
      </w:r>
      <w:r w:rsidR="00E04E50">
        <w:rPr>
          <w:sz w:val="22"/>
          <w:szCs w:val="22"/>
        </w:rPr>
        <w:t>S</w:t>
      </w:r>
      <w:r w:rsidRPr="00E04E50">
        <w:rPr>
          <w:sz w:val="22"/>
          <w:szCs w:val="22"/>
        </w:rPr>
        <w:t xml:space="preserve">ystemu </w:t>
      </w:r>
      <w:r w:rsidR="00E04E50">
        <w:rPr>
          <w:sz w:val="22"/>
          <w:szCs w:val="22"/>
        </w:rPr>
        <w:t>I</w:t>
      </w:r>
      <w:r w:rsidRPr="00E04E50">
        <w:rPr>
          <w:sz w:val="22"/>
          <w:szCs w:val="22"/>
        </w:rPr>
        <w:t xml:space="preserve">nformacji </w:t>
      </w:r>
      <w:r w:rsidR="00E04E50">
        <w:rPr>
          <w:sz w:val="22"/>
          <w:szCs w:val="22"/>
        </w:rPr>
        <w:t>P</w:t>
      </w:r>
      <w:r w:rsidRPr="00E04E50">
        <w:rPr>
          <w:sz w:val="22"/>
          <w:szCs w:val="22"/>
        </w:rPr>
        <w:t>asażerskiej;</w:t>
      </w:r>
    </w:p>
    <w:p w14:paraId="4197FC4A" w14:textId="3E57E917" w:rsidR="00083DB4" w:rsidRPr="00E04E50" w:rsidRDefault="00083DB4" w:rsidP="00E04E50">
      <w:pPr>
        <w:pStyle w:val="SWpunktory"/>
        <w:numPr>
          <w:ilvl w:val="1"/>
          <w:numId w:val="1"/>
        </w:numPr>
        <w:spacing w:line="276" w:lineRule="auto"/>
        <w:ind w:left="643"/>
        <w:rPr>
          <w:sz w:val="22"/>
          <w:szCs w:val="22"/>
        </w:rPr>
      </w:pPr>
      <w:r w:rsidRPr="00E04E50">
        <w:rPr>
          <w:sz w:val="22"/>
          <w:szCs w:val="22"/>
        </w:rPr>
        <w:t>kierunki rozwoju publicznego transportu zbiorowego;</w:t>
      </w:r>
    </w:p>
    <w:p w14:paraId="4D95DD57" w14:textId="1C55F30E" w:rsidR="00083DB4" w:rsidRPr="00E04E50" w:rsidRDefault="00083DB4" w:rsidP="00E04E50">
      <w:pPr>
        <w:pStyle w:val="SWpunktory"/>
        <w:numPr>
          <w:ilvl w:val="1"/>
          <w:numId w:val="1"/>
        </w:numPr>
        <w:spacing w:line="276" w:lineRule="auto"/>
        <w:ind w:left="643"/>
        <w:rPr>
          <w:sz w:val="22"/>
          <w:szCs w:val="22"/>
        </w:rPr>
      </w:pPr>
      <w:r w:rsidRPr="00E04E50">
        <w:rPr>
          <w:sz w:val="22"/>
          <w:szCs w:val="22"/>
        </w:rPr>
        <w:t>weryfikacj</w:t>
      </w:r>
      <w:r w:rsidR="00E04E50">
        <w:rPr>
          <w:sz w:val="22"/>
          <w:szCs w:val="22"/>
        </w:rPr>
        <w:t>a</w:t>
      </w:r>
      <w:r w:rsidRPr="00E04E50">
        <w:rPr>
          <w:sz w:val="22"/>
          <w:szCs w:val="22"/>
        </w:rPr>
        <w:t xml:space="preserve"> postanowień </w:t>
      </w:r>
      <w:r w:rsidR="009910BA" w:rsidRPr="00E04E50">
        <w:rPr>
          <w:sz w:val="22"/>
          <w:szCs w:val="22"/>
        </w:rPr>
        <w:t xml:space="preserve">Planu </w:t>
      </w:r>
      <w:r w:rsidR="0047509A" w:rsidRPr="00E04E50">
        <w:rPr>
          <w:sz w:val="22"/>
          <w:szCs w:val="22"/>
        </w:rPr>
        <w:t>t</w:t>
      </w:r>
      <w:r w:rsidR="009910BA" w:rsidRPr="00E04E50">
        <w:rPr>
          <w:sz w:val="22"/>
          <w:szCs w:val="22"/>
        </w:rPr>
        <w:t xml:space="preserve">ransportowego </w:t>
      </w:r>
      <w:r w:rsidRPr="00E04E50">
        <w:rPr>
          <w:sz w:val="22"/>
          <w:szCs w:val="22"/>
        </w:rPr>
        <w:t>na podstawie założonych wskaźników monitoringu i wymóg aktualizacji Planu</w:t>
      </w:r>
      <w:r w:rsidR="0047509A" w:rsidRPr="00E04E50">
        <w:rPr>
          <w:sz w:val="22"/>
          <w:szCs w:val="22"/>
        </w:rPr>
        <w:t xml:space="preserve"> transportowego</w:t>
      </w:r>
      <w:r w:rsidRPr="00E04E50">
        <w:rPr>
          <w:sz w:val="22"/>
          <w:szCs w:val="22"/>
        </w:rPr>
        <w:t>.</w:t>
      </w:r>
    </w:p>
    <w:p w14:paraId="42AA7EC9" w14:textId="430D32CC" w:rsidR="00083DB4" w:rsidRDefault="00182D36" w:rsidP="00E04E50">
      <w:pPr>
        <w:pStyle w:val="StalowaWola"/>
        <w:rPr>
          <w:sz w:val="22"/>
          <w:szCs w:val="22"/>
        </w:rPr>
      </w:pPr>
      <w:r>
        <w:rPr>
          <w:sz w:val="22"/>
          <w:szCs w:val="22"/>
        </w:rPr>
        <w:t>Przy</w:t>
      </w:r>
      <w:r w:rsidR="00F52614" w:rsidRPr="00E04E50">
        <w:rPr>
          <w:sz w:val="22"/>
          <w:szCs w:val="22"/>
        </w:rPr>
        <w:t xml:space="preserve"> sporządz</w:t>
      </w:r>
      <w:r>
        <w:rPr>
          <w:sz w:val="22"/>
          <w:szCs w:val="22"/>
        </w:rPr>
        <w:t>aniu</w:t>
      </w:r>
      <w:r w:rsidR="00F52614" w:rsidRPr="00E04E50">
        <w:rPr>
          <w:sz w:val="22"/>
          <w:szCs w:val="22"/>
        </w:rPr>
        <w:t xml:space="preserve"> Planu </w:t>
      </w:r>
      <w:r w:rsidR="00023659" w:rsidRPr="00E04E50">
        <w:rPr>
          <w:sz w:val="22"/>
          <w:szCs w:val="22"/>
        </w:rPr>
        <w:t>transportowego</w:t>
      </w:r>
      <w:r w:rsidR="00F52614" w:rsidRPr="00E04E50">
        <w:rPr>
          <w:sz w:val="22"/>
          <w:szCs w:val="22"/>
        </w:rPr>
        <w:t xml:space="preserve"> skorzystano z</w:t>
      </w:r>
      <w:r>
        <w:rPr>
          <w:sz w:val="22"/>
          <w:szCs w:val="22"/>
        </w:rPr>
        <w:t>:</w:t>
      </w:r>
      <w:r w:rsidR="00E04E50">
        <w:rPr>
          <w:sz w:val="22"/>
          <w:szCs w:val="22"/>
        </w:rPr>
        <w:t> </w:t>
      </w:r>
      <w:r w:rsidR="00F52614" w:rsidRPr="00E04E50">
        <w:rPr>
          <w:sz w:val="22"/>
          <w:szCs w:val="22"/>
        </w:rPr>
        <w:t>danych przekazanych przez jednostki budżetowe Gminy Stalowa Wola,</w:t>
      </w:r>
      <w:r w:rsidR="00023659" w:rsidRPr="00E04E50">
        <w:rPr>
          <w:sz w:val="22"/>
          <w:szCs w:val="22"/>
        </w:rPr>
        <w:t xml:space="preserve"> ogólnodostępnych danych GUS, ogólnodostępnyc</w:t>
      </w:r>
      <w:r w:rsidR="002A0146" w:rsidRPr="00E04E50">
        <w:rPr>
          <w:sz w:val="22"/>
          <w:szCs w:val="22"/>
        </w:rPr>
        <w:t xml:space="preserve">h danych wektorowych pochodzących z bazy danych </w:t>
      </w:r>
      <w:proofErr w:type="spellStart"/>
      <w:r w:rsidR="002A0146" w:rsidRPr="00E04E50">
        <w:rPr>
          <w:sz w:val="22"/>
          <w:szCs w:val="22"/>
        </w:rPr>
        <w:t>ogólnogeograficznych</w:t>
      </w:r>
      <w:proofErr w:type="spellEnd"/>
      <w:r w:rsidR="00E04E50">
        <w:rPr>
          <w:sz w:val="22"/>
          <w:szCs w:val="22"/>
        </w:rPr>
        <w:t xml:space="preserve"> oraz</w:t>
      </w:r>
      <w:r w:rsidR="002A0146" w:rsidRPr="00E04E50">
        <w:rPr>
          <w:sz w:val="22"/>
          <w:szCs w:val="22"/>
        </w:rPr>
        <w:t xml:space="preserve"> otwartych danych z zasobów Open </w:t>
      </w:r>
      <w:proofErr w:type="spellStart"/>
      <w:r w:rsidR="002A0146" w:rsidRPr="00E04E50">
        <w:rPr>
          <w:sz w:val="22"/>
          <w:szCs w:val="22"/>
        </w:rPr>
        <w:t>Street</w:t>
      </w:r>
      <w:proofErr w:type="spellEnd"/>
      <w:r w:rsidR="002A0146" w:rsidRPr="00E04E50">
        <w:rPr>
          <w:sz w:val="22"/>
          <w:szCs w:val="22"/>
        </w:rPr>
        <w:t xml:space="preserve"> Map.</w:t>
      </w:r>
    </w:p>
    <w:p w14:paraId="76C8952C" w14:textId="0440F817" w:rsidR="007212F6" w:rsidRPr="00E04E50" w:rsidRDefault="007212F6" w:rsidP="00E04E50">
      <w:pPr>
        <w:pStyle w:val="StalowaWola"/>
        <w:rPr>
          <w:sz w:val="22"/>
          <w:szCs w:val="22"/>
        </w:rPr>
        <w:sectPr w:rsidR="007212F6" w:rsidRPr="00E04E50" w:rsidSect="000352C1">
          <w:type w:val="continuous"/>
          <w:pgSz w:w="11906" w:h="16838"/>
          <w:pgMar w:top="1417" w:right="1134" w:bottom="1417" w:left="1701" w:header="708" w:footer="708" w:gutter="0"/>
          <w:cols w:num="2" w:space="284"/>
          <w:docGrid w:linePitch="360"/>
          <w15:footnoteColumns w:val="1"/>
        </w:sectPr>
      </w:pPr>
      <w:r>
        <w:rPr>
          <w:sz w:val="22"/>
          <w:szCs w:val="22"/>
        </w:rPr>
        <w:t>Przed przystąpieniem do opracowania projektu aktualizacji Planu transportowego wystąpiono do właściwych instytucji, tj. Regionalnego Dyrektora Ochrony Środowiska w Rzeszowie oraz Podkarpackiego Państwowego Wojewódzkiego Inspektora Sanitarnego z zapytaniem o konieczność przeprowadzenia strategicznej oceny oddziaływania na</w:t>
      </w:r>
      <w:r w:rsidR="00FA6CB8">
        <w:rPr>
          <w:sz w:val="22"/>
          <w:szCs w:val="22"/>
        </w:rPr>
        <w:t> </w:t>
      </w:r>
      <w:r>
        <w:rPr>
          <w:sz w:val="22"/>
          <w:szCs w:val="22"/>
        </w:rPr>
        <w:t xml:space="preserve">środowisko (tj. sporządzenia prognozy oddziaływania na środowisko).  Regionalny Dyrektor Ochrony Środowiska w Rzeszowie dnia 5 marca 2021 r.  w oparciu o art. 48 ust. 1 pkt 2 i art. 57 ust. 1 pkt 2 </w:t>
      </w:r>
      <w:r w:rsidRPr="00FA6CB8">
        <w:rPr>
          <w:i/>
          <w:iCs/>
          <w:sz w:val="22"/>
          <w:szCs w:val="22"/>
        </w:rPr>
        <w:t>ustawy z dnia 3 października 2008 r. o udostępnianiu informacji o środowisku i jego ochronie, udziale społeczeństwa w ochronie środowiska oraz o ocenach oddziaływania na środowisko</w:t>
      </w:r>
      <w:r>
        <w:rPr>
          <w:sz w:val="22"/>
          <w:szCs w:val="22"/>
        </w:rPr>
        <w:t xml:space="preserve"> (Dz.U. Z 2021 r., poz. 247), uwzględniając wielkość obszaru oraz skalę wprowadzonych modyfikacji, a także fakt, iż</w:t>
      </w:r>
      <w:r w:rsidR="00FA6CB8">
        <w:rPr>
          <w:sz w:val="22"/>
          <w:szCs w:val="22"/>
        </w:rPr>
        <w:t> </w:t>
      </w:r>
      <w:r>
        <w:rPr>
          <w:sz w:val="22"/>
          <w:szCs w:val="22"/>
        </w:rPr>
        <w:t>aktualizacja przedmiotowego opracowania wynika z</w:t>
      </w:r>
      <w:r w:rsidR="00FA6CB8">
        <w:rPr>
          <w:sz w:val="22"/>
          <w:szCs w:val="22"/>
        </w:rPr>
        <w:t> </w:t>
      </w:r>
      <w:r>
        <w:rPr>
          <w:sz w:val="22"/>
          <w:szCs w:val="22"/>
        </w:rPr>
        <w:t>niewielkim zmian w stosunku do wcześniejszych zapisów pierwotnego dokumentu poinformował o braku konieczności przeprowadzenia strategicznej oceny oddziaływania na środowisko. Podkarpacki Państwowy Wojewódzki Inspektor Sanitarny w dniu 12.02.2021 r. uzgodnił w zakresie</w:t>
      </w:r>
      <w:r w:rsidR="00FA6CB8">
        <w:rPr>
          <w:sz w:val="22"/>
          <w:szCs w:val="22"/>
        </w:rPr>
        <w:t xml:space="preserve"> sanitarno-higienicznym odstąpienie od przeprowadzenia strategicznej oceny oddziaływania na środowisko dla projektu aktualizacji dokumentu pn. „Plan zrównoważonego rozwoju publicznego transportu zbiorowego dla Gminy Stalowa Wola na lata 2016-2023”.</w:t>
      </w:r>
    </w:p>
    <w:p w14:paraId="2C60E3D2" w14:textId="6F519A21" w:rsidR="0003605C" w:rsidRDefault="0003605C" w:rsidP="00482D88">
      <w:pPr>
        <w:pStyle w:val="Nagwek2"/>
        <w:numPr>
          <w:ilvl w:val="1"/>
          <w:numId w:val="49"/>
        </w:numPr>
        <w:spacing w:before="0" w:after="400"/>
        <w:ind w:left="432"/>
        <w:rPr>
          <w:rFonts w:ascii="Arial Narrow" w:hAnsi="Arial Narrow"/>
          <w:b/>
          <w:bCs/>
          <w:color w:val="3B3838" w:themeColor="background2" w:themeShade="40"/>
        </w:rPr>
      </w:pPr>
      <w:bookmarkStart w:id="14" w:name="_Toc68012420"/>
      <w:r w:rsidRPr="00700546">
        <w:rPr>
          <w:rFonts w:ascii="Arial Narrow" w:hAnsi="Arial Narrow"/>
          <w:b/>
          <w:bCs/>
          <w:color w:val="3B3838" w:themeColor="background2" w:themeShade="40"/>
        </w:rPr>
        <w:lastRenderedPageBreak/>
        <w:t>Konsultacje społeczne</w:t>
      </w:r>
      <w:bookmarkEnd w:id="14"/>
    </w:p>
    <w:p w14:paraId="060BCDFB" w14:textId="77777777" w:rsidR="00DE12F9" w:rsidRDefault="00DE12F9" w:rsidP="00F52614">
      <w:pPr>
        <w:pStyle w:val="StalowaWola"/>
        <w:sectPr w:rsidR="00DE12F9" w:rsidSect="000352C1">
          <w:type w:val="continuous"/>
          <w:pgSz w:w="11906" w:h="16838"/>
          <w:pgMar w:top="1418" w:right="1134" w:bottom="1418" w:left="1701" w:header="709" w:footer="709" w:gutter="0"/>
          <w:cols w:space="708"/>
          <w:docGrid w:linePitch="360"/>
          <w15:footnoteColumns w:val="1"/>
        </w:sectPr>
      </w:pPr>
    </w:p>
    <w:p w14:paraId="699CE645" w14:textId="6969B7F1" w:rsidR="00D15310" w:rsidRDefault="00D15310" w:rsidP="00F52614">
      <w:pPr>
        <w:pStyle w:val="StalowaWola"/>
        <w:rPr>
          <w:sz w:val="22"/>
          <w:szCs w:val="22"/>
        </w:rPr>
      </w:pPr>
      <w:r>
        <w:rPr>
          <w:sz w:val="22"/>
          <w:szCs w:val="22"/>
        </w:rPr>
        <w:t xml:space="preserve">Niniejszy „Plan zrównoważonego rozwoju publicznego transportu zbiorowego dla Gminy Stalowa Wola na lata 2016-2023”, jako akt prawa miejscowego, został poddany trzytygodniowym konsultacjom społecznym, które trwały od </w:t>
      </w:r>
      <w:r w:rsidR="00182D36">
        <w:rPr>
          <w:sz w:val="22"/>
          <w:szCs w:val="22"/>
        </w:rPr>
        <w:t>09</w:t>
      </w:r>
      <w:r>
        <w:rPr>
          <w:sz w:val="22"/>
          <w:szCs w:val="22"/>
        </w:rPr>
        <w:t xml:space="preserve"> kwietnia do 2</w:t>
      </w:r>
      <w:r w:rsidR="00182D36">
        <w:rPr>
          <w:sz w:val="22"/>
          <w:szCs w:val="22"/>
        </w:rPr>
        <w:t>9</w:t>
      </w:r>
      <w:r>
        <w:rPr>
          <w:sz w:val="22"/>
          <w:szCs w:val="22"/>
        </w:rPr>
        <w:t xml:space="preserve"> kwietnia 2021 roku.</w:t>
      </w:r>
    </w:p>
    <w:p w14:paraId="3B5D21C3" w14:textId="65C961C7" w:rsidR="00D15310" w:rsidRDefault="00D15310" w:rsidP="00F52614">
      <w:pPr>
        <w:pStyle w:val="StalowaWola"/>
        <w:rPr>
          <w:sz w:val="22"/>
          <w:szCs w:val="22"/>
        </w:rPr>
      </w:pPr>
      <w:r>
        <w:rPr>
          <w:sz w:val="22"/>
          <w:szCs w:val="22"/>
        </w:rPr>
        <w:t xml:space="preserve">Celem tych konsultacji </w:t>
      </w:r>
      <w:r w:rsidR="00EA15BB">
        <w:rPr>
          <w:sz w:val="22"/>
          <w:szCs w:val="22"/>
        </w:rPr>
        <w:t>było</w:t>
      </w:r>
      <w:r>
        <w:rPr>
          <w:sz w:val="22"/>
          <w:szCs w:val="22"/>
        </w:rPr>
        <w:t xml:space="preserve"> poinformowanie lokalnej społeczności o planowanych działaniach przewidzianych do realizacji w ramach Planu transportowego oraz stworzenie mieszkańcom Gminy Stalowa Wola i </w:t>
      </w:r>
      <w:r w:rsidR="00FB0E2A">
        <w:rPr>
          <w:sz w:val="22"/>
          <w:szCs w:val="22"/>
        </w:rPr>
        <w:t>G</w:t>
      </w:r>
      <w:r>
        <w:rPr>
          <w:sz w:val="22"/>
          <w:szCs w:val="22"/>
        </w:rPr>
        <w:t>min ościennych możliwości zgłaszania ewentualnych uwag</w:t>
      </w:r>
      <w:r w:rsidR="00EA15BB">
        <w:rPr>
          <w:sz w:val="22"/>
          <w:szCs w:val="22"/>
        </w:rPr>
        <w:t xml:space="preserve"> do przedmiotowego dokumentu</w:t>
      </w:r>
      <w:r w:rsidR="00FB0E2A">
        <w:rPr>
          <w:sz w:val="22"/>
          <w:szCs w:val="22"/>
        </w:rPr>
        <w:t>.</w:t>
      </w:r>
    </w:p>
    <w:p w14:paraId="0F15AF54" w14:textId="21A171E2" w:rsidR="00FB0E2A" w:rsidRDefault="00D15310" w:rsidP="00F52614">
      <w:pPr>
        <w:pStyle w:val="StalowaWola"/>
        <w:rPr>
          <w:sz w:val="22"/>
          <w:szCs w:val="22"/>
        </w:rPr>
      </w:pPr>
      <w:r>
        <w:rPr>
          <w:sz w:val="22"/>
          <w:szCs w:val="22"/>
        </w:rPr>
        <w:t>Informacja o opracowanym projekcie aktualizacji Planu transportowego została ogłoszona</w:t>
      </w:r>
      <w:r w:rsidR="00175628">
        <w:rPr>
          <w:sz w:val="22"/>
          <w:szCs w:val="22"/>
        </w:rPr>
        <w:t xml:space="preserve"> na stronie internetowej Urzędu Miasta Stalowej Woli,</w:t>
      </w:r>
      <w:r>
        <w:rPr>
          <w:sz w:val="22"/>
          <w:szCs w:val="22"/>
        </w:rPr>
        <w:t xml:space="preserve"> w Biuletynie Informacji Publicznej (BIP) oraz w sposób zwyczajowo przyjęty, określając miejsce, formę i czas wyłożenia projektu Planu transportowego do publicznego wglądu.</w:t>
      </w:r>
    </w:p>
    <w:p w14:paraId="07304EBD" w14:textId="1CC1B470" w:rsidR="00FB0E2A" w:rsidRDefault="00FB0E2A" w:rsidP="00F52614">
      <w:pPr>
        <w:pStyle w:val="StalowaWola"/>
        <w:rPr>
          <w:sz w:val="22"/>
          <w:szCs w:val="22"/>
        </w:rPr>
      </w:pPr>
      <w:r>
        <w:rPr>
          <w:sz w:val="22"/>
          <w:szCs w:val="22"/>
        </w:rPr>
        <w:t xml:space="preserve">Plan transportowy w dniu </w:t>
      </w:r>
      <w:r w:rsidR="00182D36">
        <w:rPr>
          <w:sz w:val="22"/>
          <w:szCs w:val="22"/>
        </w:rPr>
        <w:t>9</w:t>
      </w:r>
      <w:r>
        <w:rPr>
          <w:sz w:val="22"/>
          <w:szCs w:val="22"/>
        </w:rPr>
        <w:t xml:space="preserve"> kwietnia 2021 r. został również przekazany do uzgodnienia Gminom ościennym, które zawarły z Gminą Stalowa Wola porozumienia międzygminne w zakresie organizowania publicznego transportu zbiorowego.</w:t>
      </w:r>
    </w:p>
    <w:p w14:paraId="16E023C5" w14:textId="159E408F" w:rsidR="00667A7D" w:rsidRDefault="00667A7D" w:rsidP="00F52614">
      <w:pPr>
        <w:pStyle w:val="StalowaWola"/>
        <w:rPr>
          <w:sz w:val="22"/>
          <w:szCs w:val="22"/>
        </w:rPr>
      </w:pPr>
    </w:p>
    <w:p w14:paraId="3552B2F6" w14:textId="6D17BB74" w:rsidR="00FB0E2A" w:rsidRDefault="00FB0E2A" w:rsidP="00F52614">
      <w:pPr>
        <w:pStyle w:val="StalowaWola"/>
        <w:rPr>
          <w:sz w:val="22"/>
          <w:szCs w:val="22"/>
        </w:rPr>
      </w:pPr>
      <w:r>
        <w:rPr>
          <w:sz w:val="22"/>
          <w:szCs w:val="22"/>
        </w:rPr>
        <w:t xml:space="preserve">Ponadto, w związku z faktem, iż wyniki analizy, o której mowa w art. 37 ust. 1 Ustawy o </w:t>
      </w:r>
      <w:proofErr w:type="spellStart"/>
      <w:r>
        <w:rPr>
          <w:sz w:val="22"/>
          <w:szCs w:val="22"/>
        </w:rPr>
        <w:t>elektromobilności</w:t>
      </w:r>
      <w:proofErr w:type="spellEnd"/>
      <w:r>
        <w:rPr>
          <w:sz w:val="22"/>
          <w:szCs w:val="22"/>
        </w:rPr>
        <w:t xml:space="preserve"> i</w:t>
      </w:r>
      <w:r w:rsidR="00EA15BB">
        <w:rPr>
          <w:sz w:val="22"/>
          <w:szCs w:val="22"/>
        </w:rPr>
        <w:t> </w:t>
      </w:r>
      <w:r>
        <w:rPr>
          <w:sz w:val="22"/>
          <w:szCs w:val="22"/>
        </w:rPr>
        <w:t>paliwach alternatywnych, wskazują na zasadność wykorzystania w publicznym transporcie zbiorowym autobusów zeroemisyjnych, projekt aktualizacji Planu transportowego, w zakresie wykorzystania tych autobusów, podlega konsultacjom odpowiednio z</w:t>
      </w:r>
      <w:r w:rsidR="00EA15BB">
        <w:rPr>
          <w:sz w:val="22"/>
          <w:szCs w:val="22"/>
        </w:rPr>
        <w:t> </w:t>
      </w:r>
      <w:r>
        <w:rPr>
          <w:sz w:val="22"/>
          <w:szCs w:val="22"/>
        </w:rPr>
        <w:t>operatorem systemu dystrybucyjnego elektroenergetycznego oraz operatorem systemu dystrybucyjnego gazowego, w rozumieniu przepisów ustawy z dnia 10 kwietnia 1997 r. – Prawo energetyczne. W związku z czym projekt aktualizacji Planu transportowego został przekazany do</w:t>
      </w:r>
      <w:r w:rsidR="00EA15BB">
        <w:rPr>
          <w:sz w:val="22"/>
          <w:szCs w:val="22"/>
        </w:rPr>
        <w:t> </w:t>
      </w:r>
      <w:r>
        <w:rPr>
          <w:sz w:val="22"/>
          <w:szCs w:val="22"/>
        </w:rPr>
        <w:t xml:space="preserve">zaopiniowania ww. </w:t>
      </w:r>
      <w:r w:rsidR="00011EAF">
        <w:rPr>
          <w:sz w:val="22"/>
          <w:szCs w:val="22"/>
        </w:rPr>
        <w:t xml:space="preserve">podmiotom w dniu </w:t>
      </w:r>
      <w:r w:rsidR="00FF1FD4">
        <w:rPr>
          <w:sz w:val="22"/>
          <w:szCs w:val="22"/>
        </w:rPr>
        <w:t>9</w:t>
      </w:r>
      <w:r w:rsidR="00011EAF">
        <w:rPr>
          <w:sz w:val="22"/>
          <w:szCs w:val="22"/>
        </w:rPr>
        <w:t xml:space="preserve"> kwietnia 2021 r.</w:t>
      </w:r>
    </w:p>
    <w:p w14:paraId="0229BA34" w14:textId="5B957FFB" w:rsidR="00F52614" w:rsidRDefault="00FB0E2A" w:rsidP="00F52614">
      <w:pPr>
        <w:pStyle w:val="StalowaWola"/>
        <w:rPr>
          <w:sz w:val="22"/>
          <w:szCs w:val="22"/>
        </w:rPr>
      </w:pPr>
      <w:r>
        <w:rPr>
          <w:sz w:val="22"/>
          <w:szCs w:val="22"/>
        </w:rPr>
        <w:t xml:space="preserve">Wszystkie uwagi wniesione do niniejszego opracowania </w:t>
      </w:r>
      <w:r w:rsidR="00DE12F9" w:rsidRPr="00E04E50">
        <w:rPr>
          <w:sz w:val="22"/>
          <w:szCs w:val="22"/>
        </w:rPr>
        <w:t>zosta</w:t>
      </w:r>
      <w:r w:rsidR="00667A7D">
        <w:rPr>
          <w:sz w:val="22"/>
          <w:szCs w:val="22"/>
        </w:rPr>
        <w:t>ły</w:t>
      </w:r>
      <w:r w:rsidR="00DE12F9" w:rsidRPr="00E04E50">
        <w:rPr>
          <w:sz w:val="22"/>
          <w:szCs w:val="22"/>
        </w:rPr>
        <w:t xml:space="preserve"> uwzględnione stosownie do</w:t>
      </w:r>
      <w:r w:rsidR="00EA15BB">
        <w:rPr>
          <w:sz w:val="22"/>
          <w:szCs w:val="22"/>
        </w:rPr>
        <w:t> </w:t>
      </w:r>
      <w:r w:rsidR="00DE12F9" w:rsidRPr="00E04E50">
        <w:rPr>
          <w:sz w:val="22"/>
          <w:szCs w:val="22"/>
        </w:rPr>
        <w:t>zasadności.</w:t>
      </w:r>
    </w:p>
    <w:p w14:paraId="2D72A429" w14:textId="52B77BF3" w:rsidR="00FB0E2A" w:rsidRPr="00E04E50" w:rsidRDefault="00FB0E2A" w:rsidP="00F52614">
      <w:pPr>
        <w:pStyle w:val="StalowaWola"/>
        <w:rPr>
          <w:sz w:val="22"/>
          <w:szCs w:val="22"/>
        </w:rPr>
      </w:pPr>
      <w:r>
        <w:rPr>
          <w:sz w:val="22"/>
          <w:szCs w:val="22"/>
        </w:rPr>
        <w:t>Po zakończeniu konsultacji społecznych sporządzony z</w:t>
      </w:r>
      <w:r w:rsidR="00667A7D">
        <w:rPr>
          <w:sz w:val="22"/>
          <w:szCs w:val="22"/>
        </w:rPr>
        <w:t xml:space="preserve">ostał </w:t>
      </w:r>
      <w:r>
        <w:rPr>
          <w:sz w:val="22"/>
          <w:szCs w:val="22"/>
        </w:rPr>
        <w:t>raport, który stanowi integralną część niniejszego dokumentu</w:t>
      </w:r>
      <w:r w:rsidR="00667A7D">
        <w:rPr>
          <w:sz w:val="22"/>
          <w:szCs w:val="22"/>
        </w:rPr>
        <w:t xml:space="preserve"> (załącznik nr 1)</w:t>
      </w:r>
      <w:r>
        <w:rPr>
          <w:sz w:val="22"/>
          <w:szCs w:val="22"/>
        </w:rPr>
        <w:t>.</w:t>
      </w:r>
    </w:p>
    <w:p w14:paraId="4ADB3BDC" w14:textId="77777777" w:rsidR="00E04E50" w:rsidRDefault="00E04E50"/>
    <w:p w14:paraId="20A2A27A" w14:textId="5A60B3B6" w:rsidR="00FB0E2A" w:rsidRDefault="00FB0E2A">
      <w:pPr>
        <w:sectPr w:rsidR="00FB0E2A" w:rsidSect="000352C1">
          <w:type w:val="continuous"/>
          <w:pgSz w:w="11906" w:h="16838"/>
          <w:pgMar w:top="1418" w:right="1134" w:bottom="1418" w:left="1701" w:header="709" w:footer="709" w:gutter="0"/>
          <w:cols w:num="2" w:space="284"/>
          <w:docGrid w:linePitch="360"/>
          <w15:footnoteColumns w:val="1"/>
        </w:sectPr>
      </w:pPr>
    </w:p>
    <w:p w14:paraId="5EB6155F" w14:textId="3C3D8EF8" w:rsidR="00550DD7" w:rsidRDefault="00550DD7">
      <w:pPr>
        <w:rPr>
          <w:rFonts w:ascii="Arial Narrow" w:hAnsi="Arial Narrow"/>
        </w:rPr>
      </w:pPr>
      <w:r>
        <w:br w:type="page"/>
      </w:r>
    </w:p>
    <w:p w14:paraId="7B6F581B" w14:textId="77777777" w:rsidR="00C217E6" w:rsidRPr="00C217E6" w:rsidRDefault="00C217E6" w:rsidP="00C217E6">
      <w:pPr>
        <w:pStyle w:val="StalowaWola"/>
        <w:sectPr w:rsidR="00C217E6" w:rsidRPr="00C217E6" w:rsidSect="00DE12F9">
          <w:type w:val="continuous"/>
          <w:pgSz w:w="11906" w:h="16838"/>
          <w:pgMar w:top="1417" w:right="1417" w:bottom="1417" w:left="1417" w:header="708" w:footer="708" w:gutter="0"/>
          <w:cols w:num="2" w:space="567"/>
          <w:docGrid w:linePitch="360"/>
          <w15:footnoteColumns w:val="1"/>
        </w:sectPr>
      </w:pPr>
    </w:p>
    <w:p w14:paraId="1F72095F" w14:textId="0DE9D5A7" w:rsidR="0003605C" w:rsidRPr="00637E5A" w:rsidRDefault="008F1F09" w:rsidP="00EB6F4E">
      <w:pPr>
        <w:pStyle w:val="Nagwek1"/>
        <w:numPr>
          <w:ilvl w:val="0"/>
          <w:numId w:val="2"/>
        </w:numPr>
        <w:spacing w:before="0" w:after="400"/>
        <w:ind w:left="357" w:hanging="357"/>
        <w:rPr>
          <w:color w:val="C00000"/>
          <w:sz w:val="32"/>
          <w:szCs w:val="32"/>
        </w:rPr>
      </w:pPr>
      <w:bookmarkStart w:id="15" w:name="_Toc68012421"/>
      <w:r w:rsidRPr="00637E5A">
        <w:rPr>
          <w:color w:val="C00000"/>
          <w:sz w:val="32"/>
          <w:szCs w:val="32"/>
        </w:rPr>
        <w:lastRenderedPageBreak/>
        <w:t>Informacje ogólne o Gminie Stalowa Wola</w:t>
      </w:r>
      <w:bookmarkEnd w:id="15"/>
    </w:p>
    <w:p w14:paraId="6EC80286" w14:textId="7993FD6A" w:rsidR="005546A9" w:rsidRDefault="005546A9" w:rsidP="00482D88">
      <w:pPr>
        <w:pStyle w:val="Nagwek2"/>
        <w:numPr>
          <w:ilvl w:val="1"/>
          <w:numId w:val="34"/>
        </w:numPr>
        <w:spacing w:after="400"/>
        <w:ind w:left="432"/>
        <w:rPr>
          <w:rFonts w:ascii="Arial Narrow" w:hAnsi="Arial Narrow"/>
          <w:b/>
          <w:bCs/>
          <w:color w:val="3B3838" w:themeColor="background2" w:themeShade="40"/>
        </w:rPr>
      </w:pPr>
      <w:bookmarkStart w:id="16" w:name="_Toc68012422"/>
      <w:r w:rsidRPr="00700546">
        <w:rPr>
          <w:rFonts w:ascii="Arial Narrow" w:hAnsi="Arial Narrow"/>
          <w:b/>
          <w:bCs/>
          <w:color w:val="3B3838" w:themeColor="background2" w:themeShade="40"/>
        </w:rPr>
        <w:t>Charakterystyka obszaru opracowania</w:t>
      </w:r>
      <w:bookmarkEnd w:id="16"/>
    </w:p>
    <w:p w14:paraId="406075D8" w14:textId="77777777" w:rsidR="004725C2" w:rsidRDefault="004725C2" w:rsidP="00550DD7">
      <w:pPr>
        <w:sectPr w:rsidR="004725C2" w:rsidSect="000352C1">
          <w:type w:val="continuous"/>
          <w:pgSz w:w="11906" w:h="16838"/>
          <w:pgMar w:top="1418" w:right="1134" w:bottom="1418" w:left="1701" w:header="708" w:footer="708" w:gutter="0"/>
          <w:cols w:space="708"/>
          <w:docGrid w:linePitch="360"/>
          <w15:footnoteColumns w:val="1"/>
        </w:sectPr>
      </w:pPr>
    </w:p>
    <w:p w14:paraId="4477740E" w14:textId="7950D060" w:rsidR="00F57982" w:rsidRPr="00E04E50" w:rsidRDefault="00847B38" w:rsidP="00103BE2">
      <w:pPr>
        <w:pStyle w:val="StalowaWola"/>
        <w:spacing w:before="0"/>
        <w:rPr>
          <w:sz w:val="22"/>
          <w:szCs w:val="22"/>
        </w:rPr>
      </w:pPr>
      <w:r w:rsidRPr="00E04E50">
        <w:rPr>
          <w:sz w:val="22"/>
          <w:szCs w:val="22"/>
        </w:rPr>
        <w:t>Gmina Stalowa Wola jest gminą miejską położoną</w:t>
      </w:r>
      <w:r w:rsidR="00470754" w:rsidRPr="00E04E50">
        <w:rPr>
          <w:sz w:val="22"/>
          <w:szCs w:val="22"/>
        </w:rPr>
        <w:br/>
      </w:r>
      <w:r w:rsidRPr="00E04E50">
        <w:rPr>
          <w:sz w:val="22"/>
          <w:szCs w:val="22"/>
        </w:rPr>
        <w:t>w centralnej części powiatu stalowowolskiego</w:t>
      </w:r>
      <w:r w:rsidR="0047509A" w:rsidRPr="00E04E50">
        <w:rPr>
          <w:sz w:val="22"/>
          <w:szCs w:val="22"/>
        </w:rPr>
        <w:t>,</w:t>
      </w:r>
      <w:r w:rsidR="0047509A" w:rsidRPr="00E04E50">
        <w:rPr>
          <w:sz w:val="22"/>
          <w:szCs w:val="22"/>
        </w:rPr>
        <w:br/>
      </w:r>
      <w:r w:rsidR="00C87A31" w:rsidRPr="00E04E50">
        <w:rPr>
          <w:sz w:val="22"/>
          <w:szCs w:val="22"/>
        </w:rPr>
        <w:t>w północnej części województwa podkarpackiego</w:t>
      </w:r>
      <w:r w:rsidRPr="00E04E50">
        <w:rPr>
          <w:sz w:val="22"/>
          <w:szCs w:val="22"/>
        </w:rPr>
        <w:t>.</w:t>
      </w:r>
      <w:r w:rsidR="00C87A31" w:rsidRPr="00E04E50">
        <w:rPr>
          <w:sz w:val="22"/>
          <w:szCs w:val="22"/>
        </w:rPr>
        <w:t xml:space="preserve"> </w:t>
      </w:r>
      <w:r w:rsidR="00C87A31" w:rsidRPr="00E04E50">
        <w:rPr>
          <w:sz w:val="22"/>
          <w:szCs w:val="22"/>
        </w:rPr>
        <w:t>P</w:t>
      </w:r>
      <w:r w:rsidR="00AE0428" w:rsidRPr="00E04E50">
        <w:rPr>
          <w:sz w:val="22"/>
          <w:szCs w:val="22"/>
        </w:rPr>
        <w:t>onadto</w:t>
      </w:r>
      <w:r w:rsidR="00F57982" w:rsidRPr="00E04E50">
        <w:rPr>
          <w:sz w:val="22"/>
          <w:szCs w:val="22"/>
        </w:rPr>
        <w:t xml:space="preserve"> p</w:t>
      </w:r>
      <w:r w:rsidR="00C87A31" w:rsidRPr="00E04E50">
        <w:rPr>
          <w:sz w:val="22"/>
          <w:szCs w:val="22"/>
        </w:rPr>
        <w:t>owiat stalowowolski bezpośrednio graniczy z</w:t>
      </w:r>
      <w:r w:rsidR="00E62D3B">
        <w:rPr>
          <w:sz w:val="22"/>
          <w:szCs w:val="22"/>
        </w:rPr>
        <w:t> </w:t>
      </w:r>
      <w:r w:rsidR="00AE0428" w:rsidRPr="00E04E50">
        <w:rPr>
          <w:sz w:val="22"/>
          <w:szCs w:val="22"/>
        </w:rPr>
        <w:t xml:space="preserve">województwem </w:t>
      </w:r>
      <w:r w:rsidR="00F57982" w:rsidRPr="00E04E50">
        <w:rPr>
          <w:sz w:val="22"/>
          <w:szCs w:val="22"/>
        </w:rPr>
        <w:t>l</w:t>
      </w:r>
      <w:r w:rsidR="00C50D7A" w:rsidRPr="00E04E50">
        <w:rPr>
          <w:sz w:val="22"/>
          <w:szCs w:val="22"/>
        </w:rPr>
        <w:t>ubelskim</w:t>
      </w:r>
      <w:r w:rsidR="00F57982" w:rsidRPr="00E04E50">
        <w:rPr>
          <w:sz w:val="22"/>
          <w:szCs w:val="22"/>
        </w:rPr>
        <w:t xml:space="preserve"> i świętokrzyskim</w:t>
      </w:r>
      <w:r w:rsidR="004725C2" w:rsidRPr="00E04E50">
        <w:rPr>
          <w:sz w:val="22"/>
          <w:szCs w:val="22"/>
        </w:rPr>
        <w:t xml:space="preserve"> (rysunek poniżej).</w:t>
      </w:r>
    </w:p>
    <w:p w14:paraId="4087B947" w14:textId="77777777" w:rsidR="004725C2" w:rsidRDefault="004725C2" w:rsidP="004725C2">
      <w:pPr>
        <w:pStyle w:val="StalowaWola"/>
        <w:sectPr w:rsidR="004725C2" w:rsidSect="000352C1">
          <w:type w:val="continuous"/>
          <w:pgSz w:w="11906" w:h="16838"/>
          <w:pgMar w:top="1418" w:right="1134" w:bottom="1418" w:left="1701" w:header="708" w:footer="708" w:gutter="0"/>
          <w:cols w:num="2" w:space="284"/>
          <w:docGrid w:linePitch="360"/>
          <w15:footnoteColumns w:val="1"/>
        </w:sectPr>
      </w:pPr>
    </w:p>
    <w:p w14:paraId="7BC66B88" w14:textId="77777777" w:rsidR="004725C2" w:rsidRDefault="004725C2" w:rsidP="004725C2">
      <w:pPr>
        <w:pStyle w:val="StalowaWola"/>
        <w:keepNext/>
      </w:pPr>
      <w:r>
        <w:rPr>
          <w:noProof/>
          <w:lang w:eastAsia="pl-PL"/>
        </w:rPr>
        <w:drawing>
          <wp:inline distT="0" distB="0" distL="0" distR="0" wp14:anchorId="0CB29CE1" wp14:editId="5920FF66">
            <wp:extent cx="5857233" cy="4581525"/>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rotWithShape="1">
                    <a:blip r:embed="rId13" cstate="print">
                      <a:extLst>
                        <a:ext uri="{28A0092B-C50C-407E-A947-70E740481C1C}">
                          <a14:useLocalDpi xmlns:a14="http://schemas.microsoft.com/office/drawing/2010/main" val="0"/>
                        </a:ext>
                      </a:extLst>
                    </a:blip>
                    <a:srcRect l="5381" r="4213"/>
                    <a:stretch/>
                  </pic:blipFill>
                  <pic:spPr bwMode="auto">
                    <a:xfrm>
                      <a:off x="0" y="0"/>
                      <a:ext cx="5867262" cy="4589370"/>
                    </a:xfrm>
                    <a:prstGeom prst="rect">
                      <a:avLst/>
                    </a:prstGeom>
                    <a:ln>
                      <a:noFill/>
                    </a:ln>
                    <a:extLst>
                      <a:ext uri="{53640926-AAD7-44D8-BBD7-CCE9431645EC}">
                        <a14:shadowObscured xmlns:a14="http://schemas.microsoft.com/office/drawing/2010/main"/>
                      </a:ext>
                    </a:extLst>
                  </pic:spPr>
                </pic:pic>
              </a:graphicData>
            </a:graphic>
          </wp:inline>
        </w:drawing>
      </w:r>
    </w:p>
    <w:p w14:paraId="3E81B4FB" w14:textId="4E3A744F" w:rsidR="004725C2" w:rsidRPr="00803C42" w:rsidRDefault="004725C2" w:rsidP="006A5763">
      <w:pPr>
        <w:pStyle w:val="SWpodpisy"/>
        <w:spacing w:before="0" w:after="0"/>
        <w:rPr>
          <w:color w:val="auto"/>
        </w:rPr>
      </w:pPr>
      <w:bookmarkStart w:id="17" w:name="_Toc66785182"/>
      <w:r w:rsidRPr="00803C42">
        <w:rPr>
          <w:color w:val="auto"/>
        </w:rPr>
        <w:t xml:space="preserve">Rysunek </w:t>
      </w:r>
      <w:r w:rsidR="00A92845" w:rsidRPr="00803C42">
        <w:rPr>
          <w:color w:val="auto"/>
        </w:rPr>
        <w:fldChar w:fldCharType="begin"/>
      </w:r>
      <w:r w:rsidR="00A92845" w:rsidRPr="00803C42">
        <w:rPr>
          <w:color w:val="auto"/>
        </w:rPr>
        <w:instrText xml:space="preserve"> SEQ Rysunek \* ARABIC </w:instrText>
      </w:r>
      <w:r w:rsidR="00A92845" w:rsidRPr="00803C42">
        <w:rPr>
          <w:color w:val="auto"/>
        </w:rPr>
        <w:fldChar w:fldCharType="separate"/>
      </w:r>
      <w:r w:rsidR="001A712C">
        <w:rPr>
          <w:noProof/>
          <w:color w:val="auto"/>
        </w:rPr>
        <w:t>1</w:t>
      </w:r>
      <w:r w:rsidR="00A92845" w:rsidRPr="00803C42">
        <w:rPr>
          <w:noProof/>
          <w:color w:val="auto"/>
        </w:rPr>
        <w:fldChar w:fldCharType="end"/>
      </w:r>
      <w:r w:rsidRPr="00803C42">
        <w:rPr>
          <w:color w:val="auto"/>
        </w:rPr>
        <w:t>. Położenie Gminy Stalowa Wola w sąsiedztwie gmin powiatu stalowowolskiego i na tle państwa</w:t>
      </w:r>
      <w:bookmarkEnd w:id="17"/>
    </w:p>
    <w:p w14:paraId="47B16906" w14:textId="77777777" w:rsidR="004725C2" w:rsidRDefault="004725C2" w:rsidP="006A5763">
      <w:pPr>
        <w:pStyle w:val="SWrda"/>
        <w:spacing w:before="0" w:after="0"/>
        <w:rPr>
          <w:color w:val="auto"/>
        </w:rPr>
      </w:pPr>
      <w:r w:rsidRPr="00803C42">
        <w:rPr>
          <w:color w:val="auto"/>
        </w:rPr>
        <w:t>Źródło: opracowanie własn</w:t>
      </w:r>
      <w:r w:rsidR="00E62D3B" w:rsidRPr="00803C42">
        <w:rPr>
          <w:color w:val="auto"/>
        </w:rPr>
        <w:t>e.</w:t>
      </w:r>
    </w:p>
    <w:p w14:paraId="1462ADBE" w14:textId="77777777" w:rsidR="00103BE2" w:rsidRDefault="00103BE2" w:rsidP="006A5763">
      <w:pPr>
        <w:pStyle w:val="SWrda"/>
        <w:spacing w:before="0" w:after="0"/>
        <w:rPr>
          <w:color w:val="auto"/>
        </w:rPr>
      </w:pPr>
    </w:p>
    <w:p w14:paraId="5124E7C5" w14:textId="7C16DE7F" w:rsidR="00103BE2" w:rsidRPr="00803C42" w:rsidRDefault="00103BE2" w:rsidP="006A5763">
      <w:pPr>
        <w:pStyle w:val="SWrda"/>
        <w:spacing w:before="0" w:after="0"/>
        <w:rPr>
          <w:color w:val="auto"/>
        </w:rPr>
        <w:sectPr w:rsidR="00103BE2" w:rsidRPr="00803C42" w:rsidSect="000352C1">
          <w:type w:val="continuous"/>
          <w:pgSz w:w="11906" w:h="16838"/>
          <w:pgMar w:top="1418" w:right="1134" w:bottom="1418" w:left="1701" w:header="708" w:footer="708" w:gutter="0"/>
          <w:cols w:space="567"/>
          <w:docGrid w:linePitch="360"/>
          <w15:footnoteColumns w:val="1"/>
        </w:sectPr>
      </w:pPr>
    </w:p>
    <w:p w14:paraId="526BA698" w14:textId="7579675B" w:rsidR="00F57982" w:rsidRPr="00E62D3B" w:rsidRDefault="00F57982" w:rsidP="00103BE2">
      <w:pPr>
        <w:pStyle w:val="StalowaWola"/>
        <w:spacing w:before="0"/>
        <w:rPr>
          <w:sz w:val="22"/>
          <w:szCs w:val="22"/>
        </w:rPr>
      </w:pPr>
      <w:r w:rsidRPr="00E62D3B">
        <w:rPr>
          <w:sz w:val="22"/>
          <w:szCs w:val="22"/>
        </w:rPr>
        <w:t xml:space="preserve">Obszar opracowania obejmuje Gminę Stalowa Wola </w:t>
      </w:r>
      <w:r w:rsidR="00716D70" w:rsidRPr="00E62D3B">
        <w:rPr>
          <w:sz w:val="22"/>
          <w:szCs w:val="22"/>
        </w:rPr>
        <w:t xml:space="preserve">oraz </w:t>
      </w:r>
      <w:r w:rsidR="007C24B1">
        <w:rPr>
          <w:sz w:val="22"/>
          <w:szCs w:val="22"/>
        </w:rPr>
        <w:t>G</w:t>
      </w:r>
      <w:r w:rsidR="00716D70" w:rsidRPr="00E62D3B">
        <w:rPr>
          <w:sz w:val="22"/>
          <w:szCs w:val="22"/>
        </w:rPr>
        <w:t xml:space="preserve">miny ościenne, które </w:t>
      </w:r>
      <w:r w:rsidR="008460A6">
        <w:rPr>
          <w:sz w:val="22"/>
          <w:szCs w:val="22"/>
        </w:rPr>
        <w:t xml:space="preserve">w 2020 r. </w:t>
      </w:r>
      <w:r w:rsidR="00716D70" w:rsidRPr="00E62D3B">
        <w:rPr>
          <w:sz w:val="22"/>
          <w:szCs w:val="22"/>
        </w:rPr>
        <w:t xml:space="preserve">powierzyły Gminie Stalowa Wola zadania organizacji publicznego transportu zbiorowego na mocy zawartych porozumień międzygminnych tj. </w:t>
      </w:r>
      <w:r w:rsidRPr="00E62D3B">
        <w:rPr>
          <w:sz w:val="22"/>
          <w:szCs w:val="22"/>
        </w:rPr>
        <w:t>Radomyśl</w:t>
      </w:r>
      <w:r w:rsidR="00805DFD" w:rsidRPr="00E62D3B">
        <w:rPr>
          <w:sz w:val="22"/>
          <w:szCs w:val="22"/>
        </w:rPr>
        <w:t xml:space="preserve"> nad Sanem</w:t>
      </w:r>
      <w:r w:rsidRPr="00E62D3B">
        <w:rPr>
          <w:sz w:val="22"/>
          <w:szCs w:val="22"/>
        </w:rPr>
        <w:t>, Zaleszany, Pysznica</w:t>
      </w:r>
      <w:r w:rsidR="009F5F7A" w:rsidRPr="00E62D3B">
        <w:rPr>
          <w:sz w:val="22"/>
          <w:szCs w:val="22"/>
        </w:rPr>
        <w:t xml:space="preserve"> i Nisko</w:t>
      </w:r>
      <w:r w:rsidRPr="00E62D3B">
        <w:rPr>
          <w:sz w:val="22"/>
          <w:szCs w:val="22"/>
        </w:rPr>
        <w:t>.</w:t>
      </w:r>
      <w:r w:rsidR="00BD6A06" w:rsidRPr="00E62D3B">
        <w:rPr>
          <w:sz w:val="22"/>
          <w:szCs w:val="22"/>
        </w:rPr>
        <w:t xml:space="preserve"> Gminy Stalowa Wola,</w:t>
      </w:r>
      <w:r w:rsidR="00E62D3B">
        <w:rPr>
          <w:sz w:val="22"/>
          <w:szCs w:val="22"/>
        </w:rPr>
        <w:t xml:space="preserve"> Gmina</w:t>
      </w:r>
      <w:r w:rsidR="00BD6A06" w:rsidRPr="00E62D3B">
        <w:rPr>
          <w:sz w:val="22"/>
          <w:szCs w:val="22"/>
        </w:rPr>
        <w:t xml:space="preserve"> </w:t>
      </w:r>
      <w:r w:rsidR="00BD6A06" w:rsidRPr="00E62D3B">
        <w:rPr>
          <w:sz w:val="22"/>
          <w:szCs w:val="22"/>
        </w:rPr>
        <w:t xml:space="preserve">Radomyśl nad Sanem, </w:t>
      </w:r>
      <w:r w:rsidR="00E62D3B">
        <w:rPr>
          <w:sz w:val="22"/>
          <w:szCs w:val="22"/>
        </w:rPr>
        <w:t xml:space="preserve">Gmina </w:t>
      </w:r>
      <w:r w:rsidR="00BD6A06" w:rsidRPr="00E62D3B">
        <w:rPr>
          <w:sz w:val="22"/>
          <w:szCs w:val="22"/>
        </w:rPr>
        <w:t xml:space="preserve">Zaleszany i </w:t>
      </w:r>
      <w:r w:rsidR="00E62D3B">
        <w:rPr>
          <w:sz w:val="22"/>
          <w:szCs w:val="22"/>
        </w:rPr>
        <w:t xml:space="preserve">Gmina </w:t>
      </w:r>
      <w:r w:rsidR="00BD6A06" w:rsidRPr="00E62D3B">
        <w:rPr>
          <w:sz w:val="22"/>
          <w:szCs w:val="22"/>
        </w:rPr>
        <w:t xml:space="preserve">Pysznica należą do powiatu stalowowolskiego, zaś </w:t>
      </w:r>
      <w:r w:rsidR="00E62D3B">
        <w:rPr>
          <w:sz w:val="22"/>
          <w:szCs w:val="22"/>
        </w:rPr>
        <w:t>G</w:t>
      </w:r>
      <w:r w:rsidR="00BD6A06" w:rsidRPr="00E62D3B">
        <w:rPr>
          <w:sz w:val="22"/>
          <w:szCs w:val="22"/>
        </w:rPr>
        <w:t>m</w:t>
      </w:r>
      <w:r w:rsidR="009F5F7A" w:rsidRPr="00E62D3B">
        <w:rPr>
          <w:sz w:val="22"/>
          <w:szCs w:val="22"/>
        </w:rPr>
        <w:t>ina</w:t>
      </w:r>
      <w:r w:rsidR="00F70B76">
        <w:rPr>
          <w:sz w:val="22"/>
          <w:szCs w:val="22"/>
        </w:rPr>
        <w:t xml:space="preserve"> i Miasto</w:t>
      </w:r>
      <w:r w:rsidR="009F5F7A" w:rsidRPr="00E62D3B">
        <w:rPr>
          <w:sz w:val="22"/>
          <w:szCs w:val="22"/>
        </w:rPr>
        <w:t xml:space="preserve"> Nisko leży </w:t>
      </w:r>
      <w:r w:rsidR="00BD6A06" w:rsidRPr="00E62D3B">
        <w:rPr>
          <w:sz w:val="22"/>
          <w:szCs w:val="22"/>
        </w:rPr>
        <w:t>w granicach administracyjnych powiatu niżańskiego</w:t>
      </w:r>
      <w:r w:rsidR="00C50D7A" w:rsidRPr="00E62D3B">
        <w:rPr>
          <w:sz w:val="22"/>
          <w:szCs w:val="22"/>
        </w:rPr>
        <w:t xml:space="preserve"> (rysunek poniżej)</w:t>
      </w:r>
      <w:r w:rsidR="00BD6A06" w:rsidRPr="00E62D3B">
        <w:rPr>
          <w:sz w:val="22"/>
          <w:szCs w:val="22"/>
        </w:rPr>
        <w:t>.</w:t>
      </w:r>
    </w:p>
    <w:p w14:paraId="3127FBF1" w14:textId="77777777" w:rsidR="00C50D7A" w:rsidRDefault="00C50D7A" w:rsidP="004725C2">
      <w:pPr>
        <w:pStyle w:val="StalowaWola"/>
        <w:sectPr w:rsidR="00C50D7A" w:rsidSect="000352C1">
          <w:type w:val="continuous"/>
          <w:pgSz w:w="11906" w:h="16838"/>
          <w:pgMar w:top="1418" w:right="1134" w:bottom="1418" w:left="1701" w:header="708" w:footer="708" w:gutter="0"/>
          <w:cols w:num="2" w:space="284"/>
          <w:docGrid w:linePitch="360"/>
          <w15:footnoteColumns w:val="1"/>
        </w:sectPr>
      </w:pPr>
    </w:p>
    <w:p w14:paraId="522BE6E4" w14:textId="77777777" w:rsidR="00C50D7A" w:rsidRDefault="00C50D7A" w:rsidP="00C50D7A">
      <w:pPr>
        <w:pStyle w:val="StalowaWola"/>
        <w:keepNext/>
      </w:pPr>
      <w:r>
        <w:rPr>
          <w:noProof/>
          <w:lang w:eastAsia="pl-PL"/>
        </w:rPr>
        <w:lastRenderedPageBreak/>
        <w:drawing>
          <wp:inline distT="0" distB="0" distL="0" distR="0" wp14:anchorId="272C6B3D" wp14:editId="703E79BA">
            <wp:extent cx="6149383" cy="5095875"/>
            <wp:effectExtent l="0" t="0" r="381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pic:cNvPicPr/>
                  </pic:nvPicPr>
                  <pic:blipFill rotWithShape="1">
                    <a:blip r:embed="rId14" cstate="print">
                      <a:extLst>
                        <a:ext uri="{28A0092B-C50C-407E-A947-70E740481C1C}">
                          <a14:useLocalDpi xmlns:a14="http://schemas.microsoft.com/office/drawing/2010/main" val="0"/>
                        </a:ext>
                      </a:extLst>
                    </a:blip>
                    <a:srcRect l="6947" r="7718"/>
                    <a:stretch/>
                  </pic:blipFill>
                  <pic:spPr bwMode="auto">
                    <a:xfrm>
                      <a:off x="0" y="0"/>
                      <a:ext cx="6156737" cy="5101969"/>
                    </a:xfrm>
                    <a:prstGeom prst="rect">
                      <a:avLst/>
                    </a:prstGeom>
                    <a:ln>
                      <a:noFill/>
                    </a:ln>
                    <a:extLst>
                      <a:ext uri="{53640926-AAD7-44D8-BBD7-CCE9431645EC}">
                        <a14:shadowObscured xmlns:a14="http://schemas.microsoft.com/office/drawing/2010/main"/>
                      </a:ext>
                    </a:extLst>
                  </pic:spPr>
                </pic:pic>
              </a:graphicData>
            </a:graphic>
          </wp:inline>
        </w:drawing>
      </w:r>
    </w:p>
    <w:p w14:paraId="176BC005" w14:textId="52C61415" w:rsidR="00C50D7A" w:rsidRPr="00803C42" w:rsidRDefault="00C50D7A" w:rsidP="006A5763">
      <w:pPr>
        <w:pStyle w:val="SWpodpisy"/>
        <w:spacing w:before="0" w:after="0"/>
        <w:rPr>
          <w:color w:val="auto"/>
        </w:rPr>
      </w:pPr>
      <w:bookmarkStart w:id="18" w:name="_Toc66785183"/>
      <w:r w:rsidRPr="00803C42">
        <w:rPr>
          <w:color w:val="auto"/>
        </w:rPr>
        <w:t xml:space="preserve">Rysunek </w:t>
      </w:r>
      <w:r w:rsidR="00A92845" w:rsidRPr="00803C42">
        <w:rPr>
          <w:color w:val="auto"/>
        </w:rPr>
        <w:fldChar w:fldCharType="begin"/>
      </w:r>
      <w:r w:rsidR="00A92845" w:rsidRPr="00803C42">
        <w:rPr>
          <w:color w:val="auto"/>
        </w:rPr>
        <w:instrText xml:space="preserve"> SEQ Rysunek \* ARABIC </w:instrText>
      </w:r>
      <w:r w:rsidR="00A92845" w:rsidRPr="00803C42">
        <w:rPr>
          <w:color w:val="auto"/>
        </w:rPr>
        <w:fldChar w:fldCharType="separate"/>
      </w:r>
      <w:r w:rsidR="001A712C">
        <w:rPr>
          <w:noProof/>
          <w:color w:val="auto"/>
        </w:rPr>
        <w:t>2</w:t>
      </w:r>
      <w:r w:rsidR="00A92845" w:rsidRPr="00803C42">
        <w:rPr>
          <w:noProof/>
          <w:color w:val="auto"/>
        </w:rPr>
        <w:fldChar w:fldCharType="end"/>
      </w:r>
      <w:r w:rsidRPr="00803C42">
        <w:rPr>
          <w:color w:val="auto"/>
        </w:rPr>
        <w:t>. Gminy, z którymi podpisane zostały porozumienia międzygminne</w:t>
      </w:r>
      <w:bookmarkEnd w:id="18"/>
      <w:r w:rsidRPr="00803C42">
        <w:rPr>
          <w:color w:val="auto"/>
        </w:rPr>
        <w:t xml:space="preserve"> </w:t>
      </w:r>
    </w:p>
    <w:p w14:paraId="46412116" w14:textId="3B39B4A7" w:rsidR="00655A3B" w:rsidRPr="00803C42" w:rsidRDefault="00C50D7A" w:rsidP="006A5763">
      <w:pPr>
        <w:pStyle w:val="SWrda"/>
        <w:spacing w:before="0" w:after="0"/>
        <w:rPr>
          <w:color w:val="auto"/>
        </w:rPr>
        <w:sectPr w:rsidR="00655A3B" w:rsidRPr="00803C42" w:rsidSect="00B330BA">
          <w:type w:val="continuous"/>
          <w:pgSz w:w="11906" w:h="16838"/>
          <w:pgMar w:top="1418" w:right="1134" w:bottom="1418" w:left="1701" w:header="708" w:footer="708" w:gutter="0"/>
          <w:cols w:space="567"/>
          <w:docGrid w:linePitch="360"/>
          <w15:footnoteColumns w:val="1"/>
        </w:sectPr>
      </w:pPr>
      <w:r w:rsidRPr="00803C42">
        <w:rPr>
          <w:color w:val="auto"/>
        </w:rPr>
        <w:t>Źródło: opracowanie własn</w:t>
      </w:r>
      <w:r w:rsidR="00E62D3B" w:rsidRPr="00803C42">
        <w:rPr>
          <w:color w:val="auto"/>
        </w:rPr>
        <w:t>e.</w:t>
      </w:r>
    </w:p>
    <w:p w14:paraId="56C1ADFB" w14:textId="1F8F7C8D" w:rsidR="00E62D3B" w:rsidRDefault="00E62D3B" w:rsidP="009825D0">
      <w:pPr>
        <w:pStyle w:val="StalowaWola"/>
        <w:rPr>
          <w:sz w:val="22"/>
          <w:szCs w:val="22"/>
        </w:rPr>
      </w:pPr>
    </w:p>
    <w:p w14:paraId="5EA9E139" w14:textId="363223CB" w:rsidR="00E62D3B" w:rsidRDefault="00E62D3B" w:rsidP="009825D0">
      <w:pPr>
        <w:pStyle w:val="StalowaWola"/>
        <w:rPr>
          <w:sz w:val="22"/>
          <w:szCs w:val="22"/>
        </w:rPr>
      </w:pPr>
    </w:p>
    <w:p w14:paraId="3C9405A7" w14:textId="15A9A885" w:rsidR="00E62D3B" w:rsidRDefault="00E62D3B" w:rsidP="009825D0">
      <w:pPr>
        <w:pStyle w:val="StalowaWola"/>
        <w:rPr>
          <w:sz w:val="22"/>
          <w:szCs w:val="22"/>
        </w:rPr>
      </w:pPr>
    </w:p>
    <w:p w14:paraId="28B2A96B" w14:textId="691A4310" w:rsidR="00E62D3B" w:rsidRDefault="00E62D3B" w:rsidP="009825D0">
      <w:pPr>
        <w:pStyle w:val="StalowaWola"/>
        <w:rPr>
          <w:sz w:val="22"/>
          <w:szCs w:val="22"/>
        </w:rPr>
      </w:pPr>
    </w:p>
    <w:p w14:paraId="2F8BAACF" w14:textId="1C24938E" w:rsidR="00E62D3B" w:rsidRDefault="00E62D3B" w:rsidP="009825D0">
      <w:pPr>
        <w:pStyle w:val="StalowaWola"/>
        <w:rPr>
          <w:sz w:val="22"/>
          <w:szCs w:val="22"/>
        </w:rPr>
      </w:pPr>
    </w:p>
    <w:p w14:paraId="423D6595" w14:textId="486EEB68" w:rsidR="00E62D3B" w:rsidRDefault="00E62D3B" w:rsidP="009825D0">
      <w:pPr>
        <w:pStyle w:val="StalowaWola"/>
        <w:rPr>
          <w:sz w:val="22"/>
          <w:szCs w:val="22"/>
        </w:rPr>
      </w:pPr>
    </w:p>
    <w:p w14:paraId="6249CC4C" w14:textId="460FBC1E" w:rsidR="00E62D3B" w:rsidRDefault="00E62D3B" w:rsidP="009825D0">
      <w:pPr>
        <w:pStyle w:val="StalowaWola"/>
        <w:rPr>
          <w:sz w:val="22"/>
          <w:szCs w:val="22"/>
        </w:rPr>
      </w:pPr>
    </w:p>
    <w:p w14:paraId="64B0A256" w14:textId="6750BC78" w:rsidR="000D6FBD" w:rsidRDefault="000D6FBD" w:rsidP="009825D0">
      <w:pPr>
        <w:pStyle w:val="StalowaWola"/>
        <w:rPr>
          <w:sz w:val="22"/>
          <w:szCs w:val="22"/>
        </w:rPr>
      </w:pPr>
    </w:p>
    <w:p w14:paraId="1F5B31C5" w14:textId="089114CF" w:rsidR="000D6FBD" w:rsidRDefault="000D6FBD" w:rsidP="009825D0">
      <w:pPr>
        <w:pStyle w:val="StalowaWola"/>
        <w:rPr>
          <w:sz w:val="22"/>
          <w:szCs w:val="22"/>
        </w:rPr>
      </w:pPr>
    </w:p>
    <w:p w14:paraId="40D7EC31" w14:textId="368CE6F9" w:rsidR="000D6FBD" w:rsidRDefault="000D6FBD" w:rsidP="009825D0">
      <w:pPr>
        <w:pStyle w:val="StalowaWola"/>
        <w:rPr>
          <w:sz w:val="22"/>
          <w:szCs w:val="22"/>
        </w:rPr>
      </w:pPr>
    </w:p>
    <w:p w14:paraId="5685A9C2" w14:textId="60CE665E" w:rsidR="000D6FBD" w:rsidRDefault="000D6FBD" w:rsidP="009825D0">
      <w:pPr>
        <w:pStyle w:val="StalowaWola"/>
        <w:rPr>
          <w:sz w:val="22"/>
          <w:szCs w:val="22"/>
        </w:rPr>
      </w:pPr>
    </w:p>
    <w:p w14:paraId="693A1DC1" w14:textId="75946DBF" w:rsidR="000D6FBD" w:rsidRDefault="000D6FBD" w:rsidP="009825D0">
      <w:pPr>
        <w:pStyle w:val="StalowaWola"/>
        <w:rPr>
          <w:sz w:val="22"/>
          <w:szCs w:val="22"/>
        </w:rPr>
      </w:pPr>
    </w:p>
    <w:p w14:paraId="5A432329" w14:textId="5CA8AF97" w:rsidR="000D6FBD" w:rsidRDefault="000D6FBD" w:rsidP="009825D0">
      <w:pPr>
        <w:pStyle w:val="StalowaWola"/>
        <w:rPr>
          <w:sz w:val="22"/>
          <w:szCs w:val="22"/>
        </w:rPr>
      </w:pPr>
    </w:p>
    <w:p w14:paraId="4E650993" w14:textId="77777777" w:rsidR="000D6FBD" w:rsidRDefault="000D6FBD" w:rsidP="009825D0">
      <w:pPr>
        <w:pStyle w:val="StalowaWola"/>
        <w:rPr>
          <w:sz w:val="22"/>
          <w:szCs w:val="22"/>
        </w:rPr>
      </w:pPr>
    </w:p>
    <w:p w14:paraId="686D581A" w14:textId="45D9C66B" w:rsidR="00E62D3B" w:rsidRDefault="00E62D3B" w:rsidP="009825D0">
      <w:pPr>
        <w:pStyle w:val="StalowaWola"/>
        <w:rPr>
          <w:sz w:val="22"/>
          <w:szCs w:val="22"/>
        </w:rPr>
      </w:pPr>
    </w:p>
    <w:p w14:paraId="4E9DE311" w14:textId="1A1CE81B" w:rsidR="00E62D3B" w:rsidRDefault="00E62D3B" w:rsidP="009825D0">
      <w:pPr>
        <w:pStyle w:val="StalowaWola"/>
        <w:rPr>
          <w:sz w:val="22"/>
          <w:szCs w:val="22"/>
        </w:rPr>
      </w:pPr>
    </w:p>
    <w:p w14:paraId="620120FC" w14:textId="605B40D5" w:rsidR="00E62D3B" w:rsidRDefault="00E62D3B" w:rsidP="009825D0">
      <w:pPr>
        <w:pStyle w:val="StalowaWola"/>
        <w:rPr>
          <w:sz w:val="22"/>
          <w:szCs w:val="22"/>
        </w:rPr>
      </w:pPr>
    </w:p>
    <w:p w14:paraId="27D30AB1" w14:textId="664DDD93" w:rsidR="00E62D3B" w:rsidRDefault="00E62D3B" w:rsidP="009825D0">
      <w:pPr>
        <w:pStyle w:val="StalowaWola"/>
        <w:rPr>
          <w:sz w:val="22"/>
          <w:szCs w:val="22"/>
        </w:rPr>
      </w:pPr>
    </w:p>
    <w:p w14:paraId="543A2FDC" w14:textId="574AF47F" w:rsidR="00E62D3B" w:rsidRDefault="00E62D3B" w:rsidP="009825D0">
      <w:pPr>
        <w:pStyle w:val="StalowaWola"/>
        <w:rPr>
          <w:sz w:val="22"/>
          <w:szCs w:val="22"/>
        </w:rPr>
      </w:pPr>
    </w:p>
    <w:p w14:paraId="7192835A" w14:textId="1CC5FE05" w:rsidR="00E62D3B" w:rsidRDefault="00E62D3B" w:rsidP="009825D0">
      <w:pPr>
        <w:pStyle w:val="StalowaWola"/>
        <w:rPr>
          <w:sz w:val="22"/>
          <w:szCs w:val="22"/>
        </w:rPr>
      </w:pPr>
    </w:p>
    <w:p w14:paraId="72AED610" w14:textId="38571242" w:rsidR="00E62D3B" w:rsidRDefault="00E62D3B" w:rsidP="009825D0">
      <w:pPr>
        <w:pStyle w:val="StalowaWola"/>
        <w:rPr>
          <w:sz w:val="22"/>
          <w:szCs w:val="22"/>
        </w:rPr>
      </w:pPr>
    </w:p>
    <w:p w14:paraId="7F643DEC" w14:textId="43A87FAB" w:rsidR="00E62D3B" w:rsidRDefault="00E62D3B" w:rsidP="009825D0">
      <w:pPr>
        <w:pStyle w:val="StalowaWola"/>
        <w:rPr>
          <w:sz w:val="22"/>
          <w:szCs w:val="22"/>
        </w:rPr>
      </w:pPr>
    </w:p>
    <w:p w14:paraId="3236A38E" w14:textId="77777777" w:rsidR="00E62D3B" w:rsidRDefault="00E62D3B" w:rsidP="009825D0">
      <w:pPr>
        <w:pStyle w:val="StalowaWola"/>
        <w:rPr>
          <w:sz w:val="22"/>
          <w:szCs w:val="22"/>
        </w:rPr>
      </w:pPr>
    </w:p>
    <w:p w14:paraId="35B9F803" w14:textId="7CF45FE5" w:rsidR="00655A3B" w:rsidRPr="00E62D3B" w:rsidRDefault="00655A3B" w:rsidP="009825D0">
      <w:pPr>
        <w:pStyle w:val="StalowaWola"/>
        <w:rPr>
          <w:sz w:val="22"/>
          <w:szCs w:val="22"/>
        </w:rPr>
        <w:sectPr w:rsidR="00655A3B" w:rsidRPr="00E62D3B" w:rsidSect="00B330BA">
          <w:type w:val="continuous"/>
          <w:pgSz w:w="11906" w:h="16838"/>
          <w:pgMar w:top="1418" w:right="1134" w:bottom="1418" w:left="1701" w:header="708" w:footer="708" w:gutter="0"/>
          <w:cols w:num="2" w:space="567"/>
          <w:docGrid w:linePitch="360"/>
          <w15:footnoteColumns w:val="1"/>
        </w:sectPr>
      </w:pPr>
    </w:p>
    <w:tbl>
      <w:tblPr>
        <w:tblStyle w:val="Zwykatabela2"/>
        <w:tblW w:w="5000" w:type="pct"/>
        <w:tblLook w:val="04A0" w:firstRow="1" w:lastRow="0" w:firstColumn="1" w:lastColumn="0" w:noHBand="0" w:noVBand="1"/>
      </w:tblPr>
      <w:tblGrid>
        <w:gridCol w:w="1789"/>
        <w:gridCol w:w="7282"/>
      </w:tblGrid>
      <w:tr w:rsidR="002B679A" w:rsidRPr="00F62319" w14:paraId="2AF2A2A9" w14:textId="77777777" w:rsidTr="006A6C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4C4C6CB1" w14:textId="6A6E764E" w:rsidR="002B679A" w:rsidRPr="00F62319" w:rsidRDefault="002B679A" w:rsidP="006A6C21">
            <w:pPr>
              <w:pStyle w:val="SWpogrubienieikolor"/>
              <w:rPr>
                <w:b/>
                <w:bCs/>
                <w:sz w:val="22"/>
                <w:szCs w:val="22"/>
              </w:rPr>
            </w:pPr>
            <w:r w:rsidRPr="00F62319">
              <w:rPr>
                <w:b/>
                <w:bCs/>
                <w:sz w:val="22"/>
                <w:szCs w:val="22"/>
              </w:rPr>
              <w:t>Gmina Stalowa Wola</w:t>
            </w:r>
          </w:p>
        </w:tc>
      </w:tr>
      <w:tr w:rsidR="00240099" w:rsidRPr="00F62319" w14:paraId="3781A9F2" w14:textId="77777777" w:rsidTr="006A6C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6" w:type="pct"/>
          </w:tcPr>
          <w:p w14:paraId="3956F780" w14:textId="17E745E5" w:rsidR="002B679A" w:rsidRPr="00F62319" w:rsidRDefault="002B679A" w:rsidP="002B679A">
            <w:pPr>
              <w:pStyle w:val="SWpogrubieniezwyke"/>
              <w:jc w:val="center"/>
              <w:rPr>
                <w:sz w:val="22"/>
                <w:szCs w:val="22"/>
              </w:rPr>
            </w:pPr>
            <w:r w:rsidRPr="00F62319">
              <w:rPr>
                <w:noProof/>
                <w:sz w:val="22"/>
                <w:szCs w:val="22"/>
                <w:lang w:eastAsia="pl-PL"/>
              </w:rPr>
              <w:drawing>
                <wp:inline distT="0" distB="0" distL="0" distR="0" wp14:anchorId="62005B7B" wp14:editId="06F375C4">
                  <wp:extent cx="494836" cy="720000"/>
                  <wp:effectExtent l="0" t="0" r="635" b="444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4836" cy="720000"/>
                          </a:xfrm>
                          <a:prstGeom prst="rect">
                            <a:avLst/>
                          </a:prstGeom>
                          <a:noFill/>
                          <a:ln>
                            <a:noFill/>
                          </a:ln>
                        </pic:spPr>
                      </pic:pic>
                    </a:graphicData>
                  </a:graphic>
                </wp:inline>
              </w:drawing>
            </w:r>
          </w:p>
        </w:tc>
        <w:tc>
          <w:tcPr>
            <w:tcW w:w="4014" w:type="pct"/>
          </w:tcPr>
          <w:p w14:paraId="5861B5A0" w14:textId="1EF1413F" w:rsidR="002B679A" w:rsidRPr="00F62319" w:rsidRDefault="002B679A" w:rsidP="00E62D3B">
            <w:pPr>
              <w:pStyle w:val="StalowaWola"/>
              <w:cnfStyle w:val="000000100000" w:firstRow="0" w:lastRow="0" w:firstColumn="0" w:lastColumn="0" w:oddVBand="0" w:evenVBand="0" w:oddHBand="1" w:evenHBand="0" w:firstRowFirstColumn="0" w:firstRowLastColumn="0" w:lastRowFirstColumn="0" w:lastRowLastColumn="0"/>
              <w:rPr>
                <w:sz w:val="22"/>
                <w:szCs w:val="22"/>
              </w:rPr>
            </w:pPr>
            <w:r w:rsidRPr="00F62319">
              <w:rPr>
                <w:sz w:val="22"/>
                <w:szCs w:val="22"/>
              </w:rPr>
              <w:t xml:space="preserve">Gmina Stalowa Wola </w:t>
            </w:r>
            <w:r w:rsidR="00F62319" w:rsidRPr="00F62319">
              <w:rPr>
                <w:sz w:val="22"/>
                <w:szCs w:val="22"/>
              </w:rPr>
              <w:t>charakteryzuje się powierzchnią</w:t>
            </w:r>
            <w:r w:rsidRPr="00F62319">
              <w:rPr>
                <w:sz w:val="22"/>
                <w:szCs w:val="22"/>
              </w:rPr>
              <w:t xml:space="preserve"> 82,52 km</w:t>
            </w:r>
            <w:r w:rsidRPr="00F62319">
              <w:rPr>
                <w:sz w:val="22"/>
                <w:szCs w:val="22"/>
                <w:vertAlign w:val="superscript"/>
              </w:rPr>
              <w:t>2</w:t>
            </w:r>
            <w:r w:rsidRPr="00F62319">
              <w:rPr>
                <w:sz w:val="22"/>
                <w:szCs w:val="22"/>
              </w:rPr>
              <w:t xml:space="preserve"> i jest gminą miejską. </w:t>
            </w:r>
            <w:r w:rsidR="00F62319" w:rsidRPr="00F62319">
              <w:rPr>
                <w:sz w:val="22"/>
                <w:szCs w:val="22"/>
              </w:rPr>
              <w:t>Gmina Stalowa Wola p</w:t>
            </w:r>
            <w:r w:rsidRPr="00F62319">
              <w:rPr>
                <w:sz w:val="22"/>
                <w:szCs w:val="22"/>
              </w:rPr>
              <w:t>ołożona jest na wysokości 151-160 m n.p.m. Liczba mieszkańców w 20</w:t>
            </w:r>
            <w:r w:rsidR="000D6FBD" w:rsidRPr="00F62319">
              <w:rPr>
                <w:sz w:val="22"/>
                <w:szCs w:val="22"/>
              </w:rPr>
              <w:t>20</w:t>
            </w:r>
            <w:r w:rsidRPr="00F62319">
              <w:rPr>
                <w:sz w:val="22"/>
                <w:szCs w:val="22"/>
              </w:rPr>
              <w:t xml:space="preserve"> roku wynosiła </w:t>
            </w:r>
            <w:r w:rsidR="000D6FBD" w:rsidRPr="00F62319">
              <w:rPr>
                <w:sz w:val="22"/>
                <w:szCs w:val="22"/>
              </w:rPr>
              <w:t>60 179</w:t>
            </w:r>
            <w:r w:rsidRPr="00F62319">
              <w:rPr>
                <w:sz w:val="22"/>
                <w:szCs w:val="22"/>
              </w:rPr>
              <w:t xml:space="preserve"> osób</w:t>
            </w:r>
            <w:r w:rsidRPr="00F62319">
              <w:rPr>
                <w:rStyle w:val="Odwoanieprzypisudolnego"/>
                <w:sz w:val="22"/>
                <w:szCs w:val="22"/>
              </w:rPr>
              <w:footnoteReference w:id="3"/>
            </w:r>
            <w:r w:rsidRPr="00F62319">
              <w:rPr>
                <w:sz w:val="22"/>
                <w:szCs w:val="22"/>
              </w:rPr>
              <w:t>, zaś gęstość zaludnienia – 733 osoby/km</w:t>
            </w:r>
            <w:r w:rsidRPr="00F62319">
              <w:rPr>
                <w:sz w:val="22"/>
                <w:szCs w:val="22"/>
                <w:vertAlign w:val="superscript"/>
              </w:rPr>
              <w:t>2</w:t>
            </w:r>
            <w:r w:rsidRPr="00F62319">
              <w:rPr>
                <w:rStyle w:val="Odwoanieprzypisudolnego"/>
                <w:sz w:val="22"/>
                <w:szCs w:val="22"/>
              </w:rPr>
              <w:footnoteReference w:id="4"/>
            </w:r>
            <w:r w:rsidRPr="00F62319">
              <w:rPr>
                <w:sz w:val="22"/>
                <w:szCs w:val="22"/>
              </w:rPr>
              <w:t>. Miasto jest siedzibą władz powiatowych</w:t>
            </w:r>
            <w:r w:rsidR="00F62319" w:rsidRPr="00F62319">
              <w:rPr>
                <w:sz w:val="22"/>
                <w:szCs w:val="22"/>
              </w:rPr>
              <w:t xml:space="preserve"> </w:t>
            </w:r>
            <w:r w:rsidRPr="00F62319">
              <w:rPr>
                <w:sz w:val="22"/>
                <w:szCs w:val="22"/>
              </w:rPr>
              <w:t>i miejskich. Jest również lokalnym ośrodkiem przemysłowym, handlowym i</w:t>
            </w:r>
            <w:r w:rsidR="00F62319" w:rsidRPr="00F62319">
              <w:rPr>
                <w:sz w:val="22"/>
                <w:szCs w:val="22"/>
              </w:rPr>
              <w:t> </w:t>
            </w:r>
            <w:r w:rsidRPr="00F62319">
              <w:rPr>
                <w:sz w:val="22"/>
                <w:szCs w:val="22"/>
              </w:rPr>
              <w:t xml:space="preserve">usługowym. </w:t>
            </w:r>
          </w:p>
        </w:tc>
      </w:tr>
      <w:tr w:rsidR="00580A43" w:rsidRPr="00F62319" w14:paraId="101B5E66" w14:textId="77777777" w:rsidTr="006A6C21">
        <w:tc>
          <w:tcPr>
            <w:cnfStyle w:val="001000000000" w:firstRow="0" w:lastRow="0" w:firstColumn="1" w:lastColumn="0" w:oddVBand="0" w:evenVBand="0" w:oddHBand="0" w:evenHBand="0" w:firstRowFirstColumn="0" w:firstRowLastColumn="0" w:lastRowFirstColumn="0" w:lastRowLastColumn="0"/>
            <w:tcW w:w="5000" w:type="pct"/>
            <w:gridSpan w:val="2"/>
          </w:tcPr>
          <w:p w14:paraId="04B43329" w14:textId="45E68E61" w:rsidR="00580A43" w:rsidRPr="00F62319" w:rsidRDefault="00580A43" w:rsidP="006A6C21">
            <w:pPr>
              <w:pStyle w:val="SWpogrubienieikolor"/>
              <w:rPr>
                <w:b/>
                <w:bCs/>
                <w:sz w:val="22"/>
                <w:szCs w:val="22"/>
              </w:rPr>
            </w:pPr>
            <w:r w:rsidRPr="00F62319">
              <w:rPr>
                <w:b/>
                <w:bCs/>
                <w:sz w:val="22"/>
                <w:szCs w:val="22"/>
              </w:rPr>
              <w:t>Gmina Zaleszany</w:t>
            </w:r>
          </w:p>
        </w:tc>
      </w:tr>
      <w:tr w:rsidR="00240099" w:rsidRPr="00F62319" w14:paraId="6DA53DD1" w14:textId="77777777" w:rsidTr="006A6C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6" w:type="pct"/>
          </w:tcPr>
          <w:p w14:paraId="050132DE" w14:textId="024821DE" w:rsidR="002B679A" w:rsidRPr="00F62319" w:rsidRDefault="00EE7142" w:rsidP="00EE7142">
            <w:pPr>
              <w:pStyle w:val="SWpogrubieniezwyke"/>
              <w:jc w:val="center"/>
              <w:rPr>
                <w:sz w:val="22"/>
                <w:szCs w:val="22"/>
              </w:rPr>
            </w:pPr>
            <w:r w:rsidRPr="00F62319">
              <w:rPr>
                <w:noProof/>
                <w:sz w:val="22"/>
                <w:szCs w:val="22"/>
                <w:lang w:eastAsia="pl-PL"/>
              </w:rPr>
              <w:drawing>
                <wp:inline distT="0" distB="0" distL="0" distR="0" wp14:anchorId="2C7AA417" wp14:editId="2936E2B3">
                  <wp:extent cx="654559" cy="720000"/>
                  <wp:effectExtent l="0" t="0" r="0" b="4445"/>
                  <wp:docPr id="7" name="Obraz 7"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rb"/>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54559" cy="720000"/>
                          </a:xfrm>
                          <a:prstGeom prst="rect">
                            <a:avLst/>
                          </a:prstGeom>
                          <a:noFill/>
                          <a:ln>
                            <a:noFill/>
                          </a:ln>
                        </pic:spPr>
                      </pic:pic>
                    </a:graphicData>
                  </a:graphic>
                </wp:inline>
              </w:drawing>
            </w:r>
          </w:p>
        </w:tc>
        <w:tc>
          <w:tcPr>
            <w:tcW w:w="4014" w:type="pct"/>
          </w:tcPr>
          <w:p w14:paraId="1A0930E3" w14:textId="7A61A0A3" w:rsidR="00062889" w:rsidRPr="00F62319" w:rsidRDefault="00580A43" w:rsidP="00580A43">
            <w:pPr>
              <w:pStyle w:val="StalowaWola"/>
              <w:cnfStyle w:val="000000100000" w:firstRow="0" w:lastRow="0" w:firstColumn="0" w:lastColumn="0" w:oddVBand="0" w:evenVBand="0" w:oddHBand="1" w:evenHBand="0" w:firstRowFirstColumn="0" w:firstRowLastColumn="0" w:lastRowFirstColumn="0" w:lastRowLastColumn="0"/>
              <w:rPr>
                <w:sz w:val="22"/>
                <w:szCs w:val="22"/>
              </w:rPr>
            </w:pPr>
            <w:r w:rsidRPr="00F62319">
              <w:rPr>
                <w:sz w:val="22"/>
                <w:szCs w:val="22"/>
              </w:rPr>
              <w:t xml:space="preserve">Gmina Zaleszany położona jest na północ od Gminy Stalowa Wola w powiecie stalowowolskim. Gmina </w:t>
            </w:r>
            <w:r w:rsidR="00F62319">
              <w:rPr>
                <w:sz w:val="22"/>
                <w:szCs w:val="22"/>
              </w:rPr>
              <w:t xml:space="preserve">Zaleszany </w:t>
            </w:r>
            <w:r w:rsidRPr="00F62319">
              <w:rPr>
                <w:sz w:val="22"/>
                <w:szCs w:val="22"/>
              </w:rPr>
              <w:t>zajmuje powierzchnię 87,31 km</w:t>
            </w:r>
            <w:r w:rsidRPr="00F62319">
              <w:rPr>
                <w:sz w:val="22"/>
                <w:szCs w:val="22"/>
                <w:vertAlign w:val="superscript"/>
              </w:rPr>
              <w:t>2</w:t>
            </w:r>
            <w:r w:rsidRPr="00F62319">
              <w:rPr>
                <w:sz w:val="22"/>
                <w:szCs w:val="22"/>
              </w:rPr>
              <w:t xml:space="preserve">. </w:t>
            </w:r>
            <w:r w:rsidR="00EE7142" w:rsidRPr="00F62319">
              <w:rPr>
                <w:sz w:val="22"/>
                <w:szCs w:val="22"/>
              </w:rPr>
              <w:t>Gmina Zaleszany ma charakter wiejski i jest zamieszkiwana przez 10 9</w:t>
            </w:r>
            <w:r w:rsidR="00F62319" w:rsidRPr="00F62319">
              <w:rPr>
                <w:sz w:val="22"/>
                <w:szCs w:val="22"/>
              </w:rPr>
              <w:t>84</w:t>
            </w:r>
            <w:r w:rsidR="00EE7142" w:rsidRPr="00F62319">
              <w:rPr>
                <w:sz w:val="22"/>
                <w:szCs w:val="22"/>
              </w:rPr>
              <w:t xml:space="preserve"> os</w:t>
            </w:r>
            <w:r w:rsidR="00F62319" w:rsidRPr="00F62319">
              <w:rPr>
                <w:sz w:val="22"/>
                <w:szCs w:val="22"/>
              </w:rPr>
              <w:t>oby</w:t>
            </w:r>
            <w:r w:rsidR="00EE7142" w:rsidRPr="00F62319">
              <w:rPr>
                <w:rStyle w:val="Odwoanieprzypisudolnego"/>
                <w:sz w:val="22"/>
                <w:szCs w:val="22"/>
              </w:rPr>
              <w:footnoteReference w:id="5"/>
            </w:r>
            <w:r w:rsidR="00EE7142" w:rsidRPr="00F62319">
              <w:rPr>
                <w:sz w:val="22"/>
                <w:szCs w:val="22"/>
              </w:rPr>
              <w:t>, zaś gęstość zaludnienia w ciągu ostatniego 10-lecia utrzymuje się na stałym poziomie 124-126 osób/km</w:t>
            </w:r>
            <w:r w:rsidR="00EE7142" w:rsidRPr="00F62319">
              <w:rPr>
                <w:sz w:val="22"/>
                <w:szCs w:val="22"/>
                <w:vertAlign w:val="superscript"/>
              </w:rPr>
              <w:t>2</w:t>
            </w:r>
            <w:r w:rsidR="00240099" w:rsidRPr="00F62319">
              <w:rPr>
                <w:rStyle w:val="Odwoanieprzypisudolnego"/>
                <w:sz w:val="22"/>
                <w:szCs w:val="22"/>
              </w:rPr>
              <w:footnoteReference w:id="6"/>
            </w:r>
            <w:r w:rsidR="00EE7142" w:rsidRPr="00F62319">
              <w:rPr>
                <w:sz w:val="22"/>
                <w:szCs w:val="22"/>
              </w:rPr>
              <w:t xml:space="preserve">. </w:t>
            </w:r>
          </w:p>
        </w:tc>
      </w:tr>
      <w:tr w:rsidR="00EE7142" w:rsidRPr="00F62319" w14:paraId="7C4F8654" w14:textId="77777777" w:rsidTr="006A6C21">
        <w:tc>
          <w:tcPr>
            <w:cnfStyle w:val="001000000000" w:firstRow="0" w:lastRow="0" w:firstColumn="1" w:lastColumn="0" w:oddVBand="0" w:evenVBand="0" w:oddHBand="0" w:evenHBand="0" w:firstRowFirstColumn="0" w:firstRowLastColumn="0" w:lastRowFirstColumn="0" w:lastRowLastColumn="0"/>
            <w:tcW w:w="5000" w:type="pct"/>
            <w:gridSpan w:val="2"/>
          </w:tcPr>
          <w:p w14:paraId="251D9E52" w14:textId="2C32137F" w:rsidR="00EE7142" w:rsidRPr="00F62319" w:rsidRDefault="00EE7142" w:rsidP="006A6C21">
            <w:pPr>
              <w:pStyle w:val="SWpogrubienieikolor"/>
              <w:rPr>
                <w:b/>
                <w:bCs/>
                <w:sz w:val="22"/>
                <w:szCs w:val="22"/>
              </w:rPr>
            </w:pPr>
            <w:r w:rsidRPr="00F62319">
              <w:rPr>
                <w:b/>
                <w:bCs/>
                <w:sz w:val="22"/>
                <w:szCs w:val="22"/>
              </w:rPr>
              <w:t>Gmina Pysznica</w:t>
            </w:r>
          </w:p>
        </w:tc>
      </w:tr>
      <w:tr w:rsidR="00240099" w:rsidRPr="00F62319" w14:paraId="51DBAA90" w14:textId="77777777" w:rsidTr="006A6C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6" w:type="pct"/>
          </w:tcPr>
          <w:p w14:paraId="11E13CDB" w14:textId="448BCA5A" w:rsidR="002B679A" w:rsidRPr="00F62319" w:rsidRDefault="00240099" w:rsidP="00240099">
            <w:pPr>
              <w:pStyle w:val="SWpogrubieniezwyke"/>
              <w:jc w:val="center"/>
              <w:rPr>
                <w:sz w:val="22"/>
                <w:szCs w:val="22"/>
              </w:rPr>
            </w:pPr>
            <w:r w:rsidRPr="00F62319">
              <w:rPr>
                <w:noProof/>
                <w:sz w:val="22"/>
                <w:szCs w:val="22"/>
                <w:lang w:eastAsia="pl-PL"/>
              </w:rPr>
              <w:drawing>
                <wp:inline distT="0" distB="0" distL="0" distR="0" wp14:anchorId="6D6DDED0" wp14:editId="0C4D4F23">
                  <wp:extent cx="609541" cy="720000"/>
                  <wp:effectExtent l="0" t="0" r="635" b="4445"/>
                  <wp:docPr id="8" name="Obraz 8"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rb"/>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9541" cy="720000"/>
                          </a:xfrm>
                          <a:prstGeom prst="rect">
                            <a:avLst/>
                          </a:prstGeom>
                          <a:noFill/>
                          <a:ln>
                            <a:noFill/>
                          </a:ln>
                        </pic:spPr>
                      </pic:pic>
                    </a:graphicData>
                  </a:graphic>
                </wp:inline>
              </w:drawing>
            </w:r>
          </w:p>
        </w:tc>
        <w:tc>
          <w:tcPr>
            <w:tcW w:w="4014" w:type="pct"/>
          </w:tcPr>
          <w:p w14:paraId="08E84640" w14:textId="791B6B4C" w:rsidR="002B679A" w:rsidRPr="00F62319" w:rsidRDefault="00EE7142" w:rsidP="00240099">
            <w:pPr>
              <w:pStyle w:val="StalowaWola"/>
              <w:cnfStyle w:val="000000100000" w:firstRow="0" w:lastRow="0" w:firstColumn="0" w:lastColumn="0" w:oddVBand="0" w:evenVBand="0" w:oddHBand="1" w:evenHBand="0" w:firstRowFirstColumn="0" w:firstRowLastColumn="0" w:lastRowFirstColumn="0" w:lastRowLastColumn="0"/>
              <w:rPr>
                <w:sz w:val="22"/>
                <w:szCs w:val="22"/>
              </w:rPr>
            </w:pPr>
            <w:r w:rsidRPr="00F62319">
              <w:rPr>
                <w:sz w:val="22"/>
                <w:szCs w:val="22"/>
              </w:rPr>
              <w:t xml:space="preserve">Gmina Pysznica </w:t>
            </w:r>
            <w:r w:rsidR="00240099" w:rsidRPr="00F62319">
              <w:rPr>
                <w:sz w:val="22"/>
                <w:szCs w:val="22"/>
              </w:rPr>
              <w:t>jest gminą wiejską</w:t>
            </w:r>
            <w:r w:rsidR="00497FD1">
              <w:rPr>
                <w:sz w:val="22"/>
                <w:szCs w:val="22"/>
              </w:rPr>
              <w:t>,</w:t>
            </w:r>
            <w:r w:rsidR="00240099" w:rsidRPr="00F62319">
              <w:rPr>
                <w:sz w:val="22"/>
                <w:szCs w:val="22"/>
              </w:rPr>
              <w:t xml:space="preserve"> administracyjnie należ</w:t>
            </w:r>
            <w:r w:rsidR="00497FD1">
              <w:rPr>
                <w:sz w:val="22"/>
                <w:szCs w:val="22"/>
              </w:rPr>
              <w:t>ącą</w:t>
            </w:r>
            <w:r w:rsidR="00240099" w:rsidRPr="00F62319">
              <w:rPr>
                <w:sz w:val="22"/>
                <w:szCs w:val="22"/>
              </w:rPr>
              <w:t xml:space="preserve"> do powiatu stalowowolskiego</w:t>
            </w:r>
            <w:r w:rsidR="00497FD1">
              <w:rPr>
                <w:sz w:val="22"/>
                <w:szCs w:val="22"/>
              </w:rPr>
              <w:t>,</w:t>
            </w:r>
            <w:r w:rsidR="00240099" w:rsidRPr="00F62319">
              <w:rPr>
                <w:sz w:val="22"/>
                <w:szCs w:val="22"/>
              </w:rPr>
              <w:t xml:space="preserve"> położon</w:t>
            </w:r>
            <w:r w:rsidR="00497FD1">
              <w:rPr>
                <w:sz w:val="22"/>
                <w:szCs w:val="22"/>
              </w:rPr>
              <w:t>ą</w:t>
            </w:r>
            <w:r w:rsidR="00240099" w:rsidRPr="00F62319">
              <w:rPr>
                <w:sz w:val="22"/>
                <w:szCs w:val="22"/>
              </w:rPr>
              <w:t xml:space="preserve"> na północny-wschód od Gminy Stalowa Wola. Gmina</w:t>
            </w:r>
            <w:r w:rsidR="00F62319">
              <w:rPr>
                <w:sz w:val="22"/>
                <w:szCs w:val="22"/>
              </w:rPr>
              <w:t xml:space="preserve"> Pysznica</w:t>
            </w:r>
            <w:r w:rsidR="00240099" w:rsidRPr="00F62319">
              <w:rPr>
                <w:sz w:val="22"/>
                <w:szCs w:val="22"/>
              </w:rPr>
              <w:t xml:space="preserve"> </w:t>
            </w:r>
            <w:r w:rsidR="00497FD1">
              <w:rPr>
                <w:sz w:val="22"/>
                <w:szCs w:val="22"/>
              </w:rPr>
              <w:t>zajmuje</w:t>
            </w:r>
            <w:r w:rsidR="00240099" w:rsidRPr="00F62319">
              <w:rPr>
                <w:sz w:val="22"/>
                <w:szCs w:val="22"/>
              </w:rPr>
              <w:t xml:space="preserve"> 147,82 km</w:t>
            </w:r>
            <w:r w:rsidR="00240099" w:rsidRPr="00F62319">
              <w:rPr>
                <w:sz w:val="22"/>
                <w:szCs w:val="22"/>
                <w:vertAlign w:val="superscript"/>
              </w:rPr>
              <w:t>2</w:t>
            </w:r>
            <w:r w:rsidR="00240099" w:rsidRPr="00F62319">
              <w:rPr>
                <w:sz w:val="22"/>
                <w:szCs w:val="22"/>
              </w:rPr>
              <w:t xml:space="preserve"> powierzchni i jest zamieszkiwana przez 11 </w:t>
            </w:r>
            <w:r w:rsidR="00F62319" w:rsidRPr="00F62319">
              <w:rPr>
                <w:sz w:val="22"/>
                <w:szCs w:val="22"/>
              </w:rPr>
              <w:t>250</w:t>
            </w:r>
            <w:r w:rsidR="00240099" w:rsidRPr="00F62319">
              <w:rPr>
                <w:sz w:val="22"/>
                <w:szCs w:val="22"/>
              </w:rPr>
              <w:t xml:space="preserve"> os</w:t>
            </w:r>
            <w:r w:rsidR="00F62319" w:rsidRPr="00F62319">
              <w:rPr>
                <w:sz w:val="22"/>
                <w:szCs w:val="22"/>
              </w:rPr>
              <w:t>ób</w:t>
            </w:r>
            <w:r w:rsidR="00240099" w:rsidRPr="00F62319">
              <w:rPr>
                <w:rStyle w:val="Odwoanieprzypisudolnego"/>
                <w:sz w:val="22"/>
                <w:szCs w:val="22"/>
              </w:rPr>
              <w:footnoteReference w:id="7"/>
            </w:r>
            <w:r w:rsidR="00240099" w:rsidRPr="00F62319">
              <w:rPr>
                <w:sz w:val="22"/>
                <w:szCs w:val="22"/>
              </w:rPr>
              <w:t>, zaś gęstość zaludnienia w 20</w:t>
            </w:r>
            <w:r w:rsidR="00F62319" w:rsidRPr="00F62319">
              <w:rPr>
                <w:sz w:val="22"/>
                <w:szCs w:val="22"/>
              </w:rPr>
              <w:t>20</w:t>
            </w:r>
            <w:r w:rsidR="00240099" w:rsidRPr="00F62319">
              <w:rPr>
                <w:sz w:val="22"/>
                <w:szCs w:val="22"/>
              </w:rPr>
              <w:t xml:space="preserve"> roku wynosiła 76 osób/km</w:t>
            </w:r>
            <w:r w:rsidR="00240099" w:rsidRPr="00F62319">
              <w:rPr>
                <w:sz w:val="22"/>
                <w:szCs w:val="22"/>
                <w:vertAlign w:val="superscript"/>
              </w:rPr>
              <w:t>2</w:t>
            </w:r>
            <w:r w:rsidR="00240099" w:rsidRPr="00F62319">
              <w:rPr>
                <w:rStyle w:val="Odwoanieprzypisudolnego"/>
                <w:sz w:val="22"/>
                <w:szCs w:val="22"/>
              </w:rPr>
              <w:footnoteReference w:id="8"/>
            </w:r>
            <w:r w:rsidR="00240099" w:rsidRPr="00F62319">
              <w:rPr>
                <w:sz w:val="22"/>
                <w:szCs w:val="22"/>
              </w:rPr>
              <w:t>.</w:t>
            </w:r>
          </w:p>
        </w:tc>
      </w:tr>
      <w:tr w:rsidR="00240099" w:rsidRPr="00F62319" w14:paraId="430AD66A" w14:textId="77777777" w:rsidTr="006A6C21">
        <w:tc>
          <w:tcPr>
            <w:cnfStyle w:val="001000000000" w:firstRow="0" w:lastRow="0" w:firstColumn="1" w:lastColumn="0" w:oddVBand="0" w:evenVBand="0" w:oddHBand="0" w:evenHBand="0" w:firstRowFirstColumn="0" w:firstRowLastColumn="0" w:lastRowFirstColumn="0" w:lastRowLastColumn="0"/>
            <w:tcW w:w="5000" w:type="pct"/>
            <w:gridSpan w:val="2"/>
          </w:tcPr>
          <w:p w14:paraId="4CDFDC14" w14:textId="2010846A" w:rsidR="00240099" w:rsidRPr="00F62319" w:rsidRDefault="00240099" w:rsidP="006A6C21">
            <w:pPr>
              <w:pStyle w:val="SWpogrubienieikolor"/>
              <w:rPr>
                <w:b/>
                <w:bCs/>
                <w:sz w:val="22"/>
                <w:szCs w:val="22"/>
              </w:rPr>
            </w:pPr>
            <w:r w:rsidRPr="00F62319">
              <w:rPr>
                <w:b/>
                <w:bCs/>
                <w:sz w:val="22"/>
                <w:szCs w:val="22"/>
              </w:rPr>
              <w:t xml:space="preserve">Gmina </w:t>
            </w:r>
            <w:r w:rsidR="007C333B">
              <w:rPr>
                <w:b/>
                <w:bCs/>
                <w:sz w:val="22"/>
                <w:szCs w:val="22"/>
              </w:rPr>
              <w:t xml:space="preserve">i Miasto </w:t>
            </w:r>
            <w:r w:rsidRPr="00F62319">
              <w:rPr>
                <w:b/>
                <w:bCs/>
                <w:sz w:val="22"/>
                <w:szCs w:val="22"/>
              </w:rPr>
              <w:t>Nisko</w:t>
            </w:r>
          </w:p>
        </w:tc>
      </w:tr>
      <w:tr w:rsidR="00240099" w:rsidRPr="00F62319" w14:paraId="37CA7E5F" w14:textId="77777777" w:rsidTr="006A6C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6" w:type="pct"/>
          </w:tcPr>
          <w:p w14:paraId="7555DDC6" w14:textId="6C00BC73" w:rsidR="00240099" w:rsidRPr="00F62319" w:rsidRDefault="007E5374" w:rsidP="00240099">
            <w:pPr>
              <w:pStyle w:val="SWpogrubieniezwyke"/>
              <w:jc w:val="center"/>
              <w:rPr>
                <w:noProof/>
                <w:sz w:val="22"/>
                <w:szCs w:val="22"/>
              </w:rPr>
            </w:pPr>
            <w:r w:rsidRPr="00F62319">
              <w:rPr>
                <w:noProof/>
                <w:sz w:val="22"/>
                <w:szCs w:val="22"/>
                <w:lang w:eastAsia="pl-PL"/>
              </w:rPr>
              <w:drawing>
                <wp:inline distT="0" distB="0" distL="0" distR="0" wp14:anchorId="0E4FDD82" wp14:editId="58550823">
                  <wp:extent cx="613664" cy="720000"/>
                  <wp:effectExtent l="0" t="0" r="0" b="444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3664" cy="720000"/>
                          </a:xfrm>
                          <a:prstGeom prst="rect">
                            <a:avLst/>
                          </a:prstGeom>
                          <a:noFill/>
                          <a:ln>
                            <a:noFill/>
                          </a:ln>
                        </pic:spPr>
                      </pic:pic>
                    </a:graphicData>
                  </a:graphic>
                </wp:inline>
              </w:drawing>
            </w:r>
          </w:p>
        </w:tc>
        <w:tc>
          <w:tcPr>
            <w:tcW w:w="4014" w:type="pct"/>
          </w:tcPr>
          <w:p w14:paraId="7A29FC8C" w14:textId="73054762" w:rsidR="00240099" w:rsidRPr="00F62319" w:rsidRDefault="007E5374" w:rsidP="00240099">
            <w:pPr>
              <w:pStyle w:val="StalowaWola"/>
              <w:cnfStyle w:val="000000100000" w:firstRow="0" w:lastRow="0" w:firstColumn="0" w:lastColumn="0" w:oddVBand="0" w:evenVBand="0" w:oddHBand="1" w:evenHBand="0" w:firstRowFirstColumn="0" w:firstRowLastColumn="0" w:lastRowFirstColumn="0" w:lastRowLastColumn="0"/>
              <w:rPr>
                <w:sz w:val="22"/>
                <w:szCs w:val="22"/>
              </w:rPr>
            </w:pPr>
            <w:r w:rsidRPr="00F62319">
              <w:rPr>
                <w:sz w:val="22"/>
                <w:szCs w:val="22"/>
              </w:rPr>
              <w:t xml:space="preserve">Gmina </w:t>
            </w:r>
            <w:r w:rsidR="00F70B76">
              <w:rPr>
                <w:sz w:val="22"/>
                <w:szCs w:val="22"/>
              </w:rPr>
              <w:t xml:space="preserve">i Miasto </w:t>
            </w:r>
            <w:r w:rsidRPr="00F62319">
              <w:rPr>
                <w:sz w:val="22"/>
                <w:szCs w:val="22"/>
              </w:rPr>
              <w:t>Nisko jest gminą miejsko-wiejską położoną w powiecie niżańskim. Gmina</w:t>
            </w:r>
            <w:r w:rsidR="00F70B76">
              <w:rPr>
                <w:sz w:val="22"/>
                <w:szCs w:val="22"/>
              </w:rPr>
              <w:t xml:space="preserve"> i Miasto</w:t>
            </w:r>
            <w:r w:rsidR="00F62319">
              <w:rPr>
                <w:sz w:val="22"/>
                <w:szCs w:val="22"/>
              </w:rPr>
              <w:t xml:space="preserve"> Nisko</w:t>
            </w:r>
            <w:r w:rsidRPr="00F62319">
              <w:rPr>
                <w:sz w:val="22"/>
                <w:szCs w:val="22"/>
              </w:rPr>
              <w:t xml:space="preserve"> graniczy bezpośrednio z Gminą Stalowa Wola od południowego wschodu. Powierzchnia </w:t>
            </w:r>
            <w:r w:rsidR="00F62319">
              <w:rPr>
                <w:sz w:val="22"/>
                <w:szCs w:val="22"/>
              </w:rPr>
              <w:t xml:space="preserve">Gminy </w:t>
            </w:r>
            <w:r w:rsidR="00F70B76">
              <w:rPr>
                <w:sz w:val="22"/>
                <w:szCs w:val="22"/>
              </w:rPr>
              <w:t xml:space="preserve">i Miasta </w:t>
            </w:r>
            <w:r w:rsidR="00F62319">
              <w:rPr>
                <w:sz w:val="22"/>
                <w:szCs w:val="22"/>
              </w:rPr>
              <w:t>Nisko</w:t>
            </w:r>
            <w:r w:rsidRPr="00F62319">
              <w:rPr>
                <w:sz w:val="22"/>
                <w:szCs w:val="22"/>
              </w:rPr>
              <w:t xml:space="preserve"> wynosi 142,44 km</w:t>
            </w:r>
            <w:r w:rsidRPr="00F62319">
              <w:rPr>
                <w:sz w:val="22"/>
                <w:szCs w:val="22"/>
                <w:vertAlign w:val="superscript"/>
              </w:rPr>
              <w:t>2</w:t>
            </w:r>
            <w:r w:rsidRPr="00F62319">
              <w:rPr>
                <w:sz w:val="22"/>
                <w:szCs w:val="22"/>
              </w:rPr>
              <w:t>.</w:t>
            </w:r>
            <w:r w:rsidRPr="00F62319">
              <w:rPr>
                <w:sz w:val="22"/>
                <w:szCs w:val="22"/>
                <w:vertAlign w:val="superscript"/>
              </w:rPr>
              <w:t xml:space="preserve"> </w:t>
            </w:r>
            <w:r w:rsidRPr="00F62319">
              <w:rPr>
                <w:sz w:val="22"/>
                <w:szCs w:val="22"/>
              </w:rPr>
              <w:t>Liczba ludności wynosi 22 </w:t>
            </w:r>
            <w:r w:rsidR="00F62319" w:rsidRPr="00F62319">
              <w:rPr>
                <w:sz w:val="22"/>
                <w:szCs w:val="22"/>
              </w:rPr>
              <w:t>279</w:t>
            </w:r>
            <w:r w:rsidRPr="00F62319">
              <w:rPr>
                <w:sz w:val="22"/>
                <w:szCs w:val="22"/>
              </w:rPr>
              <w:t xml:space="preserve"> osó</w:t>
            </w:r>
            <w:r w:rsidR="00F62319" w:rsidRPr="00F62319">
              <w:rPr>
                <w:sz w:val="22"/>
                <w:szCs w:val="22"/>
              </w:rPr>
              <w:t>b</w:t>
            </w:r>
            <w:r w:rsidRPr="00F62319">
              <w:rPr>
                <w:rStyle w:val="Odwoanieprzypisudolnego"/>
                <w:sz w:val="22"/>
                <w:szCs w:val="22"/>
              </w:rPr>
              <w:footnoteReference w:id="9"/>
            </w:r>
            <w:r w:rsidR="00F62319" w:rsidRPr="00F62319">
              <w:rPr>
                <w:sz w:val="22"/>
                <w:szCs w:val="22"/>
              </w:rPr>
              <w:t xml:space="preserve">, natomiast </w:t>
            </w:r>
            <w:r w:rsidRPr="00F62319">
              <w:rPr>
                <w:sz w:val="22"/>
                <w:szCs w:val="22"/>
              </w:rPr>
              <w:t>gęstość zaludnienia</w:t>
            </w:r>
            <w:r w:rsidR="00F62319">
              <w:rPr>
                <w:sz w:val="22"/>
                <w:szCs w:val="22"/>
              </w:rPr>
              <w:t xml:space="preserve"> </w:t>
            </w:r>
            <w:r w:rsidRPr="00F62319">
              <w:rPr>
                <w:sz w:val="22"/>
                <w:szCs w:val="22"/>
              </w:rPr>
              <w:t>w ciągu ostatniego 10-lecia utrzymywała się na poziomie 158-157 osób/km</w:t>
            </w:r>
            <w:r w:rsidRPr="00F62319">
              <w:rPr>
                <w:sz w:val="22"/>
                <w:szCs w:val="22"/>
                <w:vertAlign w:val="superscript"/>
              </w:rPr>
              <w:t>2</w:t>
            </w:r>
            <w:r w:rsidRPr="00F62319">
              <w:rPr>
                <w:rStyle w:val="Odwoanieprzypisudolnego"/>
                <w:sz w:val="22"/>
                <w:szCs w:val="22"/>
              </w:rPr>
              <w:footnoteReference w:id="10"/>
            </w:r>
            <w:r w:rsidR="0047509A" w:rsidRPr="00F62319">
              <w:rPr>
                <w:sz w:val="22"/>
                <w:szCs w:val="22"/>
              </w:rPr>
              <w:t>.</w:t>
            </w:r>
          </w:p>
        </w:tc>
      </w:tr>
      <w:tr w:rsidR="00805DFD" w:rsidRPr="00F62319" w14:paraId="72889770" w14:textId="77777777" w:rsidTr="00805DFD">
        <w:tc>
          <w:tcPr>
            <w:cnfStyle w:val="001000000000" w:firstRow="0" w:lastRow="0" w:firstColumn="1" w:lastColumn="0" w:oddVBand="0" w:evenVBand="0" w:oddHBand="0" w:evenHBand="0" w:firstRowFirstColumn="0" w:firstRowLastColumn="0" w:lastRowFirstColumn="0" w:lastRowLastColumn="0"/>
            <w:tcW w:w="5000" w:type="pct"/>
            <w:gridSpan w:val="2"/>
          </w:tcPr>
          <w:p w14:paraId="42F956ED" w14:textId="3ECDCC64" w:rsidR="00805DFD" w:rsidRPr="00F62319" w:rsidRDefault="00805DFD" w:rsidP="00A92845">
            <w:pPr>
              <w:pStyle w:val="SWpogrubienieikolor"/>
              <w:rPr>
                <w:sz w:val="22"/>
                <w:szCs w:val="22"/>
              </w:rPr>
            </w:pPr>
            <w:r w:rsidRPr="00F62319">
              <w:rPr>
                <w:b/>
                <w:bCs/>
                <w:sz w:val="22"/>
                <w:szCs w:val="22"/>
              </w:rPr>
              <w:t>Gmina Radomyśl nad Sanem</w:t>
            </w:r>
          </w:p>
        </w:tc>
      </w:tr>
      <w:tr w:rsidR="00805DFD" w:rsidRPr="00F62319" w14:paraId="225FEE1B" w14:textId="77777777" w:rsidTr="006A6C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6" w:type="pct"/>
          </w:tcPr>
          <w:p w14:paraId="4D9EBAF0" w14:textId="1EAA4497" w:rsidR="00805DFD" w:rsidRPr="00F62319" w:rsidRDefault="00805DFD" w:rsidP="00240099">
            <w:pPr>
              <w:pStyle w:val="SWpogrubieniezwyke"/>
              <w:jc w:val="center"/>
              <w:rPr>
                <w:noProof/>
                <w:sz w:val="22"/>
                <w:szCs w:val="22"/>
              </w:rPr>
            </w:pPr>
            <w:r w:rsidRPr="00F62319">
              <w:rPr>
                <w:noProof/>
                <w:sz w:val="22"/>
                <w:szCs w:val="22"/>
                <w:lang w:eastAsia="pl-PL"/>
              </w:rPr>
              <w:drawing>
                <wp:inline distT="0" distB="0" distL="0" distR="0" wp14:anchorId="05162961" wp14:editId="21234B51">
                  <wp:extent cx="665157" cy="720000"/>
                  <wp:effectExtent l="0" t="0" r="1905" b="4445"/>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65157" cy="720000"/>
                          </a:xfrm>
                          <a:prstGeom prst="rect">
                            <a:avLst/>
                          </a:prstGeom>
                          <a:noFill/>
                          <a:ln>
                            <a:noFill/>
                          </a:ln>
                        </pic:spPr>
                      </pic:pic>
                    </a:graphicData>
                  </a:graphic>
                </wp:inline>
              </w:drawing>
            </w:r>
          </w:p>
        </w:tc>
        <w:tc>
          <w:tcPr>
            <w:tcW w:w="4014" w:type="pct"/>
          </w:tcPr>
          <w:p w14:paraId="5D766725" w14:textId="206D4C62" w:rsidR="00805DFD" w:rsidRPr="00F62319" w:rsidRDefault="00805DFD" w:rsidP="00240099">
            <w:pPr>
              <w:pStyle w:val="StalowaWola"/>
              <w:cnfStyle w:val="000000100000" w:firstRow="0" w:lastRow="0" w:firstColumn="0" w:lastColumn="0" w:oddVBand="0" w:evenVBand="0" w:oddHBand="1" w:evenHBand="0" w:firstRowFirstColumn="0" w:firstRowLastColumn="0" w:lastRowFirstColumn="0" w:lastRowLastColumn="0"/>
              <w:rPr>
                <w:sz w:val="22"/>
                <w:szCs w:val="22"/>
              </w:rPr>
            </w:pPr>
            <w:r w:rsidRPr="00F62319">
              <w:rPr>
                <w:sz w:val="22"/>
                <w:szCs w:val="22"/>
              </w:rPr>
              <w:t xml:space="preserve">Gmina Radomyśl nad Sanem leży w północnej części powiatu stalowowolskiego. Powierzchnia </w:t>
            </w:r>
            <w:r w:rsidR="00F62319">
              <w:rPr>
                <w:sz w:val="22"/>
                <w:szCs w:val="22"/>
              </w:rPr>
              <w:t>Gminy Radomyśl nad Sanem</w:t>
            </w:r>
            <w:r w:rsidRPr="00F62319">
              <w:rPr>
                <w:sz w:val="22"/>
                <w:szCs w:val="22"/>
              </w:rPr>
              <w:t xml:space="preserve"> wynosi 133,63 km</w:t>
            </w:r>
            <w:r w:rsidRPr="00F62319">
              <w:rPr>
                <w:sz w:val="22"/>
                <w:szCs w:val="22"/>
                <w:vertAlign w:val="superscript"/>
              </w:rPr>
              <w:t>2</w:t>
            </w:r>
            <w:r w:rsidRPr="00F62319">
              <w:rPr>
                <w:sz w:val="22"/>
                <w:szCs w:val="22"/>
              </w:rPr>
              <w:t xml:space="preserve">. Radomyśl </w:t>
            </w:r>
            <w:r w:rsidR="0047509A" w:rsidRPr="00F62319">
              <w:rPr>
                <w:sz w:val="22"/>
                <w:szCs w:val="22"/>
              </w:rPr>
              <w:t xml:space="preserve">nad Sanem </w:t>
            </w:r>
            <w:r w:rsidRPr="00F62319">
              <w:rPr>
                <w:sz w:val="22"/>
                <w:szCs w:val="22"/>
              </w:rPr>
              <w:t>jest gminą wiejską liczącą 7</w:t>
            </w:r>
            <w:r w:rsidR="00F62319" w:rsidRPr="00F62319">
              <w:rPr>
                <w:sz w:val="22"/>
                <w:szCs w:val="22"/>
              </w:rPr>
              <w:t> 315</w:t>
            </w:r>
            <w:r w:rsidRPr="00F62319">
              <w:rPr>
                <w:sz w:val="22"/>
                <w:szCs w:val="22"/>
              </w:rPr>
              <w:t xml:space="preserve"> mieszkańców</w:t>
            </w:r>
            <w:r w:rsidRPr="00F62319">
              <w:rPr>
                <w:rStyle w:val="Odwoanieprzypisudolnego"/>
                <w:sz w:val="22"/>
                <w:szCs w:val="22"/>
              </w:rPr>
              <w:footnoteReference w:id="11"/>
            </w:r>
            <w:r w:rsidRPr="00F62319">
              <w:rPr>
                <w:sz w:val="22"/>
                <w:szCs w:val="22"/>
              </w:rPr>
              <w:t>, zaś gęstość zaludnienia niezmiennie w</w:t>
            </w:r>
            <w:r w:rsidR="00F62319">
              <w:rPr>
                <w:sz w:val="22"/>
                <w:szCs w:val="22"/>
              </w:rPr>
              <w:t> </w:t>
            </w:r>
            <w:r w:rsidRPr="00F62319">
              <w:rPr>
                <w:sz w:val="22"/>
                <w:szCs w:val="22"/>
              </w:rPr>
              <w:t>ciągu ostatniego 10-lecia utrzymuje się na poziomie 54-55 osób/km</w:t>
            </w:r>
            <w:r w:rsidRPr="00F62319">
              <w:rPr>
                <w:sz w:val="22"/>
                <w:szCs w:val="22"/>
                <w:vertAlign w:val="superscript"/>
              </w:rPr>
              <w:t>2</w:t>
            </w:r>
            <w:r w:rsidRPr="00F62319">
              <w:rPr>
                <w:rStyle w:val="Odwoanieprzypisudolnego"/>
                <w:sz w:val="22"/>
                <w:szCs w:val="22"/>
              </w:rPr>
              <w:footnoteReference w:id="12"/>
            </w:r>
            <w:r w:rsidRPr="00F62319">
              <w:rPr>
                <w:sz w:val="22"/>
                <w:szCs w:val="22"/>
              </w:rPr>
              <w:t>.</w:t>
            </w:r>
          </w:p>
        </w:tc>
      </w:tr>
    </w:tbl>
    <w:p w14:paraId="28C55D1F" w14:textId="36922483" w:rsidR="00E62D3B" w:rsidRDefault="00E62D3B">
      <w:pPr>
        <w:rPr>
          <w:rFonts w:ascii="Arial Narrow" w:eastAsiaTheme="majorEastAsia" w:hAnsi="Arial Narrow" w:cstheme="majorBidi"/>
          <w:b/>
          <w:bCs/>
          <w:color w:val="3B3838" w:themeColor="background2" w:themeShade="40"/>
          <w:sz w:val="28"/>
          <w:szCs w:val="28"/>
        </w:rPr>
      </w:pPr>
    </w:p>
    <w:p w14:paraId="7EF5F7A4" w14:textId="77777777" w:rsidR="000D6FBD" w:rsidRDefault="000D6FBD">
      <w:pPr>
        <w:rPr>
          <w:rFonts w:ascii="Arial Narrow" w:eastAsiaTheme="majorEastAsia" w:hAnsi="Arial Narrow" w:cstheme="majorBidi"/>
          <w:b/>
          <w:bCs/>
          <w:color w:val="3B3838" w:themeColor="background2" w:themeShade="40"/>
          <w:sz w:val="28"/>
          <w:szCs w:val="28"/>
        </w:rPr>
      </w:pPr>
      <w:r>
        <w:rPr>
          <w:rFonts w:ascii="Arial Narrow" w:hAnsi="Arial Narrow"/>
          <w:b/>
          <w:bCs/>
          <w:color w:val="3B3838" w:themeColor="background2" w:themeShade="40"/>
        </w:rPr>
        <w:br w:type="page"/>
      </w:r>
    </w:p>
    <w:p w14:paraId="587BD78C" w14:textId="152D1E74" w:rsidR="000271C6" w:rsidRPr="00437121" w:rsidRDefault="000271C6" w:rsidP="00482D88">
      <w:pPr>
        <w:pStyle w:val="Nagwek2"/>
        <w:numPr>
          <w:ilvl w:val="1"/>
          <w:numId w:val="34"/>
        </w:numPr>
        <w:spacing w:before="0" w:after="400"/>
        <w:ind w:left="432"/>
        <w:rPr>
          <w:rFonts w:ascii="Arial Narrow" w:hAnsi="Arial Narrow"/>
          <w:b/>
          <w:bCs/>
          <w:color w:val="3B3838" w:themeColor="background2" w:themeShade="40"/>
        </w:rPr>
        <w:sectPr w:rsidR="000271C6" w:rsidRPr="00437121" w:rsidSect="00B330BA">
          <w:type w:val="continuous"/>
          <w:pgSz w:w="11906" w:h="16838"/>
          <w:pgMar w:top="1418" w:right="1134" w:bottom="1418" w:left="1701" w:header="708" w:footer="708" w:gutter="0"/>
          <w:cols w:space="708"/>
          <w:docGrid w:linePitch="360"/>
          <w15:footnoteColumns w:val="1"/>
        </w:sectPr>
      </w:pPr>
      <w:bookmarkStart w:id="19" w:name="_Toc68012423"/>
      <w:r w:rsidRPr="00700546">
        <w:rPr>
          <w:rFonts w:ascii="Arial Narrow" w:hAnsi="Arial Narrow"/>
          <w:b/>
          <w:bCs/>
          <w:color w:val="3B3838" w:themeColor="background2" w:themeShade="40"/>
        </w:rPr>
        <w:lastRenderedPageBreak/>
        <w:t>Sytuacja demograficzna</w:t>
      </w:r>
      <w:bookmarkEnd w:id="19"/>
    </w:p>
    <w:p w14:paraId="02EA3945" w14:textId="5EED7F9E" w:rsidR="0072266B" w:rsidRPr="00482DC6" w:rsidRDefault="000271C6" w:rsidP="000271C6">
      <w:pPr>
        <w:pStyle w:val="StalowaWola"/>
        <w:rPr>
          <w:sz w:val="22"/>
          <w:szCs w:val="22"/>
        </w:rPr>
      </w:pPr>
      <w:r w:rsidRPr="00482DC6">
        <w:rPr>
          <w:sz w:val="22"/>
          <w:szCs w:val="22"/>
        </w:rPr>
        <w:t>Obszar opracowania</w:t>
      </w:r>
      <w:r w:rsidR="007C24B1">
        <w:rPr>
          <w:sz w:val="22"/>
          <w:szCs w:val="22"/>
        </w:rPr>
        <w:t>,</w:t>
      </w:r>
      <w:r w:rsidRPr="00482DC6">
        <w:rPr>
          <w:sz w:val="22"/>
          <w:szCs w:val="22"/>
        </w:rPr>
        <w:t xml:space="preserve"> obejmujący </w:t>
      </w:r>
      <w:r w:rsidR="0047509A" w:rsidRPr="00482DC6">
        <w:rPr>
          <w:sz w:val="22"/>
          <w:szCs w:val="22"/>
        </w:rPr>
        <w:t xml:space="preserve">Gminę Stalowa Wola i </w:t>
      </w:r>
      <w:r w:rsidR="007C24B1">
        <w:rPr>
          <w:sz w:val="22"/>
          <w:szCs w:val="22"/>
        </w:rPr>
        <w:t>G</w:t>
      </w:r>
      <w:r w:rsidRPr="00482DC6">
        <w:rPr>
          <w:sz w:val="22"/>
          <w:szCs w:val="22"/>
        </w:rPr>
        <w:t>miny</w:t>
      </w:r>
      <w:r w:rsidR="00062889" w:rsidRPr="00482DC6">
        <w:rPr>
          <w:sz w:val="22"/>
          <w:szCs w:val="22"/>
        </w:rPr>
        <w:t>, które powierzyły Gminie Stalowa Wola zadania organizacji PTZ</w:t>
      </w:r>
      <w:r w:rsidR="00785791" w:rsidRPr="00482DC6">
        <w:rPr>
          <w:sz w:val="22"/>
          <w:szCs w:val="22"/>
        </w:rPr>
        <w:t xml:space="preserve"> na mocy zawartych porozumień,</w:t>
      </w:r>
      <w:r w:rsidRPr="00482DC6">
        <w:rPr>
          <w:sz w:val="22"/>
          <w:szCs w:val="22"/>
        </w:rPr>
        <w:t xml:space="preserve"> </w:t>
      </w:r>
      <w:r w:rsidR="007C24B1">
        <w:rPr>
          <w:sz w:val="22"/>
          <w:szCs w:val="22"/>
        </w:rPr>
        <w:t>w</w:t>
      </w:r>
      <w:r w:rsidR="00103BE2">
        <w:rPr>
          <w:sz w:val="22"/>
          <w:szCs w:val="22"/>
        </w:rPr>
        <w:t> </w:t>
      </w:r>
      <w:r w:rsidRPr="00482DC6">
        <w:rPr>
          <w:sz w:val="22"/>
          <w:szCs w:val="22"/>
        </w:rPr>
        <w:t>20</w:t>
      </w:r>
      <w:r w:rsidR="007C24B1">
        <w:rPr>
          <w:sz w:val="22"/>
          <w:szCs w:val="22"/>
        </w:rPr>
        <w:t>20</w:t>
      </w:r>
      <w:r w:rsidRPr="00482DC6">
        <w:rPr>
          <w:sz w:val="22"/>
          <w:szCs w:val="22"/>
        </w:rPr>
        <w:t xml:space="preserve"> roku był zamieszkiwany przez </w:t>
      </w:r>
      <w:r w:rsidR="00BF2701" w:rsidRPr="00482DC6">
        <w:rPr>
          <w:sz w:val="22"/>
          <w:szCs w:val="22"/>
        </w:rPr>
        <w:t xml:space="preserve">112 </w:t>
      </w:r>
      <w:r w:rsidR="007C24B1">
        <w:rPr>
          <w:sz w:val="22"/>
          <w:szCs w:val="22"/>
        </w:rPr>
        <w:t>007</w:t>
      </w:r>
      <w:r w:rsidRPr="00482DC6">
        <w:rPr>
          <w:sz w:val="22"/>
          <w:szCs w:val="22"/>
        </w:rPr>
        <w:t xml:space="preserve"> osób</w:t>
      </w:r>
      <w:r w:rsidRPr="00482DC6">
        <w:rPr>
          <w:rStyle w:val="Odwoanieprzypisudolnego"/>
          <w:sz w:val="22"/>
          <w:szCs w:val="22"/>
        </w:rPr>
        <w:footnoteReference w:id="13"/>
      </w:r>
      <w:r w:rsidRPr="00482DC6">
        <w:rPr>
          <w:sz w:val="22"/>
          <w:szCs w:val="22"/>
        </w:rPr>
        <w:t xml:space="preserve">. Dynamikę liczby ludności </w:t>
      </w:r>
      <w:r w:rsidR="00EB03A0">
        <w:rPr>
          <w:sz w:val="22"/>
          <w:szCs w:val="22"/>
        </w:rPr>
        <w:t xml:space="preserve">w </w:t>
      </w:r>
      <w:r w:rsidRPr="00482DC6">
        <w:rPr>
          <w:sz w:val="22"/>
          <w:szCs w:val="22"/>
        </w:rPr>
        <w:t>latach 2009-20</w:t>
      </w:r>
      <w:r w:rsidR="007C24B1">
        <w:rPr>
          <w:sz w:val="22"/>
          <w:szCs w:val="22"/>
        </w:rPr>
        <w:t>20</w:t>
      </w:r>
      <w:r w:rsidRPr="00482DC6">
        <w:rPr>
          <w:sz w:val="22"/>
          <w:szCs w:val="22"/>
        </w:rPr>
        <w:t xml:space="preserve"> przedstawia poniższy wykres. Stalowa Wola została na nim wyodrębniona jako istotna lokalizacja przemysłowa, usługowa</w:t>
      </w:r>
      <w:r w:rsidR="00482DC6">
        <w:rPr>
          <w:sz w:val="22"/>
          <w:szCs w:val="22"/>
        </w:rPr>
        <w:t xml:space="preserve"> </w:t>
      </w:r>
      <w:r w:rsidRPr="00482DC6">
        <w:rPr>
          <w:sz w:val="22"/>
          <w:szCs w:val="22"/>
        </w:rPr>
        <w:t>i handlowa. W ciągu ostatnich 1</w:t>
      </w:r>
      <w:r w:rsidR="007C24B1">
        <w:rPr>
          <w:sz w:val="22"/>
          <w:szCs w:val="22"/>
        </w:rPr>
        <w:t>1</w:t>
      </w:r>
      <w:r w:rsidRPr="00482DC6">
        <w:rPr>
          <w:sz w:val="22"/>
          <w:szCs w:val="22"/>
        </w:rPr>
        <w:t xml:space="preserve"> lat</w:t>
      </w:r>
      <w:r w:rsidR="00EB03A0">
        <w:rPr>
          <w:sz w:val="22"/>
          <w:szCs w:val="22"/>
        </w:rPr>
        <w:t>,</w:t>
      </w:r>
      <w:r w:rsidRPr="00482DC6">
        <w:rPr>
          <w:sz w:val="22"/>
          <w:szCs w:val="22"/>
        </w:rPr>
        <w:t xml:space="preserve"> w zakresie liczby ludności</w:t>
      </w:r>
      <w:r w:rsidR="00EB03A0">
        <w:rPr>
          <w:sz w:val="22"/>
          <w:szCs w:val="22"/>
        </w:rPr>
        <w:t>,</w:t>
      </w:r>
      <w:r w:rsidRPr="00482DC6">
        <w:rPr>
          <w:sz w:val="22"/>
          <w:szCs w:val="22"/>
        </w:rPr>
        <w:t xml:space="preserve"> nie zanotowano drastycznych spadków</w:t>
      </w:r>
      <w:r w:rsidR="00482DC6">
        <w:rPr>
          <w:sz w:val="22"/>
          <w:szCs w:val="22"/>
        </w:rPr>
        <w:t xml:space="preserve"> </w:t>
      </w:r>
      <w:r w:rsidRPr="00482DC6">
        <w:rPr>
          <w:sz w:val="22"/>
          <w:szCs w:val="22"/>
        </w:rPr>
        <w:t>i wzrostów</w:t>
      </w:r>
      <w:r w:rsidR="00EB03A0">
        <w:rPr>
          <w:sz w:val="22"/>
          <w:szCs w:val="22"/>
        </w:rPr>
        <w:t xml:space="preserve"> mieszkańców</w:t>
      </w:r>
      <w:r w:rsidRPr="00482DC6">
        <w:rPr>
          <w:sz w:val="22"/>
          <w:szCs w:val="22"/>
        </w:rPr>
        <w:t>. Największa liczba ludności</w:t>
      </w:r>
      <w:r w:rsidR="008814F5">
        <w:rPr>
          <w:sz w:val="22"/>
          <w:szCs w:val="22"/>
        </w:rPr>
        <w:t xml:space="preserve"> obszaru opracowania</w:t>
      </w:r>
      <w:r w:rsidRPr="00482DC6">
        <w:rPr>
          <w:sz w:val="22"/>
          <w:szCs w:val="22"/>
        </w:rPr>
        <w:t xml:space="preserve"> </w:t>
      </w:r>
      <w:r w:rsidRPr="00482DC6">
        <w:rPr>
          <w:sz w:val="22"/>
          <w:szCs w:val="22"/>
        </w:rPr>
        <w:t>została zanotowana w 2010 roku i do 20</w:t>
      </w:r>
      <w:r w:rsidR="007C24B1">
        <w:rPr>
          <w:sz w:val="22"/>
          <w:szCs w:val="22"/>
        </w:rPr>
        <w:t>20</w:t>
      </w:r>
      <w:r w:rsidRPr="00482DC6">
        <w:rPr>
          <w:sz w:val="22"/>
          <w:szCs w:val="22"/>
        </w:rPr>
        <w:t xml:space="preserve"> roku systematycznie spadała do</w:t>
      </w:r>
      <w:r w:rsidR="0041708D">
        <w:rPr>
          <w:sz w:val="22"/>
          <w:szCs w:val="22"/>
        </w:rPr>
        <w:t> </w:t>
      </w:r>
      <w:r w:rsidRPr="00482DC6">
        <w:rPr>
          <w:sz w:val="22"/>
          <w:szCs w:val="22"/>
        </w:rPr>
        <w:t>wartości</w:t>
      </w:r>
      <w:r w:rsidR="00EB03A0">
        <w:rPr>
          <w:sz w:val="22"/>
          <w:szCs w:val="22"/>
        </w:rPr>
        <w:t xml:space="preserve"> 112 007</w:t>
      </w:r>
      <w:r w:rsidR="007C24B1">
        <w:rPr>
          <w:sz w:val="22"/>
          <w:szCs w:val="22"/>
        </w:rPr>
        <w:t xml:space="preserve">. </w:t>
      </w:r>
      <w:r w:rsidRPr="00482DC6">
        <w:rPr>
          <w:sz w:val="22"/>
          <w:szCs w:val="22"/>
        </w:rPr>
        <w:t xml:space="preserve">Taki sam trend zauważalny jest dla </w:t>
      </w:r>
      <w:r w:rsidR="0047509A" w:rsidRPr="00482DC6">
        <w:rPr>
          <w:sz w:val="22"/>
          <w:szCs w:val="22"/>
        </w:rPr>
        <w:t xml:space="preserve">Miasta </w:t>
      </w:r>
      <w:r w:rsidRPr="00482DC6">
        <w:rPr>
          <w:sz w:val="22"/>
          <w:szCs w:val="22"/>
        </w:rPr>
        <w:t>–</w:t>
      </w:r>
      <w:r w:rsidR="00482DC6">
        <w:rPr>
          <w:sz w:val="22"/>
          <w:szCs w:val="22"/>
        </w:rPr>
        <w:t xml:space="preserve"> </w:t>
      </w:r>
      <w:r w:rsidRPr="00482DC6">
        <w:rPr>
          <w:sz w:val="22"/>
          <w:szCs w:val="22"/>
        </w:rPr>
        <w:t>z</w:t>
      </w:r>
      <w:r w:rsidR="008814F5">
        <w:rPr>
          <w:sz w:val="22"/>
          <w:szCs w:val="22"/>
        </w:rPr>
        <w:t> </w:t>
      </w:r>
      <w:r w:rsidRPr="00482DC6">
        <w:rPr>
          <w:sz w:val="22"/>
          <w:szCs w:val="22"/>
        </w:rPr>
        <w:t>najwyższej zanotowanej liczby ludności</w:t>
      </w:r>
      <w:r w:rsidR="0041708D">
        <w:rPr>
          <w:sz w:val="22"/>
          <w:szCs w:val="22"/>
        </w:rPr>
        <w:t xml:space="preserve"> </w:t>
      </w:r>
      <w:r w:rsidRPr="00482DC6">
        <w:rPr>
          <w:sz w:val="22"/>
          <w:szCs w:val="22"/>
        </w:rPr>
        <w:t xml:space="preserve">w 2010 roku wynoszącej </w:t>
      </w:r>
      <w:r w:rsidR="00A45BB7" w:rsidRPr="00482DC6">
        <w:rPr>
          <w:sz w:val="22"/>
          <w:szCs w:val="22"/>
        </w:rPr>
        <w:t>65 317</w:t>
      </w:r>
      <w:r w:rsidRPr="00482DC6">
        <w:rPr>
          <w:sz w:val="22"/>
          <w:szCs w:val="22"/>
        </w:rPr>
        <w:t xml:space="preserve"> mieszkańców liczba ta spadła w 20</w:t>
      </w:r>
      <w:r w:rsidR="007C24B1">
        <w:rPr>
          <w:sz w:val="22"/>
          <w:szCs w:val="22"/>
        </w:rPr>
        <w:t>20</w:t>
      </w:r>
      <w:r w:rsidRPr="00482DC6">
        <w:rPr>
          <w:sz w:val="22"/>
          <w:szCs w:val="22"/>
        </w:rPr>
        <w:t xml:space="preserve"> roku do 60 </w:t>
      </w:r>
      <w:r w:rsidR="007C24B1">
        <w:rPr>
          <w:sz w:val="22"/>
          <w:szCs w:val="22"/>
        </w:rPr>
        <w:t>179</w:t>
      </w:r>
      <w:r w:rsidRPr="00482DC6">
        <w:rPr>
          <w:sz w:val="22"/>
          <w:szCs w:val="22"/>
        </w:rPr>
        <w:t xml:space="preserve"> osób. Gęstość zaludnienia obszaru opracowania w badanym</w:t>
      </w:r>
      <w:r w:rsidR="007C24B1">
        <w:rPr>
          <w:sz w:val="22"/>
          <w:szCs w:val="22"/>
        </w:rPr>
        <w:t xml:space="preserve"> </w:t>
      </w:r>
      <w:r w:rsidRPr="00482DC6">
        <w:rPr>
          <w:sz w:val="22"/>
          <w:szCs w:val="22"/>
        </w:rPr>
        <w:t xml:space="preserve">10-leciu wahała się od </w:t>
      </w:r>
      <w:r w:rsidR="00A45BB7" w:rsidRPr="00482DC6">
        <w:rPr>
          <w:sz w:val="22"/>
          <w:szCs w:val="22"/>
        </w:rPr>
        <w:t>193</w:t>
      </w:r>
      <w:r w:rsidRPr="00482DC6">
        <w:rPr>
          <w:sz w:val="22"/>
          <w:szCs w:val="22"/>
        </w:rPr>
        <w:t xml:space="preserve"> osób/km</w:t>
      </w:r>
      <w:r w:rsidRPr="00482DC6">
        <w:rPr>
          <w:sz w:val="22"/>
          <w:szCs w:val="22"/>
          <w:vertAlign w:val="superscript"/>
        </w:rPr>
        <w:t>2</w:t>
      </w:r>
      <w:r w:rsidRPr="00482DC6">
        <w:rPr>
          <w:sz w:val="22"/>
          <w:szCs w:val="22"/>
        </w:rPr>
        <w:t xml:space="preserve">, przez </w:t>
      </w:r>
      <w:r w:rsidR="00A45BB7" w:rsidRPr="00482DC6">
        <w:rPr>
          <w:sz w:val="22"/>
          <w:szCs w:val="22"/>
        </w:rPr>
        <w:t>196</w:t>
      </w:r>
      <w:r w:rsidRPr="00482DC6">
        <w:rPr>
          <w:sz w:val="22"/>
          <w:szCs w:val="22"/>
        </w:rPr>
        <w:t xml:space="preserve"> osób/km</w:t>
      </w:r>
      <w:r w:rsidRPr="00482DC6">
        <w:rPr>
          <w:sz w:val="22"/>
          <w:szCs w:val="22"/>
          <w:vertAlign w:val="superscript"/>
        </w:rPr>
        <w:t>2</w:t>
      </w:r>
      <w:r w:rsidRPr="00482DC6">
        <w:rPr>
          <w:sz w:val="22"/>
          <w:szCs w:val="22"/>
        </w:rPr>
        <w:t xml:space="preserve"> w 2010 roku (wartość najwyższa), zaś</w:t>
      </w:r>
      <w:r w:rsidR="00616315">
        <w:rPr>
          <w:sz w:val="22"/>
          <w:szCs w:val="22"/>
        </w:rPr>
        <w:t xml:space="preserve"> </w:t>
      </w:r>
      <w:r w:rsidRPr="00482DC6">
        <w:rPr>
          <w:sz w:val="22"/>
          <w:szCs w:val="22"/>
        </w:rPr>
        <w:t>od 2010 roku notowany był spadek gęstości zaludnienia do 18</w:t>
      </w:r>
      <w:r w:rsidR="00A45BB7" w:rsidRPr="00482DC6">
        <w:rPr>
          <w:sz w:val="22"/>
          <w:szCs w:val="22"/>
        </w:rPr>
        <w:t>9</w:t>
      </w:r>
      <w:r w:rsidRPr="00482DC6">
        <w:rPr>
          <w:sz w:val="22"/>
          <w:szCs w:val="22"/>
        </w:rPr>
        <w:t xml:space="preserve"> osób/km</w:t>
      </w:r>
      <w:r w:rsidRPr="00482DC6">
        <w:rPr>
          <w:sz w:val="22"/>
          <w:szCs w:val="22"/>
          <w:vertAlign w:val="superscript"/>
        </w:rPr>
        <w:t>2</w:t>
      </w:r>
      <w:r w:rsidR="0072266B" w:rsidRPr="00482DC6">
        <w:rPr>
          <w:sz w:val="22"/>
          <w:szCs w:val="22"/>
        </w:rPr>
        <w:t>.</w:t>
      </w:r>
      <w:r w:rsidR="006A0DF0" w:rsidRPr="00482DC6">
        <w:rPr>
          <w:sz w:val="22"/>
          <w:szCs w:val="22"/>
        </w:rPr>
        <w:t xml:space="preserve"> </w:t>
      </w:r>
    </w:p>
    <w:p w14:paraId="2209086D" w14:textId="28255758" w:rsidR="000271C6" w:rsidRPr="009E67A0" w:rsidRDefault="000271C6" w:rsidP="000271C6">
      <w:pPr>
        <w:pStyle w:val="StalowaWola"/>
        <w:sectPr w:rsidR="000271C6" w:rsidRPr="009E67A0" w:rsidSect="00B330BA">
          <w:type w:val="continuous"/>
          <w:pgSz w:w="11906" w:h="16838"/>
          <w:pgMar w:top="1418" w:right="1134" w:bottom="1418" w:left="1701" w:header="708" w:footer="708" w:gutter="0"/>
          <w:cols w:num="2" w:space="284"/>
          <w:docGrid w:linePitch="360"/>
          <w15:footnoteColumns w:val="1"/>
        </w:sectPr>
      </w:pPr>
    </w:p>
    <w:p w14:paraId="4F950D05" w14:textId="77777777" w:rsidR="000271C6" w:rsidRPr="00E31FF7" w:rsidRDefault="000271C6" w:rsidP="000271C6">
      <w:pPr>
        <w:pStyle w:val="StalowaWola"/>
      </w:pPr>
    </w:p>
    <w:p w14:paraId="24216756" w14:textId="1FADF026" w:rsidR="000271C6" w:rsidRDefault="00803C42" w:rsidP="000271C6">
      <w:pPr>
        <w:pStyle w:val="StalowaWola"/>
        <w:keepNext/>
      </w:pPr>
      <w:r>
        <w:rPr>
          <w:noProof/>
          <w:lang w:eastAsia="pl-PL"/>
        </w:rPr>
        <w:drawing>
          <wp:inline distT="0" distB="0" distL="0" distR="0" wp14:anchorId="6EE29CFF" wp14:editId="49236A7A">
            <wp:extent cx="5953125" cy="2743200"/>
            <wp:effectExtent l="0" t="0" r="0" b="0"/>
            <wp:docPr id="1"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B0EA22F-91D9-4ADE-84CF-A3FF2F14C5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0862503" w14:textId="2F464003" w:rsidR="000271C6" w:rsidRPr="00803C42" w:rsidRDefault="000271C6" w:rsidP="006A5763">
      <w:pPr>
        <w:pStyle w:val="SWpodpisy"/>
        <w:spacing w:before="0" w:after="0"/>
        <w:rPr>
          <w:color w:val="auto"/>
        </w:rPr>
      </w:pPr>
      <w:bookmarkStart w:id="20" w:name="_Toc66785306"/>
      <w:r w:rsidRPr="00803C42">
        <w:rPr>
          <w:color w:val="auto"/>
        </w:rPr>
        <w:t xml:space="preserve">Wykres </w:t>
      </w:r>
      <w:r w:rsidR="00A92845" w:rsidRPr="00803C42">
        <w:rPr>
          <w:color w:val="auto"/>
        </w:rPr>
        <w:fldChar w:fldCharType="begin"/>
      </w:r>
      <w:r w:rsidR="00A92845" w:rsidRPr="00803C42">
        <w:rPr>
          <w:color w:val="auto"/>
        </w:rPr>
        <w:instrText xml:space="preserve"> SEQ Wykres \* ARABIC </w:instrText>
      </w:r>
      <w:r w:rsidR="00A92845" w:rsidRPr="00803C42">
        <w:rPr>
          <w:color w:val="auto"/>
        </w:rPr>
        <w:fldChar w:fldCharType="separate"/>
      </w:r>
      <w:r w:rsidR="001A712C">
        <w:rPr>
          <w:noProof/>
          <w:color w:val="auto"/>
        </w:rPr>
        <w:t>1</w:t>
      </w:r>
      <w:r w:rsidR="00A92845" w:rsidRPr="00803C42">
        <w:rPr>
          <w:noProof/>
          <w:color w:val="auto"/>
        </w:rPr>
        <w:fldChar w:fldCharType="end"/>
      </w:r>
      <w:r w:rsidRPr="00803C42">
        <w:rPr>
          <w:color w:val="auto"/>
        </w:rPr>
        <w:t>. Zmiany liczby ludności obszaru opracowania w ciągu 1</w:t>
      </w:r>
      <w:r w:rsidR="008814F5">
        <w:rPr>
          <w:color w:val="auto"/>
        </w:rPr>
        <w:t>1</w:t>
      </w:r>
      <w:r w:rsidRPr="00803C42">
        <w:rPr>
          <w:color w:val="auto"/>
        </w:rPr>
        <w:t>-lecia 2009-20</w:t>
      </w:r>
      <w:r w:rsidR="008814F5">
        <w:rPr>
          <w:color w:val="auto"/>
        </w:rPr>
        <w:t>20</w:t>
      </w:r>
      <w:r w:rsidRPr="00803C42">
        <w:rPr>
          <w:color w:val="auto"/>
        </w:rPr>
        <w:t xml:space="preserve"> i zmiany liczby ludności </w:t>
      </w:r>
      <w:r w:rsidR="004E7045" w:rsidRPr="00803C42">
        <w:rPr>
          <w:color w:val="auto"/>
        </w:rPr>
        <w:t>Gminy Stalowa Wola</w:t>
      </w:r>
      <w:r w:rsidRPr="00803C42">
        <w:rPr>
          <w:color w:val="auto"/>
        </w:rPr>
        <w:t xml:space="preserve"> jako największego i najważniejszego ośrodka miejskiego obszaru opracowania.</w:t>
      </w:r>
      <w:bookmarkEnd w:id="20"/>
    </w:p>
    <w:p w14:paraId="4B270ADF" w14:textId="6FA5E286" w:rsidR="00863A05" w:rsidRPr="00803C42" w:rsidRDefault="000271C6" w:rsidP="006A5763">
      <w:pPr>
        <w:pStyle w:val="SWrda"/>
        <w:spacing w:before="0" w:after="0"/>
        <w:rPr>
          <w:color w:val="auto"/>
        </w:rPr>
      </w:pPr>
      <w:r w:rsidRPr="00803C42">
        <w:rPr>
          <w:color w:val="auto"/>
        </w:rPr>
        <w:t>Źródło: opracowanie własne na podstawie danych GUS.</w:t>
      </w:r>
    </w:p>
    <w:p w14:paraId="5517B2A6" w14:textId="77777777" w:rsidR="006A0DF0" w:rsidRDefault="006A0DF0" w:rsidP="006A0DF0">
      <w:pPr>
        <w:pStyle w:val="SWrda"/>
        <w:keepNext/>
        <w:jc w:val="center"/>
      </w:pPr>
      <w:r>
        <w:rPr>
          <w:noProof/>
          <w:color w:val="auto"/>
          <w:lang w:eastAsia="pl-PL"/>
        </w:rPr>
        <w:lastRenderedPageBreak/>
        <w:drawing>
          <wp:inline distT="0" distB="0" distL="0" distR="0" wp14:anchorId="287F5A28" wp14:editId="00117EDB">
            <wp:extent cx="3089322" cy="3600000"/>
            <wp:effectExtent l="0" t="0" r="0" b="63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pic:cNvPicPr/>
                  </pic:nvPicPr>
                  <pic:blipFill rotWithShape="1">
                    <a:blip r:embed="rId21" cstate="print">
                      <a:extLst>
                        <a:ext uri="{28A0092B-C50C-407E-A947-70E740481C1C}">
                          <a14:useLocalDpi xmlns:a14="http://schemas.microsoft.com/office/drawing/2010/main" val="0"/>
                        </a:ext>
                      </a:extLst>
                    </a:blip>
                    <a:srcRect r="39319"/>
                    <a:stretch/>
                  </pic:blipFill>
                  <pic:spPr bwMode="auto">
                    <a:xfrm>
                      <a:off x="0" y="0"/>
                      <a:ext cx="3089322" cy="3600000"/>
                    </a:xfrm>
                    <a:prstGeom prst="rect">
                      <a:avLst/>
                    </a:prstGeom>
                    <a:ln>
                      <a:noFill/>
                    </a:ln>
                    <a:extLst>
                      <a:ext uri="{53640926-AAD7-44D8-BBD7-CCE9431645EC}">
                        <a14:shadowObscured xmlns:a14="http://schemas.microsoft.com/office/drawing/2010/main"/>
                      </a:ext>
                    </a:extLst>
                  </pic:spPr>
                </pic:pic>
              </a:graphicData>
            </a:graphic>
          </wp:inline>
        </w:drawing>
      </w:r>
    </w:p>
    <w:p w14:paraId="49F0151B" w14:textId="464CFB68" w:rsidR="006A0DF0" w:rsidRPr="0041708D" w:rsidRDefault="006A0DF0" w:rsidP="006A5763">
      <w:pPr>
        <w:pStyle w:val="SWpodpisy"/>
        <w:spacing w:before="0" w:after="0"/>
        <w:rPr>
          <w:color w:val="auto"/>
        </w:rPr>
      </w:pPr>
      <w:bookmarkStart w:id="21" w:name="_Toc66785184"/>
      <w:r w:rsidRPr="0041708D">
        <w:rPr>
          <w:color w:val="auto"/>
        </w:rPr>
        <w:t xml:space="preserve">Rysunek </w:t>
      </w:r>
      <w:r w:rsidR="00A92845" w:rsidRPr="0041708D">
        <w:rPr>
          <w:color w:val="auto"/>
        </w:rPr>
        <w:fldChar w:fldCharType="begin"/>
      </w:r>
      <w:r w:rsidR="00A92845" w:rsidRPr="0041708D">
        <w:rPr>
          <w:color w:val="auto"/>
        </w:rPr>
        <w:instrText xml:space="preserve"> SEQ Rysunek \* ARABIC </w:instrText>
      </w:r>
      <w:r w:rsidR="00A92845" w:rsidRPr="0041708D">
        <w:rPr>
          <w:color w:val="auto"/>
        </w:rPr>
        <w:fldChar w:fldCharType="separate"/>
      </w:r>
      <w:r w:rsidR="001A712C">
        <w:rPr>
          <w:noProof/>
          <w:color w:val="auto"/>
        </w:rPr>
        <w:t>3</w:t>
      </w:r>
      <w:r w:rsidR="00A92845" w:rsidRPr="0041708D">
        <w:rPr>
          <w:noProof/>
          <w:color w:val="auto"/>
        </w:rPr>
        <w:fldChar w:fldCharType="end"/>
      </w:r>
      <w:r w:rsidRPr="0041708D">
        <w:rPr>
          <w:color w:val="auto"/>
        </w:rPr>
        <w:t>. Gęstość zaludnienia na koniec 20</w:t>
      </w:r>
      <w:r w:rsidR="0018640E" w:rsidRPr="0041708D">
        <w:rPr>
          <w:color w:val="auto"/>
        </w:rPr>
        <w:t>20</w:t>
      </w:r>
      <w:r w:rsidRPr="0041708D">
        <w:rPr>
          <w:color w:val="auto"/>
        </w:rPr>
        <w:t xml:space="preserve"> roku w </w:t>
      </w:r>
      <w:r w:rsidR="00F31D55" w:rsidRPr="0041708D">
        <w:rPr>
          <w:color w:val="auto"/>
        </w:rPr>
        <w:t>Gminie Stalowa Wola oraz Gminach ościennych</w:t>
      </w:r>
      <w:bookmarkEnd w:id="21"/>
    </w:p>
    <w:p w14:paraId="2C57740D" w14:textId="2D6435E0" w:rsidR="006A0DF0" w:rsidRPr="0018640E" w:rsidRDefault="006A0DF0" w:rsidP="006A5763">
      <w:pPr>
        <w:pStyle w:val="SWrda"/>
        <w:spacing w:before="0" w:after="0"/>
        <w:rPr>
          <w:color w:val="auto"/>
        </w:rPr>
      </w:pPr>
      <w:r w:rsidRPr="0041708D">
        <w:rPr>
          <w:color w:val="auto"/>
        </w:rPr>
        <w:t>Źródło: opracowanie własne</w:t>
      </w:r>
      <w:r w:rsidR="0018640E" w:rsidRPr="0041708D">
        <w:rPr>
          <w:color w:val="auto"/>
        </w:rPr>
        <w:t>.</w:t>
      </w:r>
    </w:p>
    <w:p w14:paraId="7589BB73" w14:textId="77777777" w:rsidR="000271C6" w:rsidRDefault="000271C6" w:rsidP="00A13B6F">
      <w:pPr>
        <w:pStyle w:val="SWrda"/>
        <w:spacing w:after="0"/>
      </w:pPr>
    </w:p>
    <w:p w14:paraId="222590D9" w14:textId="2819817F" w:rsidR="00A13B6F" w:rsidRDefault="00A13B6F" w:rsidP="00A13B6F">
      <w:pPr>
        <w:pStyle w:val="SWrda"/>
        <w:spacing w:after="0"/>
        <w:sectPr w:rsidR="00A13B6F" w:rsidSect="00B330BA">
          <w:type w:val="continuous"/>
          <w:pgSz w:w="11906" w:h="16838"/>
          <w:pgMar w:top="1418" w:right="1134" w:bottom="1418" w:left="1701" w:header="708" w:footer="708" w:gutter="0"/>
          <w:cols w:space="708"/>
          <w:docGrid w:linePitch="360"/>
          <w15:footnoteColumns w:val="1"/>
        </w:sectPr>
      </w:pPr>
    </w:p>
    <w:p w14:paraId="7F24D214" w14:textId="0E556C5E" w:rsidR="00863A05" w:rsidRPr="00A13B6F" w:rsidRDefault="00863A05" w:rsidP="00A13B6F">
      <w:pPr>
        <w:pStyle w:val="StalowaWola"/>
        <w:spacing w:before="0" w:after="0"/>
        <w:rPr>
          <w:sz w:val="22"/>
          <w:szCs w:val="22"/>
        </w:rPr>
      </w:pPr>
      <w:r w:rsidRPr="00A13B6F">
        <w:rPr>
          <w:sz w:val="22"/>
          <w:szCs w:val="22"/>
        </w:rPr>
        <w:t>Gmina Stalowa Wola notowała dodatni przyrost naturalny do 2013 roku</w:t>
      </w:r>
      <w:r w:rsidR="00DC6B96" w:rsidRPr="00A13B6F">
        <w:rPr>
          <w:sz w:val="22"/>
          <w:szCs w:val="22"/>
        </w:rPr>
        <w:t>, zaś od tego roku</w:t>
      </w:r>
      <w:r w:rsidR="00785791" w:rsidRPr="00A13B6F">
        <w:rPr>
          <w:sz w:val="22"/>
          <w:szCs w:val="22"/>
        </w:rPr>
        <w:br/>
      </w:r>
      <w:r w:rsidR="00DC6B96" w:rsidRPr="00A13B6F">
        <w:rPr>
          <w:sz w:val="22"/>
          <w:szCs w:val="22"/>
        </w:rPr>
        <w:t xml:space="preserve">(z wyjątkowym rokiem 2017) </w:t>
      </w:r>
      <w:r w:rsidR="006527CD">
        <w:rPr>
          <w:sz w:val="22"/>
          <w:szCs w:val="22"/>
        </w:rPr>
        <w:t>wskaźnik ten jest ujemny i rokrocznie</w:t>
      </w:r>
      <w:r w:rsidR="00DC6B96" w:rsidRPr="00A13B6F">
        <w:rPr>
          <w:sz w:val="22"/>
          <w:szCs w:val="22"/>
        </w:rPr>
        <w:t xml:space="preserve"> spada</w:t>
      </w:r>
      <w:r w:rsidR="006527CD">
        <w:rPr>
          <w:sz w:val="22"/>
          <w:szCs w:val="22"/>
        </w:rPr>
        <w:t>.</w:t>
      </w:r>
    </w:p>
    <w:p w14:paraId="4CC5F98F" w14:textId="77777777" w:rsidR="00AA1293" w:rsidRDefault="00AA1293" w:rsidP="00863A05">
      <w:pPr>
        <w:pStyle w:val="StalowaWola"/>
        <w:keepNext/>
        <w:sectPr w:rsidR="00AA1293" w:rsidSect="00B330BA">
          <w:type w:val="continuous"/>
          <w:pgSz w:w="11906" w:h="16838"/>
          <w:pgMar w:top="1418" w:right="1134" w:bottom="1418" w:left="1701" w:header="708" w:footer="708" w:gutter="0"/>
          <w:cols w:num="2" w:space="284"/>
          <w:docGrid w:linePitch="360"/>
          <w15:footnoteColumns w:val="1"/>
        </w:sectPr>
      </w:pPr>
    </w:p>
    <w:p w14:paraId="6662CAF0" w14:textId="3E0123C4" w:rsidR="00863A05" w:rsidRDefault="00863A05" w:rsidP="00863A05">
      <w:pPr>
        <w:pStyle w:val="StalowaWola"/>
        <w:keepNext/>
      </w:pPr>
      <w:r>
        <w:rPr>
          <w:noProof/>
          <w:lang w:eastAsia="pl-PL"/>
        </w:rPr>
        <w:drawing>
          <wp:inline distT="0" distB="0" distL="0" distR="0" wp14:anchorId="055957E1" wp14:editId="756F1583">
            <wp:extent cx="5759450" cy="2428875"/>
            <wp:effectExtent l="0" t="0" r="0" b="0"/>
            <wp:docPr id="24" name="Wykres 2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6A98612-0FCA-4290-9733-4E71FA6E74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53EC0DE" w14:textId="030A7609" w:rsidR="00863A05" w:rsidRPr="00DA5FF7" w:rsidRDefault="00863A05" w:rsidP="006A5763">
      <w:pPr>
        <w:pStyle w:val="SWpodpisy"/>
        <w:spacing w:before="0" w:after="0"/>
        <w:rPr>
          <w:color w:val="auto"/>
        </w:rPr>
      </w:pPr>
      <w:bookmarkStart w:id="22" w:name="_Toc66785307"/>
      <w:r w:rsidRPr="00DA5FF7">
        <w:rPr>
          <w:color w:val="auto"/>
        </w:rPr>
        <w:t xml:space="preserve">Wykres </w:t>
      </w:r>
      <w:r w:rsidR="00A92845" w:rsidRPr="00DA5FF7">
        <w:rPr>
          <w:color w:val="auto"/>
        </w:rPr>
        <w:fldChar w:fldCharType="begin"/>
      </w:r>
      <w:r w:rsidR="00A92845" w:rsidRPr="00DA5FF7">
        <w:rPr>
          <w:color w:val="auto"/>
        </w:rPr>
        <w:instrText xml:space="preserve"> SEQ Wykres \* ARABIC </w:instrText>
      </w:r>
      <w:r w:rsidR="00A92845" w:rsidRPr="00DA5FF7">
        <w:rPr>
          <w:color w:val="auto"/>
        </w:rPr>
        <w:fldChar w:fldCharType="separate"/>
      </w:r>
      <w:r w:rsidR="001A712C">
        <w:rPr>
          <w:noProof/>
          <w:color w:val="auto"/>
        </w:rPr>
        <w:t>2</w:t>
      </w:r>
      <w:r w:rsidR="00A92845" w:rsidRPr="00DA5FF7">
        <w:rPr>
          <w:noProof/>
          <w:color w:val="auto"/>
        </w:rPr>
        <w:fldChar w:fldCharType="end"/>
      </w:r>
      <w:r w:rsidRPr="00DA5FF7">
        <w:rPr>
          <w:color w:val="auto"/>
        </w:rPr>
        <w:t xml:space="preserve">. Przyrost naturalny </w:t>
      </w:r>
      <w:r w:rsidR="00F31D55">
        <w:rPr>
          <w:color w:val="auto"/>
        </w:rPr>
        <w:t xml:space="preserve">w Gminie </w:t>
      </w:r>
      <w:r w:rsidRPr="00DA5FF7">
        <w:rPr>
          <w:color w:val="auto"/>
        </w:rPr>
        <w:t>Stalow</w:t>
      </w:r>
      <w:r w:rsidR="00F31D55">
        <w:rPr>
          <w:color w:val="auto"/>
        </w:rPr>
        <w:t>a</w:t>
      </w:r>
      <w:r w:rsidRPr="00DA5FF7">
        <w:rPr>
          <w:color w:val="auto"/>
        </w:rPr>
        <w:t xml:space="preserve"> Wol</w:t>
      </w:r>
      <w:r w:rsidR="00F31D55">
        <w:rPr>
          <w:color w:val="auto"/>
        </w:rPr>
        <w:t>a</w:t>
      </w:r>
      <w:r w:rsidRPr="00DA5FF7">
        <w:rPr>
          <w:color w:val="auto"/>
        </w:rPr>
        <w:t xml:space="preserve"> </w:t>
      </w:r>
      <w:r w:rsidR="00F31D55">
        <w:rPr>
          <w:color w:val="auto"/>
        </w:rPr>
        <w:t>w latach 2009-2019</w:t>
      </w:r>
      <w:bookmarkEnd w:id="22"/>
    </w:p>
    <w:p w14:paraId="3CFCBE70" w14:textId="77777777" w:rsidR="00DA5FF7" w:rsidRDefault="00863A05" w:rsidP="006A5763">
      <w:pPr>
        <w:pStyle w:val="SWrda"/>
        <w:spacing w:before="0" w:after="0"/>
        <w:rPr>
          <w:color w:val="auto"/>
        </w:rPr>
      </w:pPr>
      <w:r w:rsidRPr="00DA5FF7">
        <w:rPr>
          <w:color w:val="auto"/>
        </w:rPr>
        <w:t>Źródło: opracowanie własne na podstawie danych GU</w:t>
      </w:r>
      <w:r w:rsidR="00DA5FF7">
        <w:rPr>
          <w:color w:val="auto"/>
        </w:rPr>
        <w:t>S.</w:t>
      </w:r>
    </w:p>
    <w:p w14:paraId="179F751B" w14:textId="77777777" w:rsidR="00103BE2" w:rsidRDefault="00103BE2" w:rsidP="006A5763">
      <w:pPr>
        <w:pStyle w:val="SWrda"/>
        <w:spacing w:before="0" w:after="0"/>
        <w:rPr>
          <w:color w:val="auto"/>
        </w:rPr>
      </w:pPr>
    </w:p>
    <w:p w14:paraId="15ACA0B2" w14:textId="4722A84D" w:rsidR="00103BE2" w:rsidRPr="00DA5FF7" w:rsidRDefault="00103BE2" w:rsidP="006A5763">
      <w:pPr>
        <w:pStyle w:val="SWrda"/>
        <w:spacing w:before="0" w:after="0"/>
        <w:rPr>
          <w:color w:val="auto"/>
        </w:rPr>
        <w:sectPr w:rsidR="00103BE2" w:rsidRPr="00DA5FF7" w:rsidSect="00B330BA">
          <w:type w:val="continuous"/>
          <w:pgSz w:w="11906" w:h="16838"/>
          <w:pgMar w:top="1418" w:right="1134" w:bottom="1418" w:left="1701" w:header="708" w:footer="708" w:gutter="0"/>
          <w:cols w:space="567"/>
          <w:docGrid w:linePitch="360"/>
          <w15:footnoteColumns w:val="1"/>
        </w:sectPr>
      </w:pPr>
    </w:p>
    <w:p w14:paraId="3C27278C" w14:textId="6638B4DF" w:rsidR="00F31D55" w:rsidRDefault="004E7045" w:rsidP="00103BE2">
      <w:pPr>
        <w:pStyle w:val="StalowaWola"/>
        <w:spacing w:before="0"/>
        <w:rPr>
          <w:sz w:val="22"/>
          <w:szCs w:val="22"/>
        </w:rPr>
        <w:sectPr w:rsidR="00F31D55" w:rsidSect="00B330BA">
          <w:type w:val="continuous"/>
          <w:pgSz w:w="11906" w:h="16838"/>
          <w:pgMar w:top="1418" w:right="1134" w:bottom="1418" w:left="1701" w:header="708" w:footer="708" w:gutter="0"/>
          <w:cols w:num="2" w:space="284"/>
          <w:docGrid w:linePitch="360"/>
          <w15:footnoteColumns w:val="1"/>
        </w:sectPr>
      </w:pPr>
      <w:r w:rsidRPr="00F31D55">
        <w:rPr>
          <w:sz w:val="22"/>
          <w:szCs w:val="22"/>
        </w:rPr>
        <w:t xml:space="preserve">W Gminach obszaru opracowania w dziesięcioleciu 2009-2019 </w:t>
      </w:r>
      <w:r w:rsidR="003218D6">
        <w:rPr>
          <w:sz w:val="22"/>
          <w:szCs w:val="22"/>
        </w:rPr>
        <w:t>za</w:t>
      </w:r>
      <w:r w:rsidRPr="00F31D55">
        <w:rPr>
          <w:sz w:val="22"/>
          <w:szCs w:val="22"/>
        </w:rPr>
        <w:t xml:space="preserve">notowany </w:t>
      </w:r>
      <w:r w:rsidR="003218D6">
        <w:rPr>
          <w:sz w:val="22"/>
          <w:szCs w:val="22"/>
        </w:rPr>
        <w:t>został</w:t>
      </w:r>
      <w:r w:rsidRPr="00F31D55">
        <w:rPr>
          <w:sz w:val="22"/>
          <w:szCs w:val="22"/>
        </w:rPr>
        <w:t xml:space="preserve"> ujemny przyrost naturalny. Jest to szczególnie widoczne w przypadku Gminy Radomyśl nad Sanem – </w:t>
      </w:r>
      <w:r w:rsidR="00F31D55">
        <w:rPr>
          <w:sz w:val="22"/>
          <w:szCs w:val="22"/>
        </w:rPr>
        <w:t>g</w:t>
      </w:r>
      <w:r w:rsidRPr="00F31D55">
        <w:rPr>
          <w:sz w:val="22"/>
          <w:szCs w:val="22"/>
        </w:rPr>
        <w:t xml:space="preserve">mina ta zanotowała dodatni przyrost naturalny wyłącznie w 2018 roku. Ujemny przyrost naturalny notowała także Gmina </w:t>
      </w:r>
      <w:r w:rsidRPr="00F31D55">
        <w:rPr>
          <w:sz w:val="22"/>
          <w:szCs w:val="22"/>
        </w:rPr>
        <w:t xml:space="preserve">Zaleszany. </w:t>
      </w:r>
      <w:r w:rsidR="00917D3A" w:rsidRPr="00F31D55">
        <w:rPr>
          <w:sz w:val="22"/>
          <w:szCs w:val="22"/>
        </w:rPr>
        <w:t>W</w:t>
      </w:r>
      <w:r w:rsidR="00A80631">
        <w:rPr>
          <w:sz w:val="22"/>
          <w:szCs w:val="22"/>
        </w:rPr>
        <w:t xml:space="preserve">e wskazanym okresie </w:t>
      </w:r>
      <w:r w:rsidR="00917D3A" w:rsidRPr="00F31D55">
        <w:rPr>
          <w:sz w:val="22"/>
          <w:szCs w:val="22"/>
        </w:rPr>
        <w:t>zmienna sytuacja panowała z kolei w Gminie</w:t>
      </w:r>
      <w:r w:rsidR="00A80631">
        <w:rPr>
          <w:sz w:val="22"/>
          <w:szCs w:val="22"/>
        </w:rPr>
        <w:t xml:space="preserve"> i Mieście</w:t>
      </w:r>
      <w:r w:rsidR="00917D3A" w:rsidRPr="00F31D55">
        <w:rPr>
          <w:sz w:val="22"/>
          <w:szCs w:val="22"/>
        </w:rPr>
        <w:t xml:space="preserve"> Nisko (przyrost był dodatni i</w:t>
      </w:r>
      <w:r w:rsidR="00032DCC">
        <w:rPr>
          <w:sz w:val="22"/>
          <w:szCs w:val="22"/>
        </w:rPr>
        <w:t> </w:t>
      </w:r>
      <w:r w:rsidR="00917D3A" w:rsidRPr="00F31D55">
        <w:rPr>
          <w:sz w:val="22"/>
          <w:szCs w:val="22"/>
        </w:rPr>
        <w:t>stosunkowo wysoki, za wyjątkiem 2012 roku)</w:t>
      </w:r>
      <w:r w:rsidR="002D0F1F" w:rsidRPr="00F31D55">
        <w:rPr>
          <w:sz w:val="22"/>
          <w:szCs w:val="22"/>
        </w:rPr>
        <w:br/>
      </w:r>
      <w:r w:rsidR="00917D3A" w:rsidRPr="00F31D55">
        <w:rPr>
          <w:sz w:val="22"/>
          <w:szCs w:val="22"/>
        </w:rPr>
        <w:t>i Gminie Pysznica (w badanym dziesięcioleciu notowany był zarówno dodatni, jak i ujemny przyrost naturalny)</w:t>
      </w:r>
      <w:r w:rsidR="00A763CD" w:rsidRPr="00F31D55">
        <w:rPr>
          <w:sz w:val="22"/>
          <w:szCs w:val="22"/>
        </w:rPr>
        <w:t>.</w:t>
      </w:r>
    </w:p>
    <w:p w14:paraId="4399ACA0" w14:textId="1F3E82A8" w:rsidR="00AA1293" w:rsidRPr="00F31D55" w:rsidRDefault="00AA1293" w:rsidP="00AA1293">
      <w:pPr>
        <w:pStyle w:val="StalowaWola"/>
        <w:rPr>
          <w:sz w:val="22"/>
          <w:szCs w:val="22"/>
        </w:rPr>
      </w:pPr>
    </w:p>
    <w:p w14:paraId="27861409" w14:textId="77777777" w:rsidR="00A763CD" w:rsidRDefault="00A763CD" w:rsidP="00DC6B96">
      <w:pPr>
        <w:pStyle w:val="SWrda"/>
        <w:keepNext/>
        <w:sectPr w:rsidR="00A763CD" w:rsidSect="00B330BA">
          <w:type w:val="continuous"/>
          <w:pgSz w:w="11906" w:h="16838"/>
          <w:pgMar w:top="1418" w:right="1134" w:bottom="1418" w:left="1701" w:header="708" w:footer="708" w:gutter="0"/>
          <w:cols w:num="2" w:space="567"/>
          <w:docGrid w:linePitch="360"/>
          <w15:footnoteColumns w:val="1"/>
        </w:sectPr>
      </w:pPr>
    </w:p>
    <w:p w14:paraId="266A5A50" w14:textId="1A9D81B7" w:rsidR="00DC6B96" w:rsidRDefault="00DC6B96" w:rsidP="00DC6B96">
      <w:pPr>
        <w:pStyle w:val="SWrda"/>
        <w:keepNext/>
      </w:pPr>
      <w:r>
        <w:rPr>
          <w:noProof/>
          <w:lang w:eastAsia="pl-PL"/>
        </w:rPr>
        <w:lastRenderedPageBreak/>
        <w:drawing>
          <wp:inline distT="0" distB="0" distL="0" distR="0" wp14:anchorId="1DB0CA4B" wp14:editId="3365B932">
            <wp:extent cx="5760000" cy="2880000"/>
            <wp:effectExtent l="0" t="0" r="0" b="0"/>
            <wp:docPr id="25" name="Wykres 2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D7E053B-EA11-45AE-B3FA-E4B0E508B7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4C905EE" w14:textId="2D58A2EE" w:rsidR="00DC6B96" w:rsidRPr="00F31D55" w:rsidRDefault="00DC6B96" w:rsidP="00EB1192">
      <w:pPr>
        <w:pStyle w:val="SWpodpisy"/>
        <w:spacing w:before="0" w:after="0"/>
        <w:rPr>
          <w:color w:val="auto"/>
        </w:rPr>
      </w:pPr>
      <w:bookmarkStart w:id="23" w:name="_Toc66785308"/>
      <w:r w:rsidRPr="00F31D55">
        <w:rPr>
          <w:color w:val="auto"/>
        </w:rPr>
        <w:t xml:space="preserve">Wykres </w:t>
      </w:r>
      <w:r w:rsidR="00A92845" w:rsidRPr="00F31D55">
        <w:rPr>
          <w:color w:val="auto"/>
        </w:rPr>
        <w:fldChar w:fldCharType="begin"/>
      </w:r>
      <w:r w:rsidR="00A92845" w:rsidRPr="00F31D55">
        <w:rPr>
          <w:color w:val="auto"/>
        </w:rPr>
        <w:instrText xml:space="preserve"> SEQ Wykres \* ARABIC </w:instrText>
      </w:r>
      <w:r w:rsidR="00A92845" w:rsidRPr="00F31D55">
        <w:rPr>
          <w:color w:val="auto"/>
        </w:rPr>
        <w:fldChar w:fldCharType="separate"/>
      </w:r>
      <w:r w:rsidR="001A712C">
        <w:rPr>
          <w:noProof/>
          <w:color w:val="auto"/>
        </w:rPr>
        <w:t>3</w:t>
      </w:r>
      <w:r w:rsidR="00A92845" w:rsidRPr="00F31D55">
        <w:rPr>
          <w:noProof/>
          <w:color w:val="auto"/>
        </w:rPr>
        <w:fldChar w:fldCharType="end"/>
      </w:r>
      <w:r w:rsidRPr="00F31D55">
        <w:rPr>
          <w:color w:val="auto"/>
        </w:rPr>
        <w:t xml:space="preserve">. Przyrost naturalny w </w:t>
      </w:r>
      <w:r w:rsidR="00F31D55">
        <w:rPr>
          <w:color w:val="auto"/>
        </w:rPr>
        <w:t>G</w:t>
      </w:r>
      <w:r w:rsidR="00785791" w:rsidRPr="00F31D55">
        <w:rPr>
          <w:color w:val="auto"/>
        </w:rPr>
        <w:t xml:space="preserve">minach </w:t>
      </w:r>
      <w:r w:rsidR="00A83813" w:rsidRPr="00F31D55">
        <w:rPr>
          <w:color w:val="auto"/>
        </w:rPr>
        <w:t>ościennych</w:t>
      </w:r>
      <w:bookmarkEnd w:id="23"/>
    </w:p>
    <w:p w14:paraId="2D1DA69A" w14:textId="354E13BD" w:rsidR="00DC6B96" w:rsidRDefault="00DC6B96" w:rsidP="00EB1192">
      <w:pPr>
        <w:pStyle w:val="SWrda"/>
        <w:spacing w:before="0" w:after="0"/>
        <w:rPr>
          <w:color w:val="auto"/>
        </w:rPr>
      </w:pPr>
      <w:r w:rsidRPr="00F31D55">
        <w:rPr>
          <w:color w:val="auto"/>
        </w:rPr>
        <w:t>Źródło: opracowanie własn</w:t>
      </w:r>
      <w:r w:rsidR="00F31D55" w:rsidRPr="00F31D55">
        <w:rPr>
          <w:color w:val="auto"/>
        </w:rPr>
        <w:t>e</w:t>
      </w:r>
      <w:r w:rsidR="008E5B51">
        <w:rPr>
          <w:color w:val="auto"/>
        </w:rPr>
        <w:t xml:space="preserve"> na podstawie danych GUS</w:t>
      </w:r>
      <w:r w:rsidR="00F31D55" w:rsidRPr="00F31D55">
        <w:rPr>
          <w:color w:val="auto"/>
        </w:rPr>
        <w:t>.</w:t>
      </w:r>
    </w:p>
    <w:p w14:paraId="731F2383" w14:textId="77777777" w:rsidR="0041708D" w:rsidRDefault="0041708D" w:rsidP="00EB1192">
      <w:pPr>
        <w:pStyle w:val="SWrda"/>
        <w:spacing w:before="0" w:after="0"/>
        <w:rPr>
          <w:color w:val="auto"/>
        </w:rPr>
      </w:pPr>
    </w:p>
    <w:p w14:paraId="49BCA65C" w14:textId="77777777" w:rsidR="0041708D" w:rsidRDefault="0041708D" w:rsidP="00EB1192">
      <w:pPr>
        <w:pStyle w:val="SWrda"/>
        <w:spacing w:before="0" w:after="0"/>
        <w:rPr>
          <w:color w:val="auto"/>
        </w:rPr>
      </w:pPr>
    </w:p>
    <w:p w14:paraId="02E0C671" w14:textId="0CA24EFB" w:rsidR="0041708D" w:rsidRPr="00F31D55" w:rsidRDefault="0041708D" w:rsidP="00EB1192">
      <w:pPr>
        <w:pStyle w:val="SWrda"/>
        <w:spacing w:before="0" w:after="0"/>
        <w:rPr>
          <w:color w:val="auto"/>
        </w:rPr>
        <w:sectPr w:rsidR="0041708D" w:rsidRPr="00F31D55" w:rsidSect="00B330BA">
          <w:type w:val="continuous"/>
          <w:pgSz w:w="11906" w:h="16838"/>
          <w:pgMar w:top="1418" w:right="1134" w:bottom="1418" w:left="1701" w:header="708" w:footer="708" w:gutter="0"/>
          <w:cols w:space="567"/>
          <w:docGrid w:linePitch="360"/>
          <w15:footnoteColumns w:val="1"/>
        </w:sectPr>
      </w:pPr>
    </w:p>
    <w:p w14:paraId="2F4C2F19" w14:textId="1829894E" w:rsidR="00F630E8" w:rsidRPr="00910468" w:rsidRDefault="00F630E8" w:rsidP="0041708D">
      <w:pPr>
        <w:pStyle w:val="StalowaWola"/>
        <w:spacing w:before="0"/>
        <w:rPr>
          <w:noProof/>
          <w:sz w:val="22"/>
          <w:szCs w:val="22"/>
        </w:rPr>
      </w:pPr>
      <w:r w:rsidRPr="00910468">
        <w:rPr>
          <w:sz w:val="22"/>
          <w:szCs w:val="22"/>
        </w:rPr>
        <w:t xml:space="preserve">W strukturze wiekowej mieszkańców Gminy Stalowa Wola większość stanowią osoby w wieku </w:t>
      </w:r>
      <w:r w:rsidR="005E04B3" w:rsidRPr="00910468">
        <w:rPr>
          <w:sz w:val="22"/>
          <w:szCs w:val="22"/>
        </w:rPr>
        <w:t>15-44 lat (39%)</w:t>
      </w:r>
      <w:r w:rsidR="00972A7C" w:rsidRPr="00910468">
        <w:rPr>
          <w:sz w:val="22"/>
          <w:szCs w:val="22"/>
        </w:rPr>
        <w:t xml:space="preserve"> (wykres poniżej)</w:t>
      </w:r>
      <w:r w:rsidR="005E04B3" w:rsidRPr="00910468">
        <w:rPr>
          <w:sz w:val="22"/>
          <w:szCs w:val="22"/>
        </w:rPr>
        <w:t>. Drugą gr</w:t>
      </w:r>
      <w:r w:rsidR="003F2281" w:rsidRPr="00910468">
        <w:rPr>
          <w:sz w:val="22"/>
          <w:szCs w:val="22"/>
        </w:rPr>
        <w:t>upę stanowią osoby w</w:t>
      </w:r>
      <w:r w:rsidR="00910468">
        <w:rPr>
          <w:sz w:val="22"/>
          <w:szCs w:val="22"/>
        </w:rPr>
        <w:t> </w:t>
      </w:r>
      <w:r w:rsidR="003F2281" w:rsidRPr="00910468">
        <w:rPr>
          <w:sz w:val="22"/>
          <w:szCs w:val="22"/>
        </w:rPr>
        <w:t>wieku 45-64 lat</w:t>
      </w:r>
      <w:r w:rsidR="00972A7C" w:rsidRPr="00910468">
        <w:rPr>
          <w:sz w:val="22"/>
          <w:szCs w:val="22"/>
        </w:rPr>
        <w:t xml:space="preserve"> (27%). Ludzie w wieku 15-64 stanowią razem 66% ludności Gminy Stalowa Wola – oznacza to, że do rozwoju Miasta przyczyniają się osoby w wieku produkcyjnym, które stanowią </w:t>
      </w:r>
      <w:r w:rsidR="00972A7C" w:rsidRPr="00910468">
        <w:rPr>
          <w:sz w:val="22"/>
          <w:szCs w:val="22"/>
        </w:rPr>
        <w:t>większość mieszkańców.</w:t>
      </w:r>
      <w:r w:rsidR="002D0F1F" w:rsidRPr="00910468">
        <w:rPr>
          <w:sz w:val="22"/>
          <w:szCs w:val="22"/>
        </w:rPr>
        <w:t xml:space="preserve"> Z punktu widzenia Organizatora PTZ oznacza to relatywnie stały potencjalny dochód długoterminowy w postaci uiszczania opłaty za przejazd środkami komunikacji miejskiej (z wyłączeniem grupy osób </w:t>
      </w:r>
      <w:r w:rsidR="001D42EC">
        <w:rPr>
          <w:sz w:val="22"/>
          <w:szCs w:val="22"/>
        </w:rPr>
        <w:t>uprzywilejowanych do przejazdów ulgowych lub przejazdów bezpłatnych</w:t>
      </w:r>
      <w:r w:rsidR="00702448" w:rsidRPr="00910468">
        <w:rPr>
          <w:sz w:val="22"/>
          <w:szCs w:val="22"/>
        </w:rPr>
        <w:t>)</w:t>
      </w:r>
      <w:r w:rsidR="001D42EC">
        <w:rPr>
          <w:rStyle w:val="Odwoanieprzypisudolnego"/>
          <w:sz w:val="22"/>
          <w:szCs w:val="22"/>
        </w:rPr>
        <w:footnoteReference w:id="14"/>
      </w:r>
      <w:r w:rsidR="00702448" w:rsidRPr="00910468">
        <w:rPr>
          <w:sz w:val="22"/>
          <w:szCs w:val="22"/>
        </w:rPr>
        <w:t>.</w:t>
      </w:r>
    </w:p>
    <w:p w14:paraId="2641095A" w14:textId="77777777" w:rsidR="00910468" w:rsidRDefault="00910468" w:rsidP="00F630E8">
      <w:pPr>
        <w:pStyle w:val="StalowaWola"/>
        <w:keepNext/>
        <w:sectPr w:rsidR="00910468" w:rsidSect="00B330BA">
          <w:type w:val="continuous"/>
          <w:pgSz w:w="11906" w:h="16838"/>
          <w:pgMar w:top="1418" w:right="1134" w:bottom="1418" w:left="1701" w:header="708" w:footer="708" w:gutter="0"/>
          <w:cols w:num="2" w:space="284"/>
          <w:docGrid w:linePitch="360"/>
          <w15:footnoteColumns w:val="1"/>
        </w:sectPr>
      </w:pPr>
    </w:p>
    <w:p w14:paraId="007A4C30" w14:textId="52A1DA50" w:rsidR="003F2281" w:rsidRDefault="003F2281" w:rsidP="00F630E8">
      <w:pPr>
        <w:pStyle w:val="StalowaWola"/>
        <w:keepNext/>
      </w:pPr>
      <w:r>
        <w:rPr>
          <w:noProof/>
          <w:lang w:eastAsia="pl-PL"/>
        </w:rPr>
        <w:drawing>
          <wp:inline distT="0" distB="0" distL="0" distR="0" wp14:anchorId="0B4C168F" wp14:editId="1E443A7F">
            <wp:extent cx="5743575" cy="2933700"/>
            <wp:effectExtent l="0" t="0" r="0" b="0"/>
            <wp:docPr id="17" name="Wykres 1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C208508-517A-4D62-B04B-545FF559CC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807911B" w14:textId="355C4C1D" w:rsidR="00F630E8" w:rsidRPr="00F31D55" w:rsidRDefault="00F630E8" w:rsidP="00910468">
      <w:pPr>
        <w:pStyle w:val="SWpodpisy"/>
        <w:spacing w:before="0" w:after="0"/>
        <w:rPr>
          <w:color w:val="auto"/>
        </w:rPr>
      </w:pPr>
      <w:bookmarkStart w:id="24" w:name="_Toc66785309"/>
      <w:r w:rsidRPr="00F31D55">
        <w:rPr>
          <w:color w:val="auto"/>
        </w:rPr>
        <w:t xml:space="preserve">Wykres </w:t>
      </w:r>
      <w:r w:rsidR="00A92845" w:rsidRPr="00F31D55">
        <w:rPr>
          <w:color w:val="auto"/>
        </w:rPr>
        <w:fldChar w:fldCharType="begin"/>
      </w:r>
      <w:r w:rsidR="00A92845" w:rsidRPr="00F31D55">
        <w:rPr>
          <w:color w:val="auto"/>
        </w:rPr>
        <w:instrText xml:space="preserve"> SEQ Wykres \* ARABIC </w:instrText>
      </w:r>
      <w:r w:rsidR="00A92845" w:rsidRPr="00F31D55">
        <w:rPr>
          <w:color w:val="auto"/>
        </w:rPr>
        <w:fldChar w:fldCharType="separate"/>
      </w:r>
      <w:r w:rsidR="001A712C">
        <w:rPr>
          <w:noProof/>
          <w:color w:val="auto"/>
        </w:rPr>
        <w:t>4</w:t>
      </w:r>
      <w:r w:rsidR="00A92845" w:rsidRPr="00F31D55">
        <w:rPr>
          <w:noProof/>
          <w:color w:val="auto"/>
        </w:rPr>
        <w:fldChar w:fldCharType="end"/>
      </w:r>
      <w:r w:rsidRPr="00F31D55">
        <w:rPr>
          <w:color w:val="auto"/>
        </w:rPr>
        <w:t>. Struktura wiekowa mieszkańców Gminy Stalowa Wola</w:t>
      </w:r>
      <w:bookmarkEnd w:id="24"/>
      <w:r w:rsidRPr="00F31D55">
        <w:rPr>
          <w:color w:val="auto"/>
        </w:rPr>
        <w:t xml:space="preserve"> </w:t>
      </w:r>
    </w:p>
    <w:p w14:paraId="18B79179" w14:textId="1369BF0F" w:rsidR="00F630E8" w:rsidRPr="00F31D55" w:rsidRDefault="00F630E8" w:rsidP="00910468">
      <w:pPr>
        <w:pStyle w:val="SWrda"/>
        <w:spacing w:before="0" w:after="0"/>
        <w:rPr>
          <w:color w:val="auto"/>
        </w:rPr>
      </w:pPr>
      <w:r w:rsidRPr="00F31D55">
        <w:rPr>
          <w:color w:val="auto"/>
        </w:rPr>
        <w:t>Źródło: opracowanie własne</w:t>
      </w:r>
      <w:r w:rsidR="008E5B51">
        <w:rPr>
          <w:color w:val="auto"/>
        </w:rPr>
        <w:t xml:space="preserve"> na podstawie danych GUS</w:t>
      </w:r>
      <w:r w:rsidRPr="00F31D55">
        <w:rPr>
          <w:color w:val="auto"/>
        </w:rPr>
        <w:t>.</w:t>
      </w:r>
    </w:p>
    <w:p w14:paraId="1F769097" w14:textId="77777777" w:rsidR="00910468" w:rsidRDefault="00910468" w:rsidP="000271C6">
      <w:pPr>
        <w:pStyle w:val="StalowaWola"/>
        <w:sectPr w:rsidR="00910468" w:rsidSect="00B330BA">
          <w:type w:val="continuous"/>
          <w:pgSz w:w="11906" w:h="16838"/>
          <w:pgMar w:top="1418" w:right="1134" w:bottom="1418" w:left="1701" w:header="708" w:footer="708" w:gutter="0"/>
          <w:cols w:space="567"/>
          <w:docGrid w:linePitch="360"/>
          <w15:footnoteColumns w:val="1"/>
        </w:sectPr>
      </w:pPr>
    </w:p>
    <w:p w14:paraId="42F6A73A" w14:textId="77777777" w:rsidR="00910468" w:rsidRDefault="00702448" w:rsidP="000271C6">
      <w:pPr>
        <w:pStyle w:val="StalowaWola"/>
        <w:sectPr w:rsidR="00910468" w:rsidSect="00B330BA">
          <w:type w:val="continuous"/>
          <w:pgSz w:w="11906" w:h="16838"/>
          <w:pgMar w:top="1418" w:right="1134" w:bottom="1418" w:left="1701" w:header="708" w:footer="708" w:gutter="0"/>
          <w:cols w:num="2" w:space="567"/>
          <w:docGrid w:linePitch="360"/>
          <w15:footnoteColumns w:val="1"/>
        </w:sectPr>
      </w:pPr>
      <w:r>
        <w:br w:type="column"/>
      </w:r>
    </w:p>
    <w:p w14:paraId="163293B3" w14:textId="618F793E" w:rsidR="000271C6" w:rsidRPr="00910468" w:rsidRDefault="000271C6" w:rsidP="000271C6">
      <w:pPr>
        <w:pStyle w:val="StalowaWola"/>
        <w:rPr>
          <w:sz w:val="22"/>
          <w:szCs w:val="22"/>
        </w:rPr>
      </w:pPr>
      <w:r w:rsidRPr="00910468">
        <w:rPr>
          <w:sz w:val="22"/>
          <w:szCs w:val="22"/>
        </w:rPr>
        <w:lastRenderedPageBreak/>
        <w:t>Z kolei dynamikę zmiany liczby ludności</w:t>
      </w:r>
      <w:r w:rsidR="007330FD" w:rsidRPr="00910468">
        <w:rPr>
          <w:sz w:val="22"/>
          <w:szCs w:val="22"/>
        </w:rPr>
        <w:br/>
      </w:r>
      <w:r w:rsidRPr="00910468">
        <w:rPr>
          <w:sz w:val="22"/>
          <w:szCs w:val="22"/>
        </w:rPr>
        <w:t xml:space="preserve">w poszczególnych </w:t>
      </w:r>
      <w:r w:rsidR="00702448" w:rsidRPr="00910468">
        <w:rPr>
          <w:sz w:val="22"/>
          <w:szCs w:val="22"/>
        </w:rPr>
        <w:t>G</w:t>
      </w:r>
      <w:r w:rsidRPr="00910468">
        <w:rPr>
          <w:sz w:val="22"/>
          <w:szCs w:val="22"/>
        </w:rPr>
        <w:t xml:space="preserve">minach przedstawia poniższy wykres. Wyraźnie widać na nim, że w </w:t>
      </w:r>
      <w:r w:rsidR="00910468">
        <w:rPr>
          <w:sz w:val="22"/>
          <w:szCs w:val="22"/>
        </w:rPr>
        <w:t xml:space="preserve">latach </w:t>
      </w:r>
      <w:r w:rsidRPr="00910468">
        <w:rPr>
          <w:sz w:val="22"/>
          <w:szCs w:val="22"/>
        </w:rPr>
        <w:t>2009-20</w:t>
      </w:r>
      <w:r w:rsidR="00910468">
        <w:rPr>
          <w:sz w:val="22"/>
          <w:szCs w:val="22"/>
        </w:rPr>
        <w:t>20</w:t>
      </w:r>
      <w:r w:rsidRPr="00910468">
        <w:rPr>
          <w:sz w:val="22"/>
          <w:szCs w:val="22"/>
        </w:rPr>
        <w:t xml:space="preserve"> największa dynamika została zaobserwowana dla Miasta</w:t>
      </w:r>
      <w:r w:rsidR="00966B8E" w:rsidRPr="00910468">
        <w:rPr>
          <w:sz w:val="22"/>
          <w:szCs w:val="22"/>
        </w:rPr>
        <w:t xml:space="preserve"> </w:t>
      </w:r>
      <w:r w:rsidRPr="00910468">
        <w:rPr>
          <w:sz w:val="22"/>
          <w:szCs w:val="22"/>
        </w:rPr>
        <w:t xml:space="preserve">– mieszkańców ubywało w znacznie szybszym </w:t>
      </w:r>
      <w:r w:rsidRPr="00910468">
        <w:rPr>
          <w:sz w:val="22"/>
          <w:szCs w:val="22"/>
        </w:rPr>
        <w:t>tempie niż</w:t>
      </w:r>
      <w:r w:rsidR="00910468">
        <w:rPr>
          <w:sz w:val="22"/>
          <w:szCs w:val="22"/>
        </w:rPr>
        <w:t xml:space="preserve"> </w:t>
      </w:r>
      <w:r w:rsidRPr="00910468">
        <w:rPr>
          <w:sz w:val="22"/>
          <w:szCs w:val="22"/>
        </w:rPr>
        <w:t xml:space="preserve">w pozostałych </w:t>
      </w:r>
      <w:r w:rsidR="00702448" w:rsidRPr="00910468">
        <w:rPr>
          <w:sz w:val="22"/>
          <w:szCs w:val="22"/>
        </w:rPr>
        <w:t>G</w:t>
      </w:r>
      <w:r w:rsidRPr="00910468">
        <w:rPr>
          <w:sz w:val="22"/>
          <w:szCs w:val="22"/>
        </w:rPr>
        <w:t>minach. Gmina Pysznica i</w:t>
      </w:r>
      <w:r w:rsidR="00910468">
        <w:rPr>
          <w:sz w:val="22"/>
          <w:szCs w:val="22"/>
        </w:rPr>
        <w:t> </w:t>
      </w:r>
      <w:r w:rsidRPr="00910468">
        <w:rPr>
          <w:sz w:val="22"/>
          <w:szCs w:val="22"/>
        </w:rPr>
        <w:t>Gmina Zaleszany</w:t>
      </w:r>
      <w:r w:rsidR="00702448" w:rsidRPr="00910468">
        <w:rPr>
          <w:sz w:val="22"/>
          <w:szCs w:val="22"/>
        </w:rPr>
        <w:t>,</w:t>
      </w:r>
      <w:r w:rsidRPr="00910468">
        <w:rPr>
          <w:sz w:val="22"/>
          <w:szCs w:val="22"/>
        </w:rPr>
        <w:t xml:space="preserve"> jako jedyne w badanym okresie</w:t>
      </w:r>
      <w:r w:rsidR="00702448" w:rsidRPr="00910468">
        <w:rPr>
          <w:sz w:val="22"/>
          <w:szCs w:val="22"/>
        </w:rPr>
        <w:t>,</w:t>
      </w:r>
      <w:r w:rsidRPr="00910468">
        <w:rPr>
          <w:sz w:val="22"/>
          <w:szCs w:val="22"/>
        </w:rPr>
        <w:t xml:space="preserve"> zanotowały wzrost liczby mieszkańców – Gmina Pysznica</w:t>
      </w:r>
      <w:r w:rsidR="008E5B51">
        <w:rPr>
          <w:sz w:val="22"/>
          <w:szCs w:val="22"/>
        </w:rPr>
        <w:t xml:space="preserve"> odnotowała</w:t>
      </w:r>
      <w:r w:rsidRPr="00910468">
        <w:rPr>
          <w:sz w:val="22"/>
          <w:szCs w:val="22"/>
        </w:rPr>
        <w:t xml:space="preserve"> największy wzrost, ponieważ aż o</w:t>
      </w:r>
      <w:r w:rsidR="008E5B51">
        <w:rPr>
          <w:sz w:val="22"/>
          <w:szCs w:val="22"/>
        </w:rPr>
        <w:t> </w:t>
      </w:r>
      <w:r w:rsidR="00910468">
        <w:rPr>
          <w:sz w:val="22"/>
          <w:szCs w:val="22"/>
        </w:rPr>
        <w:t>13,34</w:t>
      </w:r>
      <w:r w:rsidRPr="00910468">
        <w:rPr>
          <w:sz w:val="22"/>
          <w:szCs w:val="22"/>
        </w:rPr>
        <w:t>%</w:t>
      </w:r>
      <w:r w:rsidR="008E5B51">
        <w:rPr>
          <w:sz w:val="22"/>
          <w:szCs w:val="22"/>
        </w:rPr>
        <w:t>.</w:t>
      </w:r>
      <w:r w:rsidRPr="00910468">
        <w:rPr>
          <w:sz w:val="22"/>
          <w:szCs w:val="22"/>
        </w:rPr>
        <w:t xml:space="preserve"> </w:t>
      </w:r>
    </w:p>
    <w:p w14:paraId="67CC9BD6" w14:textId="77777777" w:rsidR="00910468" w:rsidRDefault="00910468" w:rsidP="000271C6">
      <w:pPr>
        <w:pStyle w:val="SWrda"/>
        <w:keepNext/>
        <w:sectPr w:rsidR="00910468" w:rsidSect="00B330BA">
          <w:type w:val="continuous"/>
          <w:pgSz w:w="11906" w:h="16838"/>
          <w:pgMar w:top="1418" w:right="1134" w:bottom="1418" w:left="1701" w:header="708" w:footer="708" w:gutter="0"/>
          <w:cols w:num="2" w:space="284"/>
          <w:docGrid w:linePitch="360"/>
          <w15:footnoteColumns w:val="1"/>
        </w:sectPr>
      </w:pPr>
    </w:p>
    <w:p w14:paraId="627AB560" w14:textId="0B7A243B" w:rsidR="000271C6" w:rsidRDefault="000271C6" w:rsidP="000271C6">
      <w:pPr>
        <w:pStyle w:val="SWrda"/>
        <w:keepNext/>
      </w:pPr>
    </w:p>
    <w:p w14:paraId="2D58FCB7" w14:textId="3846DD3D" w:rsidR="00F630E8" w:rsidRDefault="00F630E8" w:rsidP="000271C6">
      <w:pPr>
        <w:pStyle w:val="SWrda"/>
        <w:keepNext/>
        <w:sectPr w:rsidR="00F630E8" w:rsidSect="00B330BA">
          <w:type w:val="continuous"/>
          <w:pgSz w:w="11906" w:h="16838"/>
          <w:pgMar w:top="1418" w:right="1134" w:bottom="1418" w:left="1701" w:header="708" w:footer="708" w:gutter="0"/>
          <w:cols w:num="2" w:space="567"/>
          <w:docGrid w:linePitch="360"/>
          <w15:footnoteColumns w:val="1"/>
        </w:sectPr>
      </w:pPr>
    </w:p>
    <w:p w14:paraId="49E3C548" w14:textId="2A35ADA8" w:rsidR="000271C6" w:rsidRPr="00910468" w:rsidRDefault="00910468" w:rsidP="000271C6">
      <w:pPr>
        <w:pStyle w:val="SWrda"/>
        <w:keepNext/>
        <w:rPr>
          <w:b/>
          <w:bCs/>
        </w:rPr>
      </w:pPr>
      <w:r>
        <w:rPr>
          <w:noProof/>
          <w:lang w:eastAsia="pl-PL"/>
        </w:rPr>
        <w:drawing>
          <wp:inline distT="0" distB="0" distL="0" distR="0" wp14:anchorId="6853D9CD" wp14:editId="634B8344">
            <wp:extent cx="5915025" cy="2743200"/>
            <wp:effectExtent l="0" t="0" r="0" b="0"/>
            <wp:docPr id="195" name="Wykres 19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4F5DED6-E2A4-4D2C-A336-A798FAFFB5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2143BF7" w14:textId="4E996C7B" w:rsidR="000271C6" w:rsidRPr="00910468" w:rsidRDefault="000271C6" w:rsidP="00910468">
      <w:pPr>
        <w:pStyle w:val="SWpodpisy"/>
        <w:spacing w:before="0" w:after="0"/>
        <w:rPr>
          <w:color w:val="auto"/>
        </w:rPr>
      </w:pPr>
      <w:bookmarkStart w:id="25" w:name="_Toc66785310"/>
      <w:r w:rsidRPr="00910468">
        <w:rPr>
          <w:color w:val="auto"/>
        </w:rPr>
        <w:t xml:space="preserve">Wykres </w:t>
      </w:r>
      <w:r w:rsidR="00A92845" w:rsidRPr="00910468">
        <w:rPr>
          <w:color w:val="auto"/>
        </w:rPr>
        <w:fldChar w:fldCharType="begin"/>
      </w:r>
      <w:r w:rsidR="00A92845" w:rsidRPr="00910468">
        <w:rPr>
          <w:color w:val="auto"/>
        </w:rPr>
        <w:instrText xml:space="preserve"> SEQ Wykres \* ARABIC </w:instrText>
      </w:r>
      <w:r w:rsidR="00A92845" w:rsidRPr="00910468">
        <w:rPr>
          <w:color w:val="auto"/>
        </w:rPr>
        <w:fldChar w:fldCharType="separate"/>
      </w:r>
      <w:r w:rsidR="001A712C">
        <w:rPr>
          <w:noProof/>
          <w:color w:val="auto"/>
        </w:rPr>
        <w:t>5</w:t>
      </w:r>
      <w:r w:rsidR="00A92845" w:rsidRPr="00910468">
        <w:rPr>
          <w:noProof/>
          <w:color w:val="auto"/>
        </w:rPr>
        <w:fldChar w:fldCharType="end"/>
      </w:r>
      <w:r w:rsidRPr="00910468">
        <w:rPr>
          <w:color w:val="auto"/>
        </w:rPr>
        <w:t xml:space="preserve">. Zmiany liczby ludności poszczególnych </w:t>
      </w:r>
      <w:r w:rsidR="00873AB9" w:rsidRPr="00910468">
        <w:rPr>
          <w:color w:val="auto"/>
        </w:rPr>
        <w:t>G</w:t>
      </w:r>
      <w:r w:rsidRPr="00910468">
        <w:rPr>
          <w:color w:val="auto"/>
        </w:rPr>
        <w:t xml:space="preserve">min obszaru opracowania w </w:t>
      </w:r>
      <w:r w:rsidR="00910468">
        <w:rPr>
          <w:color w:val="auto"/>
        </w:rPr>
        <w:t>latach</w:t>
      </w:r>
      <w:r w:rsidRPr="00910468">
        <w:rPr>
          <w:color w:val="auto"/>
        </w:rPr>
        <w:t xml:space="preserve"> 2009-20</w:t>
      </w:r>
      <w:r w:rsidR="00910468">
        <w:rPr>
          <w:color w:val="auto"/>
        </w:rPr>
        <w:t>20</w:t>
      </w:r>
      <w:bookmarkEnd w:id="25"/>
    </w:p>
    <w:p w14:paraId="1D4D4049" w14:textId="77777777" w:rsidR="000271C6" w:rsidRPr="00910468" w:rsidRDefault="000271C6" w:rsidP="00910468">
      <w:pPr>
        <w:pStyle w:val="SWrda"/>
        <w:spacing w:before="0" w:after="0"/>
        <w:rPr>
          <w:color w:val="auto"/>
        </w:rPr>
      </w:pPr>
      <w:r w:rsidRPr="00910468">
        <w:rPr>
          <w:color w:val="auto"/>
        </w:rPr>
        <w:t>Źródło: opracowanie własne na podstawie danych GUS.</w:t>
      </w:r>
    </w:p>
    <w:p w14:paraId="32CDDE27" w14:textId="77777777" w:rsidR="000271C6" w:rsidRDefault="000271C6" w:rsidP="000271C6">
      <w:pPr>
        <w:pStyle w:val="StalowaWola"/>
      </w:pPr>
    </w:p>
    <w:p w14:paraId="37A7E3EC" w14:textId="2A77037F" w:rsidR="00910468" w:rsidRDefault="00910468" w:rsidP="000271C6">
      <w:pPr>
        <w:pStyle w:val="StalowaWola"/>
        <w:sectPr w:rsidR="00910468" w:rsidSect="00B330BA">
          <w:type w:val="continuous"/>
          <w:pgSz w:w="11906" w:h="16838"/>
          <w:pgMar w:top="1418" w:right="1134" w:bottom="1418" w:left="1701" w:header="708" w:footer="708" w:gutter="0"/>
          <w:cols w:space="708"/>
          <w:docGrid w:linePitch="360"/>
          <w15:footnoteColumns w:val="1"/>
        </w:sectPr>
      </w:pPr>
    </w:p>
    <w:p w14:paraId="21436CEC" w14:textId="7C4CF414" w:rsidR="000271C6" w:rsidRDefault="00945D1F" w:rsidP="00FA119E">
      <w:pPr>
        <w:pStyle w:val="StalowaWola"/>
        <w:rPr>
          <w:sz w:val="22"/>
          <w:szCs w:val="22"/>
        </w:rPr>
      </w:pPr>
      <w:r>
        <w:rPr>
          <w:sz w:val="22"/>
          <w:szCs w:val="22"/>
        </w:rPr>
        <w:t>Gminy objęte niniejszym Planem transportowym</w:t>
      </w:r>
      <w:r w:rsidR="000271C6" w:rsidRPr="00910468">
        <w:rPr>
          <w:sz w:val="22"/>
          <w:szCs w:val="22"/>
        </w:rPr>
        <w:t xml:space="preserve"> charakteryzuj</w:t>
      </w:r>
      <w:r>
        <w:rPr>
          <w:sz w:val="22"/>
          <w:szCs w:val="22"/>
        </w:rPr>
        <w:t>ą</w:t>
      </w:r>
      <w:r w:rsidR="000271C6" w:rsidRPr="00910468">
        <w:rPr>
          <w:sz w:val="22"/>
          <w:szCs w:val="22"/>
        </w:rPr>
        <w:t xml:space="preserve"> się niskim lub ujemnym saldem migracj</w:t>
      </w:r>
      <w:r>
        <w:rPr>
          <w:sz w:val="22"/>
          <w:szCs w:val="22"/>
        </w:rPr>
        <w:t>i</w:t>
      </w:r>
      <w:r w:rsidR="000271C6" w:rsidRPr="00910468">
        <w:rPr>
          <w:sz w:val="22"/>
          <w:szCs w:val="22"/>
        </w:rPr>
        <w:t>. Największe ujemne saldo migracji wewnętrznych, zagranicznych i ogółem na 1000 mieszkańców notowane jest dla Gminy Stalowa Wola,</w:t>
      </w:r>
      <w:r w:rsidR="00910468">
        <w:rPr>
          <w:sz w:val="22"/>
          <w:szCs w:val="22"/>
        </w:rPr>
        <w:t xml:space="preserve"> </w:t>
      </w:r>
      <w:r w:rsidR="000271C6" w:rsidRPr="00910468">
        <w:rPr>
          <w:sz w:val="22"/>
          <w:szCs w:val="22"/>
        </w:rPr>
        <w:t xml:space="preserve">zaś największe dodatnie w badanych kategoriach </w:t>
      </w:r>
      <w:r w:rsidR="0008416E">
        <w:rPr>
          <w:sz w:val="22"/>
          <w:szCs w:val="22"/>
        </w:rPr>
        <w:t xml:space="preserve">zostało zaobserwowane </w:t>
      </w:r>
      <w:r w:rsidR="000271C6" w:rsidRPr="00910468">
        <w:rPr>
          <w:sz w:val="22"/>
          <w:szCs w:val="22"/>
        </w:rPr>
        <w:t>dla Gminy Pysznica</w:t>
      </w:r>
      <w:r>
        <w:rPr>
          <w:sz w:val="22"/>
          <w:szCs w:val="22"/>
        </w:rPr>
        <w:t>,</w:t>
      </w:r>
      <w:r w:rsidR="000271C6" w:rsidRPr="00910468">
        <w:rPr>
          <w:sz w:val="22"/>
          <w:szCs w:val="22"/>
        </w:rPr>
        <w:t xml:space="preserve"> z wyłączeniem salda migracji zagranicznych. </w:t>
      </w:r>
      <w:r w:rsidR="00010DDD">
        <w:rPr>
          <w:sz w:val="22"/>
          <w:szCs w:val="22"/>
        </w:rPr>
        <w:br w:type="column"/>
      </w:r>
      <w:r w:rsidR="000271C6" w:rsidRPr="00910468">
        <w:rPr>
          <w:sz w:val="22"/>
          <w:szCs w:val="22"/>
        </w:rPr>
        <w:t>Ma to</w:t>
      </w:r>
      <w:r w:rsidR="00875BDE">
        <w:rPr>
          <w:sz w:val="22"/>
          <w:szCs w:val="22"/>
        </w:rPr>
        <w:t> </w:t>
      </w:r>
      <w:r w:rsidR="000271C6" w:rsidRPr="00910468">
        <w:rPr>
          <w:sz w:val="22"/>
          <w:szCs w:val="22"/>
        </w:rPr>
        <w:t>swoje odzwierciedlenie</w:t>
      </w:r>
      <w:r>
        <w:rPr>
          <w:sz w:val="22"/>
          <w:szCs w:val="22"/>
        </w:rPr>
        <w:t xml:space="preserve"> </w:t>
      </w:r>
      <w:r w:rsidR="000271C6" w:rsidRPr="00910468">
        <w:rPr>
          <w:sz w:val="22"/>
          <w:szCs w:val="22"/>
        </w:rPr>
        <w:t xml:space="preserve">w rosnącej liczbie mieszkańców </w:t>
      </w:r>
      <w:r w:rsidR="0027282E">
        <w:rPr>
          <w:sz w:val="22"/>
          <w:szCs w:val="22"/>
        </w:rPr>
        <w:t>Gminy Pysznica</w:t>
      </w:r>
      <w:r w:rsidR="000271C6" w:rsidRPr="00910468">
        <w:rPr>
          <w:sz w:val="22"/>
          <w:szCs w:val="22"/>
        </w:rPr>
        <w:t>. Najwyższe saldo migracji zagranicznych odnotowane zostało</w:t>
      </w:r>
      <w:r>
        <w:rPr>
          <w:sz w:val="22"/>
          <w:szCs w:val="22"/>
        </w:rPr>
        <w:t xml:space="preserve"> </w:t>
      </w:r>
      <w:r w:rsidR="000271C6" w:rsidRPr="00910468">
        <w:rPr>
          <w:sz w:val="22"/>
          <w:szCs w:val="22"/>
        </w:rPr>
        <w:t>w Gminie Radomyśl nad Sanem. Ujemne wskaźniki sald migracji zanotowane zostały także w przypadku Gminy</w:t>
      </w:r>
      <w:r w:rsidR="00F70B76">
        <w:rPr>
          <w:sz w:val="22"/>
          <w:szCs w:val="22"/>
        </w:rPr>
        <w:t xml:space="preserve"> i Miasta</w:t>
      </w:r>
      <w:r w:rsidR="000271C6" w:rsidRPr="00910468">
        <w:rPr>
          <w:sz w:val="22"/>
          <w:szCs w:val="22"/>
        </w:rPr>
        <w:t xml:space="preserve"> Nisko, a</w:t>
      </w:r>
      <w:r w:rsidR="0027282E">
        <w:rPr>
          <w:sz w:val="22"/>
          <w:szCs w:val="22"/>
        </w:rPr>
        <w:t> </w:t>
      </w:r>
      <w:r w:rsidR="000271C6" w:rsidRPr="00910468">
        <w:rPr>
          <w:sz w:val="22"/>
          <w:szCs w:val="22"/>
        </w:rPr>
        <w:t xml:space="preserve">więc </w:t>
      </w:r>
      <w:r w:rsidR="0041708D">
        <w:rPr>
          <w:sz w:val="22"/>
          <w:szCs w:val="22"/>
        </w:rPr>
        <w:t>jednostki samorządu terytorialnego</w:t>
      </w:r>
      <w:r w:rsidR="0041708D" w:rsidRPr="00910468">
        <w:rPr>
          <w:sz w:val="22"/>
          <w:szCs w:val="22"/>
        </w:rPr>
        <w:t xml:space="preserve"> </w:t>
      </w:r>
      <w:r w:rsidR="000271C6" w:rsidRPr="00910468">
        <w:rPr>
          <w:sz w:val="22"/>
          <w:szCs w:val="22"/>
        </w:rPr>
        <w:t>bezpośrednio sąsiadującej z</w:t>
      </w:r>
      <w:r w:rsidR="0027282E">
        <w:rPr>
          <w:sz w:val="22"/>
          <w:szCs w:val="22"/>
        </w:rPr>
        <w:t> </w:t>
      </w:r>
      <w:r w:rsidR="000271C6" w:rsidRPr="00910468">
        <w:rPr>
          <w:sz w:val="22"/>
          <w:szCs w:val="22"/>
        </w:rPr>
        <w:t xml:space="preserve">Gminą Stalowa Wola. </w:t>
      </w:r>
    </w:p>
    <w:p w14:paraId="1A74577C" w14:textId="77777777" w:rsidR="00010DDD" w:rsidRDefault="00010DDD" w:rsidP="00FA119E">
      <w:pPr>
        <w:pStyle w:val="StalowaWola"/>
        <w:rPr>
          <w:sz w:val="22"/>
          <w:szCs w:val="22"/>
        </w:rPr>
      </w:pPr>
    </w:p>
    <w:p w14:paraId="23F46933" w14:textId="32B66603" w:rsidR="00010DDD" w:rsidRPr="00910468" w:rsidRDefault="00010DDD" w:rsidP="00FA119E">
      <w:pPr>
        <w:pStyle w:val="StalowaWola"/>
        <w:rPr>
          <w:sz w:val="22"/>
          <w:szCs w:val="22"/>
        </w:rPr>
        <w:sectPr w:rsidR="00010DDD" w:rsidRPr="00910468" w:rsidSect="00B330BA">
          <w:type w:val="continuous"/>
          <w:pgSz w:w="11906" w:h="16838"/>
          <w:pgMar w:top="1418" w:right="1134" w:bottom="1418" w:left="1701" w:header="708" w:footer="708" w:gutter="0"/>
          <w:cols w:num="2" w:space="284"/>
          <w:docGrid w:linePitch="360"/>
          <w15:footnoteColumns w:val="1"/>
        </w:sectPr>
      </w:pPr>
    </w:p>
    <w:p w14:paraId="2212D723" w14:textId="1D7319D1" w:rsidR="009F5F7A" w:rsidRDefault="009F5F7A" w:rsidP="000271C6">
      <w:pPr>
        <w:pStyle w:val="StalowaWola"/>
        <w:keepNext/>
      </w:pPr>
      <w:r>
        <w:rPr>
          <w:noProof/>
          <w:lang w:eastAsia="pl-PL"/>
        </w:rPr>
        <w:lastRenderedPageBreak/>
        <w:drawing>
          <wp:inline distT="0" distB="0" distL="0" distR="0" wp14:anchorId="63B21FDF" wp14:editId="66B537D9">
            <wp:extent cx="5760720" cy="3162300"/>
            <wp:effectExtent l="0" t="0" r="0" b="0"/>
            <wp:docPr id="16" name="Wykres 1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C8B638C-775F-4A02-93D7-9560EF816A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DE03382" w14:textId="227B2441" w:rsidR="000271C6" w:rsidRPr="00945D1F" w:rsidRDefault="000271C6" w:rsidP="00945D1F">
      <w:pPr>
        <w:pStyle w:val="SWpodpisy"/>
        <w:spacing w:before="0" w:after="0"/>
        <w:rPr>
          <w:color w:val="auto"/>
        </w:rPr>
      </w:pPr>
      <w:bookmarkStart w:id="26" w:name="_Toc66785311"/>
      <w:r w:rsidRPr="00945D1F">
        <w:rPr>
          <w:color w:val="auto"/>
        </w:rPr>
        <w:t xml:space="preserve">Wykres </w:t>
      </w:r>
      <w:r w:rsidR="00A92845" w:rsidRPr="00945D1F">
        <w:rPr>
          <w:color w:val="auto"/>
        </w:rPr>
        <w:fldChar w:fldCharType="begin"/>
      </w:r>
      <w:r w:rsidR="00A92845" w:rsidRPr="00945D1F">
        <w:rPr>
          <w:color w:val="auto"/>
        </w:rPr>
        <w:instrText xml:space="preserve"> SEQ Wykres \* ARABIC </w:instrText>
      </w:r>
      <w:r w:rsidR="00A92845" w:rsidRPr="00945D1F">
        <w:rPr>
          <w:color w:val="auto"/>
        </w:rPr>
        <w:fldChar w:fldCharType="separate"/>
      </w:r>
      <w:r w:rsidR="001A712C">
        <w:rPr>
          <w:noProof/>
          <w:color w:val="auto"/>
        </w:rPr>
        <w:t>6</w:t>
      </w:r>
      <w:r w:rsidR="00A92845" w:rsidRPr="00945D1F">
        <w:rPr>
          <w:noProof/>
          <w:color w:val="auto"/>
        </w:rPr>
        <w:fldChar w:fldCharType="end"/>
      </w:r>
      <w:r w:rsidRPr="00945D1F">
        <w:rPr>
          <w:color w:val="auto"/>
        </w:rPr>
        <w:t xml:space="preserve">. Salda migracji w </w:t>
      </w:r>
      <w:r w:rsidR="00873AB9" w:rsidRPr="00945D1F">
        <w:rPr>
          <w:color w:val="auto"/>
        </w:rPr>
        <w:t>G</w:t>
      </w:r>
      <w:r w:rsidRPr="00945D1F">
        <w:rPr>
          <w:color w:val="auto"/>
        </w:rPr>
        <w:t xml:space="preserve">minach </w:t>
      </w:r>
      <w:r w:rsidR="00945D1F" w:rsidRPr="00945D1F">
        <w:rPr>
          <w:color w:val="auto"/>
        </w:rPr>
        <w:t>objętych Planem transportowym</w:t>
      </w:r>
      <w:bookmarkEnd w:id="26"/>
      <w:r w:rsidRPr="00945D1F">
        <w:rPr>
          <w:color w:val="auto"/>
        </w:rPr>
        <w:t xml:space="preserve"> </w:t>
      </w:r>
    </w:p>
    <w:p w14:paraId="71154819" w14:textId="5C3AA8E7" w:rsidR="000271C6" w:rsidRPr="00945D1F" w:rsidRDefault="000271C6" w:rsidP="00945D1F">
      <w:pPr>
        <w:pStyle w:val="SWrda"/>
        <w:spacing w:before="0" w:after="0"/>
        <w:rPr>
          <w:color w:val="auto"/>
        </w:rPr>
      </w:pPr>
      <w:r w:rsidRPr="00945D1F">
        <w:rPr>
          <w:color w:val="auto"/>
        </w:rPr>
        <w:t>Źródło: opracowanie własne</w:t>
      </w:r>
      <w:r w:rsidR="00BF746B">
        <w:rPr>
          <w:color w:val="auto"/>
        </w:rPr>
        <w:t xml:space="preserve"> na podstawie danych GUS</w:t>
      </w:r>
      <w:r w:rsidR="00945D1F" w:rsidRPr="00945D1F">
        <w:rPr>
          <w:color w:val="auto"/>
        </w:rPr>
        <w:t>.</w:t>
      </w:r>
    </w:p>
    <w:p w14:paraId="4CC91ECE" w14:textId="77777777" w:rsidR="009F1452" w:rsidRDefault="009F1452" w:rsidP="004D4A7A">
      <w:pPr>
        <w:pStyle w:val="StalowaWola"/>
        <w:sectPr w:rsidR="009F1452" w:rsidSect="00B330BA">
          <w:type w:val="continuous"/>
          <w:pgSz w:w="11906" w:h="16838"/>
          <w:pgMar w:top="1418" w:right="1134" w:bottom="1418" w:left="1701" w:header="708" w:footer="708" w:gutter="0"/>
          <w:cols w:space="708"/>
          <w:docGrid w:linePitch="360"/>
          <w15:footnoteColumns w:val="1"/>
        </w:sectPr>
      </w:pPr>
    </w:p>
    <w:p w14:paraId="0018A0AC" w14:textId="1AEDDBB3" w:rsidR="004D4A7A" w:rsidRPr="00945D1F" w:rsidRDefault="00594A52" w:rsidP="004D4A7A">
      <w:pPr>
        <w:pStyle w:val="StalowaWola"/>
        <w:rPr>
          <w:sz w:val="22"/>
          <w:szCs w:val="22"/>
        </w:rPr>
      </w:pPr>
      <w:r w:rsidRPr="00945D1F">
        <w:rPr>
          <w:sz w:val="22"/>
          <w:szCs w:val="22"/>
        </w:rPr>
        <w:t xml:space="preserve">Zgodnie z publikacją „Prognoza ludności gmin 2017-2030 (opracowanie eksperymentalne)” </w:t>
      </w:r>
      <w:r w:rsidR="00945D1F">
        <w:rPr>
          <w:sz w:val="22"/>
          <w:szCs w:val="22"/>
        </w:rPr>
        <w:t>p</w:t>
      </w:r>
      <w:r w:rsidR="00D14538" w:rsidRPr="00945D1F">
        <w:rPr>
          <w:sz w:val="22"/>
          <w:szCs w:val="22"/>
        </w:rPr>
        <w:t xml:space="preserve">rognozowany jest spadek liczby ludności </w:t>
      </w:r>
      <w:r w:rsidR="00966B8E" w:rsidRPr="00945D1F">
        <w:rPr>
          <w:sz w:val="22"/>
          <w:szCs w:val="22"/>
        </w:rPr>
        <w:t>Gminy Stalowa Wola</w:t>
      </w:r>
      <w:r w:rsidR="00D14538" w:rsidRPr="00945D1F">
        <w:rPr>
          <w:sz w:val="22"/>
          <w:szCs w:val="22"/>
        </w:rPr>
        <w:t xml:space="preserve"> </w:t>
      </w:r>
      <w:r w:rsidR="009F1452" w:rsidRPr="00945D1F">
        <w:rPr>
          <w:sz w:val="22"/>
          <w:szCs w:val="22"/>
        </w:rPr>
        <w:t>do</w:t>
      </w:r>
      <w:r w:rsidR="00875BDE">
        <w:rPr>
          <w:sz w:val="22"/>
          <w:szCs w:val="22"/>
        </w:rPr>
        <w:t> </w:t>
      </w:r>
      <w:r w:rsidR="009F1452" w:rsidRPr="00945D1F">
        <w:rPr>
          <w:sz w:val="22"/>
          <w:szCs w:val="22"/>
        </w:rPr>
        <w:t xml:space="preserve">poziomu nawet 55 tysięcy mieszkańców (obecnie jest to </w:t>
      </w:r>
      <w:r w:rsidR="00945D1F">
        <w:rPr>
          <w:sz w:val="22"/>
          <w:szCs w:val="22"/>
        </w:rPr>
        <w:t xml:space="preserve">nieco ponad </w:t>
      </w:r>
      <w:r w:rsidR="009F1452" w:rsidRPr="00945D1F">
        <w:rPr>
          <w:sz w:val="22"/>
          <w:szCs w:val="22"/>
        </w:rPr>
        <w:t xml:space="preserve">60 tysięcy). Spadek liczby </w:t>
      </w:r>
      <w:r w:rsidR="009F1452" w:rsidRPr="00945D1F">
        <w:rPr>
          <w:sz w:val="22"/>
          <w:szCs w:val="22"/>
        </w:rPr>
        <w:t xml:space="preserve">mieszkańców przewidywany jest również dla Gminy </w:t>
      </w:r>
      <w:r w:rsidR="00F70B76">
        <w:rPr>
          <w:sz w:val="22"/>
          <w:szCs w:val="22"/>
        </w:rPr>
        <w:t>i</w:t>
      </w:r>
      <w:r w:rsidR="00BF746B">
        <w:rPr>
          <w:sz w:val="22"/>
          <w:szCs w:val="22"/>
        </w:rPr>
        <w:t> </w:t>
      </w:r>
      <w:r w:rsidR="00F70B76">
        <w:rPr>
          <w:sz w:val="22"/>
          <w:szCs w:val="22"/>
        </w:rPr>
        <w:t xml:space="preserve">Miasta </w:t>
      </w:r>
      <w:r w:rsidR="009F1452" w:rsidRPr="00945D1F">
        <w:rPr>
          <w:sz w:val="22"/>
          <w:szCs w:val="22"/>
        </w:rPr>
        <w:t>Nisko. Liczba mieszkańców Gminy Radomyśl nad Sanem prognozowana jest</w:t>
      </w:r>
      <w:r w:rsidR="00945D1F">
        <w:rPr>
          <w:sz w:val="22"/>
          <w:szCs w:val="22"/>
        </w:rPr>
        <w:t xml:space="preserve"> na</w:t>
      </w:r>
      <w:r w:rsidR="009F1452" w:rsidRPr="00945D1F">
        <w:rPr>
          <w:sz w:val="22"/>
          <w:szCs w:val="22"/>
        </w:rPr>
        <w:t xml:space="preserve"> względnie stałym poziomie ok</w:t>
      </w:r>
      <w:r w:rsidR="00945D1F">
        <w:rPr>
          <w:sz w:val="22"/>
          <w:szCs w:val="22"/>
        </w:rPr>
        <w:t>. </w:t>
      </w:r>
      <w:r w:rsidR="009F1452" w:rsidRPr="00945D1F">
        <w:rPr>
          <w:sz w:val="22"/>
          <w:szCs w:val="22"/>
        </w:rPr>
        <w:t xml:space="preserve">7 300 mieszkańców. Z kolei dla </w:t>
      </w:r>
      <w:r w:rsidR="00945D1F">
        <w:rPr>
          <w:sz w:val="22"/>
          <w:szCs w:val="22"/>
        </w:rPr>
        <w:t>Gminy</w:t>
      </w:r>
      <w:r w:rsidR="009F1452" w:rsidRPr="00945D1F">
        <w:rPr>
          <w:sz w:val="22"/>
          <w:szCs w:val="22"/>
        </w:rPr>
        <w:t xml:space="preserve"> Zaleszany i</w:t>
      </w:r>
      <w:r w:rsidR="00945D1F">
        <w:rPr>
          <w:sz w:val="22"/>
          <w:szCs w:val="22"/>
        </w:rPr>
        <w:t xml:space="preserve"> Gminy </w:t>
      </w:r>
      <w:r w:rsidR="009F1452" w:rsidRPr="00945D1F">
        <w:rPr>
          <w:sz w:val="22"/>
          <w:szCs w:val="22"/>
        </w:rPr>
        <w:t>Pysznica prognozowany jest przyrost liczby mieszkańców.</w:t>
      </w:r>
    </w:p>
    <w:p w14:paraId="1F419AB1" w14:textId="77777777" w:rsidR="009F1452" w:rsidRDefault="009F1452" w:rsidP="004D4A7A">
      <w:pPr>
        <w:pStyle w:val="SWrda"/>
        <w:keepNext/>
        <w:sectPr w:rsidR="009F1452" w:rsidSect="00B330BA">
          <w:type w:val="continuous"/>
          <w:pgSz w:w="11906" w:h="16838"/>
          <w:pgMar w:top="1418" w:right="1134" w:bottom="1418" w:left="1701" w:header="708" w:footer="708" w:gutter="0"/>
          <w:cols w:num="2" w:space="284"/>
          <w:docGrid w:linePitch="360"/>
          <w15:footnoteColumns w:val="1"/>
        </w:sectPr>
      </w:pPr>
    </w:p>
    <w:p w14:paraId="2CF0BD6E" w14:textId="5AAFA45E" w:rsidR="004D4A7A" w:rsidRDefault="004D4A7A" w:rsidP="004D4A7A">
      <w:pPr>
        <w:pStyle w:val="SWrda"/>
        <w:keepNext/>
      </w:pPr>
      <w:r>
        <w:rPr>
          <w:noProof/>
          <w:lang w:eastAsia="pl-PL"/>
        </w:rPr>
        <w:drawing>
          <wp:inline distT="0" distB="0" distL="0" distR="0" wp14:anchorId="28FCD2AF" wp14:editId="11509E78">
            <wp:extent cx="5759450" cy="3562350"/>
            <wp:effectExtent l="0" t="0" r="0" b="0"/>
            <wp:docPr id="12" name="Wykres 1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9E54AF0-CBC4-40A6-95B8-53D1B6C796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42F5C24" w14:textId="732F728E" w:rsidR="004D4A7A" w:rsidRPr="00945D1F" w:rsidRDefault="004D4A7A" w:rsidP="00945D1F">
      <w:pPr>
        <w:pStyle w:val="SWpodpisy"/>
        <w:spacing w:before="0" w:after="0"/>
        <w:rPr>
          <w:color w:val="auto"/>
        </w:rPr>
      </w:pPr>
      <w:bookmarkStart w:id="27" w:name="_Toc66785312"/>
      <w:r w:rsidRPr="00945D1F">
        <w:rPr>
          <w:color w:val="auto"/>
        </w:rPr>
        <w:t xml:space="preserve">Wykres </w:t>
      </w:r>
      <w:r w:rsidR="00A92845" w:rsidRPr="00945D1F">
        <w:rPr>
          <w:color w:val="auto"/>
        </w:rPr>
        <w:fldChar w:fldCharType="begin"/>
      </w:r>
      <w:r w:rsidR="00A92845" w:rsidRPr="00945D1F">
        <w:rPr>
          <w:color w:val="auto"/>
        </w:rPr>
        <w:instrText xml:space="preserve"> SEQ Wykres \* ARABIC </w:instrText>
      </w:r>
      <w:r w:rsidR="00A92845" w:rsidRPr="00945D1F">
        <w:rPr>
          <w:color w:val="auto"/>
        </w:rPr>
        <w:fldChar w:fldCharType="separate"/>
      </w:r>
      <w:r w:rsidR="001A712C">
        <w:rPr>
          <w:noProof/>
          <w:color w:val="auto"/>
        </w:rPr>
        <w:t>7</w:t>
      </w:r>
      <w:r w:rsidR="00A92845" w:rsidRPr="00945D1F">
        <w:rPr>
          <w:noProof/>
          <w:color w:val="auto"/>
        </w:rPr>
        <w:fldChar w:fldCharType="end"/>
      </w:r>
      <w:r w:rsidRPr="00945D1F">
        <w:rPr>
          <w:color w:val="auto"/>
        </w:rPr>
        <w:t xml:space="preserve">. Prognoza liczby mieszkańców Gminy Stalowa Wola i </w:t>
      </w:r>
      <w:r w:rsidR="004D1599">
        <w:rPr>
          <w:color w:val="auto"/>
        </w:rPr>
        <w:t xml:space="preserve">Gmin ościennych </w:t>
      </w:r>
      <w:r w:rsidRPr="00945D1F">
        <w:rPr>
          <w:color w:val="auto"/>
        </w:rPr>
        <w:t>do 2027 roku</w:t>
      </w:r>
      <w:bookmarkEnd w:id="27"/>
    </w:p>
    <w:p w14:paraId="61B9A265" w14:textId="3D9BFA85" w:rsidR="004D4A7A" w:rsidRPr="00BF746B" w:rsidRDefault="004D4A7A" w:rsidP="00945D1F">
      <w:pPr>
        <w:pStyle w:val="SWrda"/>
        <w:spacing w:before="0" w:after="0"/>
        <w:rPr>
          <w:color w:val="auto"/>
          <w:szCs w:val="18"/>
        </w:rPr>
      </w:pPr>
      <w:r w:rsidRPr="004D1599">
        <w:rPr>
          <w:color w:val="auto"/>
        </w:rPr>
        <w:t>Źródło: opracowanie własne</w:t>
      </w:r>
      <w:r w:rsidR="00BF746B">
        <w:rPr>
          <w:color w:val="auto"/>
        </w:rPr>
        <w:t xml:space="preserve"> </w:t>
      </w:r>
      <w:r w:rsidR="00BF746B" w:rsidRPr="00BF746B">
        <w:rPr>
          <w:color w:val="auto"/>
          <w:szCs w:val="18"/>
        </w:rPr>
        <w:t xml:space="preserve">na podstawie </w:t>
      </w:r>
      <w:r w:rsidR="00BF746B" w:rsidRPr="00BF746B">
        <w:rPr>
          <w:szCs w:val="18"/>
        </w:rPr>
        <w:t>„Prognoza ludności gmin 2017-2030 (opracowanie eksperymentalne)”</w:t>
      </w:r>
      <w:r w:rsidR="00BF746B">
        <w:rPr>
          <w:szCs w:val="18"/>
        </w:rPr>
        <w:t>.</w:t>
      </w:r>
    </w:p>
    <w:p w14:paraId="4FEEE58F" w14:textId="5F984ED6" w:rsidR="008F1F09" w:rsidRDefault="008F1F09" w:rsidP="00482D88">
      <w:pPr>
        <w:pStyle w:val="Nagwek2"/>
        <w:numPr>
          <w:ilvl w:val="1"/>
          <w:numId w:val="34"/>
        </w:numPr>
        <w:spacing w:before="0" w:after="400"/>
        <w:ind w:left="432"/>
        <w:rPr>
          <w:rFonts w:ascii="Arial Narrow" w:hAnsi="Arial Narrow"/>
          <w:b/>
          <w:bCs/>
          <w:color w:val="3B3838" w:themeColor="background2" w:themeShade="40"/>
        </w:rPr>
      </w:pPr>
      <w:bookmarkStart w:id="28" w:name="_Toc68012424"/>
      <w:r w:rsidRPr="00700546">
        <w:rPr>
          <w:rFonts w:ascii="Arial Narrow" w:hAnsi="Arial Narrow"/>
          <w:b/>
          <w:bCs/>
          <w:color w:val="3B3838" w:themeColor="background2" w:themeShade="40"/>
        </w:rPr>
        <w:lastRenderedPageBreak/>
        <w:t>Sytuacja społeczno-gospodarcza</w:t>
      </w:r>
      <w:bookmarkEnd w:id="28"/>
    </w:p>
    <w:p w14:paraId="6B361823" w14:textId="77777777" w:rsidR="002A25AF" w:rsidRDefault="002A25AF" w:rsidP="00190FDD">
      <w:pPr>
        <w:pStyle w:val="StalowaWola"/>
        <w:sectPr w:rsidR="002A25AF" w:rsidSect="00B330BA">
          <w:type w:val="continuous"/>
          <w:pgSz w:w="11906" w:h="16838"/>
          <w:pgMar w:top="1418" w:right="1134" w:bottom="1418" w:left="1701" w:header="708" w:footer="708" w:gutter="0"/>
          <w:cols w:space="708"/>
          <w:docGrid w:linePitch="360"/>
          <w15:footnoteColumns w:val="1"/>
        </w:sectPr>
      </w:pPr>
    </w:p>
    <w:p w14:paraId="6517844F" w14:textId="65E46AF9" w:rsidR="00BF1847" w:rsidRPr="004C4769" w:rsidRDefault="00190FDD" w:rsidP="00BC2686">
      <w:pPr>
        <w:pStyle w:val="StalowaWola"/>
        <w:spacing w:before="0" w:after="0"/>
        <w:rPr>
          <w:sz w:val="22"/>
          <w:szCs w:val="22"/>
        </w:rPr>
      </w:pPr>
      <w:r w:rsidRPr="004C4769">
        <w:rPr>
          <w:sz w:val="22"/>
          <w:szCs w:val="22"/>
        </w:rPr>
        <w:t>Obszar opracowania obejmując</w:t>
      </w:r>
      <w:r w:rsidR="00CF39A5" w:rsidRPr="004C4769">
        <w:rPr>
          <w:sz w:val="22"/>
          <w:szCs w:val="22"/>
        </w:rPr>
        <w:t>y</w:t>
      </w:r>
      <w:r w:rsidRPr="004C4769">
        <w:rPr>
          <w:sz w:val="22"/>
          <w:szCs w:val="22"/>
        </w:rPr>
        <w:t xml:space="preserve"> Gminę Stalowa Wola i </w:t>
      </w:r>
      <w:r w:rsidR="004D1599">
        <w:rPr>
          <w:sz w:val="22"/>
          <w:szCs w:val="22"/>
        </w:rPr>
        <w:t>G</w:t>
      </w:r>
      <w:r w:rsidRPr="004C4769">
        <w:rPr>
          <w:sz w:val="22"/>
          <w:szCs w:val="22"/>
        </w:rPr>
        <w:t>miny</w:t>
      </w:r>
      <w:r w:rsidR="00CF39A5" w:rsidRPr="004C4769">
        <w:rPr>
          <w:sz w:val="22"/>
          <w:szCs w:val="22"/>
        </w:rPr>
        <w:t xml:space="preserve"> ościenne</w:t>
      </w:r>
      <w:r w:rsidRPr="004C4769">
        <w:rPr>
          <w:sz w:val="22"/>
          <w:szCs w:val="22"/>
        </w:rPr>
        <w:t xml:space="preserve"> charakteryzuje się znaczną przewagą </w:t>
      </w:r>
      <w:r w:rsidR="00101B2D" w:rsidRPr="004C4769">
        <w:rPr>
          <w:sz w:val="22"/>
          <w:szCs w:val="22"/>
        </w:rPr>
        <w:t>osób w wieku produkcyjnym</w:t>
      </w:r>
      <w:r w:rsidR="000271C6" w:rsidRPr="004C4769">
        <w:rPr>
          <w:sz w:val="22"/>
          <w:szCs w:val="22"/>
        </w:rPr>
        <w:t xml:space="preserve"> – jest to</w:t>
      </w:r>
      <w:r w:rsidR="00AC79F4" w:rsidRPr="004C4769">
        <w:rPr>
          <w:sz w:val="22"/>
          <w:szCs w:val="22"/>
        </w:rPr>
        <w:t xml:space="preserve"> 61,02% ogółu ludności zamieszkującej obszar opracowania</w:t>
      </w:r>
      <w:r w:rsidR="00101B2D" w:rsidRPr="004C4769">
        <w:rPr>
          <w:sz w:val="22"/>
          <w:szCs w:val="22"/>
        </w:rPr>
        <w:t>. Mimo, że od 20</w:t>
      </w:r>
      <w:r w:rsidR="00730D91" w:rsidRPr="004C4769">
        <w:rPr>
          <w:sz w:val="22"/>
          <w:szCs w:val="22"/>
        </w:rPr>
        <w:t>09</w:t>
      </w:r>
      <w:r w:rsidR="00101B2D" w:rsidRPr="004C4769">
        <w:rPr>
          <w:sz w:val="22"/>
          <w:szCs w:val="22"/>
        </w:rPr>
        <w:t xml:space="preserve"> roku liczba osób w wieku produkcyjnym spadła o </w:t>
      </w:r>
      <w:r w:rsidR="004D1599">
        <w:rPr>
          <w:sz w:val="22"/>
          <w:szCs w:val="22"/>
        </w:rPr>
        <w:t>nieco ponad 10</w:t>
      </w:r>
      <w:r w:rsidR="00101B2D" w:rsidRPr="004C4769">
        <w:rPr>
          <w:sz w:val="22"/>
          <w:szCs w:val="22"/>
        </w:rPr>
        <w:t>%, to jednak cały czas osoby te</w:t>
      </w:r>
      <w:r w:rsidR="00F4743C">
        <w:rPr>
          <w:sz w:val="22"/>
          <w:szCs w:val="22"/>
        </w:rPr>
        <w:t> </w:t>
      </w:r>
      <w:r w:rsidR="00101B2D" w:rsidRPr="004C4769">
        <w:rPr>
          <w:sz w:val="22"/>
          <w:szCs w:val="22"/>
        </w:rPr>
        <w:t>stanowią większość.</w:t>
      </w:r>
      <w:r w:rsidR="004C4769">
        <w:rPr>
          <w:sz w:val="22"/>
          <w:szCs w:val="22"/>
        </w:rPr>
        <w:t xml:space="preserve"> </w:t>
      </w:r>
      <w:r w:rsidR="00BC2686">
        <w:rPr>
          <w:sz w:val="22"/>
          <w:szCs w:val="22"/>
        </w:rPr>
        <w:t>W Gminie Stalowa osoby w</w:t>
      </w:r>
      <w:r w:rsidR="00F4743C">
        <w:rPr>
          <w:sz w:val="22"/>
          <w:szCs w:val="22"/>
        </w:rPr>
        <w:t> </w:t>
      </w:r>
      <w:r w:rsidR="00BC2686">
        <w:rPr>
          <w:sz w:val="22"/>
          <w:szCs w:val="22"/>
        </w:rPr>
        <w:t xml:space="preserve">wieku produkcyjnym stanowią ponad 58% liczby mieszkańców, lecz Gmina charakteryzuje się również dużym udziałem osób w wieku poprodukcyjnym w ogólnej strukturze wieku mieszkańców, tj. </w:t>
      </w:r>
      <w:r w:rsidR="00AC79F4" w:rsidRPr="004C4769">
        <w:rPr>
          <w:sz w:val="22"/>
          <w:szCs w:val="22"/>
        </w:rPr>
        <w:t xml:space="preserve">26,02% </w:t>
      </w:r>
      <w:r w:rsidR="00BC2686">
        <w:rPr>
          <w:sz w:val="22"/>
          <w:szCs w:val="22"/>
        </w:rPr>
        <w:t>(</w:t>
      </w:r>
      <w:r w:rsidR="00AC79F4" w:rsidRPr="004C4769">
        <w:rPr>
          <w:sz w:val="22"/>
          <w:szCs w:val="22"/>
        </w:rPr>
        <w:t>22,79% dla obszaru opracowania</w:t>
      </w:r>
      <w:r w:rsidR="00BC2686">
        <w:rPr>
          <w:sz w:val="22"/>
          <w:szCs w:val="22"/>
        </w:rPr>
        <w:t>)</w:t>
      </w:r>
      <w:r w:rsidR="00AC79F4" w:rsidRPr="004C4769">
        <w:rPr>
          <w:sz w:val="22"/>
          <w:szCs w:val="22"/>
        </w:rPr>
        <w:t>. Z kolei odsetek osób w wieku przedprodukcyjny</w:t>
      </w:r>
      <w:r w:rsidR="00FA119E" w:rsidRPr="004C4769">
        <w:rPr>
          <w:sz w:val="22"/>
          <w:szCs w:val="22"/>
        </w:rPr>
        <w:t>m</w:t>
      </w:r>
      <w:r w:rsidR="00AC79F4" w:rsidRPr="004C4769">
        <w:rPr>
          <w:sz w:val="22"/>
          <w:szCs w:val="22"/>
        </w:rPr>
        <w:t xml:space="preserve"> </w:t>
      </w:r>
      <w:r w:rsidR="00BC2686">
        <w:rPr>
          <w:sz w:val="22"/>
          <w:szCs w:val="22"/>
        </w:rPr>
        <w:t xml:space="preserve">w Mieście oraz Gminach ościennych jest porównywalny </w:t>
      </w:r>
      <w:r w:rsidR="00AC79F4" w:rsidRPr="004C4769">
        <w:rPr>
          <w:sz w:val="22"/>
          <w:szCs w:val="22"/>
        </w:rPr>
        <w:t xml:space="preserve">– w Gminie </w:t>
      </w:r>
      <w:r w:rsidR="00AC79F4" w:rsidRPr="004C4769">
        <w:rPr>
          <w:sz w:val="22"/>
          <w:szCs w:val="22"/>
        </w:rPr>
        <w:t xml:space="preserve">Stalowa Wola </w:t>
      </w:r>
      <w:r w:rsidR="00BF1847" w:rsidRPr="004C4769">
        <w:rPr>
          <w:sz w:val="22"/>
          <w:szCs w:val="22"/>
        </w:rPr>
        <w:t xml:space="preserve">osoby te </w:t>
      </w:r>
      <w:r w:rsidR="00BC2686">
        <w:rPr>
          <w:sz w:val="22"/>
          <w:szCs w:val="22"/>
        </w:rPr>
        <w:t>stanowią</w:t>
      </w:r>
      <w:r w:rsidR="00BF1847" w:rsidRPr="004C4769">
        <w:rPr>
          <w:sz w:val="22"/>
          <w:szCs w:val="22"/>
        </w:rPr>
        <w:t xml:space="preserve"> </w:t>
      </w:r>
      <w:r w:rsidR="00BC2686">
        <w:rPr>
          <w:sz w:val="22"/>
          <w:szCs w:val="22"/>
        </w:rPr>
        <w:t xml:space="preserve">nieco ponad </w:t>
      </w:r>
      <w:r w:rsidR="00BF1847" w:rsidRPr="004C4769">
        <w:rPr>
          <w:sz w:val="22"/>
          <w:szCs w:val="22"/>
        </w:rPr>
        <w:t xml:space="preserve">15% </w:t>
      </w:r>
      <w:r w:rsidR="00BC2686">
        <w:rPr>
          <w:sz w:val="22"/>
          <w:szCs w:val="22"/>
        </w:rPr>
        <w:t>mieszkańców</w:t>
      </w:r>
      <w:r w:rsidR="00BF1847" w:rsidRPr="004C4769">
        <w:rPr>
          <w:sz w:val="22"/>
          <w:szCs w:val="22"/>
        </w:rPr>
        <w:t xml:space="preserve">, </w:t>
      </w:r>
      <w:r w:rsidR="00BC2686">
        <w:rPr>
          <w:sz w:val="22"/>
          <w:szCs w:val="22"/>
        </w:rPr>
        <w:t>natomiast</w:t>
      </w:r>
      <w:r w:rsidR="00BF1847" w:rsidRPr="004C4769">
        <w:rPr>
          <w:sz w:val="22"/>
          <w:szCs w:val="22"/>
        </w:rPr>
        <w:t xml:space="preserve"> na terenie </w:t>
      </w:r>
      <w:r w:rsidR="00BC2686">
        <w:rPr>
          <w:sz w:val="22"/>
          <w:szCs w:val="22"/>
        </w:rPr>
        <w:t>Gmin ościennych</w:t>
      </w:r>
      <w:r w:rsidR="00BF1847" w:rsidRPr="004C4769">
        <w:rPr>
          <w:sz w:val="22"/>
          <w:szCs w:val="22"/>
        </w:rPr>
        <w:t xml:space="preserve"> 16,19%. </w:t>
      </w:r>
    </w:p>
    <w:p w14:paraId="6E499CDC" w14:textId="4F6DD6B9" w:rsidR="00744C93" w:rsidRPr="004C4769" w:rsidRDefault="00101B2D" w:rsidP="00BC2686">
      <w:pPr>
        <w:pStyle w:val="StalowaWola"/>
        <w:spacing w:before="0" w:after="0"/>
        <w:rPr>
          <w:sz w:val="22"/>
          <w:szCs w:val="22"/>
        </w:rPr>
      </w:pPr>
      <w:r w:rsidRPr="004C4769">
        <w:rPr>
          <w:sz w:val="22"/>
          <w:szCs w:val="22"/>
        </w:rPr>
        <w:t xml:space="preserve">W 2013 roku </w:t>
      </w:r>
      <w:r w:rsidR="00BF1847" w:rsidRPr="004C4769">
        <w:rPr>
          <w:sz w:val="22"/>
          <w:szCs w:val="22"/>
        </w:rPr>
        <w:t xml:space="preserve">(wykres poniżej) </w:t>
      </w:r>
      <w:r w:rsidRPr="004C4769">
        <w:rPr>
          <w:sz w:val="22"/>
          <w:szCs w:val="22"/>
        </w:rPr>
        <w:t>doszło do zrównania liczby osób w wieku przedprodukcyjnym z liczbą osób w wieku poprodukcyjnym</w:t>
      </w:r>
      <w:r w:rsidR="00E55286" w:rsidRPr="004C4769">
        <w:rPr>
          <w:sz w:val="22"/>
          <w:szCs w:val="22"/>
        </w:rPr>
        <w:t xml:space="preserve"> i od tamtej pory notowany jest wzrost osób w wieku emerytalnym. </w:t>
      </w:r>
      <w:r w:rsidR="00450D75" w:rsidRPr="004C4769">
        <w:rPr>
          <w:sz w:val="22"/>
          <w:szCs w:val="22"/>
        </w:rPr>
        <w:t>Wskaźniki demograficzne na obszarze opracowania odzwierciedlają więc ogóln</w:t>
      </w:r>
      <w:r w:rsidR="00766F39">
        <w:rPr>
          <w:sz w:val="22"/>
          <w:szCs w:val="22"/>
        </w:rPr>
        <w:t>oeuropejskie</w:t>
      </w:r>
      <w:r w:rsidR="00450D75" w:rsidRPr="004C4769">
        <w:rPr>
          <w:sz w:val="22"/>
          <w:szCs w:val="22"/>
        </w:rPr>
        <w:t xml:space="preserve"> trendy demograficzne. Warto zauważyć również, że wraz z</w:t>
      </w:r>
      <w:r w:rsidR="00766F39">
        <w:rPr>
          <w:sz w:val="22"/>
          <w:szCs w:val="22"/>
        </w:rPr>
        <w:t> </w:t>
      </w:r>
      <w:r w:rsidR="00450D75" w:rsidRPr="004C4769">
        <w:rPr>
          <w:sz w:val="22"/>
          <w:szCs w:val="22"/>
        </w:rPr>
        <w:t>ogólnym spadkiem liczby ludności spada liczba zarówno osób w wieku produkcyjnym mobilnym, jak i</w:t>
      </w:r>
      <w:r w:rsidR="00766F39">
        <w:rPr>
          <w:sz w:val="22"/>
          <w:szCs w:val="22"/>
        </w:rPr>
        <w:t> </w:t>
      </w:r>
      <w:r w:rsidR="00450D75" w:rsidRPr="004C4769">
        <w:rPr>
          <w:sz w:val="22"/>
          <w:szCs w:val="22"/>
        </w:rPr>
        <w:t xml:space="preserve">niemobilnym. </w:t>
      </w:r>
    </w:p>
    <w:p w14:paraId="2880A65D" w14:textId="77777777" w:rsidR="002A25AF" w:rsidRDefault="002A25AF" w:rsidP="00744C93">
      <w:pPr>
        <w:keepNext/>
        <w:jc w:val="center"/>
        <w:sectPr w:rsidR="002A25AF" w:rsidSect="00B330BA">
          <w:type w:val="continuous"/>
          <w:pgSz w:w="11906" w:h="16838"/>
          <w:pgMar w:top="1418" w:right="1134" w:bottom="1418" w:left="1701" w:header="708" w:footer="708" w:gutter="0"/>
          <w:cols w:num="2" w:space="284"/>
          <w:docGrid w:linePitch="360"/>
          <w15:footnoteColumns w:val="1"/>
        </w:sectPr>
      </w:pPr>
    </w:p>
    <w:p w14:paraId="6D1A264F" w14:textId="23F6EA24" w:rsidR="00744C93" w:rsidRDefault="00B42D62" w:rsidP="00744C93">
      <w:pPr>
        <w:keepNext/>
        <w:jc w:val="center"/>
      </w:pPr>
      <w:r w:rsidRPr="00B42D62">
        <w:rPr>
          <w:noProof/>
        </w:rPr>
        <w:t xml:space="preserve"> </w:t>
      </w:r>
      <w:r>
        <w:rPr>
          <w:noProof/>
          <w:lang w:eastAsia="pl-PL"/>
        </w:rPr>
        <w:drawing>
          <wp:inline distT="0" distB="0" distL="0" distR="0" wp14:anchorId="72E087DC" wp14:editId="333DC598">
            <wp:extent cx="5760720" cy="3484245"/>
            <wp:effectExtent l="0" t="0" r="0" b="1905"/>
            <wp:docPr id="58" name="Wykres 5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99E0957-A7C2-4368-94AB-FB9141BD1E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C7F35AC" w14:textId="3A6B46E9" w:rsidR="00744C93" w:rsidRPr="00BC2686" w:rsidRDefault="00744C93" w:rsidP="00BC2686">
      <w:pPr>
        <w:pStyle w:val="SWpodpisy"/>
        <w:spacing w:before="0" w:after="0"/>
        <w:rPr>
          <w:color w:val="auto"/>
        </w:rPr>
      </w:pPr>
      <w:bookmarkStart w:id="29" w:name="_Toc66785313"/>
      <w:r w:rsidRPr="00BC2686">
        <w:rPr>
          <w:color w:val="auto"/>
        </w:rPr>
        <w:t xml:space="preserve">Wykres </w:t>
      </w:r>
      <w:r w:rsidR="00A92845" w:rsidRPr="00BC2686">
        <w:rPr>
          <w:color w:val="auto"/>
        </w:rPr>
        <w:fldChar w:fldCharType="begin"/>
      </w:r>
      <w:r w:rsidR="00A92845" w:rsidRPr="00BC2686">
        <w:rPr>
          <w:color w:val="auto"/>
        </w:rPr>
        <w:instrText xml:space="preserve"> SEQ Wykres \* ARABIC </w:instrText>
      </w:r>
      <w:r w:rsidR="00A92845" w:rsidRPr="00BC2686">
        <w:rPr>
          <w:color w:val="auto"/>
        </w:rPr>
        <w:fldChar w:fldCharType="separate"/>
      </w:r>
      <w:r w:rsidR="001A712C">
        <w:rPr>
          <w:noProof/>
          <w:color w:val="auto"/>
        </w:rPr>
        <w:t>8</w:t>
      </w:r>
      <w:r w:rsidR="00A92845" w:rsidRPr="00BC2686">
        <w:rPr>
          <w:noProof/>
          <w:color w:val="auto"/>
        </w:rPr>
        <w:fldChar w:fldCharType="end"/>
      </w:r>
      <w:r w:rsidRPr="00BC2686">
        <w:rPr>
          <w:color w:val="auto"/>
        </w:rPr>
        <w:t>. Zmiany liczby mieszkańców obszaru opracowania z uwzględnieniem ekonomicznych grup wieku i podziału wieku produkcyjnego na wiek mobilny i niemobilny</w:t>
      </w:r>
      <w:bookmarkEnd w:id="29"/>
    </w:p>
    <w:p w14:paraId="5C0FDA98" w14:textId="1B2654EE" w:rsidR="004E4AC2" w:rsidRPr="00BC2686" w:rsidRDefault="00190FDD" w:rsidP="00BC2686">
      <w:pPr>
        <w:pStyle w:val="SWrda"/>
        <w:spacing w:before="0" w:after="0"/>
        <w:rPr>
          <w:color w:val="auto"/>
        </w:rPr>
      </w:pPr>
      <w:r w:rsidRPr="00BC2686">
        <w:rPr>
          <w:color w:val="auto"/>
        </w:rPr>
        <w:t>Źródło: opracowanie własne na podstawie danych GUS</w:t>
      </w:r>
      <w:r w:rsidR="00BC2686">
        <w:rPr>
          <w:color w:val="auto"/>
        </w:rPr>
        <w:t>.</w:t>
      </w:r>
    </w:p>
    <w:p w14:paraId="7B063EE9" w14:textId="77777777" w:rsidR="004E4AC2" w:rsidRDefault="004E4AC2" w:rsidP="00B03285">
      <w:pPr>
        <w:pStyle w:val="StalowaWola"/>
      </w:pPr>
    </w:p>
    <w:p w14:paraId="4F1BF552" w14:textId="4955C8D4" w:rsidR="00BC2686" w:rsidRDefault="00BC2686" w:rsidP="00B03285">
      <w:pPr>
        <w:pStyle w:val="StalowaWola"/>
        <w:sectPr w:rsidR="00BC2686" w:rsidSect="00B330BA">
          <w:type w:val="continuous"/>
          <w:pgSz w:w="11906" w:h="16838"/>
          <w:pgMar w:top="1418" w:right="1134" w:bottom="1418" w:left="1701" w:header="708" w:footer="708" w:gutter="0"/>
          <w:cols w:space="708"/>
          <w:docGrid w:linePitch="360"/>
          <w15:footnoteColumns w:val="1"/>
        </w:sectPr>
      </w:pPr>
    </w:p>
    <w:p w14:paraId="0B4F056B" w14:textId="77777777" w:rsidR="00BC2686" w:rsidRDefault="00BC2686">
      <w:pPr>
        <w:rPr>
          <w:rFonts w:ascii="Arial Narrow" w:hAnsi="Arial Narrow"/>
          <w:sz w:val="22"/>
          <w:szCs w:val="22"/>
        </w:rPr>
      </w:pPr>
      <w:r>
        <w:rPr>
          <w:sz w:val="22"/>
          <w:szCs w:val="22"/>
        </w:rPr>
        <w:br w:type="page"/>
      </w:r>
    </w:p>
    <w:p w14:paraId="78DCF32F" w14:textId="5E39584A" w:rsidR="00240F57" w:rsidRPr="00BC2686" w:rsidRDefault="00B03285" w:rsidP="00B03285">
      <w:pPr>
        <w:pStyle w:val="StalowaWola"/>
        <w:rPr>
          <w:sz w:val="22"/>
          <w:szCs w:val="22"/>
        </w:rPr>
      </w:pPr>
      <w:r w:rsidRPr="00BC2686">
        <w:rPr>
          <w:sz w:val="22"/>
          <w:szCs w:val="22"/>
        </w:rPr>
        <w:lastRenderedPageBreak/>
        <w:t>Najwięcej podmiotów gospodarki narodowej, ponieważ aż 6 151 zlokalizowanych jest na terenie Gminy Stalowa Wola. Wyłącznie na terenie tej Gminy swoją siedzibę maj</w:t>
      </w:r>
      <w:r w:rsidR="00401938" w:rsidRPr="00BC2686">
        <w:rPr>
          <w:sz w:val="22"/>
          <w:szCs w:val="22"/>
        </w:rPr>
        <w:t>ą 4</w:t>
      </w:r>
      <w:r w:rsidRPr="00BC2686">
        <w:rPr>
          <w:sz w:val="22"/>
          <w:szCs w:val="22"/>
        </w:rPr>
        <w:t xml:space="preserve"> przedsiębior</w:t>
      </w:r>
      <w:r w:rsidR="00401938" w:rsidRPr="00BC2686">
        <w:rPr>
          <w:sz w:val="22"/>
          <w:szCs w:val="22"/>
        </w:rPr>
        <w:t xml:space="preserve">stwa zatrudniające ponad 1000 pracowników. Na drugim </w:t>
      </w:r>
      <w:r w:rsidR="00185A7F" w:rsidRPr="00BC2686">
        <w:rPr>
          <w:sz w:val="22"/>
          <w:szCs w:val="22"/>
        </w:rPr>
        <w:t xml:space="preserve">miejscu </w:t>
      </w:r>
      <w:r w:rsidR="00401938" w:rsidRPr="00BC2686">
        <w:rPr>
          <w:sz w:val="22"/>
          <w:szCs w:val="22"/>
        </w:rPr>
        <w:t>pod względem liczby funkcjonujących przedsiębiorstw jest Gmina</w:t>
      </w:r>
      <w:r w:rsidR="00F70B76">
        <w:rPr>
          <w:sz w:val="22"/>
          <w:szCs w:val="22"/>
        </w:rPr>
        <w:t xml:space="preserve"> i</w:t>
      </w:r>
      <w:r w:rsidR="00F4144F">
        <w:rPr>
          <w:sz w:val="22"/>
          <w:szCs w:val="22"/>
        </w:rPr>
        <w:t> </w:t>
      </w:r>
      <w:r w:rsidR="00F70B76">
        <w:rPr>
          <w:sz w:val="22"/>
          <w:szCs w:val="22"/>
        </w:rPr>
        <w:t>Miasto</w:t>
      </w:r>
      <w:r w:rsidR="00401938" w:rsidRPr="00BC2686">
        <w:rPr>
          <w:sz w:val="22"/>
          <w:szCs w:val="22"/>
        </w:rPr>
        <w:t xml:space="preserve"> Nisko</w:t>
      </w:r>
      <w:r w:rsidR="00F4144F">
        <w:rPr>
          <w:sz w:val="22"/>
          <w:szCs w:val="22"/>
        </w:rPr>
        <w:t xml:space="preserve"> -</w:t>
      </w:r>
      <w:r w:rsidR="00401938" w:rsidRPr="00BC2686">
        <w:rPr>
          <w:sz w:val="22"/>
          <w:szCs w:val="22"/>
        </w:rPr>
        <w:t xml:space="preserve"> na jej obszarze działa 1 875 firm. </w:t>
      </w:r>
      <w:r w:rsidR="0051412F" w:rsidRPr="00BC2686">
        <w:rPr>
          <w:sz w:val="22"/>
          <w:szCs w:val="22"/>
        </w:rPr>
        <w:t xml:space="preserve">Stosunkowo duże przedsiębiorstwa, ponieważ liczące </w:t>
      </w:r>
      <w:r w:rsidR="007E1F11" w:rsidRPr="00BC2686">
        <w:rPr>
          <w:sz w:val="22"/>
          <w:szCs w:val="22"/>
        </w:rPr>
        <w:t>50-249 i 250-999 pracowników funkcjonu</w:t>
      </w:r>
      <w:r w:rsidR="004E4AC2" w:rsidRPr="00BC2686">
        <w:rPr>
          <w:sz w:val="22"/>
          <w:szCs w:val="22"/>
        </w:rPr>
        <w:t>ją na terenie Gminy</w:t>
      </w:r>
      <w:r w:rsidR="00F70B76">
        <w:rPr>
          <w:sz w:val="22"/>
          <w:szCs w:val="22"/>
        </w:rPr>
        <w:t xml:space="preserve"> i Miasta</w:t>
      </w:r>
      <w:r w:rsidR="004E4AC2" w:rsidRPr="00BC2686">
        <w:rPr>
          <w:sz w:val="22"/>
          <w:szCs w:val="22"/>
        </w:rPr>
        <w:t xml:space="preserve"> Nisko.</w:t>
      </w:r>
      <w:r w:rsidR="007E1F11" w:rsidRPr="00BC2686">
        <w:rPr>
          <w:sz w:val="22"/>
          <w:szCs w:val="22"/>
        </w:rPr>
        <w:t xml:space="preserve"> </w:t>
      </w:r>
      <w:r w:rsidR="0051412F" w:rsidRPr="00BC2686">
        <w:rPr>
          <w:sz w:val="22"/>
          <w:szCs w:val="22"/>
        </w:rPr>
        <w:t>Najmniej przedsiębiorstw znajduje się w granicach Gminy Radomyśl nad Sanem – 535 firm. Względem wielkości najliczniejszą grupę</w:t>
      </w:r>
      <w:r w:rsidR="00B9085C">
        <w:rPr>
          <w:sz w:val="22"/>
          <w:szCs w:val="22"/>
        </w:rPr>
        <w:t xml:space="preserve"> </w:t>
      </w:r>
      <w:r w:rsidR="0051412F" w:rsidRPr="00BC2686">
        <w:rPr>
          <w:sz w:val="22"/>
          <w:szCs w:val="22"/>
        </w:rPr>
        <w:t xml:space="preserve">stanowią mikroprzedsiębiorstwa, funkcjonuje ich </w:t>
      </w:r>
      <w:r w:rsidR="00F4144F">
        <w:rPr>
          <w:sz w:val="22"/>
          <w:szCs w:val="22"/>
        </w:rPr>
        <w:t xml:space="preserve">łącznie </w:t>
      </w:r>
      <w:r w:rsidR="007E1F11" w:rsidRPr="00BC2686">
        <w:rPr>
          <w:sz w:val="22"/>
          <w:szCs w:val="22"/>
        </w:rPr>
        <w:t>9</w:t>
      </w:r>
      <w:r w:rsidR="00185A7F" w:rsidRPr="00BC2686">
        <w:rPr>
          <w:sz w:val="22"/>
          <w:szCs w:val="22"/>
        </w:rPr>
        <w:t> </w:t>
      </w:r>
      <w:r w:rsidR="007E1F11" w:rsidRPr="00BC2686">
        <w:rPr>
          <w:sz w:val="22"/>
          <w:szCs w:val="22"/>
        </w:rPr>
        <w:t>914</w:t>
      </w:r>
      <w:r w:rsidR="0051412F" w:rsidRPr="00BC2686">
        <w:rPr>
          <w:sz w:val="22"/>
          <w:szCs w:val="22"/>
        </w:rPr>
        <w:t xml:space="preserve">. </w:t>
      </w:r>
    </w:p>
    <w:p w14:paraId="3969F061" w14:textId="77777777" w:rsidR="004E4AC2" w:rsidRDefault="004E4AC2" w:rsidP="00240F57">
      <w:pPr>
        <w:pStyle w:val="SWrda"/>
        <w:keepNext/>
        <w:sectPr w:rsidR="004E4AC2" w:rsidSect="00B330BA">
          <w:type w:val="continuous"/>
          <w:pgSz w:w="11906" w:h="16838"/>
          <w:pgMar w:top="1418" w:right="1134" w:bottom="1418" w:left="1701" w:header="708" w:footer="708" w:gutter="0"/>
          <w:cols w:num="2" w:space="284"/>
          <w:docGrid w:linePitch="360"/>
          <w15:footnoteColumns w:val="1"/>
        </w:sectPr>
      </w:pPr>
    </w:p>
    <w:p w14:paraId="27655C93" w14:textId="7E9F1EB5" w:rsidR="00240F57" w:rsidRDefault="00240F57" w:rsidP="00240F57">
      <w:pPr>
        <w:pStyle w:val="SWrda"/>
        <w:keepNext/>
      </w:pPr>
      <w:r>
        <w:rPr>
          <w:noProof/>
          <w:lang w:eastAsia="pl-PL"/>
        </w:rPr>
        <w:drawing>
          <wp:inline distT="0" distB="0" distL="0" distR="0" wp14:anchorId="18828E3F" wp14:editId="6A2957FC">
            <wp:extent cx="5760000" cy="4792529"/>
            <wp:effectExtent l="0" t="0" r="0" b="825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pic:cNvPicPr/>
                  </pic:nvPicPr>
                  <pic:blipFill rotWithShape="1">
                    <a:blip r:embed="rId29" cstate="print">
                      <a:extLst>
                        <a:ext uri="{28A0092B-C50C-407E-A947-70E740481C1C}">
                          <a14:useLocalDpi xmlns:a14="http://schemas.microsoft.com/office/drawing/2010/main" val="0"/>
                        </a:ext>
                      </a:extLst>
                    </a:blip>
                    <a:srcRect r="15013"/>
                    <a:stretch/>
                  </pic:blipFill>
                  <pic:spPr bwMode="auto">
                    <a:xfrm>
                      <a:off x="0" y="0"/>
                      <a:ext cx="5760000" cy="4792529"/>
                    </a:xfrm>
                    <a:prstGeom prst="rect">
                      <a:avLst/>
                    </a:prstGeom>
                    <a:ln>
                      <a:noFill/>
                    </a:ln>
                    <a:extLst>
                      <a:ext uri="{53640926-AAD7-44D8-BBD7-CCE9431645EC}">
                        <a14:shadowObscured xmlns:a14="http://schemas.microsoft.com/office/drawing/2010/main"/>
                      </a:ext>
                    </a:extLst>
                  </pic:spPr>
                </pic:pic>
              </a:graphicData>
            </a:graphic>
          </wp:inline>
        </w:drawing>
      </w:r>
    </w:p>
    <w:p w14:paraId="344BF71E" w14:textId="2ECB354C" w:rsidR="00450D75" w:rsidRPr="00BC2686" w:rsidRDefault="00240F57" w:rsidP="00BC2686">
      <w:pPr>
        <w:pStyle w:val="SWpodpisy"/>
        <w:spacing w:before="0" w:after="0"/>
        <w:rPr>
          <w:color w:val="auto"/>
        </w:rPr>
      </w:pPr>
      <w:bookmarkStart w:id="30" w:name="_Toc66785185"/>
      <w:r w:rsidRPr="00BC2686">
        <w:rPr>
          <w:color w:val="auto"/>
        </w:rPr>
        <w:t xml:space="preserve">Rysunek </w:t>
      </w:r>
      <w:r w:rsidR="00A92845" w:rsidRPr="00BC2686">
        <w:rPr>
          <w:color w:val="auto"/>
        </w:rPr>
        <w:fldChar w:fldCharType="begin"/>
      </w:r>
      <w:r w:rsidR="00A92845" w:rsidRPr="00BC2686">
        <w:rPr>
          <w:color w:val="auto"/>
        </w:rPr>
        <w:instrText xml:space="preserve"> SEQ Rysunek \* ARABIC </w:instrText>
      </w:r>
      <w:r w:rsidR="00A92845" w:rsidRPr="00BC2686">
        <w:rPr>
          <w:color w:val="auto"/>
        </w:rPr>
        <w:fldChar w:fldCharType="separate"/>
      </w:r>
      <w:r w:rsidR="001A712C">
        <w:rPr>
          <w:noProof/>
          <w:color w:val="auto"/>
        </w:rPr>
        <w:t>4</w:t>
      </w:r>
      <w:r w:rsidR="00A92845" w:rsidRPr="00BC2686">
        <w:rPr>
          <w:noProof/>
          <w:color w:val="auto"/>
        </w:rPr>
        <w:fldChar w:fldCharType="end"/>
      </w:r>
      <w:r w:rsidRPr="00BC2686">
        <w:rPr>
          <w:color w:val="auto"/>
        </w:rPr>
        <w:t xml:space="preserve">. Liczba podmiotów gospodarki narodowej według kryterium wielkości w </w:t>
      </w:r>
      <w:r w:rsidR="00300BE3" w:rsidRPr="00BC2686">
        <w:rPr>
          <w:color w:val="auto"/>
        </w:rPr>
        <w:t>G</w:t>
      </w:r>
      <w:r w:rsidRPr="00BC2686">
        <w:rPr>
          <w:color w:val="auto"/>
        </w:rPr>
        <w:t>minach obszaru opracowania</w:t>
      </w:r>
      <w:bookmarkEnd w:id="30"/>
    </w:p>
    <w:p w14:paraId="4AF79601" w14:textId="52B6F915" w:rsidR="00240F57" w:rsidRPr="00BC2686" w:rsidRDefault="00240F57" w:rsidP="00BC2686">
      <w:pPr>
        <w:pStyle w:val="SWrda"/>
        <w:spacing w:before="0" w:after="0"/>
        <w:rPr>
          <w:color w:val="auto"/>
        </w:rPr>
      </w:pPr>
      <w:r w:rsidRPr="00BC2686">
        <w:rPr>
          <w:color w:val="auto"/>
        </w:rPr>
        <w:t>Źródło: opracowanie własne</w:t>
      </w:r>
      <w:r w:rsidR="00B9085C">
        <w:rPr>
          <w:color w:val="auto"/>
        </w:rPr>
        <w:t xml:space="preserve"> na podstawie danych GUS</w:t>
      </w:r>
      <w:r w:rsidR="00BC2686" w:rsidRPr="00BC2686">
        <w:rPr>
          <w:color w:val="auto"/>
        </w:rPr>
        <w:t>.</w:t>
      </w:r>
    </w:p>
    <w:p w14:paraId="28FAA025" w14:textId="77777777" w:rsidR="00BC2686" w:rsidRDefault="00BC2686">
      <w:pPr>
        <w:rPr>
          <w:rFonts w:ascii="Arial Narrow" w:eastAsiaTheme="majorEastAsia" w:hAnsi="Arial Narrow" w:cstheme="majorBidi"/>
          <w:b/>
          <w:bCs/>
          <w:color w:val="3B3838" w:themeColor="background2" w:themeShade="40"/>
          <w:sz w:val="28"/>
          <w:szCs w:val="28"/>
        </w:rPr>
      </w:pPr>
      <w:r>
        <w:rPr>
          <w:rFonts w:ascii="Arial Narrow" w:hAnsi="Arial Narrow"/>
          <w:b/>
          <w:bCs/>
          <w:color w:val="3B3838" w:themeColor="background2" w:themeShade="40"/>
        </w:rPr>
        <w:br w:type="page"/>
      </w:r>
    </w:p>
    <w:p w14:paraId="6CF00EB6" w14:textId="3078E51F" w:rsidR="008F1F09" w:rsidRDefault="005546A9" w:rsidP="00482D88">
      <w:pPr>
        <w:pStyle w:val="Nagwek2"/>
        <w:numPr>
          <w:ilvl w:val="1"/>
          <w:numId w:val="34"/>
        </w:numPr>
        <w:spacing w:before="400" w:after="400"/>
        <w:ind w:left="432"/>
        <w:rPr>
          <w:rFonts w:ascii="Arial Narrow" w:hAnsi="Arial Narrow"/>
          <w:b/>
          <w:bCs/>
          <w:color w:val="3B3838" w:themeColor="background2" w:themeShade="40"/>
        </w:rPr>
      </w:pPr>
      <w:bookmarkStart w:id="31" w:name="_Toc68012425"/>
      <w:r w:rsidRPr="00700546">
        <w:rPr>
          <w:rFonts w:ascii="Arial Narrow" w:hAnsi="Arial Narrow"/>
          <w:b/>
          <w:bCs/>
          <w:color w:val="3B3838" w:themeColor="background2" w:themeShade="40"/>
        </w:rPr>
        <w:lastRenderedPageBreak/>
        <w:t>Znaczenie transportu dla rozwoju Gminy</w:t>
      </w:r>
      <w:bookmarkEnd w:id="31"/>
    </w:p>
    <w:p w14:paraId="68C1DBDB" w14:textId="77777777" w:rsidR="00745C20" w:rsidRDefault="00745C20" w:rsidP="00FA119E">
      <w:pPr>
        <w:pStyle w:val="StalowaWola"/>
        <w:sectPr w:rsidR="00745C20" w:rsidSect="00B330BA">
          <w:type w:val="continuous"/>
          <w:pgSz w:w="11906" w:h="16838"/>
          <w:pgMar w:top="1418" w:right="1134" w:bottom="1418" w:left="1701" w:header="708" w:footer="708" w:gutter="0"/>
          <w:cols w:space="708"/>
          <w:docGrid w:linePitch="360"/>
          <w15:footnoteColumns w:val="1"/>
        </w:sectPr>
      </w:pPr>
    </w:p>
    <w:p w14:paraId="1C6B8460" w14:textId="3AC1C235" w:rsidR="00FA119E" w:rsidRPr="00BC2686" w:rsidRDefault="00FA119E" w:rsidP="00FA119E">
      <w:pPr>
        <w:pStyle w:val="StalowaWola"/>
        <w:rPr>
          <w:sz w:val="22"/>
          <w:szCs w:val="22"/>
        </w:rPr>
      </w:pPr>
      <w:r w:rsidRPr="00BC2686">
        <w:rPr>
          <w:sz w:val="22"/>
          <w:szCs w:val="22"/>
        </w:rPr>
        <w:t>W sferze demograficznej i społeczno-gospodarczej występuje szereg czynników mających wpływ</w:t>
      </w:r>
      <w:r w:rsidR="00376AC3" w:rsidRPr="00BC2686">
        <w:rPr>
          <w:sz w:val="22"/>
          <w:szCs w:val="22"/>
        </w:rPr>
        <w:br/>
      </w:r>
      <w:r w:rsidRPr="00BC2686">
        <w:rPr>
          <w:sz w:val="22"/>
          <w:szCs w:val="22"/>
        </w:rPr>
        <w:t>na system transportowy Gminy Stalowa Wola,</w:t>
      </w:r>
      <w:r w:rsidR="00376AC3" w:rsidRPr="00BC2686">
        <w:rPr>
          <w:sz w:val="22"/>
          <w:szCs w:val="22"/>
        </w:rPr>
        <w:br/>
      </w:r>
      <w:r w:rsidRPr="00BC2686">
        <w:rPr>
          <w:sz w:val="22"/>
          <w:szCs w:val="22"/>
        </w:rPr>
        <w:t xml:space="preserve">jak i </w:t>
      </w:r>
      <w:r w:rsidR="00300BE3" w:rsidRPr="00BC2686">
        <w:rPr>
          <w:sz w:val="22"/>
          <w:szCs w:val="22"/>
        </w:rPr>
        <w:t xml:space="preserve">Gmin </w:t>
      </w:r>
      <w:r w:rsidRPr="00BC2686">
        <w:rPr>
          <w:sz w:val="22"/>
          <w:szCs w:val="22"/>
        </w:rPr>
        <w:t xml:space="preserve">objętych Planem transportowym. Położenie Gminy Stalowa Wola warunkuje przepływ potoków pasażerskich zarówno z </w:t>
      </w:r>
      <w:r w:rsidR="00300BE3" w:rsidRPr="00BC2686">
        <w:rPr>
          <w:sz w:val="22"/>
          <w:szCs w:val="22"/>
        </w:rPr>
        <w:t>Gmin</w:t>
      </w:r>
      <w:r w:rsidRPr="00BC2686">
        <w:rPr>
          <w:sz w:val="22"/>
          <w:szCs w:val="22"/>
        </w:rPr>
        <w:t>, w których funkcjonują przewozy w ramach PTZ, jak i z pozostałych JST.</w:t>
      </w:r>
      <w:r w:rsidR="00376AC3" w:rsidRPr="00BC2686">
        <w:rPr>
          <w:sz w:val="22"/>
          <w:szCs w:val="22"/>
        </w:rPr>
        <w:br/>
      </w:r>
      <w:r w:rsidRPr="00BC2686">
        <w:rPr>
          <w:sz w:val="22"/>
          <w:szCs w:val="22"/>
        </w:rPr>
        <w:t xml:space="preserve">Z uwagi na fakt, że Gmina </w:t>
      </w:r>
      <w:r w:rsidR="00F70B76">
        <w:rPr>
          <w:sz w:val="22"/>
          <w:szCs w:val="22"/>
        </w:rPr>
        <w:t xml:space="preserve">i Miasto </w:t>
      </w:r>
      <w:r w:rsidRPr="00BC2686">
        <w:rPr>
          <w:sz w:val="22"/>
          <w:szCs w:val="22"/>
        </w:rPr>
        <w:t>Nisko znajduje się</w:t>
      </w:r>
      <w:r w:rsidR="00376AC3" w:rsidRPr="00BC2686">
        <w:rPr>
          <w:sz w:val="22"/>
          <w:szCs w:val="22"/>
        </w:rPr>
        <w:br/>
      </w:r>
      <w:r w:rsidRPr="00BC2686">
        <w:rPr>
          <w:sz w:val="22"/>
          <w:szCs w:val="22"/>
        </w:rPr>
        <w:t xml:space="preserve">w granicach innego powiatu, są to </w:t>
      </w:r>
      <w:r w:rsidR="00B64532">
        <w:rPr>
          <w:sz w:val="22"/>
          <w:szCs w:val="22"/>
        </w:rPr>
        <w:t>także</w:t>
      </w:r>
      <w:r w:rsidRPr="00BC2686">
        <w:rPr>
          <w:sz w:val="22"/>
          <w:szCs w:val="22"/>
        </w:rPr>
        <w:t xml:space="preserve"> przewozy przez granicę jednostek samorządowych wyższego szczebla</w:t>
      </w:r>
      <w:r w:rsidR="00B64532">
        <w:rPr>
          <w:sz w:val="22"/>
          <w:szCs w:val="22"/>
        </w:rPr>
        <w:t xml:space="preserve"> (przewozy </w:t>
      </w:r>
      <w:proofErr w:type="spellStart"/>
      <w:r w:rsidR="00B64532">
        <w:rPr>
          <w:sz w:val="22"/>
          <w:szCs w:val="22"/>
        </w:rPr>
        <w:t>międzypowiatowe</w:t>
      </w:r>
      <w:proofErr w:type="spellEnd"/>
      <w:r w:rsidR="00B64532">
        <w:rPr>
          <w:sz w:val="22"/>
          <w:szCs w:val="22"/>
        </w:rPr>
        <w:t>)</w:t>
      </w:r>
      <w:r w:rsidRPr="00BC2686">
        <w:rPr>
          <w:sz w:val="22"/>
          <w:szCs w:val="22"/>
        </w:rPr>
        <w:t>.</w:t>
      </w:r>
    </w:p>
    <w:p w14:paraId="63C219DC" w14:textId="5AC93C35" w:rsidR="00FA119E" w:rsidRPr="00BC2686" w:rsidRDefault="00F37280" w:rsidP="00FA119E">
      <w:pPr>
        <w:pStyle w:val="StalowaWola"/>
        <w:rPr>
          <w:sz w:val="22"/>
          <w:szCs w:val="22"/>
        </w:rPr>
      </w:pPr>
      <w:r w:rsidRPr="00BC2686">
        <w:rPr>
          <w:sz w:val="22"/>
          <w:szCs w:val="22"/>
        </w:rPr>
        <w:t xml:space="preserve">Najbardziej pożądanym stanem z punktu widzenia rozwoju </w:t>
      </w:r>
      <w:r w:rsidR="00300BE3" w:rsidRPr="00BC2686">
        <w:rPr>
          <w:sz w:val="22"/>
          <w:szCs w:val="22"/>
        </w:rPr>
        <w:t xml:space="preserve">JST </w:t>
      </w:r>
      <w:r w:rsidRPr="00BC2686">
        <w:rPr>
          <w:sz w:val="22"/>
          <w:szCs w:val="22"/>
        </w:rPr>
        <w:t xml:space="preserve">jest przewaga osób w wieku produkcyjnym w stosunku do pozostałych grup. </w:t>
      </w:r>
      <w:r w:rsidR="00FA119E" w:rsidRPr="00BC2686">
        <w:rPr>
          <w:sz w:val="22"/>
          <w:szCs w:val="22"/>
        </w:rPr>
        <w:t xml:space="preserve">Gmina Stalowa Wola jest </w:t>
      </w:r>
      <w:r w:rsidRPr="00BC2686">
        <w:rPr>
          <w:sz w:val="22"/>
          <w:szCs w:val="22"/>
        </w:rPr>
        <w:t xml:space="preserve">jednak </w:t>
      </w:r>
      <w:r w:rsidR="00985EB9">
        <w:rPr>
          <w:sz w:val="22"/>
          <w:szCs w:val="22"/>
        </w:rPr>
        <w:t>G</w:t>
      </w:r>
      <w:r w:rsidR="00FA119E" w:rsidRPr="00BC2686">
        <w:rPr>
          <w:sz w:val="22"/>
          <w:szCs w:val="22"/>
        </w:rPr>
        <w:t>miną</w:t>
      </w:r>
      <w:r w:rsidR="00BC2686">
        <w:rPr>
          <w:sz w:val="22"/>
          <w:szCs w:val="22"/>
        </w:rPr>
        <w:t xml:space="preserve"> </w:t>
      </w:r>
      <w:r w:rsidR="00FA119E" w:rsidRPr="00BC2686">
        <w:rPr>
          <w:sz w:val="22"/>
          <w:szCs w:val="22"/>
        </w:rPr>
        <w:t xml:space="preserve">o </w:t>
      </w:r>
      <w:r w:rsidRPr="00BC2686">
        <w:rPr>
          <w:sz w:val="22"/>
          <w:szCs w:val="22"/>
        </w:rPr>
        <w:t>zmniejszającej się liczbie ludności i zmniejszającym się przyroście naturalny</w:t>
      </w:r>
      <w:r w:rsidR="00300BE3" w:rsidRPr="00BC2686">
        <w:rPr>
          <w:sz w:val="22"/>
          <w:szCs w:val="22"/>
        </w:rPr>
        <w:t>m,</w:t>
      </w:r>
      <w:r w:rsidRPr="00BC2686">
        <w:rPr>
          <w:sz w:val="22"/>
          <w:szCs w:val="22"/>
        </w:rPr>
        <w:t xml:space="preserve"> z</w:t>
      </w:r>
      <w:r w:rsidR="00664F47">
        <w:rPr>
          <w:sz w:val="22"/>
          <w:szCs w:val="22"/>
        </w:rPr>
        <w:t> </w:t>
      </w:r>
      <w:r w:rsidRPr="00BC2686">
        <w:rPr>
          <w:sz w:val="22"/>
          <w:szCs w:val="22"/>
        </w:rPr>
        <w:t>jednoczesnym wzrostem osób w wieku poprodukcyjny</w:t>
      </w:r>
      <w:r w:rsidR="00376AC3" w:rsidRPr="00BC2686">
        <w:rPr>
          <w:sz w:val="22"/>
          <w:szCs w:val="22"/>
        </w:rPr>
        <w:t>m</w:t>
      </w:r>
      <w:r w:rsidRPr="00BC2686">
        <w:rPr>
          <w:sz w:val="22"/>
          <w:szCs w:val="22"/>
        </w:rPr>
        <w:t xml:space="preserve">, co jest tendencją ogólnoeuropejską </w:t>
      </w:r>
      <w:r w:rsidR="00A23F09" w:rsidRPr="00BC2686">
        <w:rPr>
          <w:sz w:val="22"/>
          <w:szCs w:val="22"/>
        </w:rPr>
        <w:t>i</w:t>
      </w:r>
      <w:r w:rsidR="00664F47">
        <w:rPr>
          <w:sz w:val="22"/>
          <w:szCs w:val="22"/>
        </w:rPr>
        <w:t> </w:t>
      </w:r>
      <w:r w:rsidR="00FA119E" w:rsidRPr="00BC2686">
        <w:rPr>
          <w:sz w:val="22"/>
          <w:szCs w:val="22"/>
        </w:rPr>
        <w:t xml:space="preserve">co oznacza, że </w:t>
      </w:r>
      <w:r w:rsidR="00FA119E" w:rsidRPr="00B64532">
        <w:rPr>
          <w:b/>
          <w:bCs/>
          <w:sz w:val="22"/>
          <w:szCs w:val="22"/>
        </w:rPr>
        <w:t>prze</w:t>
      </w:r>
      <w:r w:rsidR="004E3951" w:rsidRPr="00B64532">
        <w:rPr>
          <w:b/>
          <w:bCs/>
          <w:sz w:val="22"/>
          <w:szCs w:val="22"/>
        </w:rPr>
        <w:t>d</w:t>
      </w:r>
      <w:r w:rsidR="00FA119E" w:rsidRPr="00B64532">
        <w:rPr>
          <w:b/>
          <w:bCs/>
          <w:sz w:val="22"/>
          <w:szCs w:val="22"/>
        </w:rPr>
        <w:t xml:space="preserve"> Organizatorem PTZ stawiane będzie zadani</w:t>
      </w:r>
      <w:r w:rsidR="004E3951" w:rsidRPr="00B64532">
        <w:rPr>
          <w:b/>
          <w:bCs/>
          <w:sz w:val="22"/>
          <w:szCs w:val="22"/>
        </w:rPr>
        <w:t>e</w:t>
      </w:r>
      <w:r w:rsidR="00FA119E" w:rsidRPr="00B64532">
        <w:rPr>
          <w:b/>
          <w:bCs/>
          <w:sz w:val="22"/>
          <w:szCs w:val="22"/>
        </w:rPr>
        <w:t xml:space="preserve"> dostosowywania taboru do potrzeb osób</w:t>
      </w:r>
      <w:r w:rsidR="00BC2686" w:rsidRPr="00B64532">
        <w:rPr>
          <w:b/>
          <w:bCs/>
          <w:sz w:val="22"/>
          <w:szCs w:val="22"/>
        </w:rPr>
        <w:t xml:space="preserve"> </w:t>
      </w:r>
      <w:r w:rsidR="00FA119E" w:rsidRPr="00B64532">
        <w:rPr>
          <w:b/>
          <w:bCs/>
          <w:sz w:val="22"/>
          <w:szCs w:val="22"/>
        </w:rPr>
        <w:t>o ograniczonych możliwościach poruszania się</w:t>
      </w:r>
      <w:r w:rsidR="00FA119E" w:rsidRPr="00BC2686">
        <w:rPr>
          <w:sz w:val="22"/>
          <w:szCs w:val="22"/>
        </w:rPr>
        <w:t>.</w:t>
      </w:r>
      <w:r w:rsidR="00376AC3" w:rsidRPr="00BC2686">
        <w:rPr>
          <w:sz w:val="22"/>
          <w:szCs w:val="22"/>
        </w:rPr>
        <w:br/>
      </w:r>
      <w:r w:rsidR="00AE16E9" w:rsidRPr="00BC2686">
        <w:rPr>
          <w:sz w:val="22"/>
          <w:szCs w:val="22"/>
        </w:rPr>
        <w:t>W ramach kształtowania polityki ludnościowej państwa na poziomie władz lokalnych w 2015 roku rozpoczął się program „</w:t>
      </w:r>
      <w:r w:rsidR="00F70B76" w:rsidRPr="00BC2686">
        <w:rPr>
          <w:sz w:val="22"/>
          <w:szCs w:val="22"/>
        </w:rPr>
        <w:t>Stalowowolska</w:t>
      </w:r>
      <w:r w:rsidR="00AE16E9" w:rsidRPr="00BC2686">
        <w:rPr>
          <w:sz w:val="22"/>
          <w:szCs w:val="22"/>
        </w:rPr>
        <w:t xml:space="preserve"> Duża Rodzina”, w ramach której bilety na przejazdy komunikacją miejską są bezpłatne dla dzieci</w:t>
      </w:r>
      <w:r w:rsidR="00BC2686">
        <w:rPr>
          <w:sz w:val="22"/>
          <w:szCs w:val="22"/>
        </w:rPr>
        <w:t xml:space="preserve"> </w:t>
      </w:r>
      <w:r w:rsidR="00AE16E9" w:rsidRPr="00BC2686">
        <w:rPr>
          <w:sz w:val="22"/>
          <w:szCs w:val="22"/>
        </w:rPr>
        <w:t xml:space="preserve">z wielodzietnych rodzin na terenie </w:t>
      </w:r>
      <w:r w:rsidR="00966B8E" w:rsidRPr="00BC2686">
        <w:rPr>
          <w:sz w:val="22"/>
          <w:szCs w:val="22"/>
        </w:rPr>
        <w:t>Gminy</w:t>
      </w:r>
      <w:r w:rsidR="00AE16E9" w:rsidRPr="00BC2686">
        <w:rPr>
          <w:sz w:val="22"/>
          <w:szCs w:val="22"/>
        </w:rPr>
        <w:t xml:space="preserve"> Stalowa Wola do ukończ</w:t>
      </w:r>
      <w:r w:rsidR="00670592" w:rsidRPr="00BC2686">
        <w:rPr>
          <w:sz w:val="22"/>
          <w:szCs w:val="22"/>
        </w:rPr>
        <w:t>enia 18 roku życia, a</w:t>
      </w:r>
      <w:r w:rsidR="00F4743C">
        <w:rPr>
          <w:sz w:val="22"/>
          <w:szCs w:val="22"/>
        </w:rPr>
        <w:t> </w:t>
      </w:r>
      <w:r w:rsidR="00670592" w:rsidRPr="00BC2686">
        <w:rPr>
          <w:sz w:val="22"/>
          <w:szCs w:val="22"/>
        </w:rPr>
        <w:t>w</w:t>
      </w:r>
      <w:r w:rsidR="00F4743C">
        <w:rPr>
          <w:sz w:val="22"/>
          <w:szCs w:val="22"/>
        </w:rPr>
        <w:t> </w:t>
      </w:r>
      <w:r w:rsidR="00670592" w:rsidRPr="00BC2686">
        <w:rPr>
          <w:sz w:val="22"/>
          <w:szCs w:val="22"/>
        </w:rPr>
        <w:t>przypadku pobierania nauki w szkole lub szkole wy</w:t>
      </w:r>
      <w:r w:rsidR="00670592" w:rsidRPr="00BC2686">
        <w:rPr>
          <w:rFonts w:hint="eastAsia"/>
          <w:sz w:val="22"/>
          <w:szCs w:val="22"/>
        </w:rPr>
        <w:t>ż</w:t>
      </w:r>
      <w:r w:rsidR="00670592" w:rsidRPr="00BC2686">
        <w:rPr>
          <w:sz w:val="22"/>
          <w:szCs w:val="22"/>
        </w:rPr>
        <w:t>szej</w:t>
      </w:r>
      <w:r w:rsidR="00BC2686">
        <w:rPr>
          <w:sz w:val="22"/>
          <w:szCs w:val="22"/>
        </w:rPr>
        <w:t xml:space="preserve"> </w:t>
      </w:r>
      <w:r w:rsidR="00670592" w:rsidRPr="00BC2686">
        <w:rPr>
          <w:sz w:val="22"/>
          <w:szCs w:val="22"/>
        </w:rPr>
        <w:t>nie d</w:t>
      </w:r>
      <w:r w:rsidR="00670592" w:rsidRPr="00BC2686">
        <w:rPr>
          <w:rFonts w:hint="eastAsia"/>
          <w:sz w:val="22"/>
          <w:szCs w:val="22"/>
        </w:rPr>
        <w:t>ł</w:t>
      </w:r>
      <w:r w:rsidR="00670592" w:rsidRPr="00BC2686">
        <w:rPr>
          <w:sz w:val="22"/>
          <w:szCs w:val="22"/>
        </w:rPr>
        <w:t>u</w:t>
      </w:r>
      <w:r w:rsidR="00670592" w:rsidRPr="00BC2686">
        <w:rPr>
          <w:rFonts w:hint="eastAsia"/>
          <w:sz w:val="22"/>
          <w:szCs w:val="22"/>
        </w:rPr>
        <w:t>ż</w:t>
      </w:r>
      <w:r w:rsidR="00670592" w:rsidRPr="00BC2686">
        <w:rPr>
          <w:sz w:val="22"/>
          <w:szCs w:val="22"/>
        </w:rPr>
        <w:t>ej ni</w:t>
      </w:r>
      <w:r w:rsidR="00670592" w:rsidRPr="00BC2686">
        <w:rPr>
          <w:rFonts w:hint="eastAsia"/>
          <w:sz w:val="22"/>
          <w:szCs w:val="22"/>
        </w:rPr>
        <w:t>ż</w:t>
      </w:r>
      <w:r w:rsidR="00670592" w:rsidRPr="00BC2686">
        <w:rPr>
          <w:sz w:val="22"/>
          <w:szCs w:val="22"/>
        </w:rPr>
        <w:t xml:space="preserve"> do 25 roku </w:t>
      </w:r>
      <w:r w:rsidR="00670592" w:rsidRPr="00BC2686">
        <w:rPr>
          <w:rFonts w:hint="eastAsia"/>
          <w:sz w:val="22"/>
          <w:szCs w:val="22"/>
        </w:rPr>
        <w:t>ż</w:t>
      </w:r>
      <w:r w:rsidR="00670592" w:rsidRPr="00BC2686">
        <w:rPr>
          <w:sz w:val="22"/>
          <w:szCs w:val="22"/>
        </w:rPr>
        <w:t>ycia.</w:t>
      </w:r>
    </w:p>
    <w:p w14:paraId="2866F599" w14:textId="20402483" w:rsidR="00FA119E" w:rsidRPr="00B64532" w:rsidRDefault="00FA119E" w:rsidP="00FA119E">
      <w:pPr>
        <w:pStyle w:val="StalowaWola"/>
        <w:rPr>
          <w:b/>
          <w:bCs/>
          <w:sz w:val="22"/>
          <w:szCs w:val="22"/>
        </w:rPr>
      </w:pPr>
      <w:r w:rsidRPr="00BC2686">
        <w:rPr>
          <w:sz w:val="22"/>
          <w:szCs w:val="22"/>
        </w:rPr>
        <w:t xml:space="preserve">Gmina Stalowa Wola wyludnia się </w:t>
      </w:r>
      <w:r w:rsidR="00985EB9">
        <w:rPr>
          <w:sz w:val="22"/>
          <w:szCs w:val="22"/>
        </w:rPr>
        <w:t xml:space="preserve">na rzecz </w:t>
      </w:r>
      <w:r w:rsidRPr="00BC2686">
        <w:rPr>
          <w:sz w:val="22"/>
          <w:szCs w:val="22"/>
        </w:rPr>
        <w:t xml:space="preserve">liczby mieszkańców </w:t>
      </w:r>
      <w:r w:rsidR="00985EB9">
        <w:rPr>
          <w:sz w:val="22"/>
          <w:szCs w:val="22"/>
        </w:rPr>
        <w:t>G</w:t>
      </w:r>
      <w:r w:rsidRPr="00BC2686">
        <w:rPr>
          <w:sz w:val="22"/>
          <w:szCs w:val="22"/>
        </w:rPr>
        <w:t xml:space="preserve">min ościennych - wskazują na to wartości salda migracji wewnętrznych i przyrost liczby mieszkańców w </w:t>
      </w:r>
      <w:r w:rsidR="00300BE3" w:rsidRPr="00B64532">
        <w:rPr>
          <w:b/>
          <w:bCs/>
          <w:sz w:val="22"/>
          <w:szCs w:val="22"/>
        </w:rPr>
        <w:t xml:space="preserve">Gminach </w:t>
      </w:r>
      <w:r w:rsidR="00985EB9" w:rsidRPr="00B64532">
        <w:rPr>
          <w:b/>
          <w:bCs/>
          <w:sz w:val="22"/>
          <w:szCs w:val="22"/>
        </w:rPr>
        <w:t>ościennych</w:t>
      </w:r>
      <w:r w:rsidRPr="00B64532">
        <w:rPr>
          <w:b/>
          <w:bCs/>
          <w:sz w:val="22"/>
          <w:szCs w:val="22"/>
        </w:rPr>
        <w:t xml:space="preserve">. </w:t>
      </w:r>
      <w:r w:rsidR="004E3951" w:rsidRPr="00B64532">
        <w:rPr>
          <w:b/>
          <w:bCs/>
          <w:sz w:val="22"/>
          <w:szCs w:val="22"/>
        </w:rPr>
        <w:t>Spowodowane jest to względnie dobrą dostępnością ośrodka centralnego, ale w</w:t>
      </w:r>
      <w:r w:rsidR="008568F9">
        <w:rPr>
          <w:b/>
          <w:bCs/>
          <w:sz w:val="22"/>
          <w:szCs w:val="22"/>
        </w:rPr>
        <w:t> </w:t>
      </w:r>
      <w:r w:rsidR="004E3951" w:rsidRPr="00B64532">
        <w:rPr>
          <w:b/>
          <w:bCs/>
          <w:sz w:val="22"/>
          <w:szCs w:val="22"/>
        </w:rPr>
        <w:t>przyszłości s</w:t>
      </w:r>
      <w:r w:rsidRPr="00B64532">
        <w:rPr>
          <w:b/>
          <w:bCs/>
          <w:sz w:val="22"/>
          <w:szCs w:val="22"/>
        </w:rPr>
        <w:t>kutkować</w:t>
      </w:r>
      <w:r w:rsidR="001E6C41">
        <w:rPr>
          <w:b/>
          <w:bCs/>
          <w:sz w:val="22"/>
          <w:szCs w:val="22"/>
        </w:rPr>
        <w:t xml:space="preserve"> </w:t>
      </w:r>
      <w:r w:rsidRPr="00B64532">
        <w:rPr>
          <w:b/>
          <w:bCs/>
          <w:sz w:val="22"/>
          <w:szCs w:val="22"/>
        </w:rPr>
        <w:t>to będzie zwiększonymi potrzebami przewozowymi obszarów peryferyjnych.</w:t>
      </w:r>
    </w:p>
    <w:p w14:paraId="4483DE2E" w14:textId="066F715D" w:rsidR="00326E10" w:rsidRPr="00BC2686" w:rsidRDefault="00FA119E" w:rsidP="00D7122C">
      <w:pPr>
        <w:pStyle w:val="StalowaWola"/>
        <w:rPr>
          <w:sz w:val="22"/>
          <w:szCs w:val="22"/>
        </w:rPr>
      </w:pPr>
      <w:r w:rsidRPr="00BC2686">
        <w:rPr>
          <w:sz w:val="22"/>
          <w:szCs w:val="22"/>
        </w:rPr>
        <w:t>W strukturze przedsiębiorstw widoczna jest znaczna przewaga mikroprzedsiębiorstw. Generują one więc znaczne potoki pasażerskie</w:t>
      </w:r>
      <w:r w:rsidR="004E3951" w:rsidRPr="00BC2686">
        <w:rPr>
          <w:sz w:val="22"/>
          <w:szCs w:val="22"/>
        </w:rPr>
        <w:t xml:space="preserve"> i wpływają na rozwój gospodarczy </w:t>
      </w:r>
      <w:r w:rsidR="00966B8E" w:rsidRPr="00BC2686">
        <w:rPr>
          <w:sz w:val="22"/>
          <w:szCs w:val="22"/>
        </w:rPr>
        <w:t xml:space="preserve">Gminy </w:t>
      </w:r>
      <w:r w:rsidR="00376AC3" w:rsidRPr="00BC2686">
        <w:rPr>
          <w:sz w:val="22"/>
          <w:szCs w:val="22"/>
        </w:rPr>
        <w:t>Stalowa Wola</w:t>
      </w:r>
      <w:r w:rsidRPr="00BC2686">
        <w:rPr>
          <w:sz w:val="22"/>
          <w:szCs w:val="22"/>
        </w:rPr>
        <w:t>. Mimo, że dużych przedsiębiorstw na obszarze opracowania funkcjonuje stosunkowo niewiele, to jednak one również odpowiedzialne są za generowanie liczby codziennych podróży.</w:t>
      </w:r>
      <w:r w:rsidR="004E3951" w:rsidRPr="00BC2686">
        <w:rPr>
          <w:sz w:val="22"/>
          <w:szCs w:val="22"/>
        </w:rPr>
        <w:t xml:space="preserve"> Dostępność transportu</w:t>
      </w:r>
      <w:r w:rsidR="00985EB9">
        <w:rPr>
          <w:sz w:val="22"/>
          <w:szCs w:val="22"/>
        </w:rPr>
        <w:t xml:space="preserve"> </w:t>
      </w:r>
      <w:r w:rsidR="004E3951" w:rsidRPr="00BC2686">
        <w:rPr>
          <w:sz w:val="22"/>
          <w:szCs w:val="22"/>
        </w:rPr>
        <w:t>do miejsc pracy warunkuje zarówno spadek stopy bezrobocia, jak i</w:t>
      </w:r>
      <w:r w:rsidR="00985EB9">
        <w:rPr>
          <w:sz w:val="22"/>
          <w:szCs w:val="22"/>
        </w:rPr>
        <w:t> </w:t>
      </w:r>
      <w:r w:rsidR="004E3951" w:rsidRPr="00BC2686">
        <w:rPr>
          <w:sz w:val="22"/>
          <w:szCs w:val="22"/>
        </w:rPr>
        <w:t>ogólny wzrost poziomu życia.</w:t>
      </w:r>
      <w:r w:rsidR="00326E10" w:rsidRPr="00BC2686">
        <w:rPr>
          <w:sz w:val="22"/>
          <w:szCs w:val="22"/>
        </w:rPr>
        <w:t xml:space="preserve"> Stopa bezrobocia bowiem ma wpływ na mniejszą liczbę odbywanych podróży z uwagi na brak możliwości finansowych i brak regularnych podróży. Długotrwałe bezrobocie może być siłą napędow</w:t>
      </w:r>
      <w:r w:rsidR="00985EB9">
        <w:rPr>
          <w:sz w:val="22"/>
          <w:szCs w:val="22"/>
        </w:rPr>
        <w:t>ą</w:t>
      </w:r>
      <w:r w:rsidR="00F70B76">
        <w:rPr>
          <w:sz w:val="22"/>
          <w:szCs w:val="22"/>
        </w:rPr>
        <w:t xml:space="preserve"> do podjęcia </w:t>
      </w:r>
      <w:r w:rsidR="00326E10" w:rsidRPr="00BC2686">
        <w:rPr>
          <w:sz w:val="22"/>
          <w:szCs w:val="22"/>
        </w:rPr>
        <w:t xml:space="preserve">decyzji o zmianie miejsca zamieszkania. Dlatego tak ważny jest wieloaspektowy rozwój gospodarczy </w:t>
      </w:r>
      <w:r w:rsidR="00966B8E" w:rsidRPr="00BC2686">
        <w:rPr>
          <w:sz w:val="22"/>
          <w:szCs w:val="22"/>
        </w:rPr>
        <w:t>Gminy</w:t>
      </w:r>
      <w:r w:rsidR="00815B8D" w:rsidRPr="00BC2686">
        <w:rPr>
          <w:sz w:val="22"/>
          <w:szCs w:val="22"/>
        </w:rPr>
        <w:t xml:space="preserve"> Stalowa Wola</w:t>
      </w:r>
      <w:r w:rsidR="00326E10" w:rsidRPr="00BC2686">
        <w:rPr>
          <w:sz w:val="22"/>
          <w:szCs w:val="22"/>
        </w:rPr>
        <w:t xml:space="preserve">. </w:t>
      </w:r>
    </w:p>
    <w:p w14:paraId="5BB0C8C4" w14:textId="0502E62E" w:rsidR="00D7122C" w:rsidRDefault="00D41827" w:rsidP="00D7122C">
      <w:pPr>
        <w:pStyle w:val="StalowaWola"/>
        <w:rPr>
          <w:b/>
          <w:bCs/>
          <w:sz w:val="22"/>
          <w:szCs w:val="22"/>
        </w:rPr>
      </w:pPr>
      <w:r w:rsidRPr="00F4743C">
        <w:rPr>
          <w:b/>
          <w:bCs/>
          <w:sz w:val="22"/>
          <w:szCs w:val="22"/>
        </w:rPr>
        <w:t xml:space="preserve">Zwiększeniu popytu na komunikację miejską służyć może odpowiednio prowadzona polityka transportowa </w:t>
      </w:r>
      <w:r w:rsidR="00966B8E" w:rsidRPr="00F4743C">
        <w:rPr>
          <w:b/>
          <w:bCs/>
          <w:sz w:val="22"/>
          <w:szCs w:val="22"/>
        </w:rPr>
        <w:t>Gminy</w:t>
      </w:r>
      <w:r w:rsidR="00815B8D" w:rsidRPr="00F4743C">
        <w:rPr>
          <w:b/>
          <w:bCs/>
          <w:sz w:val="22"/>
          <w:szCs w:val="22"/>
        </w:rPr>
        <w:t xml:space="preserve"> Stalowa Wola</w:t>
      </w:r>
      <w:r w:rsidRPr="00F4743C">
        <w:rPr>
          <w:b/>
          <w:bCs/>
          <w:sz w:val="22"/>
          <w:szCs w:val="22"/>
        </w:rPr>
        <w:t>, np. poprzez kształtowanie</w:t>
      </w:r>
      <w:r w:rsidR="00BC20A5" w:rsidRPr="00F4743C">
        <w:rPr>
          <w:b/>
          <w:bCs/>
          <w:sz w:val="22"/>
          <w:szCs w:val="22"/>
        </w:rPr>
        <w:t xml:space="preserve"> sieci komunikacyjnej, działania zmierzające do integracji różnych środków transportu i dbanie o wysoką jakość świadczonych usług. Stanowi to zachętę</w:t>
      </w:r>
      <w:r w:rsidR="00815B8D" w:rsidRPr="00F4743C">
        <w:rPr>
          <w:b/>
          <w:bCs/>
          <w:sz w:val="22"/>
          <w:szCs w:val="22"/>
        </w:rPr>
        <w:br/>
      </w:r>
      <w:r w:rsidR="00BC20A5" w:rsidRPr="00F4743C">
        <w:rPr>
          <w:b/>
          <w:bCs/>
          <w:sz w:val="22"/>
          <w:szCs w:val="22"/>
        </w:rPr>
        <w:t>do korzystania z publicznego transportu zbiorowego, ale wpływa także na zwiększenie atrakcyjności inwestycyjnej regionu i jego rozwój gospodarczy.</w:t>
      </w:r>
    </w:p>
    <w:p w14:paraId="5B452A02" w14:textId="07696A84" w:rsidR="002804EC" w:rsidRDefault="002804EC" w:rsidP="00D7122C">
      <w:pPr>
        <w:pStyle w:val="StalowaWola"/>
        <w:rPr>
          <w:b/>
          <w:bCs/>
          <w:sz w:val="22"/>
          <w:szCs w:val="22"/>
        </w:rPr>
      </w:pPr>
    </w:p>
    <w:p w14:paraId="722810FB" w14:textId="062074E2" w:rsidR="002804EC" w:rsidRDefault="002804EC" w:rsidP="00D7122C">
      <w:pPr>
        <w:pStyle w:val="StalowaWola"/>
        <w:rPr>
          <w:b/>
          <w:bCs/>
          <w:sz w:val="22"/>
          <w:szCs w:val="22"/>
        </w:rPr>
      </w:pPr>
    </w:p>
    <w:p w14:paraId="2630B3C8" w14:textId="77777777" w:rsidR="002804EC" w:rsidRDefault="002804EC" w:rsidP="00D7122C">
      <w:pPr>
        <w:pStyle w:val="StalowaWola"/>
        <w:rPr>
          <w:b/>
          <w:bCs/>
          <w:sz w:val="22"/>
          <w:szCs w:val="22"/>
        </w:rPr>
      </w:pPr>
    </w:p>
    <w:p w14:paraId="72020A93" w14:textId="535CA376" w:rsidR="00B64532" w:rsidRDefault="00B64532" w:rsidP="00D7122C">
      <w:pPr>
        <w:pStyle w:val="StalowaWola"/>
        <w:rPr>
          <w:b/>
          <w:bCs/>
          <w:sz w:val="22"/>
          <w:szCs w:val="22"/>
        </w:rPr>
      </w:pPr>
    </w:p>
    <w:p w14:paraId="23F7BBAA" w14:textId="77777777" w:rsidR="00B64532" w:rsidRDefault="00B64532" w:rsidP="00D7122C">
      <w:pPr>
        <w:pStyle w:val="StalowaWola"/>
        <w:rPr>
          <w:b/>
          <w:bCs/>
          <w:sz w:val="22"/>
          <w:szCs w:val="22"/>
        </w:rPr>
      </w:pPr>
    </w:p>
    <w:p w14:paraId="7C215D2F" w14:textId="77777777" w:rsidR="00F4743C" w:rsidRDefault="00F4743C" w:rsidP="00D7122C">
      <w:pPr>
        <w:pStyle w:val="StalowaWola"/>
        <w:rPr>
          <w:b/>
          <w:bCs/>
          <w:sz w:val="22"/>
          <w:szCs w:val="22"/>
        </w:rPr>
      </w:pPr>
    </w:p>
    <w:p w14:paraId="654F9FF3" w14:textId="77777777" w:rsidR="00F4743C" w:rsidRDefault="00F4743C" w:rsidP="00D7122C">
      <w:pPr>
        <w:pStyle w:val="StalowaWola"/>
        <w:rPr>
          <w:b/>
          <w:bCs/>
          <w:sz w:val="22"/>
          <w:szCs w:val="22"/>
        </w:rPr>
      </w:pPr>
    </w:p>
    <w:p w14:paraId="08017553" w14:textId="2700D09B" w:rsidR="00F4743C" w:rsidRPr="00F4743C" w:rsidRDefault="00F4743C" w:rsidP="00D7122C">
      <w:pPr>
        <w:pStyle w:val="StalowaWola"/>
        <w:rPr>
          <w:b/>
          <w:bCs/>
          <w:sz w:val="22"/>
          <w:szCs w:val="22"/>
        </w:rPr>
        <w:sectPr w:rsidR="00F4743C" w:rsidRPr="00F4743C" w:rsidSect="00B330BA">
          <w:type w:val="continuous"/>
          <w:pgSz w:w="11906" w:h="16838"/>
          <w:pgMar w:top="1418" w:right="1134" w:bottom="1418" w:left="1701" w:header="708" w:footer="708" w:gutter="0"/>
          <w:cols w:num="2" w:space="284"/>
          <w:docGrid w:linePitch="360"/>
          <w15:footnoteColumns w:val="1"/>
        </w:sectPr>
      </w:pPr>
    </w:p>
    <w:p w14:paraId="0ECEDC35" w14:textId="77777777" w:rsidR="00815B8D" w:rsidRDefault="00815B8D">
      <w:pPr>
        <w:rPr>
          <w:rFonts w:ascii="Arial Narrow" w:eastAsiaTheme="majorEastAsia" w:hAnsi="Arial Narrow" w:cstheme="majorBidi"/>
          <w:b/>
          <w:bCs/>
          <w:color w:val="C00000"/>
          <w:sz w:val="30"/>
          <w:szCs w:val="30"/>
        </w:rPr>
      </w:pPr>
      <w:r>
        <w:rPr>
          <w:rFonts w:ascii="Arial Narrow" w:hAnsi="Arial Narrow"/>
          <w:b/>
          <w:bCs/>
          <w:color w:val="C00000"/>
          <w:sz w:val="30"/>
          <w:szCs w:val="30"/>
        </w:rPr>
        <w:br w:type="page"/>
      </w:r>
    </w:p>
    <w:p w14:paraId="4EF815D8" w14:textId="61CCF48E" w:rsidR="005546A9" w:rsidRPr="00637E5A" w:rsidRDefault="005546A9" w:rsidP="00482D88">
      <w:pPr>
        <w:pStyle w:val="Nagwek1"/>
        <w:numPr>
          <w:ilvl w:val="0"/>
          <w:numId w:val="35"/>
        </w:numPr>
        <w:spacing w:before="0" w:after="400"/>
        <w:rPr>
          <w:color w:val="C00000"/>
          <w:sz w:val="32"/>
          <w:szCs w:val="32"/>
        </w:rPr>
      </w:pPr>
      <w:bookmarkStart w:id="32" w:name="_Toc68012426"/>
      <w:r w:rsidRPr="00637E5A">
        <w:rPr>
          <w:color w:val="C00000"/>
          <w:sz w:val="32"/>
          <w:szCs w:val="32"/>
        </w:rPr>
        <w:lastRenderedPageBreak/>
        <w:t>Determinanty rozwoju publicznego transportu zbiorowego</w:t>
      </w:r>
      <w:bookmarkEnd w:id="32"/>
    </w:p>
    <w:p w14:paraId="75B0BAC8" w14:textId="7283894C" w:rsidR="005546A9" w:rsidRDefault="005546A9" w:rsidP="00482D88">
      <w:pPr>
        <w:pStyle w:val="Nagwek2"/>
        <w:numPr>
          <w:ilvl w:val="1"/>
          <w:numId w:val="36"/>
        </w:numPr>
        <w:spacing w:before="0" w:after="400"/>
        <w:ind w:left="432"/>
        <w:rPr>
          <w:rFonts w:ascii="Arial Narrow" w:hAnsi="Arial Narrow"/>
          <w:b/>
          <w:bCs/>
          <w:color w:val="3B3838" w:themeColor="background2" w:themeShade="40"/>
        </w:rPr>
      </w:pPr>
      <w:bookmarkStart w:id="33" w:name="_Toc68012427"/>
      <w:r w:rsidRPr="00700546">
        <w:rPr>
          <w:rFonts w:ascii="Arial Narrow" w:hAnsi="Arial Narrow"/>
          <w:b/>
          <w:bCs/>
          <w:color w:val="3B3838" w:themeColor="background2" w:themeShade="40"/>
        </w:rPr>
        <w:t>Zagospodarowanie przestrzenne</w:t>
      </w:r>
      <w:bookmarkEnd w:id="33"/>
    </w:p>
    <w:p w14:paraId="29630DC4" w14:textId="77777777" w:rsidR="00224FBC" w:rsidRDefault="00224FBC" w:rsidP="00FA13AF">
      <w:pPr>
        <w:pStyle w:val="StalowaWola"/>
        <w:sectPr w:rsidR="00224FBC" w:rsidSect="00B330BA">
          <w:type w:val="continuous"/>
          <w:pgSz w:w="11906" w:h="16838"/>
          <w:pgMar w:top="1418" w:right="1134" w:bottom="1418" w:left="1701" w:header="708" w:footer="708" w:gutter="0"/>
          <w:cols w:space="708"/>
          <w:docGrid w:linePitch="360"/>
          <w15:footnoteColumns w:val="1"/>
        </w:sectPr>
      </w:pPr>
    </w:p>
    <w:p w14:paraId="3B3715DB" w14:textId="1F50145B" w:rsidR="005E5B2C" w:rsidRPr="00EB1192" w:rsidRDefault="00A5348C" w:rsidP="00FA13AF">
      <w:pPr>
        <w:pStyle w:val="StalowaWola"/>
        <w:rPr>
          <w:sz w:val="22"/>
          <w:szCs w:val="22"/>
        </w:rPr>
      </w:pPr>
      <w:r w:rsidRPr="00EB1192">
        <w:rPr>
          <w:sz w:val="22"/>
          <w:szCs w:val="22"/>
        </w:rPr>
        <w:t xml:space="preserve">W zakresie pokrycia terenu </w:t>
      </w:r>
      <w:r w:rsidR="00886A61" w:rsidRPr="00EB1192">
        <w:rPr>
          <w:sz w:val="22"/>
          <w:szCs w:val="22"/>
        </w:rPr>
        <w:t xml:space="preserve">obszar </w:t>
      </w:r>
      <w:r w:rsidR="00815B8D" w:rsidRPr="00EB1192">
        <w:rPr>
          <w:sz w:val="22"/>
          <w:szCs w:val="22"/>
        </w:rPr>
        <w:t>Gminy Stalowa Wola</w:t>
      </w:r>
      <w:r w:rsidR="00886A61" w:rsidRPr="00EB1192">
        <w:rPr>
          <w:sz w:val="22"/>
          <w:szCs w:val="22"/>
        </w:rPr>
        <w:t xml:space="preserve"> w</w:t>
      </w:r>
      <w:r w:rsidR="00FA13AF" w:rsidRPr="00EB1192">
        <w:rPr>
          <w:sz w:val="22"/>
          <w:szCs w:val="22"/>
        </w:rPr>
        <w:t xml:space="preserve"> </w:t>
      </w:r>
      <w:r w:rsidR="00815B8D" w:rsidRPr="00EB1192">
        <w:rPr>
          <w:sz w:val="22"/>
          <w:szCs w:val="22"/>
        </w:rPr>
        <w:t>63,81</w:t>
      </w:r>
      <w:r w:rsidR="00FA13AF" w:rsidRPr="00EB1192">
        <w:rPr>
          <w:sz w:val="22"/>
          <w:szCs w:val="22"/>
        </w:rPr>
        <w:t>% stanowią lasy</w:t>
      </w:r>
      <w:r w:rsidR="0069227F" w:rsidRPr="00EB1192">
        <w:rPr>
          <w:sz w:val="22"/>
          <w:szCs w:val="22"/>
        </w:rPr>
        <w:t xml:space="preserve"> zlokalizowane</w:t>
      </w:r>
      <w:r w:rsidR="00815B8D" w:rsidRPr="00EB1192">
        <w:rPr>
          <w:sz w:val="22"/>
          <w:szCs w:val="22"/>
        </w:rPr>
        <w:br/>
      </w:r>
      <w:r w:rsidR="0069227F" w:rsidRPr="00EB1192">
        <w:rPr>
          <w:sz w:val="22"/>
          <w:szCs w:val="22"/>
        </w:rPr>
        <w:t xml:space="preserve">w zachodniej, południowo-zachodniej i południowej </w:t>
      </w:r>
      <w:r w:rsidR="00FA13AF" w:rsidRPr="00EB1192">
        <w:rPr>
          <w:sz w:val="22"/>
          <w:szCs w:val="22"/>
        </w:rPr>
        <w:t>części</w:t>
      </w:r>
      <w:r w:rsidR="0069227F" w:rsidRPr="00EB1192">
        <w:rPr>
          <w:sz w:val="22"/>
          <w:szCs w:val="22"/>
        </w:rPr>
        <w:t>. W części wschodniej, północno-wschodnie</w:t>
      </w:r>
      <w:r w:rsidR="00815B8D" w:rsidRPr="00EB1192">
        <w:rPr>
          <w:sz w:val="22"/>
          <w:szCs w:val="22"/>
        </w:rPr>
        <w:t>j</w:t>
      </w:r>
      <w:r w:rsidR="00815B8D" w:rsidRPr="00EB1192">
        <w:rPr>
          <w:sz w:val="22"/>
          <w:szCs w:val="22"/>
        </w:rPr>
        <w:br/>
      </w:r>
      <w:r w:rsidR="0069227F" w:rsidRPr="00EB1192">
        <w:rPr>
          <w:sz w:val="22"/>
          <w:szCs w:val="22"/>
        </w:rPr>
        <w:t xml:space="preserve">i północnej mieszczą się tereny antropogeniczne. </w:t>
      </w:r>
      <w:r w:rsidR="00FA13AF" w:rsidRPr="00EB1192">
        <w:rPr>
          <w:sz w:val="22"/>
          <w:szCs w:val="22"/>
        </w:rPr>
        <w:t>Nieciągła z</w:t>
      </w:r>
      <w:r w:rsidR="0069227F" w:rsidRPr="00EB1192">
        <w:rPr>
          <w:sz w:val="22"/>
          <w:szCs w:val="22"/>
        </w:rPr>
        <w:t>abudowa mieszkaniowa skoncentrowana jest na północy. W bezpośrednim sąsiedztwie znajdują się wydzielone tereny o przeznaczeniu usługowym</w:t>
      </w:r>
      <w:r w:rsidR="00AD56CC" w:rsidRPr="00EB1192">
        <w:rPr>
          <w:sz w:val="22"/>
          <w:szCs w:val="22"/>
        </w:rPr>
        <w:t>, z</w:t>
      </w:r>
      <w:r w:rsidR="00EB1192">
        <w:rPr>
          <w:sz w:val="22"/>
          <w:szCs w:val="22"/>
        </w:rPr>
        <w:t> </w:t>
      </w:r>
      <w:r w:rsidR="00AD56CC" w:rsidRPr="00EB1192">
        <w:rPr>
          <w:sz w:val="22"/>
          <w:szCs w:val="22"/>
        </w:rPr>
        <w:t>czego największy mieści się</w:t>
      </w:r>
      <w:r w:rsidR="00EB1192">
        <w:rPr>
          <w:sz w:val="22"/>
          <w:szCs w:val="22"/>
        </w:rPr>
        <w:t xml:space="preserve"> </w:t>
      </w:r>
      <w:r w:rsidR="00AD56CC" w:rsidRPr="00EB1192">
        <w:rPr>
          <w:sz w:val="22"/>
          <w:szCs w:val="22"/>
        </w:rPr>
        <w:t>w bezpośrednim sąsiedztwie centrum Miasta</w:t>
      </w:r>
      <w:r w:rsidR="00C20101">
        <w:rPr>
          <w:sz w:val="22"/>
          <w:szCs w:val="22"/>
        </w:rPr>
        <w:t>,</w:t>
      </w:r>
      <w:r w:rsidR="00815B8D" w:rsidRPr="00EB1192">
        <w:rPr>
          <w:sz w:val="22"/>
          <w:szCs w:val="22"/>
        </w:rPr>
        <w:t xml:space="preserve"> </w:t>
      </w:r>
      <w:r w:rsidR="00AD56CC" w:rsidRPr="00EB1192">
        <w:rPr>
          <w:sz w:val="22"/>
          <w:szCs w:val="22"/>
        </w:rPr>
        <w:t>przy drodze nr 871</w:t>
      </w:r>
      <w:r w:rsidR="0069227F" w:rsidRPr="00EB1192">
        <w:rPr>
          <w:sz w:val="22"/>
          <w:szCs w:val="22"/>
        </w:rPr>
        <w:t xml:space="preserve">. </w:t>
      </w:r>
      <w:r w:rsidR="00C34720" w:rsidRPr="00EB1192">
        <w:rPr>
          <w:sz w:val="22"/>
          <w:szCs w:val="22"/>
        </w:rPr>
        <w:t>Największy kompleks</w:t>
      </w:r>
      <w:r w:rsidR="00AD4B0A" w:rsidRPr="00EB1192">
        <w:rPr>
          <w:sz w:val="22"/>
          <w:szCs w:val="22"/>
        </w:rPr>
        <w:t xml:space="preserve"> usługowo-produkcyjn</w:t>
      </w:r>
      <w:r w:rsidR="00C34720" w:rsidRPr="00EB1192">
        <w:rPr>
          <w:sz w:val="22"/>
          <w:szCs w:val="22"/>
        </w:rPr>
        <w:t>y i</w:t>
      </w:r>
      <w:r w:rsidR="00EB1192">
        <w:rPr>
          <w:sz w:val="22"/>
          <w:szCs w:val="22"/>
        </w:rPr>
        <w:t> </w:t>
      </w:r>
      <w:r w:rsidR="00AD4B0A" w:rsidRPr="00EB1192">
        <w:rPr>
          <w:sz w:val="22"/>
          <w:szCs w:val="22"/>
        </w:rPr>
        <w:t>techniczno-produkcyjn</w:t>
      </w:r>
      <w:r w:rsidR="00C34720" w:rsidRPr="00EB1192">
        <w:rPr>
          <w:sz w:val="22"/>
          <w:szCs w:val="22"/>
        </w:rPr>
        <w:t>y</w:t>
      </w:r>
      <w:r w:rsidR="00AD4B0A" w:rsidRPr="00EB1192">
        <w:rPr>
          <w:sz w:val="22"/>
          <w:szCs w:val="22"/>
        </w:rPr>
        <w:t xml:space="preserve"> </w:t>
      </w:r>
      <w:r w:rsidR="00C34720" w:rsidRPr="00EB1192">
        <w:rPr>
          <w:sz w:val="22"/>
          <w:szCs w:val="22"/>
        </w:rPr>
        <w:t xml:space="preserve">(obszar Huty Stalowa Wola) </w:t>
      </w:r>
      <w:r w:rsidR="00AD4B0A" w:rsidRPr="00EB1192">
        <w:rPr>
          <w:sz w:val="22"/>
          <w:szCs w:val="22"/>
        </w:rPr>
        <w:t>zlokalizowan</w:t>
      </w:r>
      <w:r w:rsidR="00C34720" w:rsidRPr="00EB1192">
        <w:rPr>
          <w:sz w:val="22"/>
          <w:szCs w:val="22"/>
        </w:rPr>
        <w:t>y jest</w:t>
      </w:r>
      <w:r w:rsidR="00300BE3" w:rsidRPr="00EB1192">
        <w:rPr>
          <w:sz w:val="22"/>
          <w:szCs w:val="22"/>
        </w:rPr>
        <w:t xml:space="preserve"> </w:t>
      </w:r>
      <w:r w:rsidR="00C34720" w:rsidRPr="00EB1192">
        <w:rPr>
          <w:sz w:val="22"/>
          <w:szCs w:val="22"/>
        </w:rPr>
        <w:t>na południe</w:t>
      </w:r>
      <w:r w:rsidR="00EB1192">
        <w:rPr>
          <w:sz w:val="22"/>
          <w:szCs w:val="22"/>
        </w:rPr>
        <w:t xml:space="preserve"> </w:t>
      </w:r>
      <w:r w:rsidR="00C34720" w:rsidRPr="00EB1192">
        <w:rPr>
          <w:sz w:val="22"/>
          <w:szCs w:val="22"/>
        </w:rPr>
        <w:t>od centrum Miasta</w:t>
      </w:r>
      <w:r w:rsidR="00EB1192">
        <w:rPr>
          <w:sz w:val="22"/>
          <w:szCs w:val="22"/>
        </w:rPr>
        <w:t>,</w:t>
      </w:r>
      <w:r w:rsidR="00C34720" w:rsidRPr="00EB1192">
        <w:rPr>
          <w:sz w:val="22"/>
          <w:szCs w:val="22"/>
        </w:rPr>
        <w:t xml:space="preserve"> przy linii kolejowej. </w:t>
      </w:r>
      <w:r w:rsidRPr="00EB1192">
        <w:rPr>
          <w:sz w:val="22"/>
          <w:szCs w:val="22"/>
        </w:rPr>
        <w:t>Mimo obecności na terenie Gminy gleb bonitacyjnych klas I-III</w:t>
      </w:r>
      <w:r w:rsidR="00886A61" w:rsidRPr="00EB1192">
        <w:rPr>
          <w:sz w:val="22"/>
          <w:szCs w:val="22"/>
        </w:rPr>
        <w:t xml:space="preserve"> obserwowane jest systematyczne przekształcanie terenów uprawnych w</w:t>
      </w:r>
      <w:r w:rsidR="00EB1192">
        <w:rPr>
          <w:sz w:val="22"/>
          <w:szCs w:val="22"/>
        </w:rPr>
        <w:t> </w:t>
      </w:r>
      <w:r w:rsidR="00886A61" w:rsidRPr="00EB1192">
        <w:rPr>
          <w:sz w:val="22"/>
          <w:szCs w:val="22"/>
        </w:rPr>
        <w:t xml:space="preserve">tkankę miejską. </w:t>
      </w:r>
    </w:p>
    <w:p w14:paraId="5C421CCE" w14:textId="388FB398" w:rsidR="0047455B" w:rsidRPr="00EB1192" w:rsidRDefault="0047455B" w:rsidP="005E5B2C">
      <w:pPr>
        <w:pStyle w:val="StalowaWola"/>
        <w:rPr>
          <w:sz w:val="22"/>
          <w:szCs w:val="22"/>
        </w:rPr>
      </w:pPr>
      <w:r w:rsidRPr="00EB1192">
        <w:rPr>
          <w:sz w:val="22"/>
          <w:szCs w:val="22"/>
        </w:rPr>
        <w:t xml:space="preserve">Przez </w:t>
      </w:r>
      <w:r w:rsidR="00966B8E" w:rsidRPr="00EB1192">
        <w:rPr>
          <w:sz w:val="22"/>
          <w:szCs w:val="22"/>
        </w:rPr>
        <w:t xml:space="preserve">Gminę </w:t>
      </w:r>
      <w:r w:rsidR="00815B8D" w:rsidRPr="00EB1192">
        <w:rPr>
          <w:sz w:val="22"/>
          <w:szCs w:val="22"/>
        </w:rPr>
        <w:t>Stalowa Wola</w:t>
      </w:r>
      <w:r w:rsidRPr="00EB1192">
        <w:rPr>
          <w:sz w:val="22"/>
          <w:szCs w:val="22"/>
        </w:rPr>
        <w:t xml:space="preserve">, wzdłuż północno-wschodniej granicy, przebiega fragment obszaru Natura 2000 </w:t>
      </w:r>
      <w:r w:rsidR="00300BE3" w:rsidRPr="00EB1192">
        <w:rPr>
          <w:sz w:val="22"/>
          <w:szCs w:val="22"/>
        </w:rPr>
        <w:t xml:space="preserve">- </w:t>
      </w:r>
      <w:r w:rsidRPr="00EB1192">
        <w:rPr>
          <w:sz w:val="22"/>
          <w:szCs w:val="22"/>
        </w:rPr>
        <w:t xml:space="preserve">Dolina Dolnego Sanu. </w:t>
      </w:r>
      <w:r w:rsidR="00A5348C" w:rsidRPr="00EB1192">
        <w:rPr>
          <w:sz w:val="22"/>
          <w:szCs w:val="22"/>
        </w:rPr>
        <w:t>Funkcjonowanie tego obszaru ma istotne znaczenie</w:t>
      </w:r>
      <w:r w:rsidRPr="00EB1192">
        <w:rPr>
          <w:sz w:val="22"/>
          <w:szCs w:val="22"/>
        </w:rPr>
        <w:t xml:space="preserve"> w planowaniu zagospodarowania przestrzennego z uwagi</w:t>
      </w:r>
      <w:r w:rsidR="00300BE3" w:rsidRPr="00EB1192">
        <w:rPr>
          <w:sz w:val="22"/>
          <w:szCs w:val="22"/>
        </w:rPr>
        <w:br/>
      </w:r>
      <w:r w:rsidRPr="00EB1192">
        <w:rPr>
          <w:sz w:val="22"/>
          <w:szCs w:val="22"/>
        </w:rPr>
        <w:t xml:space="preserve">na wynikające z tej formy ochrony przyrody </w:t>
      </w:r>
      <w:r w:rsidR="00A5348C" w:rsidRPr="00EB1192">
        <w:rPr>
          <w:sz w:val="22"/>
          <w:szCs w:val="22"/>
        </w:rPr>
        <w:t xml:space="preserve">ograniczenia. </w:t>
      </w:r>
      <w:r w:rsidR="00886A61" w:rsidRPr="00EB1192">
        <w:rPr>
          <w:sz w:val="22"/>
          <w:szCs w:val="22"/>
        </w:rPr>
        <w:t>Do</w:t>
      </w:r>
      <w:r w:rsidR="00A5348C" w:rsidRPr="00EB1192">
        <w:rPr>
          <w:sz w:val="22"/>
          <w:szCs w:val="22"/>
        </w:rPr>
        <w:t xml:space="preserve"> innych ograniczeń wynikających</w:t>
      </w:r>
      <w:r w:rsidR="00815B8D" w:rsidRPr="00EB1192">
        <w:rPr>
          <w:sz w:val="22"/>
          <w:szCs w:val="22"/>
        </w:rPr>
        <w:br/>
      </w:r>
      <w:r w:rsidR="00A5348C" w:rsidRPr="00EB1192">
        <w:rPr>
          <w:sz w:val="22"/>
          <w:szCs w:val="22"/>
        </w:rPr>
        <w:t xml:space="preserve">z uwarunkowań naturalnych </w:t>
      </w:r>
      <w:r w:rsidR="00300BE3" w:rsidRPr="00EB1192">
        <w:rPr>
          <w:sz w:val="22"/>
          <w:szCs w:val="22"/>
        </w:rPr>
        <w:t xml:space="preserve">należą </w:t>
      </w:r>
      <w:r w:rsidR="00886A61" w:rsidRPr="00EB1192">
        <w:rPr>
          <w:sz w:val="22"/>
          <w:szCs w:val="22"/>
        </w:rPr>
        <w:t>osuwiska</w:t>
      </w:r>
      <w:r w:rsidR="00815B8D" w:rsidRPr="00EB1192">
        <w:rPr>
          <w:sz w:val="22"/>
          <w:szCs w:val="22"/>
        </w:rPr>
        <w:br/>
      </w:r>
      <w:r w:rsidR="00886A61" w:rsidRPr="00EB1192">
        <w:rPr>
          <w:sz w:val="22"/>
          <w:szCs w:val="22"/>
        </w:rPr>
        <w:t xml:space="preserve">w centralnej </w:t>
      </w:r>
      <w:r w:rsidR="00FA13AF" w:rsidRPr="00EB1192">
        <w:rPr>
          <w:sz w:val="22"/>
          <w:szCs w:val="22"/>
        </w:rPr>
        <w:t>części Miasta, a także tereny o bardzo trudnych warunkach posadowienia</w:t>
      </w:r>
      <w:r w:rsidR="00300BE3" w:rsidRPr="00EB1192">
        <w:rPr>
          <w:sz w:val="22"/>
          <w:szCs w:val="22"/>
        </w:rPr>
        <w:t xml:space="preserve"> </w:t>
      </w:r>
      <w:r w:rsidR="00FA13AF" w:rsidRPr="00EB1192">
        <w:rPr>
          <w:sz w:val="22"/>
          <w:szCs w:val="22"/>
        </w:rPr>
        <w:t xml:space="preserve">na </w:t>
      </w:r>
      <w:r w:rsidR="00815B8D" w:rsidRPr="00EB1192">
        <w:rPr>
          <w:sz w:val="22"/>
          <w:szCs w:val="22"/>
        </w:rPr>
        <w:t>p</w:t>
      </w:r>
      <w:r w:rsidR="00FA13AF" w:rsidRPr="00EB1192">
        <w:rPr>
          <w:sz w:val="22"/>
          <w:szCs w:val="22"/>
        </w:rPr>
        <w:t xml:space="preserve">ółnocy Miasta, dla których rekomenduje się pozostawienie aktualnego zagospodarowania. Tereny bezpośrednio przylegające </w:t>
      </w:r>
      <w:r w:rsidR="00300BE3" w:rsidRPr="00EB1192">
        <w:rPr>
          <w:sz w:val="22"/>
          <w:szCs w:val="22"/>
        </w:rPr>
        <w:t>do</w:t>
      </w:r>
      <w:r w:rsidR="00FA13AF" w:rsidRPr="00EB1192">
        <w:rPr>
          <w:sz w:val="22"/>
          <w:szCs w:val="22"/>
        </w:rPr>
        <w:t xml:space="preserve"> rzeki to z kolei tereny zagrożone powodzią 100- i</w:t>
      </w:r>
      <w:r w:rsidR="00EB1192">
        <w:rPr>
          <w:sz w:val="22"/>
          <w:szCs w:val="22"/>
        </w:rPr>
        <w:t> </w:t>
      </w:r>
      <w:r w:rsidR="00FA13AF" w:rsidRPr="00EB1192">
        <w:rPr>
          <w:sz w:val="22"/>
          <w:szCs w:val="22"/>
        </w:rPr>
        <w:t>200-letnią.</w:t>
      </w:r>
    </w:p>
    <w:p w14:paraId="3A71DA9A" w14:textId="4AD61C2B" w:rsidR="00FA13AF" w:rsidRPr="00EB1192" w:rsidRDefault="00E66C37" w:rsidP="005E5B2C">
      <w:pPr>
        <w:pStyle w:val="StalowaWola"/>
        <w:rPr>
          <w:sz w:val="22"/>
          <w:szCs w:val="22"/>
        </w:rPr>
      </w:pPr>
      <w:r w:rsidRPr="00EB1192">
        <w:rPr>
          <w:sz w:val="22"/>
          <w:szCs w:val="22"/>
        </w:rPr>
        <w:t>Obszar Gminy Pysznica pokryty jest w większości pokrywą leśną należącą do reżimu ochronnego Rezerwatu przyrody Jastkowice. W południowo-zachodniej części Gminy</w:t>
      </w:r>
      <w:r w:rsidR="00815B8D" w:rsidRPr="00EB1192">
        <w:rPr>
          <w:sz w:val="22"/>
          <w:szCs w:val="22"/>
        </w:rPr>
        <w:t xml:space="preserve"> Pysznica</w:t>
      </w:r>
      <w:r w:rsidR="00300BE3" w:rsidRPr="00EB1192">
        <w:rPr>
          <w:sz w:val="22"/>
          <w:szCs w:val="22"/>
        </w:rPr>
        <w:t>,</w:t>
      </w:r>
      <w:r w:rsidRPr="00EB1192">
        <w:rPr>
          <w:sz w:val="22"/>
          <w:szCs w:val="22"/>
        </w:rPr>
        <w:t xml:space="preserve"> wzdłuż drogi przebiegającej względnie równolegle do granicy</w:t>
      </w:r>
      <w:r w:rsidR="00815B8D" w:rsidRPr="00EB1192">
        <w:rPr>
          <w:sz w:val="22"/>
          <w:szCs w:val="22"/>
        </w:rPr>
        <w:br/>
      </w:r>
      <w:r w:rsidRPr="00EB1192">
        <w:rPr>
          <w:sz w:val="22"/>
          <w:szCs w:val="22"/>
        </w:rPr>
        <w:t>z Gminą Stalowa Wola</w:t>
      </w:r>
      <w:r w:rsidR="00FD5656" w:rsidRPr="00EB1192">
        <w:rPr>
          <w:sz w:val="22"/>
          <w:szCs w:val="22"/>
        </w:rPr>
        <w:t>,</w:t>
      </w:r>
      <w:r w:rsidRPr="00EB1192">
        <w:rPr>
          <w:sz w:val="22"/>
          <w:szCs w:val="22"/>
        </w:rPr>
        <w:t xml:space="preserve"> zlokalizowana jest zabudowa i</w:t>
      </w:r>
      <w:r w:rsidR="00EB1192">
        <w:rPr>
          <w:sz w:val="22"/>
          <w:szCs w:val="22"/>
        </w:rPr>
        <w:t> </w:t>
      </w:r>
      <w:r w:rsidRPr="00EB1192">
        <w:rPr>
          <w:sz w:val="22"/>
          <w:szCs w:val="22"/>
        </w:rPr>
        <w:t xml:space="preserve">tereny upraw rolnych. </w:t>
      </w:r>
    </w:p>
    <w:p w14:paraId="32F83CB5" w14:textId="4A90E580" w:rsidR="00E66C37" w:rsidRPr="00EB1192" w:rsidRDefault="00E66C37" w:rsidP="005E5B2C">
      <w:pPr>
        <w:pStyle w:val="StalowaWola"/>
        <w:rPr>
          <w:sz w:val="22"/>
          <w:szCs w:val="22"/>
        </w:rPr>
      </w:pPr>
      <w:r w:rsidRPr="00EB1192">
        <w:rPr>
          <w:sz w:val="22"/>
          <w:szCs w:val="22"/>
        </w:rPr>
        <w:t xml:space="preserve">Gęsta zabudowa jest również zlokalizowana wzdłuż </w:t>
      </w:r>
      <w:r w:rsidR="00E613EE" w:rsidRPr="00EB1192">
        <w:rPr>
          <w:sz w:val="22"/>
          <w:szCs w:val="22"/>
        </w:rPr>
        <w:t xml:space="preserve">przebiegającej </w:t>
      </w:r>
      <w:r w:rsidRPr="00EB1192">
        <w:rPr>
          <w:sz w:val="22"/>
          <w:szCs w:val="22"/>
        </w:rPr>
        <w:t>przez Gminę</w:t>
      </w:r>
      <w:r w:rsidR="00F70B76">
        <w:rPr>
          <w:sz w:val="22"/>
          <w:szCs w:val="22"/>
        </w:rPr>
        <w:t xml:space="preserve"> i Miasto</w:t>
      </w:r>
      <w:r w:rsidRPr="00EB1192">
        <w:rPr>
          <w:sz w:val="22"/>
          <w:szCs w:val="22"/>
        </w:rPr>
        <w:t xml:space="preserve"> Nisko</w:t>
      </w:r>
      <w:r w:rsidR="00E613EE" w:rsidRPr="00EB1192">
        <w:rPr>
          <w:sz w:val="22"/>
          <w:szCs w:val="22"/>
        </w:rPr>
        <w:t xml:space="preserve"> drogi 77</w:t>
      </w:r>
      <w:r w:rsidR="00187B04" w:rsidRPr="00EB1192">
        <w:rPr>
          <w:sz w:val="22"/>
          <w:szCs w:val="22"/>
        </w:rPr>
        <w:t>. Bezpośrednio sąsiadują z nią typowe dla tej części kraju tereny uprawne zagregowane w kompleksy długich i</w:t>
      </w:r>
      <w:r w:rsidR="00EB1192">
        <w:rPr>
          <w:sz w:val="22"/>
          <w:szCs w:val="22"/>
        </w:rPr>
        <w:t> </w:t>
      </w:r>
      <w:r w:rsidR="00187B04" w:rsidRPr="00EB1192">
        <w:rPr>
          <w:sz w:val="22"/>
          <w:szCs w:val="22"/>
        </w:rPr>
        <w:t>wąskich działek. Pozostały teren, stanowiący większość powierzchni Gminy</w:t>
      </w:r>
      <w:r w:rsidR="00FD5656" w:rsidRPr="00EB1192">
        <w:rPr>
          <w:sz w:val="22"/>
          <w:szCs w:val="22"/>
        </w:rPr>
        <w:t xml:space="preserve"> </w:t>
      </w:r>
      <w:r w:rsidR="00F70B76">
        <w:rPr>
          <w:sz w:val="22"/>
          <w:szCs w:val="22"/>
        </w:rPr>
        <w:t xml:space="preserve">i Miasta </w:t>
      </w:r>
      <w:r w:rsidR="00FD5656" w:rsidRPr="00EB1192">
        <w:rPr>
          <w:sz w:val="22"/>
          <w:szCs w:val="22"/>
        </w:rPr>
        <w:t>Nisko</w:t>
      </w:r>
      <w:r w:rsidR="00187B04" w:rsidRPr="00EB1192">
        <w:rPr>
          <w:sz w:val="22"/>
          <w:szCs w:val="22"/>
        </w:rPr>
        <w:t>, pokrywają lasy.</w:t>
      </w:r>
    </w:p>
    <w:p w14:paraId="5C91CCE9" w14:textId="1FA7998F" w:rsidR="00E613EE" w:rsidRPr="00EB1192" w:rsidRDefault="00E613EE" w:rsidP="005E5B2C">
      <w:pPr>
        <w:pStyle w:val="StalowaWola"/>
        <w:rPr>
          <w:sz w:val="22"/>
          <w:szCs w:val="22"/>
        </w:rPr>
      </w:pPr>
      <w:r w:rsidRPr="00EB1192">
        <w:rPr>
          <w:sz w:val="22"/>
          <w:szCs w:val="22"/>
        </w:rPr>
        <w:t>Podobna sytuacja panuje w Gminie Radomyśl nad Sanem. Tereny wiejskie, gdzie zlokalizowana jest zabudowa i tereny uprawne, skoncentrowane</w:t>
      </w:r>
      <w:r w:rsidR="004B08D5" w:rsidRPr="00EB1192">
        <w:rPr>
          <w:sz w:val="22"/>
          <w:szCs w:val="22"/>
        </w:rPr>
        <w:br/>
      </w:r>
      <w:r w:rsidRPr="00EB1192">
        <w:rPr>
          <w:sz w:val="22"/>
          <w:szCs w:val="22"/>
        </w:rPr>
        <w:t>są wzdłuż drogi nr 854 i 856. W północno-wschodniej części Gminy Radomyśl nad Sanem znajdują się tereny zalesione i zakrzewione.</w:t>
      </w:r>
    </w:p>
    <w:p w14:paraId="0E197E67" w14:textId="551352BE" w:rsidR="0083270A" w:rsidRPr="00EB1192" w:rsidRDefault="00EB1192" w:rsidP="005E5B2C">
      <w:pPr>
        <w:pStyle w:val="StalowaWola"/>
        <w:rPr>
          <w:sz w:val="22"/>
          <w:szCs w:val="22"/>
        </w:rPr>
      </w:pPr>
      <w:r>
        <w:rPr>
          <w:sz w:val="22"/>
          <w:szCs w:val="22"/>
        </w:rPr>
        <w:t>N</w:t>
      </w:r>
      <w:r w:rsidR="009701F0" w:rsidRPr="00EB1192">
        <w:rPr>
          <w:sz w:val="22"/>
          <w:szCs w:val="22"/>
        </w:rPr>
        <w:t>a terenie Gminy Zaleszany dominuje typowe dla Podkarpacia układy długich i wąskich pól uprawnych</w:t>
      </w:r>
      <w:r w:rsidR="00224FBC" w:rsidRPr="00EB1192">
        <w:rPr>
          <w:sz w:val="22"/>
          <w:szCs w:val="22"/>
        </w:rPr>
        <w:t>. Tereny wiejskie wraz z zabudową charakteryzują się większym rozproszeniem</w:t>
      </w:r>
      <w:r w:rsidR="00FD5656" w:rsidRPr="00EB1192">
        <w:rPr>
          <w:sz w:val="22"/>
          <w:szCs w:val="22"/>
        </w:rPr>
        <w:t>,</w:t>
      </w:r>
      <w:r>
        <w:rPr>
          <w:sz w:val="22"/>
          <w:szCs w:val="22"/>
        </w:rPr>
        <w:t xml:space="preserve"> </w:t>
      </w:r>
      <w:r w:rsidR="00224FBC" w:rsidRPr="00EB1192">
        <w:rPr>
          <w:sz w:val="22"/>
          <w:szCs w:val="22"/>
        </w:rPr>
        <w:t xml:space="preserve">w porównaniu do ich koncentracji wzdłuż głównej drogi w </w:t>
      </w:r>
      <w:r w:rsidR="002804EC">
        <w:rPr>
          <w:sz w:val="22"/>
          <w:szCs w:val="22"/>
        </w:rPr>
        <w:t>pozostałych</w:t>
      </w:r>
      <w:r w:rsidR="00224FBC" w:rsidRPr="00EB1192">
        <w:rPr>
          <w:sz w:val="22"/>
          <w:szCs w:val="22"/>
        </w:rPr>
        <w:t xml:space="preserve"> </w:t>
      </w:r>
      <w:r>
        <w:rPr>
          <w:sz w:val="22"/>
          <w:szCs w:val="22"/>
        </w:rPr>
        <w:t>G</w:t>
      </w:r>
      <w:r w:rsidR="00224FBC" w:rsidRPr="00EB1192">
        <w:rPr>
          <w:sz w:val="22"/>
          <w:szCs w:val="22"/>
        </w:rPr>
        <w:t>minach</w:t>
      </w:r>
      <w:r>
        <w:rPr>
          <w:sz w:val="22"/>
          <w:szCs w:val="22"/>
        </w:rPr>
        <w:t xml:space="preserve"> ościennych</w:t>
      </w:r>
      <w:r w:rsidR="00224FBC" w:rsidRPr="00EB1192">
        <w:rPr>
          <w:sz w:val="22"/>
          <w:szCs w:val="22"/>
        </w:rPr>
        <w:t>.</w:t>
      </w:r>
    </w:p>
    <w:p w14:paraId="0D6DA1E0" w14:textId="77777777" w:rsidR="00224FBC" w:rsidRDefault="00224FBC" w:rsidP="000271C6">
      <w:pPr>
        <w:pStyle w:val="Nagwek2"/>
        <w:numPr>
          <w:ilvl w:val="1"/>
          <w:numId w:val="2"/>
        </w:numPr>
        <w:rPr>
          <w:rFonts w:ascii="Arial Narrow" w:hAnsi="Arial Narrow"/>
          <w:b/>
          <w:bCs/>
          <w:color w:val="3B3838" w:themeColor="background2" w:themeShade="40"/>
        </w:rPr>
        <w:sectPr w:rsidR="00224FBC" w:rsidSect="00B330BA">
          <w:type w:val="continuous"/>
          <w:pgSz w:w="11906" w:h="16838"/>
          <w:pgMar w:top="1418" w:right="1134" w:bottom="1418" w:left="1701" w:header="708" w:footer="708" w:gutter="0"/>
          <w:cols w:num="2" w:space="284"/>
          <w:docGrid w:linePitch="360"/>
          <w15:footnoteColumns w:val="1"/>
        </w:sectPr>
      </w:pPr>
    </w:p>
    <w:p w14:paraId="14550B74" w14:textId="77777777" w:rsidR="00EB1192" w:rsidRDefault="00EB1192">
      <w:pPr>
        <w:rPr>
          <w:rFonts w:ascii="Arial Narrow" w:eastAsiaTheme="majorEastAsia" w:hAnsi="Arial Narrow" w:cstheme="majorBidi"/>
          <w:b/>
          <w:bCs/>
          <w:color w:val="3B3838" w:themeColor="background2" w:themeShade="40"/>
          <w:sz w:val="28"/>
          <w:szCs w:val="28"/>
        </w:rPr>
      </w:pPr>
      <w:r>
        <w:rPr>
          <w:rFonts w:ascii="Arial Narrow" w:hAnsi="Arial Narrow"/>
          <w:b/>
          <w:bCs/>
          <w:color w:val="3B3838" w:themeColor="background2" w:themeShade="40"/>
        </w:rPr>
        <w:br w:type="page"/>
      </w:r>
    </w:p>
    <w:p w14:paraId="61141C9C" w14:textId="2816F8D7" w:rsidR="005546A9" w:rsidRDefault="005546A9" w:rsidP="00482D88">
      <w:pPr>
        <w:pStyle w:val="Nagwek2"/>
        <w:numPr>
          <w:ilvl w:val="1"/>
          <w:numId w:val="36"/>
        </w:numPr>
        <w:spacing w:after="400"/>
        <w:ind w:left="432"/>
        <w:rPr>
          <w:rFonts w:ascii="Arial Narrow" w:hAnsi="Arial Narrow"/>
          <w:b/>
          <w:bCs/>
          <w:color w:val="3B3838" w:themeColor="background2" w:themeShade="40"/>
        </w:rPr>
      </w:pPr>
      <w:bookmarkStart w:id="34" w:name="_Toc68012428"/>
      <w:r w:rsidRPr="00700546">
        <w:rPr>
          <w:rFonts w:ascii="Arial Narrow" w:hAnsi="Arial Narrow"/>
          <w:b/>
          <w:bCs/>
          <w:color w:val="3B3838" w:themeColor="background2" w:themeShade="40"/>
        </w:rPr>
        <w:lastRenderedPageBreak/>
        <w:t>Dostęp do infrastruktury transportowej</w:t>
      </w:r>
      <w:bookmarkEnd w:id="34"/>
    </w:p>
    <w:p w14:paraId="41FC55B3" w14:textId="77777777" w:rsidR="0069204F" w:rsidRDefault="0069204F" w:rsidP="002A3BE6">
      <w:pPr>
        <w:pStyle w:val="StalowaWola"/>
        <w:sectPr w:rsidR="0069204F" w:rsidSect="00B330BA">
          <w:type w:val="continuous"/>
          <w:pgSz w:w="11906" w:h="16838"/>
          <w:pgMar w:top="1418" w:right="1134" w:bottom="1418" w:left="1701" w:header="708" w:footer="708" w:gutter="0"/>
          <w:cols w:space="708"/>
          <w:docGrid w:linePitch="360"/>
          <w15:footnoteColumns w:val="1"/>
        </w:sectPr>
      </w:pPr>
    </w:p>
    <w:p w14:paraId="62308F8E" w14:textId="31E21DA4" w:rsidR="00770F8D" w:rsidRPr="00EB1192" w:rsidRDefault="00770F8D" w:rsidP="00273204">
      <w:pPr>
        <w:pStyle w:val="StalowaWola"/>
        <w:rPr>
          <w:sz w:val="22"/>
          <w:szCs w:val="22"/>
        </w:rPr>
      </w:pPr>
      <w:r w:rsidRPr="00EB1192">
        <w:rPr>
          <w:sz w:val="22"/>
          <w:szCs w:val="22"/>
        </w:rPr>
        <w:t xml:space="preserve">Plan transportowy stanowi narzędzie umożliwiające zorganizowanie publicznego transportu zbiorowego zgodnie z zasadami zrównoważonego rozwoju. </w:t>
      </w:r>
      <w:r w:rsidR="00D57B6B" w:rsidRPr="00EB1192">
        <w:rPr>
          <w:sz w:val="22"/>
          <w:szCs w:val="22"/>
        </w:rPr>
        <w:t xml:space="preserve">Jego funkcjonowanie jest jednak uzależnione od istnienia infrastruktury transportowej, szczególnie drogowo-ulicznej. </w:t>
      </w:r>
    </w:p>
    <w:p w14:paraId="6E584CB2" w14:textId="0D74803C" w:rsidR="000A5656" w:rsidRPr="00EB1192" w:rsidRDefault="001204CD" w:rsidP="00273204">
      <w:pPr>
        <w:pStyle w:val="StalowaWola"/>
        <w:rPr>
          <w:sz w:val="22"/>
          <w:szCs w:val="22"/>
        </w:rPr>
      </w:pPr>
      <w:r w:rsidRPr="00EB1192">
        <w:rPr>
          <w:sz w:val="22"/>
          <w:szCs w:val="22"/>
        </w:rPr>
        <w:t>Uwarunkowania naturalne Gminy Stalowa Wola wpływają zarówno na rozkład zabudowy,</w:t>
      </w:r>
      <w:r w:rsidR="004B08D5" w:rsidRPr="00EB1192">
        <w:rPr>
          <w:sz w:val="22"/>
          <w:szCs w:val="22"/>
        </w:rPr>
        <w:br/>
      </w:r>
      <w:r w:rsidRPr="00EB1192">
        <w:rPr>
          <w:sz w:val="22"/>
          <w:szCs w:val="22"/>
        </w:rPr>
        <w:t>jak i na system transportowy. Korytarze transportowe w</w:t>
      </w:r>
      <w:r w:rsidR="00273204">
        <w:rPr>
          <w:sz w:val="22"/>
          <w:szCs w:val="22"/>
        </w:rPr>
        <w:t> </w:t>
      </w:r>
      <w:r w:rsidR="00FD5656" w:rsidRPr="00EB1192">
        <w:rPr>
          <w:sz w:val="22"/>
          <w:szCs w:val="22"/>
        </w:rPr>
        <w:t xml:space="preserve">Gminie </w:t>
      </w:r>
      <w:r w:rsidRPr="00EB1192">
        <w:rPr>
          <w:sz w:val="22"/>
          <w:szCs w:val="22"/>
        </w:rPr>
        <w:t>Stalowa Wola przebiegają głównie</w:t>
      </w:r>
      <w:r w:rsidR="004B08D5" w:rsidRPr="00EB1192">
        <w:rPr>
          <w:sz w:val="22"/>
          <w:szCs w:val="22"/>
        </w:rPr>
        <w:br/>
      </w:r>
      <w:r w:rsidRPr="00EB1192">
        <w:rPr>
          <w:sz w:val="22"/>
          <w:szCs w:val="22"/>
        </w:rPr>
        <w:t xml:space="preserve">w północno-wschodniej części. Do najważniejszych dróg </w:t>
      </w:r>
      <w:r w:rsidR="009E4D68" w:rsidRPr="00EB1192">
        <w:rPr>
          <w:sz w:val="22"/>
          <w:szCs w:val="22"/>
        </w:rPr>
        <w:t>należ</w:t>
      </w:r>
      <w:r w:rsidR="000A5656" w:rsidRPr="00EB1192">
        <w:rPr>
          <w:sz w:val="22"/>
          <w:szCs w:val="22"/>
        </w:rPr>
        <w:t>ą:</w:t>
      </w:r>
    </w:p>
    <w:p w14:paraId="626D1182" w14:textId="17249AF7" w:rsidR="000A5656" w:rsidRPr="00EB1192" w:rsidRDefault="000A5656" w:rsidP="00273204">
      <w:pPr>
        <w:pStyle w:val="SWpunktory"/>
        <w:spacing w:line="276" w:lineRule="auto"/>
        <w:ind w:left="0"/>
        <w:rPr>
          <w:sz w:val="22"/>
          <w:szCs w:val="22"/>
        </w:rPr>
      </w:pPr>
      <w:r w:rsidRPr="00EB1192">
        <w:rPr>
          <w:sz w:val="22"/>
          <w:szCs w:val="22"/>
        </w:rPr>
        <w:t>droga krajowa nr 77</w:t>
      </w:r>
      <w:r w:rsidR="00BE3B64" w:rsidRPr="00EB1192">
        <w:rPr>
          <w:sz w:val="22"/>
          <w:szCs w:val="22"/>
        </w:rPr>
        <w:t xml:space="preserve"> o przebiegu Lipnik – Sandomierz – Gorzyce – Stalowa Wola – Nisko – Leżajsk – Tryńcza – Jarosław – Radymno - Przemyśl</w:t>
      </w:r>
      <w:r w:rsidR="00BF2701" w:rsidRPr="00EB1192">
        <w:rPr>
          <w:sz w:val="22"/>
          <w:szCs w:val="22"/>
        </w:rPr>
        <w:t>;</w:t>
      </w:r>
    </w:p>
    <w:p w14:paraId="7F50A403" w14:textId="0527D782" w:rsidR="009E4D68" w:rsidRPr="00EB1192" w:rsidRDefault="009E4D68" w:rsidP="00273204">
      <w:pPr>
        <w:pStyle w:val="SWpunktory"/>
        <w:spacing w:line="276" w:lineRule="auto"/>
        <w:ind w:left="0"/>
        <w:rPr>
          <w:sz w:val="22"/>
          <w:szCs w:val="22"/>
        </w:rPr>
      </w:pPr>
      <w:r w:rsidRPr="00EB1192">
        <w:rPr>
          <w:sz w:val="22"/>
          <w:szCs w:val="22"/>
        </w:rPr>
        <w:t>droga wojewódzka nr 871</w:t>
      </w:r>
      <w:r w:rsidR="00384E66" w:rsidRPr="00EB1192">
        <w:rPr>
          <w:sz w:val="22"/>
          <w:szCs w:val="22"/>
        </w:rPr>
        <w:t xml:space="preserve"> klasy G,</w:t>
      </w:r>
      <w:r w:rsidRPr="00EB1192">
        <w:rPr>
          <w:sz w:val="22"/>
          <w:szCs w:val="22"/>
        </w:rPr>
        <w:t xml:space="preserve"> stanowiąca połączenie Stalowej Woli</w:t>
      </w:r>
      <w:r w:rsidR="00273204">
        <w:rPr>
          <w:sz w:val="22"/>
          <w:szCs w:val="22"/>
        </w:rPr>
        <w:t xml:space="preserve"> </w:t>
      </w:r>
      <w:r w:rsidRPr="00EB1192">
        <w:rPr>
          <w:sz w:val="22"/>
          <w:szCs w:val="22"/>
        </w:rPr>
        <w:t>z Tarnobrzegiem</w:t>
      </w:r>
      <w:r w:rsidR="00384E66" w:rsidRPr="00EB1192">
        <w:rPr>
          <w:sz w:val="22"/>
          <w:szCs w:val="22"/>
        </w:rPr>
        <w:t xml:space="preserve"> o długości 7,334 km w granicach Gminy Stalowa Wola;</w:t>
      </w:r>
    </w:p>
    <w:p w14:paraId="7E3F4443" w14:textId="1B64A899" w:rsidR="009E4D68" w:rsidRPr="00EB1192" w:rsidRDefault="009E4D68" w:rsidP="00273204">
      <w:pPr>
        <w:pStyle w:val="SWpunktory"/>
        <w:spacing w:line="276" w:lineRule="auto"/>
        <w:ind w:left="0"/>
        <w:rPr>
          <w:sz w:val="22"/>
          <w:szCs w:val="22"/>
        </w:rPr>
      </w:pPr>
      <w:r w:rsidRPr="00EB1192">
        <w:rPr>
          <w:sz w:val="22"/>
          <w:szCs w:val="22"/>
        </w:rPr>
        <w:t xml:space="preserve">droga wojewódzka nr 855 </w:t>
      </w:r>
      <w:r w:rsidR="00384E66" w:rsidRPr="00EB1192">
        <w:rPr>
          <w:sz w:val="22"/>
          <w:szCs w:val="22"/>
        </w:rPr>
        <w:t xml:space="preserve">klasy G </w:t>
      </w:r>
      <w:r w:rsidRPr="00EB1192">
        <w:rPr>
          <w:sz w:val="22"/>
          <w:szCs w:val="22"/>
        </w:rPr>
        <w:t xml:space="preserve">łączącą </w:t>
      </w:r>
      <w:r w:rsidR="00633090">
        <w:rPr>
          <w:sz w:val="22"/>
          <w:szCs w:val="22"/>
        </w:rPr>
        <w:t>Olbię</w:t>
      </w:r>
      <w:r w:rsidR="000A5656" w:rsidRPr="00EB1192">
        <w:rPr>
          <w:sz w:val="22"/>
          <w:szCs w:val="22"/>
        </w:rPr>
        <w:t>cin i Stalową Wolę</w:t>
      </w:r>
      <w:r w:rsidR="00E07541" w:rsidRPr="00EB1192">
        <w:rPr>
          <w:sz w:val="22"/>
          <w:szCs w:val="22"/>
        </w:rPr>
        <w:t xml:space="preserve"> o długości 1,727 km</w:t>
      </w:r>
      <w:r w:rsidR="004B08D5" w:rsidRPr="00EB1192">
        <w:rPr>
          <w:sz w:val="22"/>
          <w:szCs w:val="22"/>
        </w:rPr>
        <w:br/>
      </w:r>
      <w:r w:rsidR="00E07541" w:rsidRPr="00EB1192">
        <w:rPr>
          <w:sz w:val="22"/>
          <w:szCs w:val="22"/>
        </w:rPr>
        <w:t>w granicach Gminy Stalowa Wola.</w:t>
      </w:r>
    </w:p>
    <w:p w14:paraId="61C8429C" w14:textId="33B328B8" w:rsidR="009D4497" w:rsidRPr="008D313F" w:rsidRDefault="009D4497" w:rsidP="00273204">
      <w:pPr>
        <w:pStyle w:val="StalowaWola"/>
        <w:rPr>
          <w:b/>
          <w:bCs/>
          <w:sz w:val="22"/>
          <w:szCs w:val="22"/>
        </w:rPr>
      </w:pPr>
      <w:r w:rsidRPr="00EB1192">
        <w:rPr>
          <w:sz w:val="22"/>
          <w:szCs w:val="22"/>
        </w:rPr>
        <w:t>Funkcjonowanie dróg o takiej istotności sprawia,</w:t>
      </w:r>
      <w:r w:rsidR="004B08D5" w:rsidRPr="00EB1192">
        <w:rPr>
          <w:sz w:val="22"/>
          <w:szCs w:val="22"/>
        </w:rPr>
        <w:br/>
      </w:r>
      <w:r w:rsidRPr="00EB1192">
        <w:rPr>
          <w:sz w:val="22"/>
          <w:szCs w:val="22"/>
        </w:rPr>
        <w:t xml:space="preserve">że </w:t>
      </w:r>
      <w:r w:rsidRPr="008D313F">
        <w:rPr>
          <w:b/>
          <w:bCs/>
          <w:sz w:val="22"/>
          <w:szCs w:val="22"/>
        </w:rPr>
        <w:t xml:space="preserve">Gmina Stalowa Wola pełni </w:t>
      </w:r>
      <w:r w:rsidR="00FD5656" w:rsidRPr="008D313F">
        <w:rPr>
          <w:b/>
          <w:bCs/>
          <w:sz w:val="22"/>
          <w:szCs w:val="22"/>
        </w:rPr>
        <w:t>rolę</w:t>
      </w:r>
      <w:r w:rsidR="004B08D5" w:rsidRPr="008D313F">
        <w:rPr>
          <w:b/>
          <w:bCs/>
          <w:sz w:val="22"/>
          <w:szCs w:val="22"/>
        </w:rPr>
        <w:t xml:space="preserve"> </w:t>
      </w:r>
      <w:r w:rsidRPr="008D313F">
        <w:rPr>
          <w:b/>
          <w:bCs/>
          <w:sz w:val="22"/>
          <w:szCs w:val="22"/>
        </w:rPr>
        <w:t>węzła drogowego w</w:t>
      </w:r>
      <w:r w:rsidR="00C87D8B" w:rsidRPr="008D313F">
        <w:rPr>
          <w:b/>
          <w:bCs/>
          <w:sz w:val="22"/>
          <w:szCs w:val="22"/>
        </w:rPr>
        <w:t> </w:t>
      </w:r>
      <w:r w:rsidRPr="008D313F">
        <w:rPr>
          <w:b/>
          <w:bCs/>
          <w:sz w:val="22"/>
          <w:szCs w:val="22"/>
        </w:rPr>
        <w:t>północno-wschodniej części województwa podkarpackiego.</w:t>
      </w:r>
    </w:p>
    <w:p w14:paraId="65358232" w14:textId="71C23787" w:rsidR="000A5656" w:rsidRPr="00EB1192" w:rsidRDefault="00EC3E60" w:rsidP="00273204">
      <w:pPr>
        <w:pStyle w:val="StalowaWola"/>
        <w:rPr>
          <w:sz w:val="22"/>
          <w:szCs w:val="22"/>
        </w:rPr>
      </w:pPr>
      <w:r w:rsidRPr="00EB1192">
        <w:rPr>
          <w:sz w:val="22"/>
          <w:szCs w:val="22"/>
        </w:rPr>
        <w:t>Sumaryczna długość dróg na terenie Gminy Stalowa Wola została przedstawiona w poniższej tabel</w:t>
      </w:r>
      <w:r w:rsidR="00255EA6" w:rsidRPr="00EB1192">
        <w:rPr>
          <w:sz w:val="22"/>
          <w:szCs w:val="22"/>
        </w:rPr>
        <w:t>.</w:t>
      </w:r>
    </w:p>
    <w:p w14:paraId="30BB824A" w14:textId="3353A129" w:rsidR="00255EA6" w:rsidRPr="00273204" w:rsidRDefault="00255EA6" w:rsidP="00A92845">
      <w:pPr>
        <w:pStyle w:val="SWpodpisy"/>
        <w:rPr>
          <w:color w:val="auto"/>
          <w:szCs w:val="18"/>
        </w:rPr>
      </w:pPr>
      <w:bookmarkStart w:id="35" w:name="_Toc70599866"/>
      <w:r w:rsidRPr="00273204">
        <w:rPr>
          <w:color w:val="auto"/>
          <w:szCs w:val="18"/>
        </w:rPr>
        <w:t xml:space="preserve">Tabela </w:t>
      </w:r>
      <w:r w:rsidRPr="00273204">
        <w:rPr>
          <w:color w:val="auto"/>
          <w:szCs w:val="18"/>
        </w:rPr>
        <w:fldChar w:fldCharType="begin"/>
      </w:r>
      <w:r w:rsidRPr="00273204">
        <w:rPr>
          <w:color w:val="auto"/>
          <w:szCs w:val="18"/>
        </w:rPr>
        <w:instrText xml:space="preserve"> SEQ Tabela \* ARABIC </w:instrText>
      </w:r>
      <w:r w:rsidRPr="00273204">
        <w:rPr>
          <w:color w:val="auto"/>
          <w:szCs w:val="18"/>
        </w:rPr>
        <w:fldChar w:fldCharType="separate"/>
      </w:r>
      <w:r w:rsidR="001A712C">
        <w:rPr>
          <w:noProof/>
          <w:color w:val="auto"/>
          <w:szCs w:val="18"/>
        </w:rPr>
        <w:t>1</w:t>
      </w:r>
      <w:r w:rsidRPr="00273204">
        <w:rPr>
          <w:color w:val="auto"/>
          <w:szCs w:val="18"/>
        </w:rPr>
        <w:fldChar w:fldCharType="end"/>
      </w:r>
      <w:r w:rsidRPr="00273204">
        <w:rPr>
          <w:color w:val="auto"/>
          <w:szCs w:val="18"/>
        </w:rPr>
        <w:t>. Długości poszczególnych rodzajów dróg na terenie Gminy Stalowa Wola</w:t>
      </w:r>
      <w:bookmarkEnd w:id="35"/>
    </w:p>
    <w:tbl>
      <w:tblPr>
        <w:tblStyle w:val="Tabelalisty1jasnaakcent3"/>
        <w:tblW w:w="5000" w:type="pct"/>
        <w:tblLook w:val="04A0" w:firstRow="1" w:lastRow="0" w:firstColumn="1" w:lastColumn="0" w:noHBand="0" w:noVBand="1"/>
      </w:tblPr>
      <w:tblGrid>
        <w:gridCol w:w="2498"/>
        <w:gridCol w:w="1895"/>
      </w:tblGrid>
      <w:tr w:rsidR="00255EA6" w:rsidRPr="00C87D8B" w14:paraId="5EAB086F" w14:textId="77777777" w:rsidTr="00A928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3" w:type="pct"/>
            <w:tcBorders>
              <w:top w:val="nil"/>
              <w:left w:val="nil"/>
              <w:right w:val="nil"/>
            </w:tcBorders>
            <w:shd w:val="clear" w:color="auto" w:fill="FFFFFF" w:themeFill="background1"/>
          </w:tcPr>
          <w:p w14:paraId="3CBF7509" w14:textId="17B6DEC0" w:rsidR="00255EA6" w:rsidRPr="00C87D8B" w:rsidRDefault="00255EA6" w:rsidP="00C87D8B">
            <w:pPr>
              <w:pStyle w:val="StalowaWola"/>
              <w:jc w:val="center"/>
              <w:rPr>
                <w:color w:val="000000" w:themeColor="accent3" w:themeShade="BF"/>
                <w:sz w:val="20"/>
                <w:szCs w:val="20"/>
              </w:rPr>
            </w:pPr>
            <w:r w:rsidRPr="00C87D8B">
              <w:rPr>
                <w:color w:val="000000" w:themeColor="accent3" w:themeShade="BF"/>
                <w:sz w:val="20"/>
                <w:szCs w:val="20"/>
              </w:rPr>
              <w:t>Rodzaj dróg</w:t>
            </w:r>
          </w:p>
        </w:tc>
        <w:tc>
          <w:tcPr>
            <w:tcW w:w="2157" w:type="pct"/>
            <w:tcBorders>
              <w:top w:val="nil"/>
              <w:left w:val="nil"/>
              <w:right w:val="nil"/>
            </w:tcBorders>
            <w:shd w:val="clear" w:color="auto" w:fill="FFFFFF" w:themeFill="background1"/>
          </w:tcPr>
          <w:p w14:paraId="17F9A13B" w14:textId="6596B8EF" w:rsidR="00255EA6" w:rsidRPr="00C87D8B" w:rsidRDefault="00255EA6" w:rsidP="00C87D8B">
            <w:pPr>
              <w:pStyle w:val="StalowaWola"/>
              <w:jc w:val="center"/>
              <w:cnfStyle w:val="100000000000" w:firstRow="1" w:lastRow="0" w:firstColumn="0" w:lastColumn="0" w:oddVBand="0" w:evenVBand="0" w:oddHBand="0" w:evenHBand="0" w:firstRowFirstColumn="0" w:firstRowLastColumn="0" w:lastRowFirstColumn="0" w:lastRowLastColumn="0"/>
              <w:rPr>
                <w:color w:val="000000" w:themeColor="accent3" w:themeShade="BF"/>
                <w:sz w:val="20"/>
                <w:szCs w:val="20"/>
              </w:rPr>
            </w:pPr>
            <w:r w:rsidRPr="00C87D8B">
              <w:rPr>
                <w:color w:val="000000" w:themeColor="accent3" w:themeShade="BF"/>
                <w:sz w:val="20"/>
                <w:szCs w:val="20"/>
              </w:rPr>
              <w:t>Długość [km]</w:t>
            </w:r>
          </w:p>
        </w:tc>
      </w:tr>
      <w:tr w:rsidR="00255EA6" w:rsidRPr="00C87D8B" w14:paraId="55D39C92" w14:textId="77777777" w:rsidTr="00A928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3" w:type="pct"/>
            <w:tcBorders>
              <w:top w:val="nil"/>
              <w:left w:val="nil"/>
              <w:bottom w:val="nil"/>
            </w:tcBorders>
            <w:shd w:val="clear" w:color="auto" w:fill="FFFFFF" w:themeFill="background1"/>
          </w:tcPr>
          <w:p w14:paraId="626F6669" w14:textId="4DBB078F" w:rsidR="00255EA6" w:rsidRPr="00C87D8B" w:rsidRDefault="001E6C41" w:rsidP="00B1629D">
            <w:pPr>
              <w:pStyle w:val="StalowaWola"/>
              <w:rPr>
                <w:color w:val="000000" w:themeColor="accent3" w:themeShade="BF"/>
                <w:sz w:val="20"/>
                <w:szCs w:val="20"/>
              </w:rPr>
            </w:pPr>
            <w:r w:rsidRPr="00C87D8B">
              <w:rPr>
                <w:color w:val="000000" w:themeColor="accent3" w:themeShade="BF"/>
                <w:sz w:val="20"/>
                <w:szCs w:val="20"/>
              </w:rPr>
              <w:t>K</w:t>
            </w:r>
            <w:r w:rsidR="00255EA6" w:rsidRPr="00C87D8B">
              <w:rPr>
                <w:color w:val="000000" w:themeColor="accent3" w:themeShade="BF"/>
                <w:sz w:val="20"/>
                <w:szCs w:val="20"/>
              </w:rPr>
              <w:t>rajowe</w:t>
            </w:r>
          </w:p>
        </w:tc>
        <w:tc>
          <w:tcPr>
            <w:tcW w:w="2157" w:type="pct"/>
          </w:tcPr>
          <w:p w14:paraId="66B8AD0C" w14:textId="723A7B70" w:rsidR="00255EA6" w:rsidRPr="00C87D8B" w:rsidRDefault="00255EA6" w:rsidP="00A92845">
            <w:pPr>
              <w:pStyle w:val="StalowaWola"/>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20"/>
                <w:szCs w:val="20"/>
              </w:rPr>
            </w:pPr>
            <w:r w:rsidRPr="00C87D8B">
              <w:rPr>
                <w:color w:val="000000" w:themeColor="accent3" w:themeShade="BF"/>
                <w:sz w:val="20"/>
                <w:szCs w:val="20"/>
              </w:rPr>
              <w:t>10,35</w:t>
            </w:r>
          </w:p>
        </w:tc>
      </w:tr>
      <w:tr w:rsidR="00255EA6" w:rsidRPr="00C87D8B" w14:paraId="06925F16" w14:textId="77777777" w:rsidTr="00A92845">
        <w:tc>
          <w:tcPr>
            <w:cnfStyle w:val="001000000000" w:firstRow="0" w:lastRow="0" w:firstColumn="1" w:lastColumn="0" w:oddVBand="0" w:evenVBand="0" w:oddHBand="0" w:evenHBand="0" w:firstRowFirstColumn="0" w:firstRowLastColumn="0" w:lastRowFirstColumn="0" w:lastRowLastColumn="0"/>
            <w:tcW w:w="2843" w:type="pct"/>
            <w:tcBorders>
              <w:top w:val="nil"/>
              <w:left w:val="nil"/>
              <w:bottom w:val="nil"/>
            </w:tcBorders>
            <w:shd w:val="clear" w:color="auto" w:fill="FFFFFF" w:themeFill="background1"/>
          </w:tcPr>
          <w:p w14:paraId="322A6681" w14:textId="6406ABB7" w:rsidR="00255EA6" w:rsidRPr="00C87D8B" w:rsidRDefault="001E6C41" w:rsidP="00B1629D">
            <w:pPr>
              <w:pStyle w:val="StalowaWola"/>
              <w:rPr>
                <w:color w:val="000000" w:themeColor="accent3" w:themeShade="BF"/>
                <w:sz w:val="20"/>
                <w:szCs w:val="20"/>
              </w:rPr>
            </w:pPr>
            <w:r w:rsidRPr="00C87D8B">
              <w:rPr>
                <w:color w:val="000000" w:themeColor="accent3" w:themeShade="BF"/>
                <w:sz w:val="20"/>
                <w:szCs w:val="20"/>
              </w:rPr>
              <w:t>W</w:t>
            </w:r>
            <w:r w:rsidR="00255EA6" w:rsidRPr="00C87D8B">
              <w:rPr>
                <w:color w:val="000000" w:themeColor="accent3" w:themeShade="BF"/>
                <w:sz w:val="20"/>
                <w:szCs w:val="20"/>
              </w:rPr>
              <w:t>ojewódzkie</w:t>
            </w:r>
          </w:p>
        </w:tc>
        <w:tc>
          <w:tcPr>
            <w:tcW w:w="2157" w:type="pct"/>
          </w:tcPr>
          <w:p w14:paraId="1FAB380F" w14:textId="41831AD4" w:rsidR="00255EA6" w:rsidRPr="00C87D8B" w:rsidRDefault="00255EA6" w:rsidP="00A92845">
            <w:pPr>
              <w:pStyle w:val="StalowaWola"/>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20"/>
                <w:szCs w:val="20"/>
              </w:rPr>
            </w:pPr>
            <w:r w:rsidRPr="00C87D8B">
              <w:rPr>
                <w:color w:val="000000" w:themeColor="accent3" w:themeShade="BF"/>
                <w:sz w:val="20"/>
                <w:szCs w:val="20"/>
              </w:rPr>
              <w:t>9,06</w:t>
            </w:r>
          </w:p>
        </w:tc>
      </w:tr>
      <w:tr w:rsidR="00255EA6" w:rsidRPr="00C87D8B" w14:paraId="161920C7" w14:textId="77777777" w:rsidTr="00A928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3" w:type="pct"/>
            <w:tcBorders>
              <w:top w:val="nil"/>
              <w:left w:val="nil"/>
              <w:bottom w:val="nil"/>
            </w:tcBorders>
            <w:shd w:val="clear" w:color="auto" w:fill="FFFFFF" w:themeFill="background1"/>
          </w:tcPr>
          <w:p w14:paraId="385674FB" w14:textId="7F1DDB00" w:rsidR="00255EA6" w:rsidRPr="00C87D8B" w:rsidRDefault="001E6C41" w:rsidP="00B1629D">
            <w:pPr>
              <w:pStyle w:val="StalowaWola"/>
              <w:rPr>
                <w:color w:val="000000" w:themeColor="accent3" w:themeShade="BF"/>
                <w:sz w:val="20"/>
                <w:szCs w:val="20"/>
              </w:rPr>
            </w:pPr>
            <w:r w:rsidRPr="00C87D8B">
              <w:rPr>
                <w:color w:val="000000" w:themeColor="accent3" w:themeShade="BF"/>
                <w:sz w:val="20"/>
                <w:szCs w:val="20"/>
              </w:rPr>
              <w:t>P</w:t>
            </w:r>
            <w:r w:rsidR="00255EA6" w:rsidRPr="00C87D8B">
              <w:rPr>
                <w:color w:val="000000" w:themeColor="accent3" w:themeShade="BF"/>
                <w:sz w:val="20"/>
                <w:szCs w:val="20"/>
              </w:rPr>
              <w:t>owiatowe</w:t>
            </w:r>
          </w:p>
        </w:tc>
        <w:tc>
          <w:tcPr>
            <w:tcW w:w="2157" w:type="pct"/>
          </w:tcPr>
          <w:p w14:paraId="67D29E8B" w14:textId="33DF9CE3" w:rsidR="00255EA6" w:rsidRPr="00C87D8B" w:rsidRDefault="00255EA6" w:rsidP="00A92845">
            <w:pPr>
              <w:pStyle w:val="StalowaWola"/>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20"/>
                <w:szCs w:val="20"/>
              </w:rPr>
            </w:pPr>
            <w:r w:rsidRPr="00C87D8B">
              <w:rPr>
                <w:color w:val="000000" w:themeColor="accent3" w:themeShade="BF"/>
                <w:sz w:val="20"/>
                <w:szCs w:val="20"/>
              </w:rPr>
              <w:t>19,7</w:t>
            </w:r>
            <w:r w:rsidR="00FD5656" w:rsidRPr="00C87D8B">
              <w:rPr>
                <w:color w:val="000000" w:themeColor="accent3" w:themeShade="BF"/>
                <w:sz w:val="20"/>
                <w:szCs w:val="20"/>
              </w:rPr>
              <w:t>0</w:t>
            </w:r>
          </w:p>
        </w:tc>
      </w:tr>
      <w:tr w:rsidR="00255EA6" w:rsidRPr="00C87D8B" w14:paraId="4AEBD2F0" w14:textId="77777777" w:rsidTr="00A92845">
        <w:tc>
          <w:tcPr>
            <w:cnfStyle w:val="001000000000" w:firstRow="0" w:lastRow="0" w:firstColumn="1" w:lastColumn="0" w:oddVBand="0" w:evenVBand="0" w:oddHBand="0" w:evenHBand="0" w:firstRowFirstColumn="0" w:firstRowLastColumn="0" w:lastRowFirstColumn="0" w:lastRowLastColumn="0"/>
            <w:tcW w:w="2843" w:type="pct"/>
            <w:tcBorders>
              <w:top w:val="nil"/>
              <w:left w:val="nil"/>
              <w:bottom w:val="nil"/>
            </w:tcBorders>
            <w:shd w:val="clear" w:color="auto" w:fill="FFFFFF" w:themeFill="background1"/>
          </w:tcPr>
          <w:p w14:paraId="5D0B2372" w14:textId="17FC7186" w:rsidR="00255EA6" w:rsidRPr="00C87D8B" w:rsidRDefault="001E6C41" w:rsidP="00B1629D">
            <w:pPr>
              <w:pStyle w:val="StalowaWola"/>
              <w:rPr>
                <w:color w:val="000000" w:themeColor="accent3" w:themeShade="BF"/>
                <w:sz w:val="20"/>
                <w:szCs w:val="20"/>
              </w:rPr>
            </w:pPr>
            <w:r w:rsidRPr="00C87D8B">
              <w:rPr>
                <w:color w:val="000000" w:themeColor="accent3" w:themeShade="BF"/>
                <w:sz w:val="20"/>
                <w:szCs w:val="20"/>
              </w:rPr>
              <w:t>G</w:t>
            </w:r>
            <w:r w:rsidR="00255EA6" w:rsidRPr="00C87D8B">
              <w:rPr>
                <w:color w:val="000000" w:themeColor="accent3" w:themeShade="BF"/>
                <w:sz w:val="20"/>
                <w:szCs w:val="20"/>
              </w:rPr>
              <w:t>minne</w:t>
            </w:r>
          </w:p>
        </w:tc>
        <w:tc>
          <w:tcPr>
            <w:tcW w:w="2157" w:type="pct"/>
          </w:tcPr>
          <w:p w14:paraId="0F5BAC40" w14:textId="33403DD6" w:rsidR="00255EA6" w:rsidRPr="00C87D8B" w:rsidRDefault="00255EA6" w:rsidP="00A92845">
            <w:pPr>
              <w:pStyle w:val="StalowaWola"/>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20"/>
                <w:szCs w:val="20"/>
              </w:rPr>
            </w:pPr>
            <w:r w:rsidRPr="00C87D8B">
              <w:rPr>
                <w:color w:val="000000" w:themeColor="accent3" w:themeShade="BF"/>
                <w:sz w:val="20"/>
                <w:szCs w:val="20"/>
              </w:rPr>
              <w:t>107,93</w:t>
            </w:r>
          </w:p>
        </w:tc>
      </w:tr>
    </w:tbl>
    <w:p w14:paraId="7C66BD25" w14:textId="77777777" w:rsidR="00C87D8B" w:rsidRDefault="00C87D8B" w:rsidP="00FD5656">
      <w:pPr>
        <w:pStyle w:val="SWrda"/>
        <w:rPr>
          <w:rStyle w:val="SWrdaZnak"/>
          <w:i/>
          <w:iCs/>
          <w:color w:val="auto"/>
          <w:szCs w:val="18"/>
        </w:rPr>
      </w:pPr>
    </w:p>
    <w:p w14:paraId="23357B54" w14:textId="5F3481DC" w:rsidR="00FD5656" w:rsidRPr="00A84250" w:rsidRDefault="00255EA6" w:rsidP="00FD5656">
      <w:pPr>
        <w:pStyle w:val="SWrda"/>
        <w:rPr>
          <w:i w:val="0"/>
          <w:iCs/>
          <w:color w:val="auto"/>
          <w:szCs w:val="18"/>
        </w:rPr>
      </w:pPr>
      <w:r w:rsidRPr="00A84250">
        <w:rPr>
          <w:rStyle w:val="SWrdaZnak"/>
          <w:i/>
          <w:iCs/>
          <w:color w:val="auto"/>
          <w:szCs w:val="18"/>
        </w:rPr>
        <w:t>Źródło: opracowanie własne</w:t>
      </w:r>
      <w:r w:rsidR="00055F48" w:rsidRPr="00A84250">
        <w:rPr>
          <w:rStyle w:val="SWrdaZnak"/>
          <w:i/>
          <w:iCs/>
          <w:color w:val="auto"/>
          <w:szCs w:val="18"/>
        </w:rPr>
        <w:t xml:space="preserve"> na podstawie danych </w:t>
      </w:r>
      <w:r w:rsidR="00FD5656" w:rsidRPr="00A84250">
        <w:rPr>
          <w:rStyle w:val="SWrdaZnak"/>
          <w:i/>
          <w:iCs/>
          <w:color w:val="auto"/>
          <w:szCs w:val="18"/>
        </w:rPr>
        <w:t xml:space="preserve">udostępnionych przez </w:t>
      </w:r>
      <w:r w:rsidR="00A84250" w:rsidRPr="00A84250">
        <w:rPr>
          <w:color w:val="auto"/>
        </w:rPr>
        <w:t>UM Stalowa Wola.</w:t>
      </w:r>
    </w:p>
    <w:p w14:paraId="36E16E20" w14:textId="77777777" w:rsidR="00273204" w:rsidRPr="00273204" w:rsidRDefault="00273204" w:rsidP="00FD5656">
      <w:pPr>
        <w:pStyle w:val="SWrda"/>
        <w:rPr>
          <w:i w:val="0"/>
          <w:iCs/>
          <w:color w:val="auto"/>
          <w:szCs w:val="18"/>
        </w:rPr>
      </w:pPr>
    </w:p>
    <w:p w14:paraId="74B0F3C1" w14:textId="317DB338" w:rsidR="004B08D5" w:rsidRPr="00EB1192" w:rsidRDefault="004B08D5">
      <w:pPr>
        <w:pStyle w:val="StalowaWola"/>
        <w:rPr>
          <w:sz w:val="22"/>
          <w:szCs w:val="22"/>
        </w:rPr>
      </w:pPr>
      <w:r w:rsidRPr="00EB1192">
        <w:rPr>
          <w:sz w:val="22"/>
          <w:szCs w:val="22"/>
        </w:rPr>
        <w:br w:type="column"/>
      </w:r>
      <w:r w:rsidR="00731FB7" w:rsidRPr="00EB1192">
        <w:rPr>
          <w:sz w:val="22"/>
          <w:szCs w:val="22"/>
        </w:rPr>
        <w:t xml:space="preserve">Wykaz dróg </w:t>
      </w:r>
      <w:r w:rsidRPr="00EB1192">
        <w:rPr>
          <w:sz w:val="22"/>
          <w:szCs w:val="22"/>
        </w:rPr>
        <w:t>powiatowych przedstawia tabela poniżej.</w:t>
      </w:r>
    </w:p>
    <w:p w14:paraId="30197715" w14:textId="66B43A81" w:rsidR="00B32B3D" w:rsidRPr="00EB1192" w:rsidRDefault="00B32B3D" w:rsidP="001F08E5">
      <w:pPr>
        <w:pStyle w:val="SWpodpisy"/>
        <w:rPr>
          <w:color w:val="auto"/>
          <w:szCs w:val="18"/>
        </w:rPr>
      </w:pPr>
      <w:bookmarkStart w:id="36" w:name="_Toc70599867"/>
      <w:r w:rsidRPr="00EB1192">
        <w:rPr>
          <w:color w:val="auto"/>
          <w:szCs w:val="18"/>
        </w:rPr>
        <w:t xml:space="preserve">Tabela </w:t>
      </w:r>
      <w:r w:rsidR="00A92845" w:rsidRPr="00EB1192">
        <w:rPr>
          <w:color w:val="auto"/>
          <w:szCs w:val="18"/>
        </w:rPr>
        <w:fldChar w:fldCharType="begin"/>
      </w:r>
      <w:r w:rsidR="00A92845" w:rsidRPr="00EB1192">
        <w:rPr>
          <w:color w:val="auto"/>
          <w:szCs w:val="18"/>
        </w:rPr>
        <w:instrText xml:space="preserve"> SEQ Tabela \* ARABIC </w:instrText>
      </w:r>
      <w:r w:rsidR="00A92845" w:rsidRPr="00EB1192">
        <w:rPr>
          <w:color w:val="auto"/>
          <w:szCs w:val="18"/>
        </w:rPr>
        <w:fldChar w:fldCharType="separate"/>
      </w:r>
      <w:r w:rsidR="001A712C">
        <w:rPr>
          <w:noProof/>
          <w:color w:val="auto"/>
          <w:szCs w:val="18"/>
        </w:rPr>
        <w:t>2</w:t>
      </w:r>
      <w:r w:rsidR="00A92845" w:rsidRPr="00EB1192">
        <w:rPr>
          <w:noProof/>
          <w:color w:val="auto"/>
          <w:szCs w:val="18"/>
        </w:rPr>
        <w:fldChar w:fldCharType="end"/>
      </w:r>
      <w:r w:rsidRPr="00EB1192">
        <w:rPr>
          <w:color w:val="auto"/>
          <w:szCs w:val="18"/>
        </w:rPr>
        <w:t>. Wykaz dróg powiatowych na terenie Gminy Stalowa Wola</w:t>
      </w:r>
      <w:bookmarkEnd w:id="36"/>
    </w:p>
    <w:tbl>
      <w:tblPr>
        <w:tblStyle w:val="Tabelalisty1jasnaakcent3"/>
        <w:tblW w:w="4994" w:type="pct"/>
        <w:tblLayout w:type="fixed"/>
        <w:tblLook w:val="04A0" w:firstRow="1" w:lastRow="0" w:firstColumn="1" w:lastColumn="0" w:noHBand="0" w:noVBand="1"/>
      </w:tblPr>
      <w:tblGrid>
        <w:gridCol w:w="874"/>
        <w:gridCol w:w="3514"/>
      </w:tblGrid>
      <w:tr w:rsidR="00B32B3D" w:rsidRPr="00C87D8B" w14:paraId="5CC7E813" w14:textId="77777777" w:rsidTr="00B32B3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6" w:type="pct"/>
            <w:noWrap/>
          </w:tcPr>
          <w:p w14:paraId="3B76A780" w14:textId="1AA89E98" w:rsidR="004B08D5" w:rsidRPr="00C87D8B" w:rsidRDefault="00B32B3D" w:rsidP="00C87D8B">
            <w:pPr>
              <w:pStyle w:val="StalowaWola"/>
              <w:jc w:val="center"/>
              <w:rPr>
                <w:color w:val="000000" w:themeColor="accent3" w:themeShade="BF"/>
                <w:sz w:val="20"/>
                <w:szCs w:val="20"/>
                <w:lang w:eastAsia="pl-PL"/>
              </w:rPr>
            </w:pPr>
            <w:r w:rsidRPr="00C87D8B">
              <w:rPr>
                <w:color w:val="000000" w:themeColor="accent3" w:themeShade="BF"/>
                <w:sz w:val="20"/>
                <w:szCs w:val="20"/>
                <w:lang w:eastAsia="pl-PL"/>
              </w:rPr>
              <w:t>Nr drogi</w:t>
            </w:r>
          </w:p>
        </w:tc>
        <w:tc>
          <w:tcPr>
            <w:tcW w:w="4004" w:type="pct"/>
          </w:tcPr>
          <w:p w14:paraId="29C3EF81" w14:textId="781CF28C" w:rsidR="004B08D5" w:rsidRPr="00C87D8B" w:rsidRDefault="004B08D5" w:rsidP="00C87D8B">
            <w:pPr>
              <w:pStyle w:val="StalowaWola"/>
              <w:jc w:val="center"/>
              <w:cnfStyle w:val="100000000000" w:firstRow="1" w:lastRow="0" w:firstColumn="0" w:lastColumn="0" w:oddVBand="0" w:evenVBand="0" w:oddHBand="0" w:evenHBand="0" w:firstRowFirstColumn="0" w:firstRowLastColumn="0" w:lastRowFirstColumn="0" w:lastRowLastColumn="0"/>
              <w:rPr>
                <w:color w:val="000000" w:themeColor="accent3" w:themeShade="BF"/>
                <w:sz w:val="20"/>
                <w:szCs w:val="20"/>
                <w:lang w:eastAsia="pl-PL"/>
              </w:rPr>
            </w:pPr>
            <w:r w:rsidRPr="00C87D8B">
              <w:rPr>
                <w:color w:val="000000" w:themeColor="accent3" w:themeShade="BF"/>
                <w:sz w:val="20"/>
                <w:szCs w:val="20"/>
                <w:lang w:eastAsia="pl-PL"/>
              </w:rPr>
              <w:t>Nazwa ulicy</w:t>
            </w:r>
          </w:p>
        </w:tc>
      </w:tr>
      <w:tr w:rsidR="00B32B3D" w:rsidRPr="00C87D8B" w14:paraId="56D2BED8" w14:textId="77777777" w:rsidTr="00B32B3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6" w:type="pct"/>
            <w:noWrap/>
          </w:tcPr>
          <w:p w14:paraId="7C1F144A" w14:textId="70B712AF" w:rsidR="00B32B3D" w:rsidRPr="00C87D8B" w:rsidRDefault="00B32B3D" w:rsidP="00A92845">
            <w:pPr>
              <w:pStyle w:val="StalowaWola"/>
              <w:rPr>
                <w:color w:val="000000" w:themeColor="accent3" w:themeShade="BF"/>
                <w:sz w:val="20"/>
                <w:szCs w:val="20"/>
                <w:lang w:eastAsia="pl-PL"/>
              </w:rPr>
            </w:pPr>
            <w:r w:rsidRPr="00C87D8B">
              <w:rPr>
                <w:color w:val="000000" w:themeColor="accent3" w:themeShade="BF"/>
                <w:sz w:val="20"/>
                <w:szCs w:val="20"/>
              </w:rPr>
              <w:t>1018 R</w:t>
            </w:r>
          </w:p>
        </w:tc>
        <w:tc>
          <w:tcPr>
            <w:tcW w:w="4004" w:type="pct"/>
            <w:noWrap/>
            <w:hideMark/>
          </w:tcPr>
          <w:p w14:paraId="4F5A5098" w14:textId="77777777" w:rsidR="00B32B3D" w:rsidRPr="00C87D8B" w:rsidRDefault="00B32B3D" w:rsidP="00A92845">
            <w:pPr>
              <w:pStyle w:val="StalowaWola"/>
              <w:cnfStyle w:val="000000100000" w:firstRow="0" w:lastRow="0" w:firstColumn="0" w:lastColumn="0" w:oddVBand="0" w:evenVBand="0" w:oddHBand="1" w:evenHBand="0" w:firstRowFirstColumn="0" w:firstRowLastColumn="0" w:lastRowFirstColumn="0" w:lastRowLastColumn="0"/>
              <w:rPr>
                <w:color w:val="000000" w:themeColor="accent3" w:themeShade="BF"/>
                <w:sz w:val="20"/>
                <w:szCs w:val="20"/>
                <w:lang w:eastAsia="pl-PL"/>
              </w:rPr>
            </w:pPr>
            <w:r w:rsidRPr="00C87D8B">
              <w:rPr>
                <w:color w:val="000000" w:themeColor="accent3" w:themeShade="BF"/>
                <w:sz w:val="20"/>
                <w:szCs w:val="20"/>
                <w:lang w:eastAsia="pl-PL"/>
              </w:rPr>
              <w:t>ul. Ogrodowa</w:t>
            </w:r>
          </w:p>
        </w:tc>
      </w:tr>
      <w:tr w:rsidR="00B32B3D" w:rsidRPr="00C87D8B" w14:paraId="24D50E47" w14:textId="77777777" w:rsidTr="00B32B3D">
        <w:trPr>
          <w:trHeight w:val="300"/>
        </w:trPr>
        <w:tc>
          <w:tcPr>
            <w:cnfStyle w:val="001000000000" w:firstRow="0" w:lastRow="0" w:firstColumn="1" w:lastColumn="0" w:oddVBand="0" w:evenVBand="0" w:oddHBand="0" w:evenHBand="0" w:firstRowFirstColumn="0" w:firstRowLastColumn="0" w:lastRowFirstColumn="0" w:lastRowLastColumn="0"/>
            <w:tcW w:w="996" w:type="pct"/>
            <w:noWrap/>
          </w:tcPr>
          <w:p w14:paraId="6DF04653" w14:textId="3A54B5C4" w:rsidR="00B32B3D" w:rsidRPr="00C87D8B" w:rsidRDefault="00B32B3D" w:rsidP="00A92845">
            <w:pPr>
              <w:pStyle w:val="StalowaWola"/>
              <w:rPr>
                <w:color w:val="000000" w:themeColor="accent3" w:themeShade="BF"/>
                <w:sz w:val="20"/>
                <w:szCs w:val="20"/>
                <w:lang w:eastAsia="pl-PL"/>
              </w:rPr>
            </w:pPr>
            <w:r w:rsidRPr="00C87D8B">
              <w:rPr>
                <w:color w:val="000000" w:themeColor="accent3" w:themeShade="BF"/>
                <w:sz w:val="20"/>
                <w:szCs w:val="20"/>
              </w:rPr>
              <w:t>1024 R</w:t>
            </w:r>
          </w:p>
        </w:tc>
        <w:tc>
          <w:tcPr>
            <w:tcW w:w="4004" w:type="pct"/>
            <w:noWrap/>
            <w:hideMark/>
          </w:tcPr>
          <w:p w14:paraId="35C6C089" w14:textId="77777777" w:rsidR="00B32B3D" w:rsidRPr="00C87D8B" w:rsidRDefault="00B32B3D" w:rsidP="00A92845">
            <w:pPr>
              <w:pStyle w:val="StalowaWola"/>
              <w:cnfStyle w:val="000000000000" w:firstRow="0" w:lastRow="0" w:firstColumn="0" w:lastColumn="0" w:oddVBand="0" w:evenVBand="0" w:oddHBand="0" w:evenHBand="0" w:firstRowFirstColumn="0" w:firstRowLastColumn="0" w:lastRowFirstColumn="0" w:lastRowLastColumn="0"/>
              <w:rPr>
                <w:color w:val="000000" w:themeColor="accent3" w:themeShade="BF"/>
                <w:sz w:val="20"/>
                <w:szCs w:val="20"/>
                <w:lang w:eastAsia="pl-PL"/>
              </w:rPr>
            </w:pPr>
            <w:r w:rsidRPr="00C87D8B">
              <w:rPr>
                <w:color w:val="000000" w:themeColor="accent3" w:themeShade="BF"/>
                <w:sz w:val="20"/>
                <w:szCs w:val="20"/>
                <w:lang w:eastAsia="pl-PL"/>
              </w:rPr>
              <w:t>ul. Popiełuszki, ul. Czarnieckiego</w:t>
            </w:r>
          </w:p>
        </w:tc>
      </w:tr>
      <w:tr w:rsidR="00B32B3D" w:rsidRPr="00C87D8B" w14:paraId="4143EF55" w14:textId="77777777" w:rsidTr="00B32B3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6" w:type="pct"/>
            <w:noWrap/>
          </w:tcPr>
          <w:p w14:paraId="1C9190B6" w14:textId="5ECDF326" w:rsidR="00B32B3D" w:rsidRPr="00C87D8B" w:rsidRDefault="00B32B3D" w:rsidP="00A92845">
            <w:pPr>
              <w:pStyle w:val="StalowaWola"/>
              <w:rPr>
                <w:color w:val="000000" w:themeColor="accent3" w:themeShade="BF"/>
                <w:sz w:val="20"/>
                <w:szCs w:val="20"/>
                <w:lang w:eastAsia="pl-PL"/>
              </w:rPr>
            </w:pPr>
            <w:r w:rsidRPr="00C87D8B">
              <w:rPr>
                <w:color w:val="000000" w:themeColor="accent3" w:themeShade="BF"/>
                <w:sz w:val="20"/>
                <w:szCs w:val="20"/>
              </w:rPr>
              <w:t>1025 R</w:t>
            </w:r>
          </w:p>
        </w:tc>
        <w:tc>
          <w:tcPr>
            <w:tcW w:w="4004" w:type="pct"/>
            <w:noWrap/>
            <w:hideMark/>
          </w:tcPr>
          <w:p w14:paraId="17696492" w14:textId="7EE40DA0" w:rsidR="00B32B3D" w:rsidRPr="00C87D8B" w:rsidRDefault="00B32B3D" w:rsidP="00A92845">
            <w:pPr>
              <w:pStyle w:val="StalowaWola"/>
              <w:cnfStyle w:val="000000100000" w:firstRow="0" w:lastRow="0" w:firstColumn="0" w:lastColumn="0" w:oddVBand="0" w:evenVBand="0" w:oddHBand="1" w:evenHBand="0" w:firstRowFirstColumn="0" w:firstRowLastColumn="0" w:lastRowFirstColumn="0" w:lastRowLastColumn="0"/>
              <w:rPr>
                <w:color w:val="000000" w:themeColor="accent3" w:themeShade="BF"/>
                <w:sz w:val="20"/>
                <w:szCs w:val="20"/>
                <w:lang w:eastAsia="pl-PL"/>
              </w:rPr>
            </w:pPr>
            <w:r w:rsidRPr="00C87D8B">
              <w:rPr>
                <w:color w:val="000000" w:themeColor="accent3" w:themeShade="BF"/>
                <w:sz w:val="20"/>
                <w:szCs w:val="20"/>
                <w:lang w:eastAsia="pl-PL"/>
              </w:rPr>
              <w:t>ul. Poniatowskiego, ul.</w:t>
            </w:r>
            <w:r w:rsidR="00FD5656" w:rsidRPr="00C87D8B">
              <w:rPr>
                <w:color w:val="000000" w:themeColor="accent3" w:themeShade="BF"/>
                <w:sz w:val="20"/>
                <w:szCs w:val="20"/>
                <w:lang w:eastAsia="pl-PL"/>
              </w:rPr>
              <w:t xml:space="preserve"> Żwirki</w:t>
            </w:r>
            <w:r w:rsidRPr="00C87D8B">
              <w:rPr>
                <w:color w:val="000000" w:themeColor="accent3" w:themeShade="BF"/>
                <w:sz w:val="20"/>
                <w:szCs w:val="20"/>
                <w:lang w:eastAsia="pl-PL"/>
              </w:rPr>
              <w:t xml:space="preserve"> i Wigury, ul.</w:t>
            </w:r>
            <w:r w:rsidR="00103BE2">
              <w:rPr>
                <w:color w:val="000000" w:themeColor="accent3" w:themeShade="BF"/>
                <w:sz w:val="20"/>
                <w:szCs w:val="20"/>
                <w:lang w:eastAsia="pl-PL"/>
              </w:rPr>
              <w:t> </w:t>
            </w:r>
            <w:r w:rsidRPr="00C87D8B">
              <w:rPr>
                <w:color w:val="000000" w:themeColor="accent3" w:themeShade="BF"/>
                <w:sz w:val="20"/>
                <w:szCs w:val="20"/>
                <w:lang w:eastAsia="pl-PL"/>
              </w:rPr>
              <w:t>Mickiewicza</w:t>
            </w:r>
          </w:p>
        </w:tc>
      </w:tr>
      <w:tr w:rsidR="00B32B3D" w:rsidRPr="00C87D8B" w14:paraId="2B1468A2" w14:textId="77777777" w:rsidTr="00B32B3D">
        <w:trPr>
          <w:trHeight w:val="300"/>
        </w:trPr>
        <w:tc>
          <w:tcPr>
            <w:cnfStyle w:val="001000000000" w:firstRow="0" w:lastRow="0" w:firstColumn="1" w:lastColumn="0" w:oddVBand="0" w:evenVBand="0" w:oddHBand="0" w:evenHBand="0" w:firstRowFirstColumn="0" w:firstRowLastColumn="0" w:lastRowFirstColumn="0" w:lastRowLastColumn="0"/>
            <w:tcW w:w="996" w:type="pct"/>
            <w:noWrap/>
          </w:tcPr>
          <w:p w14:paraId="664175DB" w14:textId="1DF5D591" w:rsidR="00B32B3D" w:rsidRPr="00C87D8B" w:rsidRDefault="00B32B3D" w:rsidP="00A92845">
            <w:pPr>
              <w:pStyle w:val="StalowaWola"/>
              <w:rPr>
                <w:color w:val="000000" w:themeColor="accent3" w:themeShade="BF"/>
                <w:sz w:val="20"/>
                <w:szCs w:val="20"/>
                <w:lang w:eastAsia="pl-PL"/>
              </w:rPr>
            </w:pPr>
            <w:r w:rsidRPr="00C87D8B">
              <w:rPr>
                <w:color w:val="000000" w:themeColor="accent3" w:themeShade="BF"/>
                <w:sz w:val="20"/>
                <w:szCs w:val="20"/>
              </w:rPr>
              <w:t xml:space="preserve">1026 R </w:t>
            </w:r>
          </w:p>
        </w:tc>
        <w:tc>
          <w:tcPr>
            <w:tcW w:w="4004" w:type="pct"/>
            <w:noWrap/>
            <w:hideMark/>
          </w:tcPr>
          <w:p w14:paraId="78533490" w14:textId="77777777" w:rsidR="00B32B3D" w:rsidRPr="00C87D8B" w:rsidRDefault="00B32B3D" w:rsidP="00A92845">
            <w:pPr>
              <w:pStyle w:val="StalowaWola"/>
              <w:cnfStyle w:val="000000000000" w:firstRow="0" w:lastRow="0" w:firstColumn="0" w:lastColumn="0" w:oddVBand="0" w:evenVBand="0" w:oddHBand="0" w:evenHBand="0" w:firstRowFirstColumn="0" w:firstRowLastColumn="0" w:lastRowFirstColumn="0" w:lastRowLastColumn="0"/>
              <w:rPr>
                <w:color w:val="000000" w:themeColor="accent3" w:themeShade="BF"/>
                <w:sz w:val="20"/>
                <w:szCs w:val="20"/>
                <w:lang w:eastAsia="pl-PL"/>
              </w:rPr>
            </w:pPr>
            <w:r w:rsidRPr="00C87D8B">
              <w:rPr>
                <w:color w:val="000000" w:themeColor="accent3" w:themeShade="BF"/>
                <w:sz w:val="20"/>
                <w:szCs w:val="20"/>
                <w:lang w:eastAsia="pl-PL"/>
              </w:rPr>
              <w:t>ul. Jagiellońska</w:t>
            </w:r>
          </w:p>
        </w:tc>
      </w:tr>
      <w:tr w:rsidR="00B32B3D" w:rsidRPr="00C87D8B" w14:paraId="639AB515" w14:textId="77777777" w:rsidTr="00B32B3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6" w:type="pct"/>
            <w:noWrap/>
          </w:tcPr>
          <w:p w14:paraId="48FECD1E" w14:textId="7B0EF091" w:rsidR="00B32B3D" w:rsidRPr="00C87D8B" w:rsidRDefault="00B32B3D" w:rsidP="00A92845">
            <w:pPr>
              <w:pStyle w:val="StalowaWola"/>
              <w:rPr>
                <w:color w:val="000000" w:themeColor="accent3" w:themeShade="BF"/>
                <w:sz w:val="20"/>
                <w:szCs w:val="20"/>
                <w:lang w:eastAsia="pl-PL"/>
              </w:rPr>
            </w:pPr>
            <w:r w:rsidRPr="00C87D8B">
              <w:rPr>
                <w:color w:val="000000" w:themeColor="accent3" w:themeShade="BF"/>
                <w:sz w:val="20"/>
                <w:szCs w:val="20"/>
              </w:rPr>
              <w:t>1027 R</w:t>
            </w:r>
          </w:p>
        </w:tc>
        <w:tc>
          <w:tcPr>
            <w:tcW w:w="4004" w:type="pct"/>
            <w:noWrap/>
            <w:hideMark/>
          </w:tcPr>
          <w:p w14:paraId="720FCF90" w14:textId="77777777" w:rsidR="00B32B3D" w:rsidRPr="00C87D8B" w:rsidRDefault="00B32B3D" w:rsidP="00A92845">
            <w:pPr>
              <w:pStyle w:val="StalowaWola"/>
              <w:cnfStyle w:val="000000100000" w:firstRow="0" w:lastRow="0" w:firstColumn="0" w:lastColumn="0" w:oddVBand="0" w:evenVBand="0" w:oddHBand="1" w:evenHBand="0" w:firstRowFirstColumn="0" w:firstRowLastColumn="0" w:lastRowFirstColumn="0" w:lastRowLastColumn="0"/>
              <w:rPr>
                <w:color w:val="000000" w:themeColor="accent3" w:themeShade="BF"/>
                <w:sz w:val="20"/>
                <w:szCs w:val="20"/>
                <w:lang w:eastAsia="pl-PL"/>
              </w:rPr>
            </w:pPr>
            <w:r w:rsidRPr="00C87D8B">
              <w:rPr>
                <w:color w:val="000000" w:themeColor="accent3" w:themeShade="BF"/>
                <w:sz w:val="20"/>
                <w:szCs w:val="20"/>
                <w:lang w:eastAsia="pl-PL"/>
              </w:rPr>
              <w:t>ul. Klasztorna, ul. Przemysłowa</w:t>
            </w:r>
          </w:p>
        </w:tc>
      </w:tr>
      <w:tr w:rsidR="00B32B3D" w:rsidRPr="00C87D8B" w14:paraId="18CF9931" w14:textId="77777777" w:rsidTr="00B32B3D">
        <w:trPr>
          <w:trHeight w:val="300"/>
        </w:trPr>
        <w:tc>
          <w:tcPr>
            <w:cnfStyle w:val="001000000000" w:firstRow="0" w:lastRow="0" w:firstColumn="1" w:lastColumn="0" w:oddVBand="0" w:evenVBand="0" w:oddHBand="0" w:evenHBand="0" w:firstRowFirstColumn="0" w:firstRowLastColumn="0" w:lastRowFirstColumn="0" w:lastRowLastColumn="0"/>
            <w:tcW w:w="996" w:type="pct"/>
            <w:noWrap/>
          </w:tcPr>
          <w:p w14:paraId="4121C484" w14:textId="072FE32A" w:rsidR="00B32B3D" w:rsidRPr="00C87D8B" w:rsidRDefault="00B32B3D" w:rsidP="00A92845">
            <w:pPr>
              <w:pStyle w:val="StalowaWola"/>
              <w:rPr>
                <w:color w:val="000000" w:themeColor="accent3" w:themeShade="BF"/>
                <w:sz w:val="20"/>
                <w:szCs w:val="20"/>
                <w:lang w:eastAsia="pl-PL"/>
              </w:rPr>
            </w:pPr>
            <w:r w:rsidRPr="00C87D8B">
              <w:rPr>
                <w:color w:val="000000" w:themeColor="accent3" w:themeShade="BF"/>
                <w:sz w:val="20"/>
                <w:szCs w:val="20"/>
              </w:rPr>
              <w:t>1028 R</w:t>
            </w:r>
          </w:p>
        </w:tc>
        <w:tc>
          <w:tcPr>
            <w:tcW w:w="4004" w:type="pct"/>
            <w:noWrap/>
            <w:hideMark/>
          </w:tcPr>
          <w:p w14:paraId="477CC648" w14:textId="77777777" w:rsidR="00B32B3D" w:rsidRPr="00C87D8B" w:rsidRDefault="00B32B3D" w:rsidP="00A92845">
            <w:pPr>
              <w:pStyle w:val="StalowaWola"/>
              <w:cnfStyle w:val="000000000000" w:firstRow="0" w:lastRow="0" w:firstColumn="0" w:lastColumn="0" w:oddVBand="0" w:evenVBand="0" w:oddHBand="0" w:evenHBand="0" w:firstRowFirstColumn="0" w:firstRowLastColumn="0" w:lastRowFirstColumn="0" w:lastRowLastColumn="0"/>
              <w:rPr>
                <w:color w:val="000000" w:themeColor="accent3" w:themeShade="BF"/>
                <w:sz w:val="20"/>
                <w:szCs w:val="20"/>
                <w:lang w:eastAsia="pl-PL"/>
              </w:rPr>
            </w:pPr>
            <w:r w:rsidRPr="00C87D8B">
              <w:rPr>
                <w:color w:val="000000" w:themeColor="accent3" w:themeShade="BF"/>
                <w:sz w:val="20"/>
                <w:szCs w:val="20"/>
                <w:lang w:eastAsia="pl-PL"/>
              </w:rPr>
              <w:t>ul. Niezłomnych</w:t>
            </w:r>
          </w:p>
        </w:tc>
      </w:tr>
      <w:tr w:rsidR="00B32B3D" w:rsidRPr="00C87D8B" w14:paraId="02156120" w14:textId="77777777" w:rsidTr="00B32B3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6" w:type="pct"/>
            <w:noWrap/>
          </w:tcPr>
          <w:p w14:paraId="6F34A8E4" w14:textId="532A78BB" w:rsidR="00B32B3D" w:rsidRPr="00C87D8B" w:rsidRDefault="00B32B3D" w:rsidP="00A92845">
            <w:pPr>
              <w:pStyle w:val="StalowaWola"/>
              <w:rPr>
                <w:color w:val="000000" w:themeColor="accent3" w:themeShade="BF"/>
                <w:sz w:val="20"/>
                <w:szCs w:val="20"/>
                <w:lang w:eastAsia="pl-PL"/>
              </w:rPr>
            </w:pPr>
            <w:r w:rsidRPr="00C87D8B">
              <w:rPr>
                <w:color w:val="000000" w:themeColor="accent3" w:themeShade="BF"/>
                <w:sz w:val="20"/>
                <w:szCs w:val="20"/>
              </w:rPr>
              <w:t>2502 R</w:t>
            </w:r>
          </w:p>
        </w:tc>
        <w:tc>
          <w:tcPr>
            <w:tcW w:w="4004" w:type="pct"/>
            <w:noWrap/>
            <w:hideMark/>
          </w:tcPr>
          <w:p w14:paraId="52402697" w14:textId="77777777" w:rsidR="00B32B3D" w:rsidRPr="00C87D8B" w:rsidRDefault="00B32B3D" w:rsidP="00A92845">
            <w:pPr>
              <w:pStyle w:val="StalowaWola"/>
              <w:cnfStyle w:val="000000100000" w:firstRow="0" w:lastRow="0" w:firstColumn="0" w:lastColumn="0" w:oddVBand="0" w:evenVBand="0" w:oddHBand="1" w:evenHBand="0" w:firstRowFirstColumn="0" w:firstRowLastColumn="0" w:lastRowFirstColumn="0" w:lastRowLastColumn="0"/>
              <w:rPr>
                <w:color w:val="000000" w:themeColor="accent3" w:themeShade="BF"/>
                <w:sz w:val="20"/>
                <w:szCs w:val="20"/>
                <w:lang w:eastAsia="pl-PL"/>
              </w:rPr>
            </w:pPr>
            <w:r w:rsidRPr="00C87D8B">
              <w:rPr>
                <w:color w:val="000000" w:themeColor="accent3" w:themeShade="BF"/>
                <w:sz w:val="20"/>
                <w:szCs w:val="20"/>
                <w:lang w:eastAsia="pl-PL"/>
              </w:rPr>
              <w:t>ul. Dąbrowskiego</w:t>
            </w:r>
          </w:p>
        </w:tc>
      </w:tr>
      <w:tr w:rsidR="00B32B3D" w:rsidRPr="00C87D8B" w14:paraId="7746F02B" w14:textId="77777777" w:rsidTr="00B32B3D">
        <w:trPr>
          <w:trHeight w:val="300"/>
        </w:trPr>
        <w:tc>
          <w:tcPr>
            <w:cnfStyle w:val="001000000000" w:firstRow="0" w:lastRow="0" w:firstColumn="1" w:lastColumn="0" w:oddVBand="0" w:evenVBand="0" w:oddHBand="0" w:evenHBand="0" w:firstRowFirstColumn="0" w:firstRowLastColumn="0" w:lastRowFirstColumn="0" w:lastRowLastColumn="0"/>
            <w:tcW w:w="996" w:type="pct"/>
            <w:noWrap/>
          </w:tcPr>
          <w:p w14:paraId="093BBC2E" w14:textId="1F6679CC" w:rsidR="00B32B3D" w:rsidRPr="00C87D8B" w:rsidRDefault="00B32B3D" w:rsidP="00A92845">
            <w:pPr>
              <w:pStyle w:val="StalowaWola"/>
              <w:rPr>
                <w:color w:val="000000" w:themeColor="accent3" w:themeShade="BF"/>
                <w:sz w:val="20"/>
                <w:szCs w:val="20"/>
                <w:lang w:eastAsia="pl-PL"/>
              </w:rPr>
            </w:pPr>
            <w:r w:rsidRPr="00C87D8B">
              <w:rPr>
                <w:color w:val="000000" w:themeColor="accent3" w:themeShade="BF"/>
                <w:sz w:val="20"/>
                <w:szCs w:val="20"/>
              </w:rPr>
              <w:t>2601 R</w:t>
            </w:r>
          </w:p>
        </w:tc>
        <w:tc>
          <w:tcPr>
            <w:tcW w:w="4004" w:type="pct"/>
            <w:noWrap/>
            <w:hideMark/>
          </w:tcPr>
          <w:p w14:paraId="53AEE2FD" w14:textId="77777777" w:rsidR="00B32B3D" w:rsidRPr="00C87D8B" w:rsidRDefault="00B32B3D" w:rsidP="00A92845">
            <w:pPr>
              <w:pStyle w:val="StalowaWola"/>
              <w:cnfStyle w:val="000000000000" w:firstRow="0" w:lastRow="0" w:firstColumn="0" w:lastColumn="0" w:oddVBand="0" w:evenVBand="0" w:oddHBand="0" w:evenHBand="0" w:firstRowFirstColumn="0" w:firstRowLastColumn="0" w:lastRowFirstColumn="0" w:lastRowLastColumn="0"/>
              <w:rPr>
                <w:color w:val="000000" w:themeColor="accent3" w:themeShade="BF"/>
                <w:sz w:val="20"/>
                <w:szCs w:val="20"/>
                <w:lang w:eastAsia="pl-PL"/>
              </w:rPr>
            </w:pPr>
            <w:r w:rsidRPr="00C87D8B">
              <w:rPr>
                <w:color w:val="000000" w:themeColor="accent3" w:themeShade="BF"/>
                <w:sz w:val="20"/>
                <w:szCs w:val="20"/>
                <w:lang w:eastAsia="pl-PL"/>
              </w:rPr>
              <w:t>ul. KEN</w:t>
            </w:r>
          </w:p>
        </w:tc>
      </w:tr>
    </w:tbl>
    <w:p w14:paraId="5E9F2704" w14:textId="77777777" w:rsidR="00C87D8B" w:rsidRDefault="00C87D8B" w:rsidP="00A92845">
      <w:pPr>
        <w:pStyle w:val="SWrda"/>
        <w:rPr>
          <w:rStyle w:val="SWrdaZnak"/>
          <w:i/>
          <w:iCs/>
          <w:color w:val="auto"/>
          <w:szCs w:val="18"/>
        </w:rPr>
      </w:pPr>
    </w:p>
    <w:p w14:paraId="471CD7B3" w14:textId="68B40E8D" w:rsidR="00E416E1" w:rsidRPr="00A84250" w:rsidRDefault="00FB7426" w:rsidP="00A92845">
      <w:pPr>
        <w:pStyle w:val="SWrda"/>
        <w:rPr>
          <w:i w:val="0"/>
          <w:iCs/>
          <w:color w:val="auto"/>
          <w:szCs w:val="18"/>
        </w:rPr>
      </w:pPr>
      <w:r w:rsidRPr="00EB1192">
        <w:rPr>
          <w:rStyle w:val="SWrdaZnak"/>
          <w:i/>
          <w:iCs/>
          <w:color w:val="auto"/>
          <w:szCs w:val="18"/>
        </w:rPr>
        <w:t xml:space="preserve">Źródło: </w:t>
      </w:r>
      <w:r w:rsidRPr="00A84250">
        <w:rPr>
          <w:rStyle w:val="SWrdaZnak"/>
          <w:i/>
          <w:iCs/>
          <w:color w:val="auto"/>
          <w:szCs w:val="18"/>
        </w:rPr>
        <w:t xml:space="preserve">opracowanie własne na podstawie danych udostępnionych przez </w:t>
      </w:r>
      <w:r w:rsidR="00A84250" w:rsidRPr="00A84250">
        <w:rPr>
          <w:color w:val="auto"/>
        </w:rPr>
        <w:t>UM Stalowa Wola.</w:t>
      </w:r>
    </w:p>
    <w:p w14:paraId="40DDEE60" w14:textId="7334C4FC" w:rsidR="00731FB7" w:rsidRPr="00EB1192" w:rsidRDefault="00B32B3D">
      <w:pPr>
        <w:pStyle w:val="StalowaWola"/>
        <w:rPr>
          <w:sz w:val="22"/>
          <w:szCs w:val="22"/>
        </w:rPr>
      </w:pPr>
      <w:r w:rsidRPr="00EB1192">
        <w:rPr>
          <w:sz w:val="22"/>
          <w:szCs w:val="22"/>
        </w:rPr>
        <w:t xml:space="preserve">Wykaz dróg gminnych </w:t>
      </w:r>
      <w:r w:rsidR="00731FB7" w:rsidRPr="00EB1192">
        <w:rPr>
          <w:sz w:val="22"/>
          <w:szCs w:val="22"/>
        </w:rPr>
        <w:t xml:space="preserve">na terenie Gminy Stalowa Wola </w:t>
      </w:r>
      <w:r w:rsidRPr="00EB1192">
        <w:rPr>
          <w:sz w:val="22"/>
          <w:szCs w:val="22"/>
        </w:rPr>
        <w:t>przedstawia poniższa tabela.</w:t>
      </w:r>
    </w:p>
    <w:p w14:paraId="4537E0CF" w14:textId="77777777" w:rsidR="00DA2697" w:rsidRDefault="00DA2697" w:rsidP="00D41691">
      <w:pPr>
        <w:tabs>
          <w:tab w:val="left" w:pos="0"/>
          <w:tab w:val="left" w:pos="142"/>
        </w:tabs>
        <w:jc w:val="center"/>
        <w:rPr>
          <w:rFonts w:eastAsia="Times New Roman"/>
          <w:b/>
          <w:bCs/>
          <w:color w:val="FFFFFF"/>
          <w:sz w:val="20"/>
          <w:szCs w:val="20"/>
          <w:lang w:eastAsia="pl-PL"/>
        </w:rPr>
        <w:sectPr w:rsidR="00DA2697" w:rsidSect="00B330BA">
          <w:type w:val="continuous"/>
          <w:pgSz w:w="11906" w:h="16838"/>
          <w:pgMar w:top="1418" w:right="1134" w:bottom="1418" w:left="1701" w:header="708" w:footer="708" w:gutter="0"/>
          <w:cols w:num="2" w:space="284"/>
          <w:docGrid w:linePitch="360"/>
          <w15:footnoteColumns w:val="1"/>
        </w:sectPr>
      </w:pPr>
    </w:p>
    <w:p w14:paraId="6B5F82C5" w14:textId="77777777" w:rsidR="00E85C7F" w:rsidRDefault="00E85C7F" w:rsidP="00DA2697">
      <w:pPr>
        <w:pStyle w:val="SWrda"/>
      </w:pPr>
    </w:p>
    <w:p w14:paraId="49510720" w14:textId="5B27EF41" w:rsidR="00D41691" w:rsidRPr="00273204" w:rsidRDefault="00D41691" w:rsidP="00B32B3D">
      <w:pPr>
        <w:pStyle w:val="SWpodpisy"/>
        <w:rPr>
          <w:color w:val="auto"/>
        </w:rPr>
      </w:pPr>
      <w:bookmarkStart w:id="37" w:name="_Toc70599868"/>
      <w:r w:rsidRPr="00273204">
        <w:rPr>
          <w:color w:val="auto"/>
        </w:rPr>
        <w:lastRenderedPageBreak/>
        <w:t xml:space="preserve">Tabela </w:t>
      </w:r>
      <w:r w:rsidR="00A92845" w:rsidRPr="00273204">
        <w:rPr>
          <w:color w:val="auto"/>
        </w:rPr>
        <w:fldChar w:fldCharType="begin"/>
      </w:r>
      <w:r w:rsidR="00A92845" w:rsidRPr="00273204">
        <w:rPr>
          <w:color w:val="auto"/>
        </w:rPr>
        <w:instrText xml:space="preserve"> SEQ Tabela \* ARABIC </w:instrText>
      </w:r>
      <w:r w:rsidR="00A92845" w:rsidRPr="00273204">
        <w:rPr>
          <w:color w:val="auto"/>
        </w:rPr>
        <w:fldChar w:fldCharType="separate"/>
      </w:r>
      <w:r w:rsidR="001A712C">
        <w:rPr>
          <w:noProof/>
          <w:color w:val="auto"/>
        </w:rPr>
        <w:t>3</w:t>
      </w:r>
      <w:r w:rsidR="00A92845" w:rsidRPr="00273204">
        <w:rPr>
          <w:noProof/>
          <w:color w:val="auto"/>
        </w:rPr>
        <w:fldChar w:fldCharType="end"/>
      </w:r>
      <w:r w:rsidRPr="00273204">
        <w:rPr>
          <w:color w:val="auto"/>
        </w:rPr>
        <w:t>. Wykaz dróg gminnych na terenie Gminy Stalowa Wola</w:t>
      </w:r>
      <w:bookmarkEnd w:id="37"/>
    </w:p>
    <w:tbl>
      <w:tblPr>
        <w:tblStyle w:val="Tabelalisty1jasnaakcent3"/>
        <w:tblW w:w="0" w:type="auto"/>
        <w:tblInd w:w="5" w:type="dxa"/>
        <w:tblLook w:val="04A0" w:firstRow="1" w:lastRow="0" w:firstColumn="1" w:lastColumn="0" w:noHBand="0" w:noVBand="1"/>
      </w:tblPr>
      <w:tblGrid>
        <w:gridCol w:w="504"/>
        <w:gridCol w:w="5019"/>
        <w:gridCol w:w="1417"/>
        <w:gridCol w:w="2126"/>
      </w:tblGrid>
      <w:tr w:rsidR="00D41691" w:rsidRPr="00D41691" w14:paraId="0F251ADB" w14:textId="77777777" w:rsidTr="00273204">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BDDEC6A"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Lp.</w:t>
            </w:r>
          </w:p>
        </w:tc>
        <w:tc>
          <w:tcPr>
            <w:tcW w:w="5020" w:type="dxa"/>
            <w:noWrap/>
            <w:vAlign w:val="center"/>
            <w:hideMark/>
          </w:tcPr>
          <w:p w14:paraId="2BC365B1" w14:textId="0ED8C03D" w:rsidR="00D41691" w:rsidRPr="00A92845" w:rsidRDefault="00D41691" w:rsidP="00273204">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Nazwa ulicy</w:t>
            </w:r>
            <w:r w:rsidRPr="00A92845">
              <w:rPr>
                <w:rFonts w:ascii="Arial Narrow" w:eastAsia="Times New Roman" w:hAnsi="Arial Narrow" w:cs="Calibri"/>
                <w:color w:val="000000" w:themeColor="accent3" w:themeShade="BF"/>
                <w:sz w:val="18"/>
                <w:szCs w:val="18"/>
                <w:lang w:eastAsia="pl-PL"/>
              </w:rPr>
              <w:t>/</w:t>
            </w:r>
          </w:p>
        </w:tc>
        <w:tc>
          <w:tcPr>
            <w:tcW w:w="1417" w:type="dxa"/>
            <w:noWrap/>
            <w:vAlign w:val="center"/>
            <w:hideMark/>
          </w:tcPr>
          <w:p w14:paraId="02210036" w14:textId="77777777" w:rsidR="00D41691" w:rsidRPr="00A92845" w:rsidRDefault="00D41691" w:rsidP="00273204">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Nr</w:t>
            </w:r>
          </w:p>
        </w:tc>
        <w:tc>
          <w:tcPr>
            <w:tcW w:w="2126" w:type="dxa"/>
            <w:noWrap/>
            <w:vAlign w:val="center"/>
            <w:hideMark/>
          </w:tcPr>
          <w:p w14:paraId="4711C0FA" w14:textId="648508E1" w:rsidR="00D41691" w:rsidRPr="00A92845" w:rsidRDefault="00D41691" w:rsidP="00273204">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Długość (km)</w:t>
            </w:r>
          </w:p>
        </w:tc>
      </w:tr>
      <w:tr w:rsidR="00D41691" w:rsidRPr="00D41691" w14:paraId="3FFF2EE4"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D83FA7C"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w:t>
            </w:r>
          </w:p>
        </w:tc>
        <w:tc>
          <w:tcPr>
            <w:tcW w:w="5020" w:type="dxa"/>
            <w:noWrap/>
            <w:hideMark/>
          </w:tcPr>
          <w:p w14:paraId="6B2D1FFD" w14:textId="77777777" w:rsidR="00D41691" w:rsidRPr="00A92845" w:rsidRDefault="00D41691"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ul. Gen. W</w:t>
            </w:r>
            <w:r w:rsidRPr="00A92845">
              <w:rPr>
                <w:rFonts w:ascii="Arial Narrow" w:eastAsia="Times New Roman" w:hAnsi="Arial Narrow" w:cs="Calibri" w:hint="eastAsia"/>
                <w:color w:val="000000" w:themeColor="accent3" w:themeShade="BF"/>
                <w:sz w:val="18"/>
                <w:szCs w:val="18"/>
                <w:lang w:eastAsia="pl-PL"/>
              </w:rPr>
              <w:t>ł</w:t>
            </w:r>
            <w:r w:rsidRPr="00A92845">
              <w:rPr>
                <w:rFonts w:ascii="Arial Narrow" w:eastAsia="Times New Roman" w:hAnsi="Arial Narrow" w:cs="Calibri"/>
                <w:color w:val="000000" w:themeColor="accent3" w:themeShade="BF"/>
                <w:sz w:val="18"/>
                <w:szCs w:val="18"/>
                <w:lang w:eastAsia="pl-PL"/>
              </w:rPr>
              <w:t>. Andersa</w:t>
            </w:r>
          </w:p>
        </w:tc>
        <w:tc>
          <w:tcPr>
            <w:tcW w:w="1417" w:type="dxa"/>
            <w:noWrap/>
            <w:vAlign w:val="center"/>
            <w:hideMark/>
          </w:tcPr>
          <w:p w14:paraId="3D312EE9"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1010 R</w:t>
            </w:r>
          </w:p>
        </w:tc>
        <w:tc>
          <w:tcPr>
            <w:tcW w:w="2126" w:type="dxa"/>
            <w:noWrap/>
            <w:hideMark/>
          </w:tcPr>
          <w:p w14:paraId="22E1802E"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0,253</w:t>
            </w:r>
          </w:p>
        </w:tc>
      </w:tr>
      <w:tr w:rsidR="00D41691" w:rsidRPr="00D41691" w14:paraId="43F4AA0A"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BB6B3ED"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w:t>
            </w:r>
          </w:p>
        </w:tc>
        <w:tc>
          <w:tcPr>
            <w:tcW w:w="5020" w:type="dxa"/>
            <w:noWrap/>
            <w:hideMark/>
          </w:tcPr>
          <w:p w14:paraId="6B214F6E" w14:textId="77777777" w:rsidR="00D41691" w:rsidRPr="00A92845" w:rsidRDefault="00D41691"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ul. Adama Asnyka</w:t>
            </w:r>
          </w:p>
        </w:tc>
        <w:tc>
          <w:tcPr>
            <w:tcW w:w="1417" w:type="dxa"/>
            <w:noWrap/>
            <w:vAlign w:val="center"/>
            <w:hideMark/>
          </w:tcPr>
          <w:p w14:paraId="77F121F9"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1025 R</w:t>
            </w:r>
          </w:p>
        </w:tc>
        <w:tc>
          <w:tcPr>
            <w:tcW w:w="2126" w:type="dxa"/>
            <w:noWrap/>
            <w:hideMark/>
          </w:tcPr>
          <w:p w14:paraId="78B146C3"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0,307</w:t>
            </w:r>
          </w:p>
        </w:tc>
      </w:tr>
      <w:tr w:rsidR="00D41691" w:rsidRPr="00D41691" w14:paraId="1C9BF9D1"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C2C1D93"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3.</w:t>
            </w:r>
          </w:p>
        </w:tc>
        <w:tc>
          <w:tcPr>
            <w:tcW w:w="5020" w:type="dxa"/>
            <w:noWrap/>
            <w:hideMark/>
          </w:tcPr>
          <w:p w14:paraId="63773F02" w14:textId="2EFF5B19"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Akacjowa</w:t>
            </w:r>
          </w:p>
        </w:tc>
        <w:tc>
          <w:tcPr>
            <w:tcW w:w="1417" w:type="dxa"/>
            <w:noWrap/>
            <w:vAlign w:val="center"/>
            <w:hideMark/>
          </w:tcPr>
          <w:p w14:paraId="70B908D0"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1056 R</w:t>
            </w:r>
          </w:p>
        </w:tc>
        <w:tc>
          <w:tcPr>
            <w:tcW w:w="2126" w:type="dxa"/>
            <w:noWrap/>
            <w:hideMark/>
          </w:tcPr>
          <w:p w14:paraId="059412A5"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0,080</w:t>
            </w:r>
          </w:p>
        </w:tc>
      </w:tr>
      <w:tr w:rsidR="00D41691" w:rsidRPr="00D41691" w14:paraId="45F4F412"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26CB9168"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4.</w:t>
            </w:r>
          </w:p>
        </w:tc>
        <w:tc>
          <w:tcPr>
            <w:tcW w:w="5020" w:type="dxa"/>
            <w:noWrap/>
            <w:hideMark/>
          </w:tcPr>
          <w:p w14:paraId="6A960B62" w14:textId="00FE05AD" w:rsidR="00D41691" w:rsidRPr="00A92845" w:rsidRDefault="00D41691"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Al.</w:t>
            </w:r>
            <w:r w:rsidR="00E85C7F">
              <w:rPr>
                <w:rFonts w:ascii="Arial Narrow" w:eastAsia="Times New Roman" w:hAnsi="Arial Narrow" w:cs="Calibri"/>
                <w:color w:val="000000" w:themeColor="accent3" w:themeShade="BF"/>
                <w:sz w:val="18"/>
                <w:szCs w:val="18"/>
                <w:lang w:eastAsia="pl-PL"/>
              </w:rPr>
              <w:t xml:space="preserve"> </w:t>
            </w:r>
            <w:r w:rsidRPr="00A92845">
              <w:rPr>
                <w:rFonts w:ascii="Arial Narrow" w:eastAsia="Times New Roman" w:hAnsi="Arial Narrow" w:cs="Calibri"/>
                <w:color w:val="000000" w:themeColor="accent3" w:themeShade="BF"/>
                <w:sz w:val="18"/>
                <w:szCs w:val="18"/>
                <w:lang w:eastAsia="pl-PL"/>
              </w:rPr>
              <w:t>Jana Paw</w:t>
            </w:r>
            <w:r w:rsidRPr="00A92845">
              <w:rPr>
                <w:rFonts w:ascii="Arial Narrow" w:eastAsia="Times New Roman" w:hAnsi="Arial Narrow" w:cs="Calibri" w:hint="eastAsia"/>
                <w:color w:val="000000" w:themeColor="accent3" w:themeShade="BF"/>
                <w:sz w:val="18"/>
                <w:szCs w:val="18"/>
                <w:lang w:eastAsia="pl-PL"/>
              </w:rPr>
              <w:t>ł</w:t>
            </w:r>
            <w:r w:rsidRPr="00A92845">
              <w:rPr>
                <w:rFonts w:ascii="Arial Narrow" w:eastAsia="Times New Roman" w:hAnsi="Arial Narrow" w:cs="Calibri"/>
                <w:color w:val="000000" w:themeColor="accent3" w:themeShade="BF"/>
                <w:sz w:val="18"/>
                <w:szCs w:val="18"/>
                <w:lang w:eastAsia="pl-PL"/>
              </w:rPr>
              <w:t xml:space="preserve">a II (od </w:t>
            </w:r>
            <w:r w:rsidR="00E85C7F">
              <w:rPr>
                <w:rFonts w:ascii="Arial Narrow" w:eastAsia="Times New Roman" w:hAnsi="Arial Narrow" w:cs="Calibri"/>
                <w:color w:val="000000" w:themeColor="accent3" w:themeShade="BF"/>
                <w:sz w:val="18"/>
                <w:szCs w:val="18"/>
                <w:lang w:eastAsia="pl-PL"/>
              </w:rPr>
              <w:t xml:space="preserve">ul. </w:t>
            </w:r>
            <w:r w:rsidRPr="00A92845">
              <w:rPr>
                <w:rFonts w:ascii="Arial Narrow" w:eastAsia="Times New Roman" w:hAnsi="Arial Narrow" w:cs="Calibri"/>
                <w:color w:val="000000" w:themeColor="accent3" w:themeShade="BF"/>
                <w:sz w:val="18"/>
                <w:szCs w:val="18"/>
                <w:lang w:eastAsia="pl-PL"/>
              </w:rPr>
              <w:t>Rozw</w:t>
            </w:r>
            <w:r w:rsidR="00E85C7F">
              <w:rPr>
                <w:rFonts w:ascii="Arial Narrow" w:eastAsia="Times New Roman" w:hAnsi="Arial Narrow" w:cs="Calibri"/>
                <w:color w:val="000000" w:themeColor="accent3" w:themeShade="BF"/>
                <w:sz w:val="18"/>
                <w:szCs w:val="18"/>
                <w:lang w:eastAsia="pl-PL"/>
              </w:rPr>
              <w:t>adowskiej</w:t>
            </w:r>
            <w:r w:rsidRPr="00A92845">
              <w:rPr>
                <w:rFonts w:ascii="Arial Narrow" w:eastAsia="Times New Roman" w:hAnsi="Arial Narrow" w:cs="Calibri"/>
                <w:color w:val="000000" w:themeColor="accent3" w:themeShade="BF"/>
                <w:sz w:val="18"/>
                <w:szCs w:val="18"/>
                <w:lang w:eastAsia="pl-PL"/>
              </w:rPr>
              <w:t xml:space="preserve"> do </w:t>
            </w:r>
            <w:r w:rsidR="00E85C7F">
              <w:rPr>
                <w:rFonts w:ascii="Arial Narrow" w:eastAsia="Times New Roman" w:hAnsi="Arial Narrow" w:cs="Calibri"/>
                <w:color w:val="000000" w:themeColor="accent3" w:themeShade="BF"/>
                <w:sz w:val="18"/>
                <w:szCs w:val="18"/>
                <w:lang w:eastAsia="pl-PL"/>
              </w:rPr>
              <w:t xml:space="preserve">ul. </w:t>
            </w:r>
            <w:r w:rsidRPr="00A92845">
              <w:rPr>
                <w:rFonts w:ascii="Arial Narrow" w:eastAsia="Times New Roman" w:hAnsi="Arial Narrow" w:cs="Calibri"/>
                <w:color w:val="000000" w:themeColor="accent3" w:themeShade="BF"/>
                <w:sz w:val="18"/>
                <w:szCs w:val="18"/>
                <w:lang w:eastAsia="pl-PL"/>
              </w:rPr>
              <w:t>Chopina)</w:t>
            </w:r>
          </w:p>
        </w:tc>
        <w:tc>
          <w:tcPr>
            <w:tcW w:w="1417" w:type="dxa"/>
            <w:noWrap/>
            <w:vAlign w:val="center"/>
            <w:hideMark/>
          </w:tcPr>
          <w:p w14:paraId="193FAF2E"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1095 R</w:t>
            </w:r>
          </w:p>
        </w:tc>
        <w:tc>
          <w:tcPr>
            <w:tcW w:w="2126" w:type="dxa"/>
            <w:noWrap/>
            <w:hideMark/>
          </w:tcPr>
          <w:p w14:paraId="3B3045DD"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0,434</w:t>
            </w:r>
          </w:p>
        </w:tc>
      </w:tr>
      <w:tr w:rsidR="00D41691" w:rsidRPr="00D41691" w14:paraId="6F6976EB"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14426A3"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5.</w:t>
            </w:r>
          </w:p>
        </w:tc>
        <w:tc>
          <w:tcPr>
            <w:tcW w:w="5020" w:type="dxa"/>
            <w:noWrap/>
            <w:hideMark/>
          </w:tcPr>
          <w:p w14:paraId="0E8B1BBA" w14:textId="73D8AF26"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Stefana Batorego</w:t>
            </w:r>
          </w:p>
        </w:tc>
        <w:tc>
          <w:tcPr>
            <w:tcW w:w="1417" w:type="dxa"/>
            <w:noWrap/>
            <w:vAlign w:val="center"/>
            <w:hideMark/>
          </w:tcPr>
          <w:p w14:paraId="09B36040"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100 937 R</w:t>
            </w:r>
          </w:p>
        </w:tc>
        <w:tc>
          <w:tcPr>
            <w:tcW w:w="2126" w:type="dxa"/>
            <w:noWrap/>
            <w:hideMark/>
          </w:tcPr>
          <w:p w14:paraId="41803B23"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0,176</w:t>
            </w:r>
          </w:p>
        </w:tc>
      </w:tr>
      <w:tr w:rsidR="00D41691" w:rsidRPr="00D41691" w14:paraId="6970C1D9"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C0400F8"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6.</w:t>
            </w:r>
          </w:p>
        </w:tc>
        <w:tc>
          <w:tcPr>
            <w:tcW w:w="5020" w:type="dxa"/>
            <w:noWrap/>
            <w:hideMark/>
          </w:tcPr>
          <w:p w14:paraId="00A5FDA5" w14:textId="22D97A17"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 xml:space="preserve">Stefana </w:t>
            </w:r>
            <w:proofErr w:type="spellStart"/>
            <w:r w:rsidR="00D41691" w:rsidRPr="00A92845">
              <w:rPr>
                <w:rFonts w:ascii="Arial Narrow" w:eastAsia="Times New Roman" w:hAnsi="Arial Narrow" w:cs="Calibri"/>
                <w:color w:val="000000" w:themeColor="accent3" w:themeShade="BF"/>
                <w:sz w:val="18"/>
                <w:szCs w:val="18"/>
                <w:lang w:eastAsia="pl-PL"/>
              </w:rPr>
              <w:t>Be</w:t>
            </w:r>
            <w:r w:rsidR="00D41691" w:rsidRPr="00A92845">
              <w:rPr>
                <w:rFonts w:ascii="Arial Narrow" w:eastAsia="Times New Roman" w:hAnsi="Arial Narrow" w:cs="Calibri" w:hint="eastAsia"/>
                <w:color w:val="000000" w:themeColor="accent3" w:themeShade="BF"/>
                <w:sz w:val="18"/>
                <w:szCs w:val="18"/>
                <w:lang w:eastAsia="pl-PL"/>
              </w:rPr>
              <w:t>łż</w:t>
            </w:r>
            <w:r w:rsidR="00D41691" w:rsidRPr="00A92845">
              <w:rPr>
                <w:rFonts w:ascii="Arial Narrow" w:eastAsia="Times New Roman" w:hAnsi="Arial Narrow" w:cs="Calibri"/>
                <w:color w:val="000000" w:themeColor="accent3" w:themeShade="BF"/>
                <w:sz w:val="18"/>
                <w:szCs w:val="18"/>
                <w:lang w:eastAsia="pl-PL"/>
              </w:rPr>
              <w:t>y</w:t>
            </w:r>
            <w:r w:rsidR="00D41691" w:rsidRPr="00A92845">
              <w:rPr>
                <w:rFonts w:ascii="Arial Narrow" w:eastAsia="Times New Roman" w:hAnsi="Arial Narrow" w:cs="Calibri" w:hint="eastAsia"/>
                <w:color w:val="000000" w:themeColor="accent3" w:themeShade="BF"/>
                <w:sz w:val="18"/>
                <w:szCs w:val="18"/>
                <w:lang w:eastAsia="pl-PL"/>
              </w:rPr>
              <w:t>ń</w:t>
            </w:r>
            <w:r w:rsidR="00D41691" w:rsidRPr="00A92845">
              <w:rPr>
                <w:rFonts w:ascii="Arial Narrow" w:eastAsia="Times New Roman" w:hAnsi="Arial Narrow" w:cs="Calibri"/>
                <w:color w:val="000000" w:themeColor="accent3" w:themeShade="BF"/>
                <w:sz w:val="18"/>
                <w:szCs w:val="18"/>
                <w:lang w:eastAsia="pl-PL"/>
              </w:rPr>
              <w:t>skiego</w:t>
            </w:r>
            <w:proofErr w:type="spellEnd"/>
          </w:p>
        </w:tc>
        <w:tc>
          <w:tcPr>
            <w:tcW w:w="1417" w:type="dxa"/>
            <w:noWrap/>
            <w:vAlign w:val="center"/>
            <w:hideMark/>
          </w:tcPr>
          <w:p w14:paraId="7B00445B"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100 934 R</w:t>
            </w:r>
          </w:p>
        </w:tc>
        <w:tc>
          <w:tcPr>
            <w:tcW w:w="2126" w:type="dxa"/>
            <w:noWrap/>
            <w:hideMark/>
          </w:tcPr>
          <w:p w14:paraId="544B57B6"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0,210</w:t>
            </w:r>
          </w:p>
        </w:tc>
      </w:tr>
      <w:tr w:rsidR="00D41691" w:rsidRPr="00D41691" w14:paraId="104B0138"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25C98EC8"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7.</w:t>
            </w:r>
          </w:p>
        </w:tc>
        <w:tc>
          <w:tcPr>
            <w:tcW w:w="5020" w:type="dxa"/>
            <w:noWrap/>
            <w:hideMark/>
          </w:tcPr>
          <w:p w14:paraId="4077462E" w14:textId="4CAC1E45"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Gen. J</w:t>
            </w:r>
            <w:r w:rsidR="00D41691" w:rsidRPr="00A92845">
              <w:rPr>
                <w:rFonts w:ascii="Arial Narrow" w:eastAsia="Times New Roman" w:hAnsi="Arial Narrow" w:cs="Calibri" w:hint="eastAsia"/>
                <w:color w:val="000000" w:themeColor="accent3" w:themeShade="BF"/>
                <w:sz w:val="18"/>
                <w:szCs w:val="18"/>
                <w:lang w:eastAsia="pl-PL"/>
              </w:rPr>
              <w:t>ó</w:t>
            </w:r>
            <w:r w:rsidR="00D41691" w:rsidRPr="00A92845">
              <w:rPr>
                <w:rFonts w:ascii="Arial Narrow" w:eastAsia="Times New Roman" w:hAnsi="Arial Narrow" w:cs="Calibri"/>
                <w:color w:val="000000" w:themeColor="accent3" w:themeShade="BF"/>
                <w:sz w:val="18"/>
                <w:szCs w:val="18"/>
                <w:lang w:eastAsia="pl-PL"/>
              </w:rPr>
              <w:t>zefa Bema</w:t>
            </w:r>
          </w:p>
        </w:tc>
        <w:tc>
          <w:tcPr>
            <w:tcW w:w="1417" w:type="dxa"/>
            <w:noWrap/>
            <w:vAlign w:val="center"/>
            <w:hideMark/>
          </w:tcPr>
          <w:p w14:paraId="3ACC1D0A"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1015 R</w:t>
            </w:r>
          </w:p>
        </w:tc>
        <w:tc>
          <w:tcPr>
            <w:tcW w:w="2126" w:type="dxa"/>
            <w:noWrap/>
            <w:hideMark/>
          </w:tcPr>
          <w:p w14:paraId="4382E9AA"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0,214</w:t>
            </w:r>
          </w:p>
        </w:tc>
      </w:tr>
      <w:tr w:rsidR="00D41691" w:rsidRPr="00D41691" w14:paraId="584564C2"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287A6862"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8.</w:t>
            </w:r>
          </w:p>
        </w:tc>
        <w:tc>
          <w:tcPr>
            <w:tcW w:w="5020" w:type="dxa"/>
            <w:noWrap/>
            <w:hideMark/>
          </w:tcPr>
          <w:p w14:paraId="7B03436D" w14:textId="032DD6C8"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W</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adys</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awa Broniewskiego</w:t>
            </w:r>
          </w:p>
        </w:tc>
        <w:tc>
          <w:tcPr>
            <w:tcW w:w="1417" w:type="dxa"/>
            <w:noWrap/>
            <w:vAlign w:val="center"/>
            <w:hideMark/>
          </w:tcPr>
          <w:p w14:paraId="473EA5E8"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1095 R</w:t>
            </w:r>
          </w:p>
        </w:tc>
        <w:tc>
          <w:tcPr>
            <w:tcW w:w="2126" w:type="dxa"/>
            <w:noWrap/>
            <w:hideMark/>
          </w:tcPr>
          <w:p w14:paraId="496F921E"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0,270</w:t>
            </w:r>
          </w:p>
        </w:tc>
      </w:tr>
      <w:tr w:rsidR="00D41691" w:rsidRPr="00D41691" w14:paraId="465A3873"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9375AD6"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9.</w:t>
            </w:r>
          </w:p>
        </w:tc>
        <w:tc>
          <w:tcPr>
            <w:tcW w:w="5020" w:type="dxa"/>
            <w:noWrap/>
            <w:hideMark/>
          </w:tcPr>
          <w:p w14:paraId="5BA4C751" w14:textId="01AF479A"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Brzozowa (p</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yty drogowe)</w:t>
            </w:r>
          </w:p>
        </w:tc>
        <w:tc>
          <w:tcPr>
            <w:tcW w:w="1417" w:type="dxa"/>
            <w:noWrap/>
            <w:vAlign w:val="center"/>
            <w:hideMark/>
          </w:tcPr>
          <w:p w14:paraId="5B7F46C4"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100 910 R</w:t>
            </w:r>
          </w:p>
        </w:tc>
        <w:tc>
          <w:tcPr>
            <w:tcW w:w="2126" w:type="dxa"/>
            <w:noWrap/>
            <w:hideMark/>
          </w:tcPr>
          <w:p w14:paraId="3CCAACF6"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0,383</w:t>
            </w:r>
          </w:p>
        </w:tc>
      </w:tr>
      <w:tr w:rsidR="00D41691" w:rsidRPr="00D41691" w14:paraId="4B749486"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E3480E0"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10.</w:t>
            </w:r>
          </w:p>
        </w:tc>
        <w:tc>
          <w:tcPr>
            <w:tcW w:w="5020" w:type="dxa"/>
            <w:noWrap/>
            <w:hideMark/>
          </w:tcPr>
          <w:p w14:paraId="0F40D6D6" w14:textId="679A2537"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Cicha</w:t>
            </w:r>
          </w:p>
        </w:tc>
        <w:tc>
          <w:tcPr>
            <w:tcW w:w="1417" w:type="dxa"/>
            <w:noWrap/>
            <w:vAlign w:val="center"/>
            <w:hideMark/>
          </w:tcPr>
          <w:p w14:paraId="457E91D4"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100 889 R</w:t>
            </w:r>
          </w:p>
        </w:tc>
        <w:tc>
          <w:tcPr>
            <w:tcW w:w="2126" w:type="dxa"/>
            <w:noWrap/>
            <w:hideMark/>
          </w:tcPr>
          <w:p w14:paraId="23AD53CD"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0,124</w:t>
            </w:r>
          </w:p>
        </w:tc>
      </w:tr>
      <w:tr w:rsidR="00D41691" w:rsidRPr="00D41691" w14:paraId="58BFF101"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272A33C"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11.</w:t>
            </w:r>
          </w:p>
        </w:tc>
        <w:tc>
          <w:tcPr>
            <w:tcW w:w="5020" w:type="dxa"/>
            <w:noWrap/>
            <w:hideMark/>
          </w:tcPr>
          <w:p w14:paraId="12ED0460" w14:textId="344952D4"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Chmielna</w:t>
            </w:r>
          </w:p>
        </w:tc>
        <w:tc>
          <w:tcPr>
            <w:tcW w:w="1417" w:type="dxa"/>
            <w:noWrap/>
            <w:vAlign w:val="center"/>
            <w:hideMark/>
          </w:tcPr>
          <w:p w14:paraId="29CD869B"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100 949 R</w:t>
            </w:r>
          </w:p>
        </w:tc>
        <w:tc>
          <w:tcPr>
            <w:tcW w:w="2126" w:type="dxa"/>
            <w:noWrap/>
            <w:hideMark/>
          </w:tcPr>
          <w:p w14:paraId="4CB1B6D5"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0,438</w:t>
            </w:r>
          </w:p>
        </w:tc>
      </w:tr>
      <w:tr w:rsidR="00D41691" w:rsidRPr="00D41691" w14:paraId="236E86A3"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68D9538"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12.</w:t>
            </w:r>
          </w:p>
        </w:tc>
        <w:tc>
          <w:tcPr>
            <w:tcW w:w="5020" w:type="dxa"/>
            <w:noWrap/>
            <w:hideMark/>
          </w:tcPr>
          <w:p w14:paraId="10A267BA" w14:textId="004E6E2B"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Jana Karola Chodkiewicza</w:t>
            </w:r>
          </w:p>
        </w:tc>
        <w:tc>
          <w:tcPr>
            <w:tcW w:w="1417" w:type="dxa"/>
            <w:noWrap/>
            <w:vAlign w:val="center"/>
            <w:hideMark/>
          </w:tcPr>
          <w:p w14:paraId="41721101"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1068 R</w:t>
            </w:r>
          </w:p>
        </w:tc>
        <w:tc>
          <w:tcPr>
            <w:tcW w:w="2126" w:type="dxa"/>
            <w:noWrap/>
            <w:hideMark/>
          </w:tcPr>
          <w:p w14:paraId="50032350"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0,434</w:t>
            </w:r>
          </w:p>
        </w:tc>
      </w:tr>
      <w:tr w:rsidR="00D41691" w:rsidRPr="00D41691" w14:paraId="062D9E17"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22FD522"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13.</w:t>
            </w:r>
          </w:p>
        </w:tc>
        <w:tc>
          <w:tcPr>
            <w:tcW w:w="5020" w:type="dxa"/>
            <w:noWrap/>
            <w:hideMark/>
          </w:tcPr>
          <w:p w14:paraId="601062D9" w14:textId="0FF572E2"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Chopina</w:t>
            </w:r>
          </w:p>
        </w:tc>
        <w:tc>
          <w:tcPr>
            <w:tcW w:w="1417" w:type="dxa"/>
            <w:noWrap/>
            <w:vAlign w:val="center"/>
            <w:hideMark/>
          </w:tcPr>
          <w:p w14:paraId="6FAD1571"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G100 979 R</w:t>
            </w:r>
          </w:p>
        </w:tc>
        <w:tc>
          <w:tcPr>
            <w:tcW w:w="2126" w:type="dxa"/>
            <w:noWrap/>
            <w:hideMark/>
          </w:tcPr>
          <w:p w14:paraId="5E1C7E7E"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0,337</w:t>
            </w:r>
          </w:p>
        </w:tc>
      </w:tr>
      <w:tr w:rsidR="00D41691" w:rsidRPr="00D41691" w14:paraId="6E2D8FCC"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F168491"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14.</w:t>
            </w:r>
          </w:p>
        </w:tc>
        <w:tc>
          <w:tcPr>
            <w:tcW w:w="5020" w:type="dxa"/>
            <w:noWrap/>
            <w:hideMark/>
          </w:tcPr>
          <w:p w14:paraId="3DE86899" w14:textId="759A0FEB"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Bronis</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 xml:space="preserve">awa </w:t>
            </w:r>
            <w:proofErr w:type="spellStart"/>
            <w:r w:rsidR="00D41691" w:rsidRPr="00A92845">
              <w:rPr>
                <w:rFonts w:ascii="Arial Narrow" w:eastAsia="Times New Roman" w:hAnsi="Arial Narrow" w:cs="Calibri"/>
                <w:color w:val="000000" w:themeColor="accent3" w:themeShade="BF"/>
                <w:sz w:val="18"/>
                <w:szCs w:val="18"/>
                <w:lang w:eastAsia="pl-PL"/>
              </w:rPr>
              <w:t>Chudzy</w:t>
            </w:r>
            <w:r w:rsidR="00D41691" w:rsidRPr="00A92845">
              <w:rPr>
                <w:rFonts w:ascii="Arial Narrow" w:eastAsia="Times New Roman" w:hAnsi="Arial Narrow" w:cs="Calibri" w:hint="eastAsia"/>
                <w:color w:val="000000" w:themeColor="accent3" w:themeShade="BF"/>
                <w:sz w:val="18"/>
                <w:szCs w:val="18"/>
                <w:lang w:eastAsia="pl-PL"/>
              </w:rPr>
              <w:t>ń</w:t>
            </w:r>
            <w:r w:rsidR="00D41691" w:rsidRPr="00A92845">
              <w:rPr>
                <w:rFonts w:ascii="Arial Narrow" w:eastAsia="Times New Roman" w:hAnsi="Arial Narrow" w:cs="Calibri"/>
                <w:color w:val="000000" w:themeColor="accent3" w:themeShade="BF"/>
                <w:sz w:val="18"/>
                <w:szCs w:val="18"/>
                <w:lang w:eastAsia="pl-PL"/>
              </w:rPr>
              <w:t>skiego</w:t>
            </w:r>
            <w:proofErr w:type="spellEnd"/>
          </w:p>
        </w:tc>
        <w:tc>
          <w:tcPr>
            <w:tcW w:w="1417" w:type="dxa"/>
            <w:noWrap/>
            <w:vAlign w:val="center"/>
            <w:hideMark/>
          </w:tcPr>
          <w:p w14:paraId="180178B8"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1006 R</w:t>
            </w:r>
          </w:p>
        </w:tc>
        <w:tc>
          <w:tcPr>
            <w:tcW w:w="2126" w:type="dxa"/>
            <w:noWrap/>
            <w:hideMark/>
          </w:tcPr>
          <w:p w14:paraId="0B80FB18"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0,108</w:t>
            </w:r>
          </w:p>
        </w:tc>
      </w:tr>
      <w:tr w:rsidR="00D41691" w:rsidRPr="00D41691" w14:paraId="7B11E9D7"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4F27B45"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15.</w:t>
            </w:r>
          </w:p>
        </w:tc>
        <w:tc>
          <w:tcPr>
            <w:tcW w:w="5020" w:type="dxa"/>
            <w:noWrap/>
            <w:hideMark/>
          </w:tcPr>
          <w:p w14:paraId="456FF124" w14:textId="35C53B35"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Chy</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y</w:t>
            </w:r>
          </w:p>
        </w:tc>
        <w:tc>
          <w:tcPr>
            <w:tcW w:w="1417" w:type="dxa"/>
            <w:noWrap/>
            <w:vAlign w:val="center"/>
            <w:hideMark/>
          </w:tcPr>
          <w:p w14:paraId="7282BB35"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100 880 R</w:t>
            </w:r>
          </w:p>
        </w:tc>
        <w:tc>
          <w:tcPr>
            <w:tcW w:w="2126" w:type="dxa"/>
            <w:noWrap/>
            <w:hideMark/>
          </w:tcPr>
          <w:p w14:paraId="1C54C4E3"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0,503</w:t>
            </w:r>
          </w:p>
        </w:tc>
      </w:tr>
      <w:tr w:rsidR="00D41691" w:rsidRPr="00D41691" w14:paraId="0EB61809"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944D1D7"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16.</w:t>
            </w:r>
          </w:p>
        </w:tc>
        <w:tc>
          <w:tcPr>
            <w:tcW w:w="5020" w:type="dxa"/>
            <w:noWrap/>
            <w:hideMark/>
          </w:tcPr>
          <w:p w14:paraId="6033254E" w14:textId="7131A78E"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Chrobrego</w:t>
            </w:r>
          </w:p>
        </w:tc>
        <w:tc>
          <w:tcPr>
            <w:tcW w:w="1417" w:type="dxa"/>
            <w:noWrap/>
            <w:vAlign w:val="center"/>
            <w:hideMark/>
          </w:tcPr>
          <w:p w14:paraId="252B1973"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100 948 R</w:t>
            </w:r>
          </w:p>
        </w:tc>
        <w:tc>
          <w:tcPr>
            <w:tcW w:w="2126" w:type="dxa"/>
            <w:noWrap/>
            <w:hideMark/>
          </w:tcPr>
          <w:p w14:paraId="017C0AC7"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0,183</w:t>
            </w:r>
          </w:p>
        </w:tc>
      </w:tr>
      <w:tr w:rsidR="00D41691" w:rsidRPr="00D41691" w14:paraId="49E525DD"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AC4DD65"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17.</w:t>
            </w:r>
          </w:p>
        </w:tc>
        <w:tc>
          <w:tcPr>
            <w:tcW w:w="5020" w:type="dxa"/>
            <w:noWrap/>
            <w:hideMark/>
          </w:tcPr>
          <w:p w14:paraId="6D6E6602" w14:textId="0A569763"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Piotra Czajkowskiego</w:t>
            </w:r>
          </w:p>
        </w:tc>
        <w:tc>
          <w:tcPr>
            <w:tcW w:w="1417" w:type="dxa"/>
            <w:noWrap/>
            <w:vAlign w:val="center"/>
            <w:hideMark/>
          </w:tcPr>
          <w:p w14:paraId="3F4C5C21"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100 998 R</w:t>
            </w:r>
          </w:p>
        </w:tc>
        <w:tc>
          <w:tcPr>
            <w:tcW w:w="2126" w:type="dxa"/>
            <w:noWrap/>
            <w:hideMark/>
          </w:tcPr>
          <w:p w14:paraId="6F772C23"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0,105</w:t>
            </w:r>
          </w:p>
        </w:tc>
      </w:tr>
      <w:tr w:rsidR="00D41691" w:rsidRPr="00D41691" w14:paraId="4621265F"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6EA5F88"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18.</w:t>
            </w:r>
          </w:p>
        </w:tc>
        <w:tc>
          <w:tcPr>
            <w:tcW w:w="5020" w:type="dxa"/>
            <w:noWrap/>
            <w:hideMark/>
          </w:tcPr>
          <w:p w14:paraId="185FD2DA" w14:textId="26C17274"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Czwartak</w:t>
            </w:r>
            <w:r w:rsidR="00D41691" w:rsidRPr="00A92845">
              <w:rPr>
                <w:rFonts w:ascii="Arial Narrow" w:eastAsia="Times New Roman" w:hAnsi="Arial Narrow" w:cs="Calibri" w:hint="eastAsia"/>
                <w:color w:val="000000" w:themeColor="accent3" w:themeShade="BF"/>
                <w:sz w:val="18"/>
                <w:szCs w:val="18"/>
                <w:lang w:eastAsia="pl-PL"/>
              </w:rPr>
              <w:t>ó</w:t>
            </w:r>
            <w:r w:rsidR="00D41691" w:rsidRPr="00A92845">
              <w:rPr>
                <w:rFonts w:ascii="Arial Narrow" w:eastAsia="Times New Roman" w:hAnsi="Arial Narrow" w:cs="Calibri"/>
                <w:color w:val="000000" w:themeColor="accent3" w:themeShade="BF"/>
                <w:sz w:val="18"/>
                <w:szCs w:val="18"/>
                <w:lang w:eastAsia="pl-PL"/>
              </w:rPr>
              <w:t>w</w:t>
            </w:r>
          </w:p>
        </w:tc>
        <w:tc>
          <w:tcPr>
            <w:tcW w:w="1417" w:type="dxa"/>
            <w:noWrap/>
            <w:vAlign w:val="center"/>
            <w:hideMark/>
          </w:tcPr>
          <w:p w14:paraId="2F28C525"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100 981 R</w:t>
            </w:r>
          </w:p>
        </w:tc>
        <w:tc>
          <w:tcPr>
            <w:tcW w:w="2126" w:type="dxa"/>
            <w:noWrap/>
            <w:hideMark/>
          </w:tcPr>
          <w:p w14:paraId="4A1FEF03"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0,183</w:t>
            </w:r>
          </w:p>
        </w:tc>
      </w:tr>
      <w:tr w:rsidR="00D41691" w:rsidRPr="00D41691" w14:paraId="134F9283"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0C9F404"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19.</w:t>
            </w:r>
          </w:p>
        </w:tc>
        <w:tc>
          <w:tcPr>
            <w:tcW w:w="5020" w:type="dxa"/>
            <w:noWrap/>
            <w:hideMark/>
          </w:tcPr>
          <w:p w14:paraId="5EA2E756" w14:textId="402CC41D"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k. Stanis</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awa D</w:t>
            </w:r>
            <w:r w:rsidR="00D41691" w:rsidRPr="00A92845">
              <w:rPr>
                <w:rFonts w:ascii="Arial Narrow" w:eastAsia="Times New Roman" w:hAnsi="Arial Narrow" w:cs="Calibri" w:hint="eastAsia"/>
                <w:color w:val="000000" w:themeColor="accent3" w:themeShade="BF"/>
                <w:sz w:val="18"/>
                <w:szCs w:val="18"/>
                <w:lang w:eastAsia="pl-PL"/>
              </w:rPr>
              <w:t>ą</w:t>
            </w:r>
            <w:r w:rsidR="00D41691" w:rsidRPr="00A92845">
              <w:rPr>
                <w:rFonts w:ascii="Arial Narrow" w:eastAsia="Times New Roman" w:hAnsi="Arial Narrow" w:cs="Calibri"/>
                <w:color w:val="000000" w:themeColor="accent3" w:themeShade="BF"/>
                <w:sz w:val="18"/>
                <w:szCs w:val="18"/>
                <w:lang w:eastAsia="pl-PL"/>
              </w:rPr>
              <w:t>bka</w:t>
            </w:r>
          </w:p>
        </w:tc>
        <w:tc>
          <w:tcPr>
            <w:tcW w:w="1417" w:type="dxa"/>
            <w:noWrap/>
            <w:vAlign w:val="center"/>
            <w:hideMark/>
          </w:tcPr>
          <w:p w14:paraId="2A91BCB0"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100 883 R</w:t>
            </w:r>
          </w:p>
        </w:tc>
        <w:tc>
          <w:tcPr>
            <w:tcW w:w="2126" w:type="dxa"/>
            <w:noWrap/>
            <w:hideMark/>
          </w:tcPr>
          <w:p w14:paraId="34008734"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0,610</w:t>
            </w:r>
          </w:p>
        </w:tc>
      </w:tr>
      <w:tr w:rsidR="00D41691" w:rsidRPr="00D41691" w14:paraId="51C57581"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EB45D0A"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20.</w:t>
            </w:r>
          </w:p>
        </w:tc>
        <w:tc>
          <w:tcPr>
            <w:tcW w:w="5020" w:type="dxa"/>
            <w:noWrap/>
            <w:hideMark/>
          </w:tcPr>
          <w:p w14:paraId="18624458" w14:textId="5B3C300D"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Marii D</w:t>
            </w:r>
            <w:r w:rsidR="00D41691" w:rsidRPr="00A92845">
              <w:rPr>
                <w:rFonts w:ascii="Arial Narrow" w:eastAsia="Times New Roman" w:hAnsi="Arial Narrow" w:cs="Calibri" w:hint="eastAsia"/>
                <w:color w:val="000000" w:themeColor="accent3" w:themeShade="BF"/>
                <w:sz w:val="18"/>
                <w:szCs w:val="18"/>
                <w:lang w:eastAsia="pl-PL"/>
              </w:rPr>
              <w:t>ą</w:t>
            </w:r>
            <w:r w:rsidR="00D41691" w:rsidRPr="00A92845">
              <w:rPr>
                <w:rFonts w:ascii="Arial Narrow" w:eastAsia="Times New Roman" w:hAnsi="Arial Narrow" w:cs="Calibri"/>
                <w:color w:val="000000" w:themeColor="accent3" w:themeShade="BF"/>
                <w:sz w:val="18"/>
                <w:szCs w:val="18"/>
                <w:lang w:eastAsia="pl-PL"/>
              </w:rPr>
              <w:t>browskiej</w:t>
            </w:r>
          </w:p>
        </w:tc>
        <w:tc>
          <w:tcPr>
            <w:tcW w:w="1417" w:type="dxa"/>
            <w:noWrap/>
            <w:vAlign w:val="center"/>
            <w:hideMark/>
          </w:tcPr>
          <w:p w14:paraId="0CE49340"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100 958 R</w:t>
            </w:r>
          </w:p>
        </w:tc>
        <w:tc>
          <w:tcPr>
            <w:tcW w:w="2126" w:type="dxa"/>
            <w:noWrap/>
            <w:hideMark/>
          </w:tcPr>
          <w:p w14:paraId="37F1C954"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0,120</w:t>
            </w:r>
          </w:p>
        </w:tc>
      </w:tr>
      <w:tr w:rsidR="00D41691" w:rsidRPr="00D41691" w14:paraId="02FEF411"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F39B579"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21.</w:t>
            </w:r>
          </w:p>
        </w:tc>
        <w:tc>
          <w:tcPr>
            <w:tcW w:w="5020" w:type="dxa"/>
            <w:noWrap/>
            <w:hideMark/>
          </w:tcPr>
          <w:p w14:paraId="03F3B41C" w14:textId="63DF8DF5"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D</w:t>
            </w:r>
            <w:r w:rsidR="00D41691" w:rsidRPr="00A92845">
              <w:rPr>
                <w:rFonts w:ascii="Arial Narrow" w:eastAsia="Times New Roman" w:hAnsi="Arial Narrow" w:cs="Calibri" w:hint="eastAsia"/>
                <w:color w:val="000000" w:themeColor="accent3" w:themeShade="BF"/>
                <w:sz w:val="18"/>
                <w:szCs w:val="18"/>
                <w:lang w:eastAsia="pl-PL"/>
              </w:rPr>
              <w:t>ę</w:t>
            </w:r>
            <w:r w:rsidR="00D41691" w:rsidRPr="00A92845">
              <w:rPr>
                <w:rFonts w:ascii="Arial Narrow" w:eastAsia="Times New Roman" w:hAnsi="Arial Narrow" w:cs="Calibri"/>
                <w:color w:val="000000" w:themeColor="accent3" w:themeShade="BF"/>
                <w:sz w:val="18"/>
                <w:szCs w:val="18"/>
                <w:lang w:eastAsia="pl-PL"/>
              </w:rPr>
              <w:t>bowa</w:t>
            </w:r>
          </w:p>
        </w:tc>
        <w:tc>
          <w:tcPr>
            <w:tcW w:w="1417" w:type="dxa"/>
            <w:noWrap/>
            <w:vAlign w:val="center"/>
            <w:hideMark/>
          </w:tcPr>
          <w:p w14:paraId="37513EC9"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G100 964 R</w:t>
            </w:r>
          </w:p>
        </w:tc>
        <w:tc>
          <w:tcPr>
            <w:tcW w:w="2126" w:type="dxa"/>
            <w:noWrap/>
            <w:hideMark/>
          </w:tcPr>
          <w:p w14:paraId="42E269BB"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0,181</w:t>
            </w:r>
          </w:p>
        </w:tc>
      </w:tr>
      <w:tr w:rsidR="00D41691" w:rsidRPr="00D41691" w14:paraId="0F1B9B7F"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9E5EE72"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22.</w:t>
            </w:r>
          </w:p>
        </w:tc>
        <w:tc>
          <w:tcPr>
            <w:tcW w:w="5020" w:type="dxa"/>
            <w:noWrap/>
            <w:hideMark/>
          </w:tcPr>
          <w:p w14:paraId="54F93CB8" w14:textId="7A544E82"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Romana Dmowskiego</w:t>
            </w:r>
          </w:p>
        </w:tc>
        <w:tc>
          <w:tcPr>
            <w:tcW w:w="1417" w:type="dxa"/>
            <w:noWrap/>
            <w:vAlign w:val="center"/>
            <w:hideMark/>
          </w:tcPr>
          <w:p w14:paraId="789B3D3E"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1018 R</w:t>
            </w:r>
          </w:p>
        </w:tc>
        <w:tc>
          <w:tcPr>
            <w:tcW w:w="2126" w:type="dxa"/>
            <w:noWrap/>
            <w:hideMark/>
          </w:tcPr>
          <w:p w14:paraId="76895F58"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0,747</w:t>
            </w:r>
          </w:p>
        </w:tc>
      </w:tr>
      <w:tr w:rsidR="00D41691" w:rsidRPr="00D41691" w14:paraId="4DE365AC"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1291999"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23.</w:t>
            </w:r>
          </w:p>
        </w:tc>
        <w:tc>
          <w:tcPr>
            <w:tcW w:w="5020" w:type="dxa"/>
            <w:noWrap/>
            <w:hideMark/>
          </w:tcPr>
          <w:p w14:paraId="10C7E0D8" w14:textId="76DC8817"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Dolina</w:t>
            </w:r>
          </w:p>
        </w:tc>
        <w:tc>
          <w:tcPr>
            <w:tcW w:w="1417" w:type="dxa"/>
            <w:noWrap/>
            <w:vAlign w:val="center"/>
            <w:hideMark/>
          </w:tcPr>
          <w:p w14:paraId="5F098546"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100 921 R</w:t>
            </w:r>
          </w:p>
        </w:tc>
        <w:tc>
          <w:tcPr>
            <w:tcW w:w="2126" w:type="dxa"/>
            <w:noWrap/>
            <w:hideMark/>
          </w:tcPr>
          <w:p w14:paraId="0B4AC139"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0,371</w:t>
            </w:r>
          </w:p>
        </w:tc>
      </w:tr>
      <w:tr w:rsidR="00D41691" w:rsidRPr="00D41691" w14:paraId="70AC7A6A"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27C059A4"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24.</w:t>
            </w:r>
          </w:p>
        </w:tc>
        <w:tc>
          <w:tcPr>
            <w:tcW w:w="5020" w:type="dxa"/>
            <w:noWrap/>
            <w:hideMark/>
          </w:tcPr>
          <w:p w14:paraId="193BC079" w14:textId="6450EB8A"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Dzia</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kowa</w:t>
            </w:r>
          </w:p>
        </w:tc>
        <w:tc>
          <w:tcPr>
            <w:tcW w:w="1417" w:type="dxa"/>
            <w:noWrap/>
            <w:vAlign w:val="center"/>
            <w:hideMark/>
          </w:tcPr>
          <w:p w14:paraId="245397E8"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1001 R</w:t>
            </w:r>
          </w:p>
        </w:tc>
        <w:tc>
          <w:tcPr>
            <w:tcW w:w="2126" w:type="dxa"/>
            <w:noWrap/>
            <w:hideMark/>
          </w:tcPr>
          <w:p w14:paraId="35F770BB"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1,160</w:t>
            </w:r>
          </w:p>
        </w:tc>
      </w:tr>
      <w:tr w:rsidR="00D41691" w:rsidRPr="00D41691" w14:paraId="4EBA4B40"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23E13576"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25.</w:t>
            </w:r>
          </w:p>
        </w:tc>
        <w:tc>
          <w:tcPr>
            <w:tcW w:w="5020" w:type="dxa"/>
            <w:noWrap/>
            <w:hideMark/>
          </w:tcPr>
          <w:p w14:paraId="11CCBA93" w14:textId="48B89605"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Floria</w:t>
            </w:r>
            <w:r w:rsidR="00D41691" w:rsidRPr="00A92845">
              <w:rPr>
                <w:rFonts w:ascii="Arial Narrow" w:eastAsia="Times New Roman" w:hAnsi="Arial Narrow" w:cs="Calibri" w:hint="eastAsia"/>
                <w:color w:val="000000" w:themeColor="accent3" w:themeShade="BF"/>
                <w:sz w:val="18"/>
                <w:szCs w:val="18"/>
                <w:lang w:eastAsia="pl-PL"/>
              </w:rPr>
              <w:t>ń</w:t>
            </w:r>
            <w:r w:rsidR="00D41691" w:rsidRPr="00A92845">
              <w:rPr>
                <w:rFonts w:ascii="Arial Narrow" w:eastAsia="Times New Roman" w:hAnsi="Arial Narrow" w:cs="Calibri"/>
                <w:color w:val="000000" w:themeColor="accent3" w:themeShade="BF"/>
                <w:sz w:val="18"/>
                <w:szCs w:val="18"/>
                <w:lang w:eastAsia="pl-PL"/>
              </w:rPr>
              <w:t>ska</w:t>
            </w:r>
          </w:p>
        </w:tc>
        <w:tc>
          <w:tcPr>
            <w:tcW w:w="1417" w:type="dxa"/>
            <w:noWrap/>
            <w:vAlign w:val="center"/>
            <w:hideMark/>
          </w:tcPr>
          <w:p w14:paraId="761E508C"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100 991 R</w:t>
            </w:r>
          </w:p>
        </w:tc>
        <w:tc>
          <w:tcPr>
            <w:tcW w:w="2126" w:type="dxa"/>
            <w:noWrap/>
            <w:hideMark/>
          </w:tcPr>
          <w:p w14:paraId="0404FF14"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0,288</w:t>
            </w:r>
          </w:p>
        </w:tc>
      </w:tr>
      <w:tr w:rsidR="00D41691" w:rsidRPr="00D41691" w14:paraId="040C4701"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BE5BDCD"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26.</w:t>
            </w:r>
          </w:p>
        </w:tc>
        <w:tc>
          <w:tcPr>
            <w:tcW w:w="5020" w:type="dxa"/>
            <w:noWrap/>
            <w:hideMark/>
          </w:tcPr>
          <w:p w14:paraId="17AF3C5D" w14:textId="64462FF1"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Franciszka</w:t>
            </w:r>
            <w:r w:rsidR="00D41691" w:rsidRPr="00A92845">
              <w:rPr>
                <w:rFonts w:ascii="Arial Narrow" w:eastAsia="Times New Roman" w:hAnsi="Arial Narrow" w:cs="Calibri" w:hint="eastAsia"/>
                <w:color w:val="000000" w:themeColor="accent3" w:themeShade="BF"/>
                <w:sz w:val="18"/>
                <w:szCs w:val="18"/>
                <w:lang w:eastAsia="pl-PL"/>
              </w:rPr>
              <w:t>ń</w:t>
            </w:r>
            <w:r w:rsidR="00D41691" w:rsidRPr="00A92845">
              <w:rPr>
                <w:rFonts w:ascii="Arial Narrow" w:eastAsia="Times New Roman" w:hAnsi="Arial Narrow" w:cs="Calibri"/>
                <w:color w:val="000000" w:themeColor="accent3" w:themeShade="BF"/>
                <w:sz w:val="18"/>
                <w:szCs w:val="18"/>
                <w:lang w:eastAsia="pl-PL"/>
              </w:rPr>
              <w:t>ska</w:t>
            </w:r>
          </w:p>
        </w:tc>
        <w:tc>
          <w:tcPr>
            <w:tcW w:w="1417" w:type="dxa"/>
            <w:noWrap/>
            <w:vAlign w:val="center"/>
            <w:hideMark/>
          </w:tcPr>
          <w:p w14:paraId="38AB7BED"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100 960 R</w:t>
            </w:r>
          </w:p>
        </w:tc>
        <w:tc>
          <w:tcPr>
            <w:tcW w:w="2126" w:type="dxa"/>
            <w:noWrap/>
            <w:hideMark/>
          </w:tcPr>
          <w:p w14:paraId="25BDF928"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0,116</w:t>
            </w:r>
          </w:p>
        </w:tc>
      </w:tr>
      <w:tr w:rsidR="00D41691" w:rsidRPr="00D41691" w14:paraId="512F22E8"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60CB22D"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27.</w:t>
            </w:r>
          </w:p>
        </w:tc>
        <w:tc>
          <w:tcPr>
            <w:tcW w:w="5020" w:type="dxa"/>
            <w:noWrap/>
            <w:hideMark/>
          </w:tcPr>
          <w:p w14:paraId="101C46C3" w14:textId="09D97CA5"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Al. Fredry</w:t>
            </w:r>
          </w:p>
        </w:tc>
        <w:tc>
          <w:tcPr>
            <w:tcW w:w="1417" w:type="dxa"/>
            <w:noWrap/>
            <w:vAlign w:val="center"/>
            <w:hideMark/>
          </w:tcPr>
          <w:p w14:paraId="27D35539"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100 967 R</w:t>
            </w:r>
          </w:p>
        </w:tc>
        <w:tc>
          <w:tcPr>
            <w:tcW w:w="2126" w:type="dxa"/>
            <w:noWrap/>
            <w:hideMark/>
          </w:tcPr>
          <w:p w14:paraId="71792FE4"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0,187</w:t>
            </w:r>
          </w:p>
        </w:tc>
      </w:tr>
      <w:tr w:rsidR="00D41691" w:rsidRPr="00D41691" w14:paraId="0F1F5D86"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85AF979"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28.</w:t>
            </w:r>
          </w:p>
        </w:tc>
        <w:tc>
          <w:tcPr>
            <w:tcW w:w="5020" w:type="dxa"/>
            <w:noWrap/>
            <w:hideMark/>
          </w:tcPr>
          <w:p w14:paraId="75214C9A" w14:textId="48393399"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Konstantego Ildefonsa Ga</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czy</w:t>
            </w:r>
            <w:r w:rsidR="00D41691" w:rsidRPr="00A92845">
              <w:rPr>
                <w:rFonts w:ascii="Arial Narrow" w:eastAsia="Times New Roman" w:hAnsi="Arial Narrow" w:cs="Calibri" w:hint="eastAsia"/>
                <w:color w:val="000000" w:themeColor="accent3" w:themeShade="BF"/>
                <w:sz w:val="18"/>
                <w:szCs w:val="18"/>
                <w:lang w:eastAsia="pl-PL"/>
              </w:rPr>
              <w:t>ń</w:t>
            </w:r>
            <w:r w:rsidR="00D41691" w:rsidRPr="00A92845">
              <w:rPr>
                <w:rFonts w:ascii="Arial Narrow" w:eastAsia="Times New Roman" w:hAnsi="Arial Narrow" w:cs="Calibri"/>
                <w:color w:val="000000" w:themeColor="accent3" w:themeShade="BF"/>
                <w:sz w:val="18"/>
                <w:szCs w:val="18"/>
                <w:lang w:eastAsia="pl-PL"/>
              </w:rPr>
              <w:t>skiego</w:t>
            </w:r>
          </w:p>
        </w:tc>
        <w:tc>
          <w:tcPr>
            <w:tcW w:w="1417" w:type="dxa"/>
            <w:noWrap/>
            <w:vAlign w:val="center"/>
            <w:hideMark/>
          </w:tcPr>
          <w:p w14:paraId="1984B240"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1028 R</w:t>
            </w:r>
          </w:p>
        </w:tc>
        <w:tc>
          <w:tcPr>
            <w:tcW w:w="2126" w:type="dxa"/>
            <w:noWrap/>
            <w:hideMark/>
          </w:tcPr>
          <w:p w14:paraId="12B6EFEF"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0,293</w:t>
            </w:r>
          </w:p>
        </w:tc>
      </w:tr>
      <w:tr w:rsidR="00D41691" w:rsidRPr="00D41691" w14:paraId="3DFA0486"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41538BE9"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29.</w:t>
            </w:r>
          </w:p>
        </w:tc>
        <w:tc>
          <w:tcPr>
            <w:tcW w:w="5020" w:type="dxa"/>
            <w:noWrap/>
            <w:hideMark/>
          </w:tcPr>
          <w:p w14:paraId="3D2B4642" w14:textId="47988411"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G</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ogowa</w:t>
            </w:r>
          </w:p>
        </w:tc>
        <w:tc>
          <w:tcPr>
            <w:tcW w:w="1417" w:type="dxa"/>
            <w:noWrap/>
            <w:vAlign w:val="center"/>
            <w:hideMark/>
          </w:tcPr>
          <w:p w14:paraId="403318EF"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100 946 R</w:t>
            </w:r>
          </w:p>
        </w:tc>
        <w:tc>
          <w:tcPr>
            <w:tcW w:w="2126" w:type="dxa"/>
            <w:noWrap/>
            <w:hideMark/>
          </w:tcPr>
          <w:p w14:paraId="03506331"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0,151</w:t>
            </w:r>
          </w:p>
        </w:tc>
      </w:tr>
      <w:tr w:rsidR="00D41691" w:rsidRPr="00D41691" w14:paraId="5B3E3A2D"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B8C6B97"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30.</w:t>
            </w:r>
          </w:p>
        </w:tc>
        <w:tc>
          <w:tcPr>
            <w:tcW w:w="5020" w:type="dxa"/>
            <w:noWrap/>
            <w:hideMark/>
          </w:tcPr>
          <w:p w14:paraId="15084159" w14:textId="47D19BA8"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Bartosza G</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owackiego</w:t>
            </w:r>
          </w:p>
        </w:tc>
        <w:tc>
          <w:tcPr>
            <w:tcW w:w="1417" w:type="dxa"/>
            <w:noWrap/>
            <w:vAlign w:val="center"/>
            <w:hideMark/>
          </w:tcPr>
          <w:p w14:paraId="78BF9D5D"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100 968 R</w:t>
            </w:r>
          </w:p>
        </w:tc>
        <w:tc>
          <w:tcPr>
            <w:tcW w:w="2126" w:type="dxa"/>
            <w:noWrap/>
            <w:hideMark/>
          </w:tcPr>
          <w:p w14:paraId="6A04F52A"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0,200</w:t>
            </w:r>
          </w:p>
        </w:tc>
      </w:tr>
      <w:tr w:rsidR="00D41691" w:rsidRPr="00D41691" w14:paraId="71320AF7"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D4ABC17"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31.</w:t>
            </w:r>
          </w:p>
        </w:tc>
        <w:tc>
          <w:tcPr>
            <w:tcW w:w="5020" w:type="dxa"/>
            <w:noWrap/>
            <w:hideMark/>
          </w:tcPr>
          <w:p w14:paraId="371EC634" w14:textId="4F553ED8"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G</w:t>
            </w:r>
            <w:r w:rsidR="00D41691" w:rsidRPr="00A92845">
              <w:rPr>
                <w:rFonts w:ascii="Arial Narrow" w:eastAsia="Times New Roman" w:hAnsi="Arial Narrow" w:cs="Calibri" w:hint="eastAsia"/>
                <w:color w:val="000000" w:themeColor="accent3" w:themeShade="BF"/>
                <w:sz w:val="18"/>
                <w:szCs w:val="18"/>
                <w:lang w:eastAsia="pl-PL"/>
              </w:rPr>
              <w:t>ó</w:t>
            </w:r>
            <w:r w:rsidR="00D41691" w:rsidRPr="00A92845">
              <w:rPr>
                <w:rFonts w:ascii="Arial Narrow" w:eastAsia="Times New Roman" w:hAnsi="Arial Narrow" w:cs="Calibri"/>
                <w:color w:val="000000" w:themeColor="accent3" w:themeShade="BF"/>
                <w:sz w:val="18"/>
                <w:szCs w:val="18"/>
                <w:lang w:eastAsia="pl-PL"/>
              </w:rPr>
              <w:t>rka</w:t>
            </w:r>
          </w:p>
        </w:tc>
        <w:tc>
          <w:tcPr>
            <w:tcW w:w="1417" w:type="dxa"/>
            <w:noWrap/>
            <w:vAlign w:val="center"/>
            <w:hideMark/>
          </w:tcPr>
          <w:p w14:paraId="32A67882"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100 973 R</w:t>
            </w:r>
          </w:p>
        </w:tc>
        <w:tc>
          <w:tcPr>
            <w:tcW w:w="2126" w:type="dxa"/>
            <w:noWrap/>
            <w:hideMark/>
          </w:tcPr>
          <w:p w14:paraId="3769CEDF"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0,162</w:t>
            </w:r>
          </w:p>
        </w:tc>
      </w:tr>
      <w:tr w:rsidR="00D41691" w:rsidRPr="00D41691" w14:paraId="208C2111"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27DB8A49"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32.</w:t>
            </w:r>
          </w:p>
        </w:tc>
        <w:tc>
          <w:tcPr>
            <w:tcW w:w="5020" w:type="dxa"/>
            <w:noWrap/>
            <w:hideMark/>
          </w:tcPr>
          <w:p w14:paraId="2C54E35E" w14:textId="7F859539"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W</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adys</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awa Grabskiego</w:t>
            </w:r>
          </w:p>
        </w:tc>
        <w:tc>
          <w:tcPr>
            <w:tcW w:w="1417" w:type="dxa"/>
            <w:noWrap/>
            <w:vAlign w:val="center"/>
            <w:hideMark/>
          </w:tcPr>
          <w:p w14:paraId="4FA3669D"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100 878 R</w:t>
            </w:r>
          </w:p>
        </w:tc>
        <w:tc>
          <w:tcPr>
            <w:tcW w:w="2126" w:type="dxa"/>
            <w:noWrap/>
            <w:hideMark/>
          </w:tcPr>
          <w:p w14:paraId="4AA46A3A"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3,900</w:t>
            </w:r>
          </w:p>
        </w:tc>
      </w:tr>
      <w:tr w:rsidR="00D41691" w:rsidRPr="00D41691" w14:paraId="5B51528B"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ADD5587"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33.</w:t>
            </w:r>
          </w:p>
        </w:tc>
        <w:tc>
          <w:tcPr>
            <w:tcW w:w="5020" w:type="dxa"/>
            <w:noWrap/>
            <w:hideMark/>
          </w:tcPr>
          <w:p w14:paraId="5826F967" w14:textId="55378548"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Graniczna</w:t>
            </w:r>
          </w:p>
        </w:tc>
        <w:tc>
          <w:tcPr>
            <w:tcW w:w="1417" w:type="dxa"/>
            <w:noWrap/>
            <w:vAlign w:val="center"/>
            <w:hideMark/>
          </w:tcPr>
          <w:p w14:paraId="6A3ACAB1"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100 892 R</w:t>
            </w:r>
          </w:p>
        </w:tc>
        <w:tc>
          <w:tcPr>
            <w:tcW w:w="2126" w:type="dxa"/>
            <w:noWrap/>
            <w:hideMark/>
          </w:tcPr>
          <w:p w14:paraId="6C7EE62E"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1,071</w:t>
            </w:r>
          </w:p>
        </w:tc>
      </w:tr>
      <w:tr w:rsidR="00D41691" w:rsidRPr="00D41691" w14:paraId="17431F6D"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9D8849F"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33.a</w:t>
            </w:r>
          </w:p>
        </w:tc>
        <w:tc>
          <w:tcPr>
            <w:tcW w:w="5020" w:type="dxa"/>
            <w:noWrap/>
            <w:hideMark/>
          </w:tcPr>
          <w:p w14:paraId="6264B7B4" w14:textId="7B34CF05"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Graniczna</w:t>
            </w:r>
          </w:p>
        </w:tc>
        <w:tc>
          <w:tcPr>
            <w:tcW w:w="1417" w:type="dxa"/>
            <w:noWrap/>
            <w:vAlign w:val="center"/>
            <w:hideMark/>
          </w:tcPr>
          <w:p w14:paraId="4CE85C77"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100 892 R</w:t>
            </w:r>
          </w:p>
        </w:tc>
        <w:tc>
          <w:tcPr>
            <w:tcW w:w="2126" w:type="dxa"/>
            <w:noWrap/>
            <w:hideMark/>
          </w:tcPr>
          <w:p w14:paraId="0930268A"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0,463</w:t>
            </w:r>
          </w:p>
        </w:tc>
      </w:tr>
      <w:tr w:rsidR="00D41691" w:rsidRPr="00D41691" w14:paraId="1F4524A3"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5196148"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34.</w:t>
            </w:r>
          </w:p>
        </w:tc>
        <w:tc>
          <w:tcPr>
            <w:tcW w:w="5020" w:type="dxa"/>
            <w:noWrap/>
            <w:hideMark/>
          </w:tcPr>
          <w:p w14:paraId="39B5C1FA" w14:textId="4489E66F"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Grunwaldzka</w:t>
            </w:r>
          </w:p>
        </w:tc>
        <w:tc>
          <w:tcPr>
            <w:tcW w:w="1417" w:type="dxa"/>
            <w:noWrap/>
            <w:vAlign w:val="center"/>
            <w:hideMark/>
          </w:tcPr>
          <w:p w14:paraId="0CDF5DDA"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100 924 R</w:t>
            </w:r>
          </w:p>
        </w:tc>
        <w:tc>
          <w:tcPr>
            <w:tcW w:w="2126" w:type="dxa"/>
            <w:noWrap/>
            <w:hideMark/>
          </w:tcPr>
          <w:p w14:paraId="7020395A"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0,583</w:t>
            </w:r>
          </w:p>
        </w:tc>
      </w:tr>
      <w:tr w:rsidR="00D41691" w:rsidRPr="00D41691" w14:paraId="6FF45B2D"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A9B4D45"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35.</w:t>
            </w:r>
          </w:p>
        </w:tc>
        <w:tc>
          <w:tcPr>
            <w:tcW w:w="5020" w:type="dxa"/>
            <w:noWrap/>
            <w:hideMark/>
          </w:tcPr>
          <w:p w14:paraId="72F0118D" w14:textId="54B93D03"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Grochowa</w:t>
            </w:r>
          </w:p>
        </w:tc>
        <w:tc>
          <w:tcPr>
            <w:tcW w:w="1417" w:type="dxa"/>
            <w:noWrap/>
            <w:vAlign w:val="center"/>
            <w:hideMark/>
          </w:tcPr>
          <w:p w14:paraId="7EDE44FB"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100 919 R</w:t>
            </w:r>
          </w:p>
        </w:tc>
        <w:tc>
          <w:tcPr>
            <w:tcW w:w="2126" w:type="dxa"/>
            <w:noWrap/>
            <w:hideMark/>
          </w:tcPr>
          <w:p w14:paraId="30094DA4"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1,086</w:t>
            </w:r>
          </w:p>
        </w:tc>
      </w:tr>
      <w:tr w:rsidR="00D41691" w:rsidRPr="00D41691" w14:paraId="59A4262C"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C5ABBF2"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36.</w:t>
            </w:r>
          </w:p>
        </w:tc>
        <w:tc>
          <w:tcPr>
            <w:tcW w:w="5020" w:type="dxa"/>
            <w:noWrap/>
            <w:hideMark/>
          </w:tcPr>
          <w:p w14:paraId="0FE8EA4A" w14:textId="753E757A"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Handlowa</w:t>
            </w:r>
          </w:p>
        </w:tc>
        <w:tc>
          <w:tcPr>
            <w:tcW w:w="1417" w:type="dxa"/>
            <w:noWrap/>
            <w:vAlign w:val="center"/>
            <w:hideMark/>
          </w:tcPr>
          <w:p w14:paraId="7570D546"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100 993 R</w:t>
            </w:r>
          </w:p>
        </w:tc>
        <w:tc>
          <w:tcPr>
            <w:tcW w:w="2126" w:type="dxa"/>
            <w:noWrap/>
            <w:hideMark/>
          </w:tcPr>
          <w:p w14:paraId="04B2C7B5"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0,483</w:t>
            </w:r>
          </w:p>
        </w:tc>
      </w:tr>
      <w:tr w:rsidR="00D41691" w:rsidRPr="00D41691" w14:paraId="61F0F9B5"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9594167"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37.</w:t>
            </w:r>
          </w:p>
        </w:tc>
        <w:tc>
          <w:tcPr>
            <w:tcW w:w="5020" w:type="dxa"/>
            <w:noWrap/>
            <w:hideMark/>
          </w:tcPr>
          <w:p w14:paraId="402EB09C" w14:textId="7EBDB5A5"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Harcerska</w:t>
            </w:r>
          </w:p>
        </w:tc>
        <w:tc>
          <w:tcPr>
            <w:tcW w:w="1417" w:type="dxa"/>
            <w:noWrap/>
            <w:vAlign w:val="center"/>
            <w:hideMark/>
          </w:tcPr>
          <w:p w14:paraId="5A3A203F"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100 982 R</w:t>
            </w:r>
          </w:p>
        </w:tc>
        <w:tc>
          <w:tcPr>
            <w:tcW w:w="2126" w:type="dxa"/>
            <w:noWrap/>
            <w:hideMark/>
          </w:tcPr>
          <w:p w14:paraId="02F3E6FC"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0,388</w:t>
            </w:r>
          </w:p>
        </w:tc>
      </w:tr>
      <w:tr w:rsidR="00D41691" w:rsidRPr="00D41691" w14:paraId="27BE04B3"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4A87C61"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38.</w:t>
            </w:r>
          </w:p>
        </w:tc>
        <w:tc>
          <w:tcPr>
            <w:tcW w:w="5020" w:type="dxa"/>
            <w:noWrap/>
            <w:hideMark/>
          </w:tcPr>
          <w:p w14:paraId="7EB88E18" w14:textId="136F1733"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mjr. Henryka Hubala</w:t>
            </w:r>
          </w:p>
        </w:tc>
        <w:tc>
          <w:tcPr>
            <w:tcW w:w="1417" w:type="dxa"/>
            <w:noWrap/>
            <w:vAlign w:val="center"/>
            <w:hideMark/>
          </w:tcPr>
          <w:p w14:paraId="09302E7A"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100 890 R</w:t>
            </w:r>
          </w:p>
        </w:tc>
        <w:tc>
          <w:tcPr>
            <w:tcW w:w="2126" w:type="dxa"/>
            <w:noWrap/>
            <w:hideMark/>
          </w:tcPr>
          <w:p w14:paraId="1873A643"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0,161</w:t>
            </w:r>
          </w:p>
        </w:tc>
      </w:tr>
      <w:tr w:rsidR="00D41691" w:rsidRPr="00D41691" w14:paraId="74158D61"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FC70EE2"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39.</w:t>
            </w:r>
          </w:p>
        </w:tc>
        <w:tc>
          <w:tcPr>
            <w:tcW w:w="5020" w:type="dxa"/>
            <w:noWrap/>
            <w:hideMark/>
          </w:tcPr>
          <w:p w14:paraId="5292D55C" w14:textId="4C0D1B98"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Hutnicza</w:t>
            </w:r>
          </w:p>
        </w:tc>
        <w:tc>
          <w:tcPr>
            <w:tcW w:w="1417" w:type="dxa"/>
            <w:noWrap/>
            <w:vAlign w:val="center"/>
            <w:hideMark/>
          </w:tcPr>
          <w:p w14:paraId="660FFB6B"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100 996 R</w:t>
            </w:r>
          </w:p>
        </w:tc>
        <w:tc>
          <w:tcPr>
            <w:tcW w:w="2126" w:type="dxa"/>
            <w:noWrap/>
            <w:hideMark/>
          </w:tcPr>
          <w:p w14:paraId="0E2D1F47"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0,998</w:t>
            </w:r>
          </w:p>
        </w:tc>
      </w:tr>
      <w:tr w:rsidR="00D41691" w:rsidRPr="00D41691" w14:paraId="62B68945"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9DDB0FB"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40.</w:t>
            </w:r>
          </w:p>
        </w:tc>
        <w:tc>
          <w:tcPr>
            <w:tcW w:w="5020" w:type="dxa"/>
            <w:noWrap/>
            <w:hideMark/>
          </w:tcPr>
          <w:p w14:paraId="48DB7901" w14:textId="4AB33C3E"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Jagodowa</w:t>
            </w:r>
          </w:p>
        </w:tc>
        <w:tc>
          <w:tcPr>
            <w:tcW w:w="1417" w:type="dxa"/>
            <w:noWrap/>
            <w:vAlign w:val="center"/>
            <w:hideMark/>
          </w:tcPr>
          <w:p w14:paraId="26BE03E4"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100 881 R</w:t>
            </w:r>
          </w:p>
        </w:tc>
        <w:tc>
          <w:tcPr>
            <w:tcW w:w="2126" w:type="dxa"/>
            <w:noWrap/>
            <w:hideMark/>
          </w:tcPr>
          <w:p w14:paraId="62A80436"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0,157</w:t>
            </w:r>
          </w:p>
        </w:tc>
      </w:tr>
      <w:tr w:rsidR="00D41691" w:rsidRPr="00D41691" w14:paraId="0C30BB9A"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FBD0D5C"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41.</w:t>
            </w:r>
          </w:p>
        </w:tc>
        <w:tc>
          <w:tcPr>
            <w:tcW w:w="5020" w:type="dxa"/>
            <w:noWrap/>
            <w:hideMark/>
          </w:tcPr>
          <w:p w14:paraId="62B64E79" w14:textId="2841BCD3"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Ja</w:t>
            </w:r>
            <w:r w:rsidR="00D41691" w:rsidRPr="00A92845">
              <w:rPr>
                <w:rFonts w:ascii="Arial Narrow" w:eastAsia="Times New Roman" w:hAnsi="Arial Narrow" w:cs="Calibri" w:hint="eastAsia"/>
                <w:color w:val="000000" w:themeColor="accent3" w:themeShade="BF"/>
                <w:sz w:val="18"/>
                <w:szCs w:val="18"/>
                <w:lang w:eastAsia="pl-PL"/>
              </w:rPr>
              <w:t>ś</w:t>
            </w:r>
            <w:r w:rsidR="00D41691" w:rsidRPr="00A92845">
              <w:rPr>
                <w:rFonts w:ascii="Arial Narrow" w:eastAsia="Times New Roman" w:hAnsi="Arial Narrow" w:cs="Calibri"/>
                <w:color w:val="000000" w:themeColor="accent3" w:themeShade="BF"/>
                <w:sz w:val="18"/>
                <w:szCs w:val="18"/>
                <w:lang w:eastAsia="pl-PL"/>
              </w:rPr>
              <w:t>minowa</w:t>
            </w:r>
          </w:p>
        </w:tc>
        <w:tc>
          <w:tcPr>
            <w:tcW w:w="1417" w:type="dxa"/>
            <w:noWrap/>
            <w:vAlign w:val="center"/>
            <w:hideMark/>
          </w:tcPr>
          <w:p w14:paraId="06ED5FD0"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1074 R</w:t>
            </w:r>
          </w:p>
        </w:tc>
        <w:tc>
          <w:tcPr>
            <w:tcW w:w="2126" w:type="dxa"/>
            <w:noWrap/>
            <w:hideMark/>
          </w:tcPr>
          <w:p w14:paraId="5B815899"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0,262</w:t>
            </w:r>
          </w:p>
        </w:tc>
      </w:tr>
      <w:tr w:rsidR="00D41691" w:rsidRPr="00D41691" w14:paraId="0E1927C4"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4499CA80"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42.</w:t>
            </w:r>
          </w:p>
        </w:tc>
        <w:tc>
          <w:tcPr>
            <w:tcW w:w="5020" w:type="dxa"/>
            <w:noWrap/>
            <w:hideMark/>
          </w:tcPr>
          <w:p w14:paraId="5AFA7C3F" w14:textId="32BF3280"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Karnaty</w:t>
            </w:r>
          </w:p>
        </w:tc>
        <w:tc>
          <w:tcPr>
            <w:tcW w:w="1417" w:type="dxa"/>
            <w:noWrap/>
            <w:vAlign w:val="center"/>
            <w:hideMark/>
          </w:tcPr>
          <w:p w14:paraId="567D5E5E"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100 920 R</w:t>
            </w:r>
          </w:p>
        </w:tc>
        <w:tc>
          <w:tcPr>
            <w:tcW w:w="2126" w:type="dxa"/>
            <w:noWrap/>
            <w:hideMark/>
          </w:tcPr>
          <w:p w14:paraId="229A220E"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0,600</w:t>
            </w:r>
          </w:p>
        </w:tc>
      </w:tr>
      <w:tr w:rsidR="00D41691" w:rsidRPr="00D41691" w14:paraId="1D83E096"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61731EA"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43.</w:t>
            </w:r>
          </w:p>
        </w:tc>
        <w:tc>
          <w:tcPr>
            <w:tcW w:w="5020" w:type="dxa"/>
            <w:noWrap/>
            <w:hideMark/>
          </w:tcPr>
          <w:p w14:paraId="72E2C22F" w14:textId="785665A3"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Karpacka</w:t>
            </w:r>
          </w:p>
        </w:tc>
        <w:tc>
          <w:tcPr>
            <w:tcW w:w="1417" w:type="dxa"/>
            <w:noWrap/>
            <w:vAlign w:val="center"/>
            <w:hideMark/>
          </w:tcPr>
          <w:p w14:paraId="00407FBC"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100 965 R</w:t>
            </w:r>
          </w:p>
        </w:tc>
        <w:tc>
          <w:tcPr>
            <w:tcW w:w="2126" w:type="dxa"/>
            <w:noWrap/>
            <w:hideMark/>
          </w:tcPr>
          <w:p w14:paraId="4571101C"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0,123</w:t>
            </w:r>
          </w:p>
        </w:tc>
      </w:tr>
      <w:tr w:rsidR="00D41691" w:rsidRPr="00D41691" w14:paraId="0C0A4FED"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74B9742"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44.</w:t>
            </w:r>
          </w:p>
        </w:tc>
        <w:tc>
          <w:tcPr>
            <w:tcW w:w="5020" w:type="dxa"/>
            <w:noWrap/>
            <w:hideMark/>
          </w:tcPr>
          <w:p w14:paraId="59F6A4BA" w14:textId="78433CCA"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Kasztanowa</w:t>
            </w:r>
          </w:p>
        </w:tc>
        <w:tc>
          <w:tcPr>
            <w:tcW w:w="1417" w:type="dxa"/>
            <w:noWrap/>
            <w:vAlign w:val="center"/>
            <w:hideMark/>
          </w:tcPr>
          <w:p w14:paraId="661A6708"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100 894 R</w:t>
            </w:r>
          </w:p>
        </w:tc>
        <w:tc>
          <w:tcPr>
            <w:tcW w:w="2126" w:type="dxa"/>
            <w:noWrap/>
            <w:hideMark/>
          </w:tcPr>
          <w:p w14:paraId="1DEF9A97"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0,508</w:t>
            </w:r>
          </w:p>
        </w:tc>
      </w:tr>
      <w:tr w:rsidR="00D41691" w:rsidRPr="00D41691" w14:paraId="27DF6A05"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2A8EC00"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45.</w:t>
            </w:r>
          </w:p>
        </w:tc>
        <w:tc>
          <w:tcPr>
            <w:tcW w:w="5020" w:type="dxa"/>
            <w:noWrap/>
            <w:hideMark/>
          </w:tcPr>
          <w:p w14:paraId="2572789E" w14:textId="1724385D"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Kazimierza Wielkiego</w:t>
            </w:r>
          </w:p>
        </w:tc>
        <w:tc>
          <w:tcPr>
            <w:tcW w:w="1417" w:type="dxa"/>
            <w:noWrap/>
            <w:vAlign w:val="center"/>
            <w:hideMark/>
          </w:tcPr>
          <w:p w14:paraId="338A1D38"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100 893 R</w:t>
            </w:r>
          </w:p>
        </w:tc>
        <w:tc>
          <w:tcPr>
            <w:tcW w:w="2126" w:type="dxa"/>
            <w:noWrap/>
            <w:hideMark/>
          </w:tcPr>
          <w:p w14:paraId="548FB353"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0,178</w:t>
            </w:r>
          </w:p>
        </w:tc>
      </w:tr>
      <w:tr w:rsidR="00D41691" w:rsidRPr="00D41691" w14:paraId="46A3C2E7"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40F306C0"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lastRenderedPageBreak/>
              <w:t>46.</w:t>
            </w:r>
          </w:p>
        </w:tc>
        <w:tc>
          <w:tcPr>
            <w:tcW w:w="5020" w:type="dxa"/>
            <w:noWrap/>
            <w:hideMark/>
          </w:tcPr>
          <w:p w14:paraId="4656D1C9" w14:textId="650870AC"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Jana Kili</w:t>
            </w:r>
            <w:r w:rsidR="00D41691" w:rsidRPr="00A92845">
              <w:rPr>
                <w:rFonts w:ascii="Arial Narrow" w:eastAsia="Times New Roman" w:hAnsi="Arial Narrow" w:cs="Calibri" w:hint="eastAsia"/>
                <w:color w:val="000000" w:themeColor="accent3" w:themeShade="BF"/>
                <w:sz w:val="18"/>
                <w:szCs w:val="18"/>
                <w:lang w:eastAsia="pl-PL"/>
              </w:rPr>
              <w:t>ń</w:t>
            </w:r>
            <w:r w:rsidR="00D41691" w:rsidRPr="00A92845">
              <w:rPr>
                <w:rFonts w:ascii="Arial Narrow" w:eastAsia="Times New Roman" w:hAnsi="Arial Narrow" w:cs="Calibri"/>
                <w:color w:val="000000" w:themeColor="accent3" w:themeShade="BF"/>
                <w:sz w:val="18"/>
                <w:szCs w:val="18"/>
                <w:lang w:eastAsia="pl-PL"/>
              </w:rPr>
              <w:t>skiego</w:t>
            </w:r>
          </w:p>
        </w:tc>
        <w:tc>
          <w:tcPr>
            <w:tcW w:w="1417" w:type="dxa"/>
            <w:noWrap/>
            <w:vAlign w:val="center"/>
            <w:hideMark/>
          </w:tcPr>
          <w:p w14:paraId="0BBAE44A"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1014 R</w:t>
            </w:r>
          </w:p>
        </w:tc>
        <w:tc>
          <w:tcPr>
            <w:tcW w:w="2126" w:type="dxa"/>
            <w:noWrap/>
            <w:hideMark/>
          </w:tcPr>
          <w:p w14:paraId="1BD49D50"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0,394</w:t>
            </w:r>
          </w:p>
        </w:tc>
      </w:tr>
      <w:tr w:rsidR="00D41691" w:rsidRPr="00D41691" w14:paraId="7EEABD10"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37904A4"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47.</w:t>
            </w:r>
          </w:p>
        </w:tc>
        <w:tc>
          <w:tcPr>
            <w:tcW w:w="5020" w:type="dxa"/>
            <w:noWrap/>
            <w:hideMark/>
          </w:tcPr>
          <w:p w14:paraId="24B3D08F" w14:textId="6C32B9F0"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Klonowa</w:t>
            </w:r>
          </w:p>
        </w:tc>
        <w:tc>
          <w:tcPr>
            <w:tcW w:w="1417" w:type="dxa"/>
            <w:noWrap/>
            <w:vAlign w:val="center"/>
            <w:hideMark/>
          </w:tcPr>
          <w:p w14:paraId="2154D4A5"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 73 R</w:t>
            </w:r>
          </w:p>
        </w:tc>
        <w:tc>
          <w:tcPr>
            <w:tcW w:w="2126" w:type="dxa"/>
            <w:noWrap/>
            <w:hideMark/>
          </w:tcPr>
          <w:p w14:paraId="4E6E777C"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0,208</w:t>
            </w:r>
          </w:p>
        </w:tc>
      </w:tr>
      <w:tr w:rsidR="00D41691" w:rsidRPr="00D41691" w14:paraId="3983789D"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E641A08"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48.</w:t>
            </w:r>
          </w:p>
        </w:tc>
        <w:tc>
          <w:tcPr>
            <w:tcW w:w="5020" w:type="dxa"/>
            <w:noWrap/>
            <w:hideMark/>
          </w:tcPr>
          <w:p w14:paraId="31476B44" w14:textId="673396BB"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Jana Kochanowskiego</w:t>
            </w:r>
          </w:p>
        </w:tc>
        <w:tc>
          <w:tcPr>
            <w:tcW w:w="1417" w:type="dxa"/>
            <w:noWrap/>
            <w:vAlign w:val="center"/>
            <w:hideMark/>
          </w:tcPr>
          <w:p w14:paraId="1BEAD8B0"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100 935 R</w:t>
            </w:r>
          </w:p>
        </w:tc>
        <w:tc>
          <w:tcPr>
            <w:tcW w:w="2126" w:type="dxa"/>
            <w:noWrap/>
            <w:hideMark/>
          </w:tcPr>
          <w:p w14:paraId="1B878845"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0,186</w:t>
            </w:r>
          </w:p>
        </w:tc>
      </w:tr>
      <w:tr w:rsidR="00D41691" w:rsidRPr="00D41691" w14:paraId="32003F1C"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3B6E5B2"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49.</w:t>
            </w:r>
          </w:p>
        </w:tc>
        <w:tc>
          <w:tcPr>
            <w:tcW w:w="5020" w:type="dxa"/>
            <w:noWrap/>
            <w:hideMark/>
          </w:tcPr>
          <w:p w14:paraId="1A969C28" w14:textId="720BB72C"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Hugona Ko</w:t>
            </w:r>
            <w:r w:rsidR="00D41691" w:rsidRPr="00A92845">
              <w:rPr>
                <w:rFonts w:ascii="Arial Narrow" w:eastAsia="Times New Roman" w:hAnsi="Arial Narrow" w:cs="Calibri" w:hint="eastAsia"/>
                <w:color w:val="000000" w:themeColor="accent3" w:themeShade="BF"/>
                <w:sz w:val="18"/>
                <w:szCs w:val="18"/>
                <w:lang w:eastAsia="pl-PL"/>
              </w:rPr>
              <w:t>łłą</w:t>
            </w:r>
            <w:r w:rsidR="00D41691" w:rsidRPr="00A92845">
              <w:rPr>
                <w:rFonts w:ascii="Arial Narrow" w:eastAsia="Times New Roman" w:hAnsi="Arial Narrow" w:cs="Calibri"/>
                <w:color w:val="000000" w:themeColor="accent3" w:themeShade="BF"/>
                <w:sz w:val="18"/>
                <w:szCs w:val="18"/>
                <w:lang w:eastAsia="pl-PL"/>
              </w:rPr>
              <w:t>taja</w:t>
            </w:r>
          </w:p>
        </w:tc>
        <w:tc>
          <w:tcPr>
            <w:tcW w:w="1417" w:type="dxa"/>
            <w:noWrap/>
            <w:vAlign w:val="center"/>
            <w:hideMark/>
          </w:tcPr>
          <w:p w14:paraId="1EF170BE"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100 978 R</w:t>
            </w:r>
          </w:p>
        </w:tc>
        <w:tc>
          <w:tcPr>
            <w:tcW w:w="2126" w:type="dxa"/>
            <w:noWrap/>
            <w:hideMark/>
          </w:tcPr>
          <w:p w14:paraId="2F7EE411"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0,119</w:t>
            </w:r>
          </w:p>
        </w:tc>
      </w:tr>
      <w:tr w:rsidR="00D41691" w:rsidRPr="00D41691" w14:paraId="000E605A"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4E81F455"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50.</w:t>
            </w:r>
          </w:p>
        </w:tc>
        <w:tc>
          <w:tcPr>
            <w:tcW w:w="5020" w:type="dxa"/>
            <w:noWrap/>
            <w:hideMark/>
          </w:tcPr>
          <w:p w14:paraId="6A872E94" w14:textId="04724388"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Komunalna</w:t>
            </w:r>
          </w:p>
        </w:tc>
        <w:tc>
          <w:tcPr>
            <w:tcW w:w="1417" w:type="dxa"/>
            <w:noWrap/>
            <w:vAlign w:val="center"/>
            <w:hideMark/>
          </w:tcPr>
          <w:p w14:paraId="5F12CB77"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100 995 R</w:t>
            </w:r>
          </w:p>
        </w:tc>
        <w:tc>
          <w:tcPr>
            <w:tcW w:w="2126" w:type="dxa"/>
            <w:noWrap/>
            <w:hideMark/>
          </w:tcPr>
          <w:p w14:paraId="6F147D0D"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0,194</w:t>
            </w:r>
          </w:p>
        </w:tc>
      </w:tr>
      <w:tr w:rsidR="00D41691" w:rsidRPr="00D41691" w14:paraId="41217DBC"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4292FD4A"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51.</w:t>
            </w:r>
          </w:p>
        </w:tc>
        <w:tc>
          <w:tcPr>
            <w:tcW w:w="5020" w:type="dxa"/>
            <w:noWrap/>
            <w:hideMark/>
          </w:tcPr>
          <w:p w14:paraId="1C0BDA40" w14:textId="634AF315"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St</w:t>
            </w:r>
            <w:r w:rsidR="007808DA">
              <w:rPr>
                <w:rFonts w:ascii="Arial Narrow" w:eastAsia="Times New Roman" w:hAnsi="Arial Narrow" w:cs="Calibri"/>
                <w:color w:val="000000" w:themeColor="accent3" w:themeShade="BF"/>
                <w:sz w:val="18"/>
                <w:szCs w:val="18"/>
                <w:lang w:eastAsia="pl-PL"/>
              </w:rPr>
              <w:t xml:space="preserve">anisława </w:t>
            </w:r>
            <w:r w:rsidR="00D41691" w:rsidRPr="00A92845">
              <w:rPr>
                <w:rFonts w:ascii="Arial Narrow" w:eastAsia="Times New Roman" w:hAnsi="Arial Narrow" w:cs="Calibri"/>
                <w:color w:val="000000" w:themeColor="accent3" w:themeShade="BF"/>
                <w:sz w:val="18"/>
                <w:szCs w:val="18"/>
                <w:lang w:eastAsia="pl-PL"/>
              </w:rPr>
              <w:t>Koniecpolskiego</w:t>
            </w:r>
          </w:p>
        </w:tc>
        <w:tc>
          <w:tcPr>
            <w:tcW w:w="1417" w:type="dxa"/>
            <w:noWrap/>
            <w:vAlign w:val="center"/>
            <w:hideMark/>
          </w:tcPr>
          <w:p w14:paraId="0DC08C9D"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1066 R</w:t>
            </w:r>
          </w:p>
        </w:tc>
        <w:tc>
          <w:tcPr>
            <w:tcW w:w="2126" w:type="dxa"/>
            <w:noWrap/>
            <w:hideMark/>
          </w:tcPr>
          <w:p w14:paraId="2EDF21D4"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0,240</w:t>
            </w:r>
          </w:p>
        </w:tc>
      </w:tr>
      <w:tr w:rsidR="00D41691" w:rsidRPr="00D41691" w14:paraId="3133025D"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CE16638"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52.</w:t>
            </w:r>
          </w:p>
        </w:tc>
        <w:tc>
          <w:tcPr>
            <w:tcW w:w="5020" w:type="dxa"/>
            <w:noWrap/>
            <w:hideMark/>
          </w:tcPr>
          <w:p w14:paraId="2E1B52C7" w14:textId="667E7B9E"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Marii Konopnickiej</w:t>
            </w:r>
          </w:p>
        </w:tc>
        <w:tc>
          <w:tcPr>
            <w:tcW w:w="1417" w:type="dxa"/>
            <w:noWrap/>
            <w:vAlign w:val="center"/>
            <w:hideMark/>
          </w:tcPr>
          <w:p w14:paraId="69436D5D"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100 925 R</w:t>
            </w:r>
          </w:p>
        </w:tc>
        <w:tc>
          <w:tcPr>
            <w:tcW w:w="2126" w:type="dxa"/>
            <w:noWrap/>
            <w:hideMark/>
          </w:tcPr>
          <w:p w14:paraId="5AC77727"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0,073</w:t>
            </w:r>
          </w:p>
        </w:tc>
      </w:tr>
      <w:tr w:rsidR="00D41691" w:rsidRPr="00D41691" w14:paraId="02C35432"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CEE728B"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53.</w:t>
            </w:r>
          </w:p>
        </w:tc>
        <w:tc>
          <w:tcPr>
            <w:tcW w:w="5020" w:type="dxa"/>
            <w:noWrap/>
            <w:hideMark/>
          </w:tcPr>
          <w:p w14:paraId="32AD0049" w14:textId="3EEEFD35"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Konwaliowa</w:t>
            </w:r>
          </w:p>
        </w:tc>
        <w:tc>
          <w:tcPr>
            <w:tcW w:w="1417" w:type="dxa"/>
            <w:noWrap/>
            <w:vAlign w:val="center"/>
            <w:hideMark/>
          </w:tcPr>
          <w:p w14:paraId="31F0B66E"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100 945 R</w:t>
            </w:r>
          </w:p>
        </w:tc>
        <w:tc>
          <w:tcPr>
            <w:tcW w:w="2126" w:type="dxa"/>
            <w:noWrap/>
            <w:hideMark/>
          </w:tcPr>
          <w:p w14:paraId="7A935F7E"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0,335</w:t>
            </w:r>
          </w:p>
        </w:tc>
      </w:tr>
      <w:tr w:rsidR="00D41691" w:rsidRPr="00D41691" w14:paraId="71EB5135"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A81B98A"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54.</w:t>
            </w:r>
          </w:p>
        </w:tc>
        <w:tc>
          <w:tcPr>
            <w:tcW w:w="5020" w:type="dxa"/>
            <w:noWrap/>
            <w:hideMark/>
          </w:tcPr>
          <w:p w14:paraId="7DB79F86" w14:textId="62A81E4F"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Stanis</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 xml:space="preserve">awy Koper  </w:t>
            </w:r>
          </w:p>
        </w:tc>
        <w:tc>
          <w:tcPr>
            <w:tcW w:w="1417" w:type="dxa"/>
            <w:noWrap/>
            <w:vAlign w:val="center"/>
            <w:hideMark/>
          </w:tcPr>
          <w:p w14:paraId="086FD7F6"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100 882 R</w:t>
            </w:r>
          </w:p>
        </w:tc>
        <w:tc>
          <w:tcPr>
            <w:tcW w:w="2126" w:type="dxa"/>
            <w:noWrap/>
            <w:hideMark/>
          </w:tcPr>
          <w:p w14:paraId="45BCAAA5"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0,105</w:t>
            </w:r>
          </w:p>
        </w:tc>
      </w:tr>
      <w:tr w:rsidR="00D41691" w:rsidRPr="00D41691" w14:paraId="6E5E07F5"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B975337"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55.</w:t>
            </w:r>
          </w:p>
        </w:tc>
        <w:tc>
          <w:tcPr>
            <w:tcW w:w="5020" w:type="dxa"/>
            <w:noWrap/>
            <w:hideMark/>
          </w:tcPr>
          <w:p w14:paraId="276053A7" w14:textId="165F1B59"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Miko</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aja Kopernika</w:t>
            </w:r>
          </w:p>
        </w:tc>
        <w:tc>
          <w:tcPr>
            <w:tcW w:w="1417" w:type="dxa"/>
            <w:noWrap/>
            <w:vAlign w:val="center"/>
            <w:hideMark/>
          </w:tcPr>
          <w:p w14:paraId="3575EC16"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100 933 R</w:t>
            </w:r>
          </w:p>
        </w:tc>
        <w:tc>
          <w:tcPr>
            <w:tcW w:w="2126" w:type="dxa"/>
            <w:noWrap/>
            <w:hideMark/>
          </w:tcPr>
          <w:p w14:paraId="07EEC73C"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0,222</w:t>
            </w:r>
          </w:p>
        </w:tc>
      </w:tr>
      <w:tr w:rsidR="00D41691" w:rsidRPr="00D41691" w14:paraId="721F4F9E"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286446EE"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56.</w:t>
            </w:r>
          </w:p>
        </w:tc>
        <w:tc>
          <w:tcPr>
            <w:tcW w:w="5020" w:type="dxa"/>
            <w:noWrap/>
            <w:hideMark/>
          </w:tcPr>
          <w:p w14:paraId="2A01D4EE" w14:textId="0B504FE9"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Janusza Korczaka</w:t>
            </w:r>
          </w:p>
        </w:tc>
        <w:tc>
          <w:tcPr>
            <w:tcW w:w="1417" w:type="dxa"/>
            <w:noWrap/>
            <w:vAlign w:val="center"/>
            <w:hideMark/>
          </w:tcPr>
          <w:p w14:paraId="23527858"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100 956 R</w:t>
            </w:r>
          </w:p>
        </w:tc>
        <w:tc>
          <w:tcPr>
            <w:tcW w:w="2126" w:type="dxa"/>
            <w:noWrap/>
            <w:hideMark/>
          </w:tcPr>
          <w:p w14:paraId="2DDF7F31"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0,103</w:t>
            </w:r>
          </w:p>
        </w:tc>
      </w:tr>
      <w:tr w:rsidR="00D41691" w:rsidRPr="00D41691" w14:paraId="42868E4E"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63E51EA"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57.</w:t>
            </w:r>
          </w:p>
        </w:tc>
        <w:tc>
          <w:tcPr>
            <w:tcW w:w="5020" w:type="dxa"/>
            <w:noWrap/>
            <w:hideMark/>
          </w:tcPr>
          <w:p w14:paraId="0FD95F0B" w14:textId="6FEFC7A8"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Wojciecha Kossaka</w:t>
            </w:r>
          </w:p>
        </w:tc>
        <w:tc>
          <w:tcPr>
            <w:tcW w:w="1417" w:type="dxa"/>
            <w:noWrap/>
            <w:vAlign w:val="center"/>
            <w:hideMark/>
          </w:tcPr>
          <w:p w14:paraId="211FE517"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1043 R</w:t>
            </w:r>
          </w:p>
        </w:tc>
        <w:tc>
          <w:tcPr>
            <w:tcW w:w="2126" w:type="dxa"/>
            <w:noWrap/>
            <w:hideMark/>
          </w:tcPr>
          <w:p w14:paraId="5FA470C1"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0,348</w:t>
            </w:r>
          </w:p>
        </w:tc>
      </w:tr>
      <w:tr w:rsidR="00D41691" w:rsidRPr="00D41691" w14:paraId="3C21487D"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F0E1948"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58.</w:t>
            </w:r>
          </w:p>
        </w:tc>
        <w:tc>
          <w:tcPr>
            <w:tcW w:w="5020" w:type="dxa"/>
            <w:noWrap/>
            <w:hideMark/>
          </w:tcPr>
          <w:p w14:paraId="1AECBBEC" w14:textId="5BF9D312"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Tadeusza Ko</w:t>
            </w:r>
            <w:r w:rsidR="00D41691" w:rsidRPr="00A92845">
              <w:rPr>
                <w:rFonts w:ascii="Arial Narrow" w:eastAsia="Times New Roman" w:hAnsi="Arial Narrow" w:cs="Calibri" w:hint="eastAsia"/>
                <w:color w:val="000000" w:themeColor="accent3" w:themeShade="BF"/>
                <w:sz w:val="18"/>
                <w:szCs w:val="18"/>
                <w:lang w:eastAsia="pl-PL"/>
              </w:rPr>
              <w:t>ś</w:t>
            </w:r>
            <w:r w:rsidR="00D41691" w:rsidRPr="00A92845">
              <w:rPr>
                <w:rFonts w:ascii="Arial Narrow" w:eastAsia="Times New Roman" w:hAnsi="Arial Narrow" w:cs="Calibri"/>
                <w:color w:val="000000" w:themeColor="accent3" w:themeShade="BF"/>
                <w:sz w:val="18"/>
                <w:szCs w:val="18"/>
                <w:lang w:eastAsia="pl-PL"/>
              </w:rPr>
              <w:t>ciuszki</w:t>
            </w:r>
          </w:p>
        </w:tc>
        <w:tc>
          <w:tcPr>
            <w:tcW w:w="1417" w:type="dxa"/>
            <w:noWrap/>
            <w:vAlign w:val="center"/>
            <w:hideMark/>
          </w:tcPr>
          <w:p w14:paraId="06F1FB45"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100 891 R</w:t>
            </w:r>
          </w:p>
        </w:tc>
        <w:tc>
          <w:tcPr>
            <w:tcW w:w="2126" w:type="dxa"/>
            <w:noWrap/>
            <w:hideMark/>
          </w:tcPr>
          <w:p w14:paraId="0C4131D4"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0,238</w:t>
            </w:r>
          </w:p>
        </w:tc>
      </w:tr>
      <w:tr w:rsidR="00D41691" w:rsidRPr="00D41691" w14:paraId="00D046EA"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3E6BF45"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59.</w:t>
            </w:r>
          </w:p>
        </w:tc>
        <w:tc>
          <w:tcPr>
            <w:tcW w:w="5020" w:type="dxa"/>
            <w:noWrap/>
            <w:hideMark/>
          </w:tcPr>
          <w:p w14:paraId="2644AE6F" w14:textId="0311EC19"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Ignacego Krasickiego</w:t>
            </w:r>
          </w:p>
        </w:tc>
        <w:tc>
          <w:tcPr>
            <w:tcW w:w="1417" w:type="dxa"/>
            <w:noWrap/>
            <w:vAlign w:val="center"/>
            <w:hideMark/>
          </w:tcPr>
          <w:p w14:paraId="33E48F2C"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100 954 R</w:t>
            </w:r>
          </w:p>
        </w:tc>
        <w:tc>
          <w:tcPr>
            <w:tcW w:w="2126" w:type="dxa"/>
            <w:noWrap/>
            <w:hideMark/>
          </w:tcPr>
          <w:p w14:paraId="62556353"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0,363</w:t>
            </w:r>
          </w:p>
        </w:tc>
      </w:tr>
      <w:tr w:rsidR="00D41691" w:rsidRPr="00D41691" w14:paraId="782A9708"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13D37BA"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60.</w:t>
            </w:r>
          </w:p>
        </w:tc>
        <w:tc>
          <w:tcPr>
            <w:tcW w:w="5020" w:type="dxa"/>
            <w:noWrap/>
            <w:hideMark/>
          </w:tcPr>
          <w:p w14:paraId="348FC7AB" w14:textId="0B6C876E"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Krokusowa</w:t>
            </w:r>
          </w:p>
        </w:tc>
        <w:tc>
          <w:tcPr>
            <w:tcW w:w="1417" w:type="dxa"/>
            <w:noWrap/>
            <w:vAlign w:val="center"/>
            <w:hideMark/>
          </w:tcPr>
          <w:p w14:paraId="0AEBBC0C"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100 947 R</w:t>
            </w:r>
          </w:p>
        </w:tc>
        <w:tc>
          <w:tcPr>
            <w:tcW w:w="2126" w:type="dxa"/>
            <w:noWrap/>
            <w:hideMark/>
          </w:tcPr>
          <w:p w14:paraId="1099D26F"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0,304</w:t>
            </w:r>
          </w:p>
        </w:tc>
      </w:tr>
      <w:tr w:rsidR="00D41691" w:rsidRPr="00D41691" w14:paraId="01122DF1"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4F0FC47"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61.</w:t>
            </w:r>
          </w:p>
        </w:tc>
        <w:tc>
          <w:tcPr>
            <w:tcW w:w="5020" w:type="dxa"/>
            <w:noWrap/>
            <w:hideMark/>
          </w:tcPr>
          <w:p w14:paraId="7C0AF8B2" w14:textId="779BF856"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Krzywa</w:t>
            </w:r>
          </w:p>
        </w:tc>
        <w:tc>
          <w:tcPr>
            <w:tcW w:w="1417" w:type="dxa"/>
            <w:noWrap/>
            <w:vAlign w:val="center"/>
            <w:hideMark/>
          </w:tcPr>
          <w:p w14:paraId="4BF3BAC0"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1005 R</w:t>
            </w:r>
          </w:p>
        </w:tc>
        <w:tc>
          <w:tcPr>
            <w:tcW w:w="2126" w:type="dxa"/>
            <w:noWrap/>
            <w:hideMark/>
          </w:tcPr>
          <w:p w14:paraId="60503BC7"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0,596</w:t>
            </w:r>
          </w:p>
        </w:tc>
      </w:tr>
      <w:tr w:rsidR="00D41691" w:rsidRPr="00D41691" w14:paraId="55A42337"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1793890"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62.</w:t>
            </w:r>
          </w:p>
        </w:tc>
        <w:tc>
          <w:tcPr>
            <w:tcW w:w="5020" w:type="dxa"/>
            <w:noWrap/>
            <w:hideMark/>
          </w:tcPr>
          <w:p w14:paraId="127BC721" w14:textId="0146CDC8"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Kusoci</w:t>
            </w:r>
            <w:r w:rsidR="00D41691" w:rsidRPr="00A92845">
              <w:rPr>
                <w:rFonts w:ascii="Arial Narrow" w:eastAsia="Times New Roman" w:hAnsi="Arial Narrow" w:cs="Calibri" w:hint="eastAsia"/>
                <w:color w:val="000000" w:themeColor="accent3" w:themeShade="BF"/>
                <w:sz w:val="18"/>
                <w:szCs w:val="18"/>
                <w:lang w:eastAsia="pl-PL"/>
              </w:rPr>
              <w:t>ń</w:t>
            </w:r>
            <w:r w:rsidR="00D41691" w:rsidRPr="00A92845">
              <w:rPr>
                <w:rFonts w:ascii="Arial Narrow" w:eastAsia="Times New Roman" w:hAnsi="Arial Narrow" w:cs="Calibri"/>
                <w:color w:val="000000" w:themeColor="accent3" w:themeShade="BF"/>
                <w:sz w:val="18"/>
                <w:szCs w:val="18"/>
                <w:lang w:eastAsia="pl-PL"/>
              </w:rPr>
              <w:t>skiego</w:t>
            </w:r>
          </w:p>
        </w:tc>
        <w:tc>
          <w:tcPr>
            <w:tcW w:w="1417" w:type="dxa"/>
            <w:noWrap/>
            <w:vAlign w:val="center"/>
            <w:hideMark/>
          </w:tcPr>
          <w:p w14:paraId="319301A9"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100 896 R</w:t>
            </w:r>
          </w:p>
        </w:tc>
        <w:tc>
          <w:tcPr>
            <w:tcW w:w="2126" w:type="dxa"/>
            <w:noWrap/>
            <w:hideMark/>
          </w:tcPr>
          <w:p w14:paraId="6FB38938"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1,440</w:t>
            </w:r>
          </w:p>
        </w:tc>
      </w:tr>
      <w:tr w:rsidR="00D41691" w:rsidRPr="00D41691" w14:paraId="22316913"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4E7CC93"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63.</w:t>
            </w:r>
          </w:p>
        </w:tc>
        <w:tc>
          <w:tcPr>
            <w:tcW w:w="5020" w:type="dxa"/>
            <w:noWrap/>
            <w:hideMark/>
          </w:tcPr>
          <w:p w14:paraId="1B9FE3D8" w14:textId="04E981B1"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Eugeniusza Kwiatkowskiego</w:t>
            </w:r>
          </w:p>
        </w:tc>
        <w:tc>
          <w:tcPr>
            <w:tcW w:w="1417" w:type="dxa"/>
            <w:noWrap/>
            <w:vAlign w:val="center"/>
            <w:hideMark/>
          </w:tcPr>
          <w:p w14:paraId="5FF49109"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1019 R</w:t>
            </w:r>
          </w:p>
        </w:tc>
        <w:tc>
          <w:tcPr>
            <w:tcW w:w="2126" w:type="dxa"/>
            <w:noWrap/>
            <w:hideMark/>
          </w:tcPr>
          <w:p w14:paraId="446CEF9E"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2,869</w:t>
            </w:r>
          </w:p>
        </w:tc>
      </w:tr>
      <w:tr w:rsidR="00D41691" w:rsidRPr="00D41691" w14:paraId="14E4CAB2"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C98CE39"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64.</w:t>
            </w:r>
          </w:p>
        </w:tc>
        <w:tc>
          <w:tcPr>
            <w:tcW w:w="5020" w:type="dxa"/>
            <w:noWrap/>
            <w:hideMark/>
          </w:tcPr>
          <w:p w14:paraId="6D2C561E" w14:textId="46D5F0D1"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Kwiatowa</w:t>
            </w:r>
          </w:p>
        </w:tc>
        <w:tc>
          <w:tcPr>
            <w:tcW w:w="1417" w:type="dxa"/>
            <w:noWrap/>
            <w:vAlign w:val="center"/>
            <w:hideMark/>
          </w:tcPr>
          <w:p w14:paraId="58F0AEF0"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1040 R</w:t>
            </w:r>
          </w:p>
        </w:tc>
        <w:tc>
          <w:tcPr>
            <w:tcW w:w="2126" w:type="dxa"/>
            <w:noWrap/>
            <w:hideMark/>
          </w:tcPr>
          <w:p w14:paraId="247418B6"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0,068</w:t>
            </w:r>
          </w:p>
        </w:tc>
      </w:tr>
      <w:tr w:rsidR="00D41691" w:rsidRPr="00D41691" w14:paraId="32A18C62"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2840DA91"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65.</w:t>
            </w:r>
          </w:p>
        </w:tc>
        <w:tc>
          <w:tcPr>
            <w:tcW w:w="5020" w:type="dxa"/>
            <w:noWrap/>
            <w:hideMark/>
          </w:tcPr>
          <w:p w14:paraId="5B0DC697" w14:textId="3AA5ED3E"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Lasowiak</w:t>
            </w:r>
            <w:r w:rsidR="00D41691" w:rsidRPr="00A92845">
              <w:rPr>
                <w:rFonts w:ascii="Arial Narrow" w:eastAsia="Times New Roman" w:hAnsi="Arial Narrow" w:cs="Calibri" w:hint="eastAsia"/>
                <w:color w:val="000000" w:themeColor="accent3" w:themeShade="BF"/>
                <w:sz w:val="18"/>
                <w:szCs w:val="18"/>
                <w:lang w:eastAsia="pl-PL"/>
              </w:rPr>
              <w:t>ó</w:t>
            </w:r>
            <w:r w:rsidR="00D41691" w:rsidRPr="00A92845">
              <w:rPr>
                <w:rFonts w:ascii="Arial Narrow" w:eastAsia="Times New Roman" w:hAnsi="Arial Narrow" w:cs="Calibri"/>
                <w:color w:val="000000" w:themeColor="accent3" w:themeShade="BF"/>
                <w:sz w:val="18"/>
                <w:szCs w:val="18"/>
                <w:lang w:eastAsia="pl-PL"/>
              </w:rPr>
              <w:t>w</w:t>
            </w:r>
          </w:p>
        </w:tc>
        <w:tc>
          <w:tcPr>
            <w:tcW w:w="1417" w:type="dxa"/>
            <w:noWrap/>
            <w:vAlign w:val="center"/>
            <w:hideMark/>
          </w:tcPr>
          <w:p w14:paraId="3A88677F"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1048 R</w:t>
            </w:r>
          </w:p>
        </w:tc>
        <w:tc>
          <w:tcPr>
            <w:tcW w:w="2126" w:type="dxa"/>
            <w:noWrap/>
            <w:hideMark/>
          </w:tcPr>
          <w:p w14:paraId="1DF74868"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0,140</w:t>
            </w:r>
          </w:p>
        </w:tc>
      </w:tr>
      <w:tr w:rsidR="00D41691" w:rsidRPr="00D41691" w14:paraId="57BB58A1"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A9353D4"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66.</w:t>
            </w:r>
          </w:p>
        </w:tc>
        <w:tc>
          <w:tcPr>
            <w:tcW w:w="5020" w:type="dxa"/>
            <w:noWrap/>
            <w:hideMark/>
          </w:tcPr>
          <w:p w14:paraId="0103F01E" w14:textId="016DF443"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Le</w:t>
            </w:r>
            <w:r w:rsidR="00D41691" w:rsidRPr="00A92845">
              <w:rPr>
                <w:rFonts w:ascii="Arial Narrow" w:eastAsia="Times New Roman" w:hAnsi="Arial Narrow" w:cs="Calibri" w:hint="eastAsia"/>
                <w:color w:val="000000" w:themeColor="accent3" w:themeShade="BF"/>
                <w:sz w:val="18"/>
                <w:szCs w:val="18"/>
                <w:lang w:eastAsia="pl-PL"/>
              </w:rPr>
              <w:t>ś</w:t>
            </w:r>
            <w:r w:rsidR="00D41691" w:rsidRPr="00A92845">
              <w:rPr>
                <w:rFonts w:ascii="Arial Narrow" w:eastAsia="Times New Roman" w:hAnsi="Arial Narrow" w:cs="Calibri"/>
                <w:color w:val="000000" w:themeColor="accent3" w:themeShade="BF"/>
                <w:sz w:val="18"/>
                <w:szCs w:val="18"/>
                <w:lang w:eastAsia="pl-PL"/>
              </w:rPr>
              <w:t>na</w:t>
            </w:r>
          </w:p>
        </w:tc>
        <w:tc>
          <w:tcPr>
            <w:tcW w:w="1417" w:type="dxa"/>
            <w:noWrap/>
            <w:vAlign w:val="center"/>
            <w:hideMark/>
          </w:tcPr>
          <w:p w14:paraId="0F1F6B5E"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1012 R</w:t>
            </w:r>
          </w:p>
        </w:tc>
        <w:tc>
          <w:tcPr>
            <w:tcW w:w="2126" w:type="dxa"/>
            <w:noWrap/>
            <w:hideMark/>
          </w:tcPr>
          <w:p w14:paraId="4366BF07"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0,591</w:t>
            </w:r>
          </w:p>
        </w:tc>
      </w:tr>
      <w:tr w:rsidR="00D41691" w:rsidRPr="00D41691" w14:paraId="72D977E0"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4943FBFE"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67.</w:t>
            </w:r>
          </w:p>
        </w:tc>
        <w:tc>
          <w:tcPr>
            <w:tcW w:w="5020" w:type="dxa"/>
            <w:noWrap/>
            <w:hideMark/>
          </w:tcPr>
          <w:p w14:paraId="50272181" w14:textId="7D4CBF68"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Lipowa</w:t>
            </w:r>
          </w:p>
        </w:tc>
        <w:tc>
          <w:tcPr>
            <w:tcW w:w="1417" w:type="dxa"/>
            <w:noWrap/>
            <w:vAlign w:val="center"/>
            <w:hideMark/>
          </w:tcPr>
          <w:p w14:paraId="083D30BA"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100 911 R</w:t>
            </w:r>
          </w:p>
        </w:tc>
        <w:tc>
          <w:tcPr>
            <w:tcW w:w="2126" w:type="dxa"/>
            <w:noWrap/>
            <w:hideMark/>
          </w:tcPr>
          <w:p w14:paraId="2E830166"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1,197</w:t>
            </w:r>
          </w:p>
        </w:tc>
      </w:tr>
      <w:tr w:rsidR="00D41691" w:rsidRPr="00D41691" w14:paraId="3DD7E139"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BD8B3B4"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68.</w:t>
            </w:r>
          </w:p>
        </w:tc>
        <w:tc>
          <w:tcPr>
            <w:tcW w:w="5020" w:type="dxa"/>
            <w:noWrap/>
            <w:hideMark/>
          </w:tcPr>
          <w:p w14:paraId="6372C672" w14:textId="23214F90"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11-go Listopada</w:t>
            </w:r>
          </w:p>
        </w:tc>
        <w:tc>
          <w:tcPr>
            <w:tcW w:w="1417" w:type="dxa"/>
            <w:noWrap/>
            <w:vAlign w:val="center"/>
            <w:hideMark/>
          </w:tcPr>
          <w:p w14:paraId="4533FD3F"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100 984 R</w:t>
            </w:r>
          </w:p>
        </w:tc>
        <w:tc>
          <w:tcPr>
            <w:tcW w:w="2126" w:type="dxa"/>
            <w:noWrap/>
            <w:hideMark/>
          </w:tcPr>
          <w:p w14:paraId="7687410F"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0,350</w:t>
            </w:r>
          </w:p>
        </w:tc>
      </w:tr>
      <w:tr w:rsidR="00D41691" w:rsidRPr="00D41691" w14:paraId="4520B0C6"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DE81C74"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69.</w:t>
            </w:r>
          </w:p>
        </w:tc>
        <w:tc>
          <w:tcPr>
            <w:tcW w:w="5020" w:type="dxa"/>
            <w:noWrap/>
            <w:hideMark/>
          </w:tcPr>
          <w:p w14:paraId="6C985253" w14:textId="7782AF2E"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hint="eastAsia"/>
                <w:color w:val="000000" w:themeColor="accent3" w:themeShade="BF"/>
                <w:sz w:val="18"/>
                <w:szCs w:val="18"/>
                <w:lang w:eastAsia="pl-PL"/>
              </w:rPr>
              <w:t>Łą</w:t>
            </w:r>
            <w:r w:rsidR="00D41691" w:rsidRPr="00A92845">
              <w:rPr>
                <w:rFonts w:ascii="Arial Narrow" w:eastAsia="Times New Roman" w:hAnsi="Arial Narrow" w:cs="Calibri"/>
                <w:color w:val="000000" w:themeColor="accent3" w:themeShade="BF"/>
                <w:sz w:val="18"/>
                <w:szCs w:val="18"/>
                <w:lang w:eastAsia="pl-PL"/>
              </w:rPr>
              <w:t>kowa</w:t>
            </w:r>
          </w:p>
        </w:tc>
        <w:tc>
          <w:tcPr>
            <w:tcW w:w="1417" w:type="dxa"/>
            <w:noWrap/>
            <w:vAlign w:val="center"/>
            <w:hideMark/>
          </w:tcPr>
          <w:p w14:paraId="2A9B1F3B"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100 874 R</w:t>
            </w:r>
          </w:p>
        </w:tc>
        <w:tc>
          <w:tcPr>
            <w:tcW w:w="2126" w:type="dxa"/>
            <w:noWrap/>
            <w:hideMark/>
          </w:tcPr>
          <w:p w14:paraId="1C09F5A0"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0,466</w:t>
            </w:r>
          </w:p>
        </w:tc>
      </w:tr>
      <w:tr w:rsidR="00D41691" w:rsidRPr="00D41691" w14:paraId="57185CDD"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22A77DF"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70.</w:t>
            </w:r>
          </w:p>
        </w:tc>
        <w:tc>
          <w:tcPr>
            <w:tcW w:w="5020" w:type="dxa"/>
            <w:noWrap/>
          </w:tcPr>
          <w:p w14:paraId="0245549F" w14:textId="055FFAC5"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Tadeusza Ko</w:t>
            </w:r>
            <w:r w:rsidR="00D41691" w:rsidRPr="00A92845">
              <w:rPr>
                <w:rFonts w:ascii="Arial Narrow" w:eastAsia="Times New Roman" w:hAnsi="Arial Narrow" w:cs="Calibri" w:hint="eastAsia"/>
                <w:color w:val="000000" w:themeColor="accent3" w:themeShade="BF"/>
                <w:sz w:val="18"/>
                <w:szCs w:val="18"/>
                <w:lang w:eastAsia="pl-PL"/>
              </w:rPr>
              <w:t>ś</w:t>
            </w:r>
            <w:r w:rsidR="00D41691" w:rsidRPr="00A92845">
              <w:rPr>
                <w:rFonts w:ascii="Arial Narrow" w:eastAsia="Times New Roman" w:hAnsi="Arial Narrow" w:cs="Calibri"/>
                <w:color w:val="000000" w:themeColor="accent3" w:themeShade="BF"/>
                <w:sz w:val="18"/>
                <w:szCs w:val="18"/>
                <w:lang w:eastAsia="pl-PL"/>
              </w:rPr>
              <w:t>ciuszki</w:t>
            </w:r>
          </w:p>
        </w:tc>
        <w:tc>
          <w:tcPr>
            <w:tcW w:w="1417" w:type="dxa"/>
            <w:noWrap/>
            <w:vAlign w:val="center"/>
            <w:hideMark/>
          </w:tcPr>
          <w:p w14:paraId="38CC0A7D"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100 891 R</w:t>
            </w:r>
          </w:p>
        </w:tc>
        <w:tc>
          <w:tcPr>
            <w:tcW w:w="2126" w:type="dxa"/>
            <w:noWrap/>
            <w:hideMark/>
          </w:tcPr>
          <w:p w14:paraId="06BB3622"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0,238</w:t>
            </w:r>
            <w:r w:rsidRPr="00A92845">
              <w:rPr>
                <w:rFonts w:ascii="Arial Narrow" w:eastAsia="Times New Roman" w:hAnsi="Arial Narrow" w:cs="Calibri" w:hint="eastAsia"/>
                <w:color w:val="000000" w:themeColor="accent3" w:themeShade="BF"/>
                <w:sz w:val="18"/>
                <w:szCs w:val="18"/>
                <w:lang w:eastAsia="pl-PL"/>
              </w:rPr>
              <w:t> </w:t>
            </w:r>
          </w:p>
        </w:tc>
      </w:tr>
      <w:tr w:rsidR="00D41691" w:rsidRPr="00D41691" w14:paraId="41AA6775"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CAF720F"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71.</w:t>
            </w:r>
          </w:p>
        </w:tc>
        <w:tc>
          <w:tcPr>
            <w:tcW w:w="5020" w:type="dxa"/>
            <w:noWrap/>
            <w:hideMark/>
          </w:tcPr>
          <w:p w14:paraId="51B7993E" w14:textId="63932C68"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Makowa</w:t>
            </w:r>
          </w:p>
        </w:tc>
        <w:tc>
          <w:tcPr>
            <w:tcW w:w="1417" w:type="dxa"/>
            <w:noWrap/>
            <w:vAlign w:val="center"/>
            <w:hideMark/>
          </w:tcPr>
          <w:p w14:paraId="0B7EB9AA"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1054 R</w:t>
            </w:r>
          </w:p>
        </w:tc>
        <w:tc>
          <w:tcPr>
            <w:tcW w:w="2126" w:type="dxa"/>
            <w:noWrap/>
            <w:hideMark/>
          </w:tcPr>
          <w:p w14:paraId="17A575F1"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0,446</w:t>
            </w:r>
          </w:p>
        </w:tc>
      </w:tr>
      <w:tr w:rsidR="00D41691" w:rsidRPr="00D41691" w14:paraId="2647C8BB"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414FC33A"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72.</w:t>
            </w:r>
          </w:p>
        </w:tc>
        <w:tc>
          <w:tcPr>
            <w:tcW w:w="5020" w:type="dxa"/>
            <w:noWrap/>
            <w:hideMark/>
          </w:tcPr>
          <w:p w14:paraId="2C016C1A" w14:textId="0E68B322"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Malinowa</w:t>
            </w:r>
          </w:p>
        </w:tc>
        <w:tc>
          <w:tcPr>
            <w:tcW w:w="1417" w:type="dxa"/>
            <w:noWrap/>
            <w:vAlign w:val="center"/>
            <w:hideMark/>
          </w:tcPr>
          <w:p w14:paraId="4D9CE7BA"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1057 R</w:t>
            </w:r>
          </w:p>
        </w:tc>
        <w:tc>
          <w:tcPr>
            <w:tcW w:w="2126" w:type="dxa"/>
            <w:noWrap/>
            <w:hideMark/>
          </w:tcPr>
          <w:p w14:paraId="1772B2F3"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0,250</w:t>
            </w:r>
          </w:p>
        </w:tc>
      </w:tr>
      <w:tr w:rsidR="00D41691" w:rsidRPr="00D41691" w14:paraId="77E10476"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2AEC671B"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73.</w:t>
            </w:r>
          </w:p>
        </w:tc>
        <w:tc>
          <w:tcPr>
            <w:tcW w:w="5020" w:type="dxa"/>
            <w:noWrap/>
            <w:hideMark/>
          </w:tcPr>
          <w:p w14:paraId="4A3C40FD" w14:textId="05E33D54"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Jana Matejki</w:t>
            </w:r>
          </w:p>
        </w:tc>
        <w:tc>
          <w:tcPr>
            <w:tcW w:w="1417" w:type="dxa"/>
            <w:noWrap/>
            <w:vAlign w:val="center"/>
            <w:hideMark/>
          </w:tcPr>
          <w:p w14:paraId="0495FD02"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100 929 R</w:t>
            </w:r>
          </w:p>
        </w:tc>
        <w:tc>
          <w:tcPr>
            <w:tcW w:w="2126" w:type="dxa"/>
            <w:noWrap/>
            <w:hideMark/>
          </w:tcPr>
          <w:p w14:paraId="0917FA11"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0,072</w:t>
            </w:r>
          </w:p>
        </w:tc>
      </w:tr>
      <w:tr w:rsidR="00D41691" w:rsidRPr="00D41691" w14:paraId="487C917B"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E751C1B"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74.</w:t>
            </w:r>
          </w:p>
        </w:tc>
        <w:tc>
          <w:tcPr>
            <w:tcW w:w="5020" w:type="dxa"/>
            <w:noWrap/>
            <w:hideMark/>
          </w:tcPr>
          <w:p w14:paraId="3DC3E763" w14:textId="49821B53"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Metalowc</w:t>
            </w:r>
            <w:r w:rsidR="00D41691" w:rsidRPr="00A92845">
              <w:rPr>
                <w:rFonts w:ascii="Arial Narrow" w:eastAsia="Times New Roman" w:hAnsi="Arial Narrow" w:cs="Calibri" w:hint="eastAsia"/>
                <w:color w:val="000000" w:themeColor="accent3" w:themeShade="BF"/>
                <w:sz w:val="18"/>
                <w:szCs w:val="18"/>
                <w:lang w:eastAsia="pl-PL"/>
              </w:rPr>
              <w:t>ó</w:t>
            </w:r>
            <w:r w:rsidR="00D41691" w:rsidRPr="00A92845">
              <w:rPr>
                <w:rFonts w:ascii="Arial Narrow" w:eastAsia="Times New Roman" w:hAnsi="Arial Narrow" w:cs="Calibri"/>
                <w:color w:val="000000" w:themeColor="accent3" w:themeShade="BF"/>
                <w:sz w:val="18"/>
                <w:szCs w:val="18"/>
                <w:lang w:eastAsia="pl-PL"/>
              </w:rPr>
              <w:t>w</w:t>
            </w:r>
          </w:p>
        </w:tc>
        <w:tc>
          <w:tcPr>
            <w:tcW w:w="1417" w:type="dxa"/>
            <w:noWrap/>
            <w:vAlign w:val="center"/>
            <w:hideMark/>
          </w:tcPr>
          <w:p w14:paraId="1F90A7EB"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1029 R</w:t>
            </w:r>
          </w:p>
        </w:tc>
        <w:tc>
          <w:tcPr>
            <w:tcW w:w="2126" w:type="dxa"/>
            <w:noWrap/>
            <w:hideMark/>
          </w:tcPr>
          <w:p w14:paraId="0B86ABE1"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0,829</w:t>
            </w:r>
          </w:p>
        </w:tc>
      </w:tr>
      <w:tr w:rsidR="00D41691" w:rsidRPr="00D41691" w14:paraId="21D67BA1"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DE6051B"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75.</w:t>
            </w:r>
          </w:p>
        </w:tc>
        <w:tc>
          <w:tcPr>
            <w:tcW w:w="5020" w:type="dxa"/>
            <w:noWrap/>
            <w:hideMark/>
          </w:tcPr>
          <w:p w14:paraId="2C5ECC74" w14:textId="44C60748"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Mieszka I</w:t>
            </w:r>
          </w:p>
        </w:tc>
        <w:tc>
          <w:tcPr>
            <w:tcW w:w="1417" w:type="dxa"/>
            <w:noWrap/>
            <w:vAlign w:val="center"/>
            <w:hideMark/>
          </w:tcPr>
          <w:p w14:paraId="4BD64A7E"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100 926 R</w:t>
            </w:r>
          </w:p>
        </w:tc>
        <w:tc>
          <w:tcPr>
            <w:tcW w:w="2126" w:type="dxa"/>
            <w:noWrap/>
            <w:hideMark/>
          </w:tcPr>
          <w:p w14:paraId="76F4A122"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0,537</w:t>
            </w:r>
          </w:p>
        </w:tc>
      </w:tr>
      <w:tr w:rsidR="00D41691" w:rsidRPr="00D41691" w14:paraId="27C71B35"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C51A714"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76.</w:t>
            </w:r>
          </w:p>
        </w:tc>
        <w:tc>
          <w:tcPr>
            <w:tcW w:w="5020" w:type="dxa"/>
            <w:noWrap/>
            <w:hideMark/>
          </w:tcPr>
          <w:p w14:paraId="23839112" w14:textId="7AAAD21E"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Mi</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a</w:t>
            </w:r>
          </w:p>
        </w:tc>
        <w:tc>
          <w:tcPr>
            <w:tcW w:w="1417" w:type="dxa"/>
            <w:noWrap/>
            <w:vAlign w:val="center"/>
            <w:hideMark/>
          </w:tcPr>
          <w:p w14:paraId="09611B1C"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1053 R</w:t>
            </w:r>
          </w:p>
        </w:tc>
        <w:tc>
          <w:tcPr>
            <w:tcW w:w="2126" w:type="dxa"/>
            <w:noWrap/>
            <w:hideMark/>
          </w:tcPr>
          <w:p w14:paraId="6D59C428"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0,177</w:t>
            </w:r>
          </w:p>
        </w:tc>
      </w:tr>
      <w:tr w:rsidR="00D41691" w:rsidRPr="00D41691" w14:paraId="6B02C3CC"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C6B90A8"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77.</w:t>
            </w:r>
          </w:p>
        </w:tc>
        <w:tc>
          <w:tcPr>
            <w:tcW w:w="5020" w:type="dxa"/>
            <w:noWrap/>
            <w:hideMark/>
          </w:tcPr>
          <w:p w14:paraId="65992CAF" w14:textId="55253203"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Kazimierza Mireckiego</w:t>
            </w:r>
          </w:p>
        </w:tc>
        <w:tc>
          <w:tcPr>
            <w:tcW w:w="1417" w:type="dxa"/>
            <w:noWrap/>
            <w:vAlign w:val="center"/>
            <w:hideMark/>
          </w:tcPr>
          <w:p w14:paraId="4054237F"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100 876 R</w:t>
            </w:r>
          </w:p>
        </w:tc>
        <w:tc>
          <w:tcPr>
            <w:tcW w:w="2126" w:type="dxa"/>
            <w:noWrap/>
            <w:hideMark/>
          </w:tcPr>
          <w:p w14:paraId="76E28484"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0,600</w:t>
            </w:r>
          </w:p>
        </w:tc>
      </w:tr>
      <w:tr w:rsidR="00D41691" w:rsidRPr="00D41691" w14:paraId="5EED5610"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41E4F16"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78.</w:t>
            </w:r>
          </w:p>
        </w:tc>
        <w:tc>
          <w:tcPr>
            <w:tcW w:w="5020" w:type="dxa"/>
            <w:noWrap/>
            <w:hideMark/>
          </w:tcPr>
          <w:p w14:paraId="79CCE112" w14:textId="0AF8D4A5"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Modrzewiowa</w:t>
            </w:r>
          </w:p>
        </w:tc>
        <w:tc>
          <w:tcPr>
            <w:tcW w:w="1417" w:type="dxa"/>
            <w:noWrap/>
            <w:vAlign w:val="center"/>
            <w:hideMark/>
          </w:tcPr>
          <w:p w14:paraId="43E366D3"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100 909 R</w:t>
            </w:r>
          </w:p>
        </w:tc>
        <w:tc>
          <w:tcPr>
            <w:tcW w:w="2126" w:type="dxa"/>
            <w:noWrap/>
            <w:hideMark/>
          </w:tcPr>
          <w:p w14:paraId="05EC8D17"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0,346</w:t>
            </w:r>
          </w:p>
        </w:tc>
      </w:tr>
      <w:tr w:rsidR="00D41691" w:rsidRPr="00D41691" w14:paraId="03CA9825"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20B922E"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79.</w:t>
            </w:r>
          </w:p>
        </w:tc>
        <w:tc>
          <w:tcPr>
            <w:tcW w:w="5020" w:type="dxa"/>
            <w:noWrap/>
            <w:hideMark/>
          </w:tcPr>
          <w:p w14:paraId="20F3DDE8" w14:textId="090E0062"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Stanis</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awa Moniuszki</w:t>
            </w:r>
          </w:p>
        </w:tc>
        <w:tc>
          <w:tcPr>
            <w:tcW w:w="1417" w:type="dxa"/>
            <w:noWrap/>
            <w:vAlign w:val="center"/>
            <w:hideMark/>
          </w:tcPr>
          <w:p w14:paraId="4694D609"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100 980 R</w:t>
            </w:r>
          </w:p>
        </w:tc>
        <w:tc>
          <w:tcPr>
            <w:tcW w:w="2126" w:type="dxa"/>
            <w:noWrap/>
            <w:hideMark/>
          </w:tcPr>
          <w:p w14:paraId="56E3FF6B"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0,054</w:t>
            </w:r>
          </w:p>
        </w:tc>
      </w:tr>
      <w:tr w:rsidR="00D41691" w:rsidRPr="00D41691" w14:paraId="4403B17B"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E3B88FA"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80.</w:t>
            </w:r>
          </w:p>
        </w:tc>
        <w:tc>
          <w:tcPr>
            <w:tcW w:w="5020" w:type="dxa"/>
            <w:noWrap/>
            <w:hideMark/>
          </w:tcPr>
          <w:p w14:paraId="1D02A7E1" w14:textId="4F16741C"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Monte Casino</w:t>
            </w:r>
          </w:p>
        </w:tc>
        <w:tc>
          <w:tcPr>
            <w:tcW w:w="1417" w:type="dxa"/>
            <w:noWrap/>
            <w:vAlign w:val="center"/>
            <w:hideMark/>
          </w:tcPr>
          <w:p w14:paraId="09EF1A0A"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100 955 R</w:t>
            </w:r>
          </w:p>
        </w:tc>
        <w:tc>
          <w:tcPr>
            <w:tcW w:w="2126" w:type="dxa"/>
            <w:noWrap/>
            <w:hideMark/>
          </w:tcPr>
          <w:p w14:paraId="34C6A70F"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0,642</w:t>
            </w:r>
          </w:p>
        </w:tc>
      </w:tr>
      <w:tr w:rsidR="00D41691" w:rsidRPr="00D41691" w14:paraId="51076BFF"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CBC9D04"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81.</w:t>
            </w:r>
          </w:p>
        </w:tc>
        <w:tc>
          <w:tcPr>
            <w:tcW w:w="5020" w:type="dxa"/>
            <w:noWrap/>
            <w:hideMark/>
          </w:tcPr>
          <w:p w14:paraId="4AE07A6B" w14:textId="01110538"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Morelowa</w:t>
            </w:r>
          </w:p>
        </w:tc>
        <w:tc>
          <w:tcPr>
            <w:tcW w:w="1417" w:type="dxa"/>
            <w:noWrap/>
            <w:vAlign w:val="center"/>
            <w:hideMark/>
          </w:tcPr>
          <w:p w14:paraId="20C53E27"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100 950 R</w:t>
            </w:r>
          </w:p>
        </w:tc>
        <w:tc>
          <w:tcPr>
            <w:tcW w:w="2126" w:type="dxa"/>
            <w:noWrap/>
            <w:hideMark/>
          </w:tcPr>
          <w:p w14:paraId="49EE2B7E"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0,078</w:t>
            </w:r>
          </w:p>
        </w:tc>
      </w:tr>
      <w:tr w:rsidR="00D41691" w:rsidRPr="00D41691" w14:paraId="5818C6A5"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24C6ECB5"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82.</w:t>
            </w:r>
          </w:p>
        </w:tc>
        <w:tc>
          <w:tcPr>
            <w:tcW w:w="5020" w:type="dxa"/>
            <w:noWrap/>
            <w:hideMark/>
          </w:tcPr>
          <w:p w14:paraId="7E7391C6" w14:textId="33876666"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Mostowa</w:t>
            </w:r>
          </w:p>
        </w:tc>
        <w:tc>
          <w:tcPr>
            <w:tcW w:w="1417" w:type="dxa"/>
            <w:noWrap/>
            <w:vAlign w:val="center"/>
            <w:hideMark/>
          </w:tcPr>
          <w:p w14:paraId="32AC57B6"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100 906 R</w:t>
            </w:r>
          </w:p>
        </w:tc>
        <w:tc>
          <w:tcPr>
            <w:tcW w:w="2126" w:type="dxa"/>
            <w:noWrap/>
            <w:hideMark/>
          </w:tcPr>
          <w:p w14:paraId="18ADA17C"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0,344</w:t>
            </w:r>
          </w:p>
        </w:tc>
      </w:tr>
      <w:tr w:rsidR="00D41691" w:rsidRPr="00D41691" w14:paraId="226B25A8"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49899569"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83.</w:t>
            </w:r>
          </w:p>
        </w:tc>
        <w:tc>
          <w:tcPr>
            <w:tcW w:w="5020" w:type="dxa"/>
            <w:noWrap/>
            <w:hideMark/>
          </w:tcPr>
          <w:p w14:paraId="3E35C572" w14:textId="22D065CF"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Ignacego Mo</w:t>
            </w:r>
            <w:r w:rsidR="00D41691" w:rsidRPr="00A92845">
              <w:rPr>
                <w:rFonts w:ascii="Arial Narrow" w:eastAsia="Times New Roman" w:hAnsi="Arial Narrow" w:cs="Calibri" w:hint="eastAsia"/>
                <w:color w:val="000000" w:themeColor="accent3" w:themeShade="BF"/>
                <w:sz w:val="18"/>
                <w:szCs w:val="18"/>
                <w:lang w:eastAsia="pl-PL"/>
              </w:rPr>
              <w:t>ś</w:t>
            </w:r>
            <w:r w:rsidR="00D41691" w:rsidRPr="00A92845">
              <w:rPr>
                <w:rFonts w:ascii="Arial Narrow" w:eastAsia="Times New Roman" w:hAnsi="Arial Narrow" w:cs="Calibri"/>
                <w:color w:val="000000" w:themeColor="accent3" w:themeShade="BF"/>
                <w:sz w:val="18"/>
                <w:szCs w:val="18"/>
                <w:lang w:eastAsia="pl-PL"/>
              </w:rPr>
              <w:t>cickiego</w:t>
            </w:r>
          </w:p>
        </w:tc>
        <w:tc>
          <w:tcPr>
            <w:tcW w:w="1417" w:type="dxa"/>
            <w:noWrap/>
            <w:vAlign w:val="center"/>
            <w:hideMark/>
          </w:tcPr>
          <w:p w14:paraId="2FE47A43"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100 875 R</w:t>
            </w:r>
          </w:p>
        </w:tc>
        <w:tc>
          <w:tcPr>
            <w:tcW w:w="2126" w:type="dxa"/>
            <w:noWrap/>
            <w:hideMark/>
          </w:tcPr>
          <w:p w14:paraId="6B3319A1"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0,553</w:t>
            </w:r>
          </w:p>
        </w:tc>
      </w:tr>
      <w:tr w:rsidR="00D41691" w:rsidRPr="00D41691" w14:paraId="667D8F68"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39074BA"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84.</w:t>
            </w:r>
          </w:p>
        </w:tc>
        <w:tc>
          <w:tcPr>
            <w:tcW w:w="5020" w:type="dxa"/>
            <w:noWrap/>
            <w:hideMark/>
          </w:tcPr>
          <w:p w14:paraId="57DABD1D" w14:textId="4B96DC9B"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Gabriela Narutowicza</w:t>
            </w:r>
          </w:p>
        </w:tc>
        <w:tc>
          <w:tcPr>
            <w:tcW w:w="1417" w:type="dxa"/>
            <w:noWrap/>
            <w:vAlign w:val="center"/>
            <w:hideMark/>
          </w:tcPr>
          <w:p w14:paraId="7D95EE8D"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1002 R</w:t>
            </w:r>
          </w:p>
        </w:tc>
        <w:tc>
          <w:tcPr>
            <w:tcW w:w="2126" w:type="dxa"/>
            <w:noWrap/>
            <w:hideMark/>
          </w:tcPr>
          <w:p w14:paraId="7BEDA270"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0,582</w:t>
            </w:r>
          </w:p>
        </w:tc>
      </w:tr>
      <w:tr w:rsidR="00D41691" w:rsidRPr="00D41691" w14:paraId="7994E98E"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9F37832"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85.</w:t>
            </w:r>
          </w:p>
        </w:tc>
        <w:tc>
          <w:tcPr>
            <w:tcW w:w="5020" w:type="dxa"/>
            <w:noWrap/>
            <w:hideMark/>
          </w:tcPr>
          <w:p w14:paraId="0C571A31" w14:textId="7C989B9F"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J. Ursyna Niemcewicza</w:t>
            </w:r>
          </w:p>
        </w:tc>
        <w:tc>
          <w:tcPr>
            <w:tcW w:w="1417" w:type="dxa"/>
            <w:noWrap/>
            <w:vAlign w:val="center"/>
            <w:hideMark/>
          </w:tcPr>
          <w:p w14:paraId="04947F61"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100 979 R</w:t>
            </w:r>
          </w:p>
        </w:tc>
        <w:tc>
          <w:tcPr>
            <w:tcW w:w="2126" w:type="dxa"/>
            <w:noWrap/>
            <w:hideMark/>
          </w:tcPr>
          <w:p w14:paraId="4FE75AD8"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0,206</w:t>
            </w:r>
          </w:p>
        </w:tc>
      </w:tr>
      <w:tr w:rsidR="00D41691" w:rsidRPr="00D41691" w14:paraId="44FE4714"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0D0EBAA"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86.</w:t>
            </w:r>
          </w:p>
        </w:tc>
        <w:tc>
          <w:tcPr>
            <w:tcW w:w="5020" w:type="dxa"/>
            <w:noWrap/>
            <w:hideMark/>
          </w:tcPr>
          <w:p w14:paraId="49EDB4FF" w14:textId="32088C77"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Nowowiejskiego</w:t>
            </w:r>
          </w:p>
        </w:tc>
        <w:tc>
          <w:tcPr>
            <w:tcW w:w="1417" w:type="dxa"/>
            <w:noWrap/>
            <w:vAlign w:val="center"/>
            <w:hideMark/>
          </w:tcPr>
          <w:p w14:paraId="3F45651E"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100 970 R</w:t>
            </w:r>
          </w:p>
        </w:tc>
        <w:tc>
          <w:tcPr>
            <w:tcW w:w="2126" w:type="dxa"/>
            <w:hideMark/>
          </w:tcPr>
          <w:p w14:paraId="6444F881"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2,166</w:t>
            </w:r>
          </w:p>
        </w:tc>
      </w:tr>
      <w:tr w:rsidR="00D41691" w:rsidRPr="00D41691" w14:paraId="2506E82E"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9F9986A"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87.</w:t>
            </w:r>
          </w:p>
        </w:tc>
        <w:tc>
          <w:tcPr>
            <w:tcW w:w="5020" w:type="dxa"/>
            <w:noWrap/>
            <w:hideMark/>
          </w:tcPr>
          <w:p w14:paraId="275905A8" w14:textId="6F8DCDD9"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Obr</w:t>
            </w:r>
            <w:r w:rsidR="007808DA">
              <w:rPr>
                <w:rFonts w:ascii="Arial Narrow" w:eastAsia="Times New Roman" w:hAnsi="Arial Narrow" w:cs="Calibri"/>
                <w:color w:val="000000" w:themeColor="accent3" w:themeShade="BF"/>
                <w:sz w:val="18"/>
                <w:szCs w:val="18"/>
                <w:lang w:eastAsia="pl-PL"/>
              </w:rPr>
              <w:t xml:space="preserve">ońców </w:t>
            </w:r>
            <w:r w:rsidR="00D41691" w:rsidRPr="00A92845">
              <w:rPr>
                <w:rFonts w:ascii="Arial Narrow" w:eastAsia="Times New Roman" w:hAnsi="Arial Narrow" w:cs="Calibri"/>
                <w:color w:val="000000" w:themeColor="accent3" w:themeShade="BF"/>
                <w:sz w:val="18"/>
                <w:szCs w:val="18"/>
                <w:lang w:eastAsia="pl-PL"/>
              </w:rPr>
              <w:t>Pokoju</w:t>
            </w:r>
          </w:p>
        </w:tc>
        <w:tc>
          <w:tcPr>
            <w:tcW w:w="1417" w:type="dxa"/>
            <w:noWrap/>
            <w:vAlign w:val="center"/>
            <w:hideMark/>
          </w:tcPr>
          <w:p w14:paraId="1D3ACE22"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100 988 R</w:t>
            </w:r>
          </w:p>
        </w:tc>
        <w:tc>
          <w:tcPr>
            <w:tcW w:w="2126" w:type="dxa"/>
            <w:noWrap/>
            <w:hideMark/>
          </w:tcPr>
          <w:p w14:paraId="7402A87E"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0,281</w:t>
            </w:r>
          </w:p>
        </w:tc>
      </w:tr>
      <w:tr w:rsidR="00D41691" w:rsidRPr="00D41691" w14:paraId="778CBB10"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505F0AD"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88.</w:t>
            </w:r>
          </w:p>
        </w:tc>
        <w:tc>
          <w:tcPr>
            <w:tcW w:w="5020" w:type="dxa"/>
            <w:noWrap/>
            <w:hideMark/>
          </w:tcPr>
          <w:p w14:paraId="1FEEC6A9" w14:textId="18ED5479"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Obr</w:t>
            </w:r>
            <w:r w:rsidR="007808DA">
              <w:rPr>
                <w:rFonts w:ascii="Arial Narrow" w:eastAsia="Times New Roman" w:hAnsi="Arial Narrow" w:cs="Calibri"/>
                <w:color w:val="000000" w:themeColor="accent3" w:themeShade="BF"/>
                <w:sz w:val="18"/>
                <w:szCs w:val="18"/>
                <w:lang w:eastAsia="pl-PL"/>
              </w:rPr>
              <w:t xml:space="preserve">ońców </w:t>
            </w:r>
            <w:r w:rsidR="00D41691" w:rsidRPr="00A92845">
              <w:rPr>
                <w:rFonts w:ascii="Arial Narrow" w:eastAsia="Times New Roman" w:hAnsi="Arial Narrow" w:cs="Calibri"/>
                <w:color w:val="000000" w:themeColor="accent3" w:themeShade="BF"/>
                <w:sz w:val="18"/>
                <w:szCs w:val="18"/>
                <w:lang w:eastAsia="pl-PL"/>
              </w:rPr>
              <w:t>Westerplatte</w:t>
            </w:r>
          </w:p>
        </w:tc>
        <w:tc>
          <w:tcPr>
            <w:tcW w:w="1417" w:type="dxa"/>
            <w:noWrap/>
            <w:vAlign w:val="center"/>
            <w:hideMark/>
          </w:tcPr>
          <w:p w14:paraId="26480282"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100 989 R</w:t>
            </w:r>
          </w:p>
        </w:tc>
        <w:tc>
          <w:tcPr>
            <w:tcW w:w="2126" w:type="dxa"/>
            <w:noWrap/>
            <w:hideMark/>
          </w:tcPr>
          <w:p w14:paraId="33950926"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0,427</w:t>
            </w:r>
          </w:p>
        </w:tc>
      </w:tr>
      <w:tr w:rsidR="00D41691" w:rsidRPr="00D41691" w14:paraId="2AEEEEDF"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CF140DB"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89.</w:t>
            </w:r>
          </w:p>
        </w:tc>
        <w:tc>
          <w:tcPr>
            <w:tcW w:w="5020" w:type="dxa"/>
            <w:noWrap/>
            <w:hideMark/>
          </w:tcPr>
          <w:p w14:paraId="7E520F0F" w14:textId="5A25442C"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Ofiar Katynia</w:t>
            </w:r>
          </w:p>
        </w:tc>
        <w:tc>
          <w:tcPr>
            <w:tcW w:w="1417" w:type="dxa"/>
            <w:noWrap/>
            <w:vAlign w:val="center"/>
            <w:hideMark/>
          </w:tcPr>
          <w:p w14:paraId="2D18BC3E"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1020 R</w:t>
            </w:r>
          </w:p>
        </w:tc>
        <w:tc>
          <w:tcPr>
            <w:tcW w:w="2126" w:type="dxa"/>
            <w:noWrap/>
            <w:hideMark/>
          </w:tcPr>
          <w:p w14:paraId="28FA71DD"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1,767</w:t>
            </w:r>
          </w:p>
        </w:tc>
      </w:tr>
      <w:tr w:rsidR="00D41691" w:rsidRPr="00D41691" w14:paraId="4183946B"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2B4EB4B5"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90.</w:t>
            </w:r>
          </w:p>
        </w:tc>
        <w:tc>
          <w:tcPr>
            <w:tcW w:w="5020" w:type="dxa"/>
            <w:noWrap/>
            <w:hideMark/>
          </w:tcPr>
          <w:p w14:paraId="0577597A" w14:textId="501AF752"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Micha</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a Kleofasa Ogi</w:t>
            </w:r>
            <w:r w:rsidR="00D41691" w:rsidRPr="00A92845">
              <w:rPr>
                <w:rFonts w:ascii="Arial Narrow" w:eastAsia="Times New Roman" w:hAnsi="Arial Narrow" w:cs="Calibri" w:hint="eastAsia"/>
                <w:color w:val="000000" w:themeColor="accent3" w:themeShade="BF"/>
                <w:sz w:val="18"/>
                <w:szCs w:val="18"/>
                <w:lang w:eastAsia="pl-PL"/>
              </w:rPr>
              <w:t>ń</w:t>
            </w:r>
            <w:r w:rsidR="00D41691" w:rsidRPr="00A92845">
              <w:rPr>
                <w:rFonts w:ascii="Arial Narrow" w:eastAsia="Times New Roman" w:hAnsi="Arial Narrow" w:cs="Calibri"/>
                <w:color w:val="000000" w:themeColor="accent3" w:themeShade="BF"/>
                <w:sz w:val="18"/>
                <w:szCs w:val="18"/>
                <w:lang w:eastAsia="pl-PL"/>
              </w:rPr>
              <w:t>skiego</w:t>
            </w:r>
          </w:p>
        </w:tc>
        <w:tc>
          <w:tcPr>
            <w:tcW w:w="1417" w:type="dxa"/>
            <w:noWrap/>
            <w:vAlign w:val="center"/>
            <w:hideMark/>
          </w:tcPr>
          <w:p w14:paraId="4EB04901"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100 974 R</w:t>
            </w:r>
          </w:p>
        </w:tc>
        <w:tc>
          <w:tcPr>
            <w:tcW w:w="2126" w:type="dxa"/>
            <w:noWrap/>
            <w:hideMark/>
          </w:tcPr>
          <w:p w14:paraId="5BED813B"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0,257</w:t>
            </w:r>
          </w:p>
        </w:tc>
      </w:tr>
      <w:tr w:rsidR="00D41691" w:rsidRPr="00D41691" w14:paraId="393DEC2E"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FE19A7F"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91.</w:t>
            </w:r>
          </w:p>
        </w:tc>
        <w:tc>
          <w:tcPr>
            <w:tcW w:w="5020" w:type="dxa"/>
            <w:noWrap/>
            <w:hideMark/>
          </w:tcPr>
          <w:p w14:paraId="3CF0DADF" w14:textId="2DD97513"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Okr</w:t>
            </w:r>
            <w:r w:rsidR="00D41691" w:rsidRPr="00A92845">
              <w:rPr>
                <w:rFonts w:ascii="Arial Narrow" w:eastAsia="Times New Roman" w:hAnsi="Arial Narrow" w:cs="Calibri" w:hint="eastAsia"/>
                <w:color w:val="000000" w:themeColor="accent3" w:themeShade="BF"/>
                <w:sz w:val="18"/>
                <w:szCs w:val="18"/>
                <w:lang w:eastAsia="pl-PL"/>
              </w:rPr>
              <w:t>ęż</w:t>
            </w:r>
            <w:r w:rsidR="00D41691" w:rsidRPr="00A92845">
              <w:rPr>
                <w:rFonts w:ascii="Arial Narrow" w:eastAsia="Times New Roman" w:hAnsi="Arial Narrow" w:cs="Calibri"/>
                <w:color w:val="000000" w:themeColor="accent3" w:themeShade="BF"/>
                <w:sz w:val="18"/>
                <w:szCs w:val="18"/>
                <w:lang w:eastAsia="pl-PL"/>
              </w:rPr>
              <w:t>na</w:t>
            </w:r>
          </w:p>
        </w:tc>
        <w:tc>
          <w:tcPr>
            <w:tcW w:w="1417" w:type="dxa"/>
            <w:noWrap/>
            <w:vAlign w:val="center"/>
            <w:hideMark/>
          </w:tcPr>
          <w:p w14:paraId="7F0963AA"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100 983 R</w:t>
            </w:r>
          </w:p>
        </w:tc>
        <w:tc>
          <w:tcPr>
            <w:tcW w:w="2126" w:type="dxa"/>
            <w:noWrap/>
            <w:hideMark/>
          </w:tcPr>
          <w:p w14:paraId="26417BFA"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0,202</w:t>
            </w:r>
          </w:p>
        </w:tc>
      </w:tr>
      <w:tr w:rsidR="00D41691" w:rsidRPr="00D41691" w14:paraId="0983CCCA"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79A69B2"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92.</w:t>
            </w:r>
          </w:p>
        </w:tc>
        <w:tc>
          <w:tcPr>
            <w:tcW w:w="5020" w:type="dxa"/>
            <w:noWrap/>
            <w:hideMark/>
          </w:tcPr>
          <w:p w14:paraId="19D581FF" w14:textId="6E0AFFE7"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Stefana Okrzei</w:t>
            </w:r>
          </w:p>
        </w:tc>
        <w:tc>
          <w:tcPr>
            <w:tcW w:w="1417" w:type="dxa"/>
            <w:noWrap/>
            <w:vAlign w:val="center"/>
            <w:hideMark/>
          </w:tcPr>
          <w:p w14:paraId="2EE8CD2F"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1017 R</w:t>
            </w:r>
          </w:p>
        </w:tc>
        <w:tc>
          <w:tcPr>
            <w:tcW w:w="2126" w:type="dxa"/>
            <w:noWrap/>
            <w:hideMark/>
          </w:tcPr>
          <w:p w14:paraId="34144ABC"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0,214</w:t>
            </w:r>
          </w:p>
        </w:tc>
      </w:tr>
      <w:tr w:rsidR="00D41691" w:rsidRPr="00D41691" w14:paraId="7BF02C8E"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20542798"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93.</w:t>
            </w:r>
          </w:p>
        </w:tc>
        <w:tc>
          <w:tcPr>
            <w:tcW w:w="5020" w:type="dxa"/>
            <w:noWrap/>
            <w:hideMark/>
          </w:tcPr>
          <w:p w14:paraId="577FAD43" w14:textId="041EA455"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Gen. Leopolda Okulickiego</w:t>
            </w:r>
          </w:p>
        </w:tc>
        <w:tc>
          <w:tcPr>
            <w:tcW w:w="1417" w:type="dxa"/>
            <w:noWrap/>
            <w:vAlign w:val="center"/>
            <w:hideMark/>
          </w:tcPr>
          <w:p w14:paraId="5826C246"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100 986 R</w:t>
            </w:r>
          </w:p>
        </w:tc>
        <w:tc>
          <w:tcPr>
            <w:tcW w:w="2126" w:type="dxa"/>
            <w:noWrap/>
            <w:hideMark/>
          </w:tcPr>
          <w:p w14:paraId="61F7D696"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1,939</w:t>
            </w:r>
          </w:p>
        </w:tc>
      </w:tr>
      <w:tr w:rsidR="00D41691" w:rsidRPr="00D41691" w14:paraId="6EAE92B0"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47EA2B49"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lastRenderedPageBreak/>
              <w:t>94.</w:t>
            </w:r>
          </w:p>
        </w:tc>
        <w:tc>
          <w:tcPr>
            <w:tcW w:w="5020" w:type="dxa"/>
            <w:noWrap/>
            <w:hideMark/>
          </w:tcPr>
          <w:p w14:paraId="7D8B7857" w14:textId="4237DA8A"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W</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adys</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awa Orkana</w:t>
            </w:r>
          </w:p>
        </w:tc>
        <w:tc>
          <w:tcPr>
            <w:tcW w:w="1417" w:type="dxa"/>
            <w:noWrap/>
            <w:vAlign w:val="center"/>
            <w:hideMark/>
          </w:tcPr>
          <w:p w14:paraId="6A94A63A"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100 943 R</w:t>
            </w:r>
          </w:p>
        </w:tc>
        <w:tc>
          <w:tcPr>
            <w:tcW w:w="2126" w:type="dxa"/>
            <w:noWrap/>
            <w:hideMark/>
          </w:tcPr>
          <w:p w14:paraId="63B9EC64"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0,197</w:t>
            </w:r>
          </w:p>
        </w:tc>
      </w:tr>
      <w:tr w:rsidR="00D41691" w:rsidRPr="00D41691" w14:paraId="4AA2FF70"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A3E6C63"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95.</w:t>
            </w:r>
          </w:p>
        </w:tc>
        <w:tc>
          <w:tcPr>
            <w:tcW w:w="5020" w:type="dxa"/>
            <w:noWrap/>
            <w:hideMark/>
          </w:tcPr>
          <w:p w14:paraId="07D0F4F3" w14:textId="5F6CFB77"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Orzechowa</w:t>
            </w:r>
          </w:p>
        </w:tc>
        <w:tc>
          <w:tcPr>
            <w:tcW w:w="1417" w:type="dxa"/>
            <w:noWrap/>
            <w:vAlign w:val="center"/>
            <w:hideMark/>
          </w:tcPr>
          <w:p w14:paraId="7651BFBA"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1075 R</w:t>
            </w:r>
          </w:p>
        </w:tc>
        <w:tc>
          <w:tcPr>
            <w:tcW w:w="2126" w:type="dxa"/>
            <w:noWrap/>
            <w:hideMark/>
          </w:tcPr>
          <w:p w14:paraId="39353E47"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0,083</w:t>
            </w:r>
          </w:p>
        </w:tc>
      </w:tr>
      <w:tr w:rsidR="00D41691" w:rsidRPr="00D41691" w14:paraId="70AEA738"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A2E36C3"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96.</w:t>
            </w:r>
          </w:p>
        </w:tc>
        <w:tc>
          <w:tcPr>
            <w:tcW w:w="5020" w:type="dxa"/>
            <w:noWrap/>
            <w:hideMark/>
          </w:tcPr>
          <w:p w14:paraId="09F7D732" w14:textId="4BDBEE62"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Elizy Orzeszkowej</w:t>
            </w:r>
          </w:p>
        </w:tc>
        <w:tc>
          <w:tcPr>
            <w:tcW w:w="1417" w:type="dxa"/>
            <w:noWrap/>
            <w:vAlign w:val="center"/>
            <w:hideMark/>
          </w:tcPr>
          <w:p w14:paraId="0407526A"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1024 R</w:t>
            </w:r>
          </w:p>
        </w:tc>
        <w:tc>
          <w:tcPr>
            <w:tcW w:w="2126" w:type="dxa"/>
            <w:noWrap/>
            <w:hideMark/>
          </w:tcPr>
          <w:p w14:paraId="27F1574B"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1,076</w:t>
            </w:r>
          </w:p>
        </w:tc>
      </w:tr>
      <w:tr w:rsidR="00D41691" w:rsidRPr="00D41691" w14:paraId="0A79D009"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751FA6A"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97.</w:t>
            </w:r>
          </w:p>
        </w:tc>
        <w:tc>
          <w:tcPr>
            <w:tcW w:w="5020" w:type="dxa"/>
            <w:noWrap/>
            <w:hideMark/>
          </w:tcPr>
          <w:p w14:paraId="1F00A414" w14:textId="35C0C4E0"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Mieczys</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awa Ossowskiego</w:t>
            </w:r>
          </w:p>
        </w:tc>
        <w:tc>
          <w:tcPr>
            <w:tcW w:w="1417" w:type="dxa"/>
            <w:noWrap/>
            <w:vAlign w:val="center"/>
            <w:hideMark/>
          </w:tcPr>
          <w:p w14:paraId="76A35892"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1009 R</w:t>
            </w:r>
          </w:p>
        </w:tc>
        <w:tc>
          <w:tcPr>
            <w:tcW w:w="2126" w:type="dxa"/>
            <w:noWrap/>
            <w:hideMark/>
          </w:tcPr>
          <w:p w14:paraId="7389D9EA"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0,172</w:t>
            </w:r>
          </w:p>
        </w:tc>
      </w:tr>
      <w:tr w:rsidR="00D41691" w:rsidRPr="00D41691" w14:paraId="70EA0BD7"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E2E9DA4"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98.</w:t>
            </w:r>
          </w:p>
        </w:tc>
        <w:tc>
          <w:tcPr>
            <w:tcW w:w="5020" w:type="dxa"/>
            <w:noWrap/>
            <w:hideMark/>
          </w:tcPr>
          <w:p w14:paraId="5D629B81" w14:textId="02B0DD55"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Owocowa</w:t>
            </w:r>
          </w:p>
        </w:tc>
        <w:tc>
          <w:tcPr>
            <w:tcW w:w="1417" w:type="dxa"/>
            <w:noWrap/>
            <w:vAlign w:val="center"/>
            <w:hideMark/>
          </w:tcPr>
          <w:p w14:paraId="2AF498AE"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100 985 R</w:t>
            </w:r>
          </w:p>
        </w:tc>
        <w:tc>
          <w:tcPr>
            <w:tcW w:w="2126" w:type="dxa"/>
            <w:noWrap/>
            <w:hideMark/>
          </w:tcPr>
          <w:p w14:paraId="04920582"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0,104</w:t>
            </w:r>
          </w:p>
        </w:tc>
      </w:tr>
      <w:tr w:rsidR="00D41691" w:rsidRPr="00D41691" w14:paraId="0ED4357E"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DD5191C"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99.</w:t>
            </w:r>
          </w:p>
        </w:tc>
        <w:tc>
          <w:tcPr>
            <w:tcW w:w="5020" w:type="dxa"/>
            <w:noWrap/>
            <w:hideMark/>
          </w:tcPr>
          <w:p w14:paraId="5331377D" w14:textId="454816AF"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Osiedlowa k/Bazyliki Mniejszej</w:t>
            </w:r>
          </w:p>
        </w:tc>
        <w:tc>
          <w:tcPr>
            <w:tcW w:w="1417" w:type="dxa"/>
            <w:noWrap/>
            <w:vAlign w:val="center"/>
            <w:hideMark/>
          </w:tcPr>
          <w:p w14:paraId="222A9AF7"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100 997 R</w:t>
            </w:r>
          </w:p>
        </w:tc>
        <w:tc>
          <w:tcPr>
            <w:tcW w:w="2126" w:type="dxa"/>
            <w:noWrap/>
            <w:hideMark/>
          </w:tcPr>
          <w:p w14:paraId="5787C66D"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1,357</w:t>
            </w:r>
          </w:p>
        </w:tc>
      </w:tr>
      <w:tr w:rsidR="00D41691" w:rsidRPr="00D41691" w14:paraId="744039FA"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E14D9D8"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100.</w:t>
            </w:r>
          </w:p>
        </w:tc>
        <w:tc>
          <w:tcPr>
            <w:tcW w:w="5020" w:type="dxa"/>
            <w:hideMark/>
          </w:tcPr>
          <w:p w14:paraId="00F620B8" w14:textId="414904F6"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Osiedlowa (od</w:t>
            </w:r>
            <w:r w:rsidR="000D09EE">
              <w:rPr>
                <w:rFonts w:ascii="Arial Narrow" w:eastAsia="Times New Roman" w:hAnsi="Arial Narrow" w:cs="Calibri"/>
                <w:color w:val="000000" w:themeColor="accent3" w:themeShade="BF"/>
                <w:sz w:val="18"/>
                <w:szCs w:val="18"/>
                <w:lang w:eastAsia="pl-PL"/>
              </w:rPr>
              <w:t xml:space="preserve">cinek łączący </w:t>
            </w: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KEN z bud. przy Al. J. Paw</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a II 13)</w:t>
            </w:r>
          </w:p>
        </w:tc>
        <w:tc>
          <w:tcPr>
            <w:tcW w:w="1417" w:type="dxa"/>
            <w:vAlign w:val="center"/>
            <w:hideMark/>
          </w:tcPr>
          <w:p w14:paraId="7D51E006"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100 997 R</w:t>
            </w:r>
          </w:p>
        </w:tc>
        <w:tc>
          <w:tcPr>
            <w:tcW w:w="2126" w:type="dxa"/>
            <w:noWrap/>
            <w:hideMark/>
          </w:tcPr>
          <w:p w14:paraId="490C3453"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0,865</w:t>
            </w:r>
          </w:p>
        </w:tc>
      </w:tr>
      <w:tr w:rsidR="00D41691" w:rsidRPr="00D41691" w14:paraId="25B38297"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EFD2640"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101.</w:t>
            </w:r>
          </w:p>
        </w:tc>
        <w:tc>
          <w:tcPr>
            <w:tcW w:w="5020" w:type="dxa"/>
            <w:noWrap/>
            <w:hideMark/>
          </w:tcPr>
          <w:p w14:paraId="30B15DF6" w14:textId="0A74E230"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Ignacego Paderewskiego</w:t>
            </w:r>
          </w:p>
        </w:tc>
        <w:tc>
          <w:tcPr>
            <w:tcW w:w="1417" w:type="dxa"/>
            <w:noWrap/>
            <w:vAlign w:val="center"/>
            <w:hideMark/>
          </w:tcPr>
          <w:p w14:paraId="1F6E71BF"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100 976 R</w:t>
            </w:r>
          </w:p>
        </w:tc>
        <w:tc>
          <w:tcPr>
            <w:tcW w:w="2126" w:type="dxa"/>
            <w:noWrap/>
            <w:hideMark/>
          </w:tcPr>
          <w:p w14:paraId="6B0E7BE2"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0,110</w:t>
            </w:r>
          </w:p>
        </w:tc>
      </w:tr>
      <w:tr w:rsidR="00D41691" w:rsidRPr="00D41691" w14:paraId="64CC8260"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2A5AD80"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102.</w:t>
            </w:r>
          </w:p>
        </w:tc>
        <w:tc>
          <w:tcPr>
            <w:tcW w:w="5020" w:type="dxa"/>
            <w:noWrap/>
            <w:hideMark/>
          </w:tcPr>
          <w:p w14:paraId="58FDEEC0" w14:textId="42ECD410"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Parkingowa</w:t>
            </w:r>
          </w:p>
        </w:tc>
        <w:tc>
          <w:tcPr>
            <w:tcW w:w="1417" w:type="dxa"/>
            <w:noWrap/>
            <w:vAlign w:val="center"/>
            <w:hideMark/>
          </w:tcPr>
          <w:p w14:paraId="20BD2148"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1060 R</w:t>
            </w:r>
          </w:p>
        </w:tc>
        <w:tc>
          <w:tcPr>
            <w:tcW w:w="2126" w:type="dxa"/>
            <w:noWrap/>
            <w:hideMark/>
          </w:tcPr>
          <w:p w14:paraId="12B27F5B"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0,153</w:t>
            </w:r>
          </w:p>
        </w:tc>
      </w:tr>
      <w:tr w:rsidR="00D41691" w:rsidRPr="00D41691" w14:paraId="1B29EBCD"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4B27F2F"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103.</w:t>
            </w:r>
          </w:p>
        </w:tc>
        <w:tc>
          <w:tcPr>
            <w:tcW w:w="5020" w:type="dxa"/>
            <w:noWrap/>
            <w:hideMark/>
          </w:tcPr>
          <w:p w14:paraId="1EC5ED8A" w14:textId="1F50BE97"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Parkowa</w:t>
            </w:r>
          </w:p>
        </w:tc>
        <w:tc>
          <w:tcPr>
            <w:tcW w:w="1417" w:type="dxa"/>
            <w:noWrap/>
            <w:vAlign w:val="center"/>
            <w:hideMark/>
          </w:tcPr>
          <w:p w14:paraId="2A369B34"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100 913 R</w:t>
            </w:r>
          </w:p>
        </w:tc>
        <w:tc>
          <w:tcPr>
            <w:tcW w:w="2126" w:type="dxa"/>
            <w:noWrap/>
            <w:hideMark/>
          </w:tcPr>
          <w:p w14:paraId="0BECEC17"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0,400</w:t>
            </w:r>
          </w:p>
        </w:tc>
      </w:tr>
      <w:tr w:rsidR="00D41691" w:rsidRPr="00D41691" w14:paraId="75E135C0"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247C8DA"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104.</w:t>
            </w:r>
          </w:p>
        </w:tc>
        <w:tc>
          <w:tcPr>
            <w:tcW w:w="5020" w:type="dxa"/>
            <w:noWrap/>
            <w:hideMark/>
          </w:tcPr>
          <w:p w14:paraId="06F12193" w14:textId="639A03EE"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Partyzant</w:t>
            </w:r>
            <w:r w:rsidR="00D41691" w:rsidRPr="00A92845">
              <w:rPr>
                <w:rFonts w:ascii="Arial Narrow" w:eastAsia="Times New Roman" w:hAnsi="Arial Narrow" w:cs="Calibri" w:hint="eastAsia"/>
                <w:color w:val="000000" w:themeColor="accent3" w:themeShade="BF"/>
                <w:sz w:val="18"/>
                <w:szCs w:val="18"/>
                <w:lang w:eastAsia="pl-PL"/>
              </w:rPr>
              <w:t>ó</w:t>
            </w:r>
            <w:r w:rsidR="00D41691" w:rsidRPr="00A92845">
              <w:rPr>
                <w:rFonts w:ascii="Arial Narrow" w:eastAsia="Times New Roman" w:hAnsi="Arial Narrow" w:cs="Calibri"/>
                <w:color w:val="000000" w:themeColor="accent3" w:themeShade="BF"/>
                <w:sz w:val="18"/>
                <w:szCs w:val="18"/>
                <w:lang w:eastAsia="pl-PL"/>
              </w:rPr>
              <w:t>w</w:t>
            </w:r>
          </w:p>
        </w:tc>
        <w:tc>
          <w:tcPr>
            <w:tcW w:w="1417" w:type="dxa"/>
            <w:noWrap/>
            <w:vAlign w:val="center"/>
            <w:hideMark/>
          </w:tcPr>
          <w:p w14:paraId="6BA1B7BA"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100 885 R</w:t>
            </w:r>
          </w:p>
        </w:tc>
        <w:tc>
          <w:tcPr>
            <w:tcW w:w="2126" w:type="dxa"/>
            <w:noWrap/>
            <w:hideMark/>
          </w:tcPr>
          <w:p w14:paraId="361244AB"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0,308</w:t>
            </w:r>
          </w:p>
        </w:tc>
      </w:tr>
      <w:tr w:rsidR="00D41691" w:rsidRPr="00D41691" w14:paraId="7FEBF86B"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BD7FA96"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105.</w:t>
            </w:r>
          </w:p>
        </w:tc>
        <w:tc>
          <w:tcPr>
            <w:tcW w:w="5020" w:type="dxa"/>
            <w:noWrap/>
            <w:hideMark/>
          </w:tcPr>
          <w:p w14:paraId="07B545CE" w14:textId="19630E4C"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Piaskowa</w:t>
            </w:r>
          </w:p>
        </w:tc>
        <w:tc>
          <w:tcPr>
            <w:tcW w:w="1417" w:type="dxa"/>
            <w:noWrap/>
            <w:vAlign w:val="center"/>
            <w:hideMark/>
          </w:tcPr>
          <w:p w14:paraId="5043A63C"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100 981 R</w:t>
            </w:r>
          </w:p>
        </w:tc>
        <w:tc>
          <w:tcPr>
            <w:tcW w:w="2126" w:type="dxa"/>
            <w:noWrap/>
            <w:hideMark/>
          </w:tcPr>
          <w:p w14:paraId="4E4D20B1"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0,395</w:t>
            </w:r>
          </w:p>
        </w:tc>
      </w:tr>
      <w:tr w:rsidR="00D41691" w:rsidRPr="00D41691" w14:paraId="3997AAEA"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AA62413"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106.</w:t>
            </w:r>
          </w:p>
        </w:tc>
        <w:tc>
          <w:tcPr>
            <w:tcW w:w="5020" w:type="dxa"/>
            <w:noWrap/>
            <w:hideMark/>
          </w:tcPr>
          <w:p w14:paraId="72C2A279" w14:textId="52B920DD"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Piastowska</w:t>
            </w:r>
          </w:p>
        </w:tc>
        <w:tc>
          <w:tcPr>
            <w:tcW w:w="1417" w:type="dxa"/>
            <w:noWrap/>
            <w:vAlign w:val="center"/>
            <w:hideMark/>
          </w:tcPr>
          <w:p w14:paraId="2FDFF74A"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100 962 R</w:t>
            </w:r>
          </w:p>
        </w:tc>
        <w:tc>
          <w:tcPr>
            <w:tcW w:w="2126" w:type="dxa"/>
            <w:noWrap/>
            <w:hideMark/>
          </w:tcPr>
          <w:p w14:paraId="3E1EAB1F"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0,184</w:t>
            </w:r>
          </w:p>
        </w:tc>
      </w:tr>
      <w:tr w:rsidR="00D41691" w:rsidRPr="00D41691" w14:paraId="72CF1C13"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A84A702"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107.</w:t>
            </w:r>
          </w:p>
        </w:tc>
        <w:tc>
          <w:tcPr>
            <w:tcW w:w="5020" w:type="dxa"/>
            <w:noWrap/>
            <w:hideMark/>
          </w:tcPr>
          <w:p w14:paraId="1E079C98" w14:textId="0908F78E"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Ignacego Pie</w:t>
            </w:r>
            <w:r w:rsidR="00D41691" w:rsidRPr="00A92845">
              <w:rPr>
                <w:rFonts w:ascii="Arial Narrow" w:eastAsia="Times New Roman" w:hAnsi="Arial Narrow" w:cs="Calibri" w:hint="eastAsia"/>
                <w:color w:val="000000" w:themeColor="accent3" w:themeShade="BF"/>
                <w:sz w:val="18"/>
                <w:szCs w:val="18"/>
                <w:lang w:eastAsia="pl-PL"/>
              </w:rPr>
              <w:t>ń</w:t>
            </w:r>
            <w:r w:rsidR="00D41691" w:rsidRPr="00A92845">
              <w:rPr>
                <w:rFonts w:ascii="Arial Narrow" w:eastAsia="Times New Roman" w:hAnsi="Arial Narrow" w:cs="Calibri"/>
                <w:color w:val="000000" w:themeColor="accent3" w:themeShade="BF"/>
                <w:sz w:val="18"/>
                <w:szCs w:val="18"/>
                <w:lang w:eastAsia="pl-PL"/>
              </w:rPr>
              <w:t>kowskiego</w:t>
            </w:r>
          </w:p>
        </w:tc>
        <w:tc>
          <w:tcPr>
            <w:tcW w:w="1417" w:type="dxa"/>
            <w:noWrap/>
            <w:vAlign w:val="center"/>
            <w:hideMark/>
          </w:tcPr>
          <w:p w14:paraId="250F34C8"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1046 R</w:t>
            </w:r>
          </w:p>
        </w:tc>
        <w:tc>
          <w:tcPr>
            <w:tcW w:w="2126" w:type="dxa"/>
            <w:noWrap/>
            <w:hideMark/>
          </w:tcPr>
          <w:p w14:paraId="5368B406"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0,156</w:t>
            </w:r>
          </w:p>
        </w:tc>
      </w:tr>
      <w:tr w:rsidR="00D41691" w:rsidRPr="00D41691" w14:paraId="0BA245A1"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E74F333"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108.</w:t>
            </w:r>
          </w:p>
        </w:tc>
        <w:tc>
          <w:tcPr>
            <w:tcW w:w="5020" w:type="dxa"/>
            <w:noWrap/>
            <w:hideMark/>
          </w:tcPr>
          <w:p w14:paraId="37A2AD64" w14:textId="0FA92A23"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Piwna</w:t>
            </w:r>
          </w:p>
        </w:tc>
        <w:tc>
          <w:tcPr>
            <w:tcW w:w="1417" w:type="dxa"/>
            <w:noWrap/>
            <w:vAlign w:val="center"/>
            <w:hideMark/>
          </w:tcPr>
          <w:p w14:paraId="76E2A234"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100 992 R</w:t>
            </w:r>
          </w:p>
        </w:tc>
        <w:tc>
          <w:tcPr>
            <w:tcW w:w="2126" w:type="dxa"/>
            <w:noWrap/>
            <w:hideMark/>
          </w:tcPr>
          <w:p w14:paraId="6F758CAA"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0,142</w:t>
            </w:r>
          </w:p>
        </w:tc>
      </w:tr>
      <w:tr w:rsidR="00D41691" w:rsidRPr="00D41691" w14:paraId="1C860F84"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B55EC4E"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109.</w:t>
            </w:r>
          </w:p>
        </w:tc>
        <w:tc>
          <w:tcPr>
            <w:tcW w:w="5020" w:type="dxa"/>
            <w:noWrap/>
            <w:hideMark/>
          </w:tcPr>
          <w:p w14:paraId="5A575CBA" w14:textId="6DAF4CBE"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Plater Emilii</w:t>
            </w:r>
          </w:p>
        </w:tc>
        <w:tc>
          <w:tcPr>
            <w:tcW w:w="1417" w:type="dxa"/>
            <w:noWrap/>
            <w:vAlign w:val="center"/>
            <w:hideMark/>
          </w:tcPr>
          <w:p w14:paraId="648D3717"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100 963 R</w:t>
            </w:r>
          </w:p>
        </w:tc>
        <w:tc>
          <w:tcPr>
            <w:tcW w:w="2126" w:type="dxa"/>
            <w:noWrap/>
            <w:hideMark/>
          </w:tcPr>
          <w:p w14:paraId="1887604C"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0,409</w:t>
            </w:r>
          </w:p>
        </w:tc>
      </w:tr>
      <w:tr w:rsidR="00D41691" w:rsidRPr="00D41691" w14:paraId="60030FF2"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E0DEE81"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110.</w:t>
            </w:r>
          </w:p>
        </w:tc>
        <w:tc>
          <w:tcPr>
            <w:tcW w:w="5020" w:type="dxa"/>
            <w:noWrap/>
            <w:hideMark/>
          </w:tcPr>
          <w:p w14:paraId="5783A381" w14:textId="7D1B363F"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Podg</w:t>
            </w:r>
            <w:r w:rsidR="00D41691" w:rsidRPr="00A92845">
              <w:rPr>
                <w:rFonts w:ascii="Arial Narrow" w:eastAsia="Times New Roman" w:hAnsi="Arial Narrow" w:cs="Calibri" w:hint="eastAsia"/>
                <w:color w:val="000000" w:themeColor="accent3" w:themeShade="BF"/>
                <w:sz w:val="18"/>
                <w:szCs w:val="18"/>
                <w:lang w:eastAsia="pl-PL"/>
              </w:rPr>
              <w:t>ó</w:t>
            </w:r>
            <w:r w:rsidR="00D41691" w:rsidRPr="00A92845">
              <w:rPr>
                <w:rFonts w:ascii="Arial Narrow" w:eastAsia="Times New Roman" w:hAnsi="Arial Narrow" w:cs="Calibri"/>
                <w:color w:val="000000" w:themeColor="accent3" w:themeShade="BF"/>
                <w:sz w:val="18"/>
                <w:szCs w:val="18"/>
                <w:lang w:eastAsia="pl-PL"/>
              </w:rPr>
              <w:t>rna</w:t>
            </w:r>
          </w:p>
        </w:tc>
        <w:tc>
          <w:tcPr>
            <w:tcW w:w="1417" w:type="dxa"/>
            <w:noWrap/>
            <w:vAlign w:val="center"/>
            <w:hideMark/>
          </w:tcPr>
          <w:p w14:paraId="70246121"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100 999 R</w:t>
            </w:r>
          </w:p>
        </w:tc>
        <w:tc>
          <w:tcPr>
            <w:tcW w:w="2126" w:type="dxa"/>
            <w:noWrap/>
            <w:hideMark/>
          </w:tcPr>
          <w:p w14:paraId="3EAF23F4"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0,206</w:t>
            </w:r>
          </w:p>
        </w:tc>
      </w:tr>
      <w:tr w:rsidR="00D41691" w:rsidRPr="00D41691" w14:paraId="4A3F89A9"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0879B9D"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111.</w:t>
            </w:r>
          </w:p>
        </w:tc>
        <w:tc>
          <w:tcPr>
            <w:tcW w:w="5020" w:type="dxa"/>
            <w:noWrap/>
            <w:hideMark/>
          </w:tcPr>
          <w:p w14:paraId="1D69DB09" w14:textId="7B999C42"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Podle</w:t>
            </w:r>
            <w:r w:rsidR="00D41691" w:rsidRPr="00A92845">
              <w:rPr>
                <w:rFonts w:ascii="Arial Narrow" w:eastAsia="Times New Roman" w:hAnsi="Arial Narrow" w:cs="Calibri" w:hint="eastAsia"/>
                <w:color w:val="000000" w:themeColor="accent3" w:themeShade="BF"/>
                <w:sz w:val="18"/>
                <w:szCs w:val="18"/>
                <w:lang w:eastAsia="pl-PL"/>
              </w:rPr>
              <w:t>ś</w:t>
            </w:r>
            <w:r w:rsidR="00D41691" w:rsidRPr="00A92845">
              <w:rPr>
                <w:rFonts w:ascii="Arial Narrow" w:eastAsia="Times New Roman" w:hAnsi="Arial Narrow" w:cs="Calibri"/>
                <w:color w:val="000000" w:themeColor="accent3" w:themeShade="BF"/>
                <w:sz w:val="18"/>
                <w:szCs w:val="18"/>
                <w:lang w:eastAsia="pl-PL"/>
              </w:rPr>
              <w:t>na</w:t>
            </w:r>
          </w:p>
        </w:tc>
        <w:tc>
          <w:tcPr>
            <w:tcW w:w="1417" w:type="dxa"/>
            <w:noWrap/>
            <w:vAlign w:val="center"/>
            <w:hideMark/>
          </w:tcPr>
          <w:p w14:paraId="0104ABA2"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100 994 R</w:t>
            </w:r>
          </w:p>
        </w:tc>
        <w:tc>
          <w:tcPr>
            <w:tcW w:w="2126" w:type="dxa"/>
            <w:noWrap/>
            <w:hideMark/>
          </w:tcPr>
          <w:p w14:paraId="2B3924A5"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0,709</w:t>
            </w:r>
          </w:p>
        </w:tc>
      </w:tr>
      <w:tr w:rsidR="00D41691" w:rsidRPr="00D41691" w14:paraId="36198C1C"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290F4D3"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112.</w:t>
            </w:r>
          </w:p>
        </w:tc>
        <w:tc>
          <w:tcPr>
            <w:tcW w:w="5020" w:type="dxa"/>
            <w:noWrap/>
            <w:hideMark/>
          </w:tcPr>
          <w:p w14:paraId="0E0CE4F9" w14:textId="42BAA276"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Pogodna</w:t>
            </w:r>
          </w:p>
        </w:tc>
        <w:tc>
          <w:tcPr>
            <w:tcW w:w="1417" w:type="dxa"/>
            <w:noWrap/>
            <w:vAlign w:val="center"/>
            <w:hideMark/>
          </w:tcPr>
          <w:p w14:paraId="1FB8DF48"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100 904 R</w:t>
            </w:r>
          </w:p>
        </w:tc>
        <w:tc>
          <w:tcPr>
            <w:tcW w:w="2126" w:type="dxa"/>
            <w:noWrap/>
            <w:hideMark/>
          </w:tcPr>
          <w:p w14:paraId="125A87D4"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0,083</w:t>
            </w:r>
          </w:p>
        </w:tc>
      </w:tr>
      <w:tr w:rsidR="00D41691" w:rsidRPr="00D41691" w14:paraId="131F46E6"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D20DB94"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113.</w:t>
            </w:r>
          </w:p>
        </w:tc>
        <w:tc>
          <w:tcPr>
            <w:tcW w:w="5020" w:type="dxa"/>
            <w:noWrap/>
            <w:hideMark/>
          </w:tcPr>
          <w:p w14:paraId="4094623B" w14:textId="65AF42EC"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Polna</w:t>
            </w:r>
          </w:p>
        </w:tc>
        <w:tc>
          <w:tcPr>
            <w:tcW w:w="1417" w:type="dxa"/>
            <w:noWrap/>
            <w:vAlign w:val="center"/>
            <w:hideMark/>
          </w:tcPr>
          <w:p w14:paraId="17894462"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100 922 R</w:t>
            </w:r>
          </w:p>
        </w:tc>
        <w:tc>
          <w:tcPr>
            <w:tcW w:w="2126" w:type="dxa"/>
            <w:noWrap/>
            <w:hideMark/>
          </w:tcPr>
          <w:p w14:paraId="08111A01"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1,308</w:t>
            </w:r>
          </w:p>
        </w:tc>
      </w:tr>
      <w:tr w:rsidR="00D41691" w:rsidRPr="00D41691" w14:paraId="05CBCF3A"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1EF9150"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114.</w:t>
            </w:r>
          </w:p>
        </w:tc>
        <w:tc>
          <w:tcPr>
            <w:tcW w:w="5020" w:type="dxa"/>
            <w:noWrap/>
            <w:hideMark/>
          </w:tcPr>
          <w:p w14:paraId="4EA686E6" w14:textId="021493F5"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Polskiego Czerwonego Krzy</w:t>
            </w:r>
            <w:r w:rsidR="00D41691" w:rsidRPr="00A92845">
              <w:rPr>
                <w:rFonts w:ascii="Arial Narrow" w:eastAsia="Times New Roman" w:hAnsi="Arial Narrow" w:cs="Calibri" w:hint="eastAsia"/>
                <w:color w:val="000000" w:themeColor="accent3" w:themeShade="BF"/>
                <w:sz w:val="18"/>
                <w:szCs w:val="18"/>
                <w:lang w:eastAsia="pl-PL"/>
              </w:rPr>
              <w:t>ż</w:t>
            </w:r>
            <w:r w:rsidR="00D41691" w:rsidRPr="00A92845">
              <w:rPr>
                <w:rFonts w:ascii="Arial Narrow" w:eastAsia="Times New Roman" w:hAnsi="Arial Narrow" w:cs="Calibri"/>
                <w:color w:val="000000" w:themeColor="accent3" w:themeShade="BF"/>
                <w:sz w:val="18"/>
                <w:szCs w:val="18"/>
                <w:lang w:eastAsia="pl-PL"/>
              </w:rPr>
              <w:t>a</w:t>
            </w:r>
          </w:p>
        </w:tc>
        <w:tc>
          <w:tcPr>
            <w:tcW w:w="1417" w:type="dxa"/>
            <w:noWrap/>
            <w:vAlign w:val="center"/>
            <w:hideMark/>
          </w:tcPr>
          <w:p w14:paraId="6592016A"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1031 R</w:t>
            </w:r>
          </w:p>
        </w:tc>
        <w:tc>
          <w:tcPr>
            <w:tcW w:w="2126" w:type="dxa"/>
            <w:noWrap/>
            <w:hideMark/>
          </w:tcPr>
          <w:p w14:paraId="2D4D33DF"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0,214</w:t>
            </w:r>
          </w:p>
        </w:tc>
      </w:tr>
      <w:tr w:rsidR="00D41691" w:rsidRPr="00D41691" w14:paraId="636E5C8B"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6D9960B"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115.</w:t>
            </w:r>
          </w:p>
        </w:tc>
        <w:tc>
          <w:tcPr>
            <w:tcW w:w="5020" w:type="dxa"/>
            <w:noWrap/>
            <w:hideMark/>
          </w:tcPr>
          <w:p w14:paraId="145E2A1F" w14:textId="36FEC999"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Poprzeczna</w:t>
            </w:r>
          </w:p>
        </w:tc>
        <w:tc>
          <w:tcPr>
            <w:tcW w:w="1417" w:type="dxa"/>
            <w:noWrap/>
            <w:vAlign w:val="center"/>
            <w:hideMark/>
          </w:tcPr>
          <w:p w14:paraId="7B82A021"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100 932 R</w:t>
            </w:r>
          </w:p>
        </w:tc>
        <w:tc>
          <w:tcPr>
            <w:tcW w:w="2126" w:type="dxa"/>
            <w:noWrap/>
            <w:hideMark/>
          </w:tcPr>
          <w:p w14:paraId="5D460D05"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0,213</w:t>
            </w:r>
          </w:p>
        </w:tc>
      </w:tr>
      <w:tr w:rsidR="00D41691" w:rsidRPr="00D41691" w14:paraId="1A1C5A30"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BE137A2"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116.</w:t>
            </w:r>
          </w:p>
        </w:tc>
        <w:tc>
          <w:tcPr>
            <w:tcW w:w="5020" w:type="dxa"/>
            <w:noWrap/>
            <w:hideMark/>
          </w:tcPr>
          <w:p w14:paraId="2A201459" w14:textId="21FE49A5"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proofErr w:type="spellStart"/>
            <w:r w:rsidR="00D41691" w:rsidRPr="00A92845">
              <w:rPr>
                <w:rFonts w:ascii="Arial Narrow" w:eastAsia="Times New Roman" w:hAnsi="Arial Narrow" w:cs="Calibri"/>
                <w:color w:val="000000" w:themeColor="accent3" w:themeShade="BF"/>
                <w:sz w:val="18"/>
                <w:szCs w:val="18"/>
                <w:lang w:eastAsia="pl-PL"/>
              </w:rPr>
              <w:t>Posanie</w:t>
            </w:r>
            <w:proofErr w:type="spellEnd"/>
          </w:p>
        </w:tc>
        <w:tc>
          <w:tcPr>
            <w:tcW w:w="1417" w:type="dxa"/>
            <w:noWrap/>
            <w:vAlign w:val="center"/>
            <w:hideMark/>
          </w:tcPr>
          <w:p w14:paraId="2BB973A6"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100 902 R</w:t>
            </w:r>
          </w:p>
        </w:tc>
        <w:tc>
          <w:tcPr>
            <w:tcW w:w="2126" w:type="dxa"/>
            <w:noWrap/>
            <w:hideMark/>
          </w:tcPr>
          <w:p w14:paraId="04966E91"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1,588</w:t>
            </w:r>
          </w:p>
        </w:tc>
      </w:tr>
      <w:tr w:rsidR="00D41691" w:rsidRPr="00D41691" w14:paraId="3F956E6D"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4CBCAF0A"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117.</w:t>
            </w:r>
          </w:p>
        </w:tc>
        <w:tc>
          <w:tcPr>
            <w:tcW w:w="5020" w:type="dxa"/>
            <w:noWrap/>
            <w:hideMark/>
          </w:tcPr>
          <w:p w14:paraId="7D93F709" w14:textId="267944B3"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Poziomkowa</w:t>
            </w:r>
          </w:p>
        </w:tc>
        <w:tc>
          <w:tcPr>
            <w:tcW w:w="1417" w:type="dxa"/>
            <w:noWrap/>
            <w:vAlign w:val="center"/>
            <w:hideMark/>
          </w:tcPr>
          <w:p w14:paraId="3078FD65"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100 951 R</w:t>
            </w:r>
          </w:p>
        </w:tc>
        <w:tc>
          <w:tcPr>
            <w:tcW w:w="2126" w:type="dxa"/>
            <w:noWrap/>
            <w:hideMark/>
          </w:tcPr>
          <w:p w14:paraId="2C9DDF8A"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0,181</w:t>
            </w:r>
          </w:p>
        </w:tc>
      </w:tr>
      <w:tr w:rsidR="00D41691" w:rsidRPr="00D41691" w14:paraId="7AE8E62B"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2BA1566"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118.</w:t>
            </w:r>
          </w:p>
        </w:tc>
        <w:tc>
          <w:tcPr>
            <w:tcW w:w="5020" w:type="dxa"/>
            <w:noWrap/>
            <w:hideMark/>
          </w:tcPr>
          <w:p w14:paraId="17D3E70A" w14:textId="1505321C"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Prusa B.</w:t>
            </w:r>
          </w:p>
        </w:tc>
        <w:tc>
          <w:tcPr>
            <w:tcW w:w="1417" w:type="dxa"/>
            <w:noWrap/>
            <w:vAlign w:val="center"/>
            <w:hideMark/>
          </w:tcPr>
          <w:p w14:paraId="37531D36"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1022 R</w:t>
            </w:r>
          </w:p>
        </w:tc>
        <w:tc>
          <w:tcPr>
            <w:tcW w:w="2126" w:type="dxa"/>
            <w:noWrap/>
            <w:hideMark/>
          </w:tcPr>
          <w:p w14:paraId="0A946B66"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0,152</w:t>
            </w:r>
          </w:p>
        </w:tc>
      </w:tr>
      <w:tr w:rsidR="00D41691" w:rsidRPr="00D41691" w14:paraId="0F502EA1"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3D2EFB7"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119.</w:t>
            </w:r>
          </w:p>
        </w:tc>
        <w:tc>
          <w:tcPr>
            <w:tcW w:w="5020" w:type="dxa"/>
            <w:noWrap/>
            <w:hideMark/>
          </w:tcPr>
          <w:p w14:paraId="5E430F21" w14:textId="22F213DD"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Przedwio</w:t>
            </w:r>
            <w:r w:rsidR="00D41691" w:rsidRPr="00A92845">
              <w:rPr>
                <w:rFonts w:ascii="Arial Narrow" w:eastAsia="Times New Roman" w:hAnsi="Arial Narrow" w:cs="Calibri" w:hint="eastAsia"/>
                <w:color w:val="000000" w:themeColor="accent3" w:themeShade="BF"/>
                <w:sz w:val="18"/>
                <w:szCs w:val="18"/>
                <w:lang w:eastAsia="pl-PL"/>
              </w:rPr>
              <w:t>ś</w:t>
            </w:r>
            <w:r w:rsidR="00D41691" w:rsidRPr="00A92845">
              <w:rPr>
                <w:rFonts w:ascii="Arial Narrow" w:eastAsia="Times New Roman" w:hAnsi="Arial Narrow" w:cs="Calibri"/>
                <w:color w:val="000000" w:themeColor="accent3" w:themeShade="BF"/>
                <w:sz w:val="18"/>
                <w:szCs w:val="18"/>
                <w:lang w:eastAsia="pl-PL"/>
              </w:rPr>
              <w:t>nie</w:t>
            </w:r>
          </w:p>
        </w:tc>
        <w:tc>
          <w:tcPr>
            <w:tcW w:w="1417" w:type="dxa"/>
            <w:noWrap/>
            <w:vAlign w:val="center"/>
            <w:hideMark/>
          </w:tcPr>
          <w:p w14:paraId="4DA8420C"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100 898 R</w:t>
            </w:r>
          </w:p>
        </w:tc>
        <w:tc>
          <w:tcPr>
            <w:tcW w:w="2126" w:type="dxa"/>
            <w:noWrap/>
            <w:hideMark/>
          </w:tcPr>
          <w:p w14:paraId="4AFAB720"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0,308</w:t>
            </w:r>
          </w:p>
        </w:tc>
      </w:tr>
      <w:tr w:rsidR="00D41691" w:rsidRPr="00D41691" w14:paraId="1DC5AC5D"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2198E76"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120.</w:t>
            </w:r>
          </w:p>
        </w:tc>
        <w:tc>
          <w:tcPr>
            <w:tcW w:w="5020" w:type="dxa"/>
            <w:noWrap/>
            <w:hideMark/>
          </w:tcPr>
          <w:p w14:paraId="797B12A4" w14:textId="79E15622"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Przestrzenna</w:t>
            </w:r>
          </w:p>
        </w:tc>
        <w:tc>
          <w:tcPr>
            <w:tcW w:w="1417" w:type="dxa"/>
            <w:noWrap/>
            <w:vAlign w:val="center"/>
            <w:hideMark/>
          </w:tcPr>
          <w:p w14:paraId="01870C40"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100 887 R</w:t>
            </w:r>
          </w:p>
        </w:tc>
        <w:tc>
          <w:tcPr>
            <w:tcW w:w="2126" w:type="dxa"/>
            <w:noWrap/>
            <w:hideMark/>
          </w:tcPr>
          <w:p w14:paraId="34EDB1AB"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0,246</w:t>
            </w:r>
          </w:p>
        </w:tc>
      </w:tr>
      <w:tr w:rsidR="00D41691" w:rsidRPr="00D41691" w14:paraId="3944F53B"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43723674"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121.</w:t>
            </w:r>
          </w:p>
        </w:tc>
        <w:tc>
          <w:tcPr>
            <w:tcW w:w="5020" w:type="dxa"/>
            <w:noWrap/>
            <w:hideMark/>
          </w:tcPr>
          <w:p w14:paraId="0F9FC6FD" w14:textId="14D8C0D8"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Przyszowska</w:t>
            </w:r>
          </w:p>
        </w:tc>
        <w:tc>
          <w:tcPr>
            <w:tcW w:w="1417" w:type="dxa"/>
            <w:noWrap/>
            <w:vAlign w:val="center"/>
            <w:hideMark/>
          </w:tcPr>
          <w:p w14:paraId="7FA19499"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1072 R</w:t>
            </w:r>
          </w:p>
        </w:tc>
        <w:tc>
          <w:tcPr>
            <w:tcW w:w="2126" w:type="dxa"/>
            <w:noWrap/>
            <w:hideMark/>
          </w:tcPr>
          <w:p w14:paraId="74CEB6BA"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1,906</w:t>
            </w:r>
          </w:p>
        </w:tc>
      </w:tr>
      <w:tr w:rsidR="00D41691" w:rsidRPr="00D41691" w14:paraId="18435959"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2580B56C"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122.</w:t>
            </w:r>
          </w:p>
        </w:tc>
        <w:tc>
          <w:tcPr>
            <w:tcW w:w="5020" w:type="dxa"/>
            <w:noWrap/>
            <w:hideMark/>
          </w:tcPr>
          <w:p w14:paraId="55BCB3AB" w14:textId="1BCF848C"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Reja M.</w:t>
            </w:r>
          </w:p>
        </w:tc>
        <w:tc>
          <w:tcPr>
            <w:tcW w:w="1417" w:type="dxa"/>
            <w:noWrap/>
            <w:vAlign w:val="center"/>
            <w:hideMark/>
          </w:tcPr>
          <w:p w14:paraId="4345933E"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100 941 R</w:t>
            </w:r>
          </w:p>
        </w:tc>
        <w:tc>
          <w:tcPr>
            <w:tcW w:w="2126" w:type="dxa"/>
            <w:noWrap/>
            <w:hideMark/>
          </w:tcPr>
          <w:p w14:paraId="5F2E8F7B"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0,180</w:t>
            </w:r>
          </w:p>
        </w:tc>
      </w:tr>
      <w:tr w:rsidR="00D41691" w:rsidRPr="00D41691" w14:paraId="2BA9C696"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AC761E1"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123.</w:t>
            </w:r>
          </w:p>
        </w:tc>
        <w:tc>
          <w:tcPr>
            <w:tcW w:w="5020" w:type="dxa"/>
            <w:noWrap/>
            <w:hideMark/>
          </w:tcPr>
          <w:p w14:paraId="7E02D791" w14:textId="29A5ECA2"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Retma</w:t>
            </w:r>
            <w:r w:rsidR="00D41691" w:rsidRPr="00A92845">
              <w:rPr>
                <w:rFonts w:ascii="Arial Narrow" w:eastAsia="Times New Roman" w:hAnsi="Arial Narrow" w:cs="Calibri" w:hint="eastAsia"/>
                <w:color w:val="000000" w:themeColor="accent3" w:themeShade="BF"/>
                <w:sz w:val="18"/>
                <w:szCs w:val="18"/>
                <w:lang w:eastAsia="pl-PL"/>
              </w:rPr>
              <w:t>ń</w:t>
            </w:r>
            <w:r w:rsidR="00D41691" w:rsidRPr="00A92845">
              <w:rPr>
                <w:rFonts w:ascii="Arial Narrow" w:eastAsia="Times New Roman" w:hAnsi="Arial Narrow" w:cs="Calibri"/>
                <w:color w:val="000000" w:themeColor="accent3" w:themeShade="BF"/>
                <w:sz w:val="18"/>
                <w:szCs w:val="18"/>
                <w:lang w:eastAsia="pl-PL"/>
              </w:rPr>
              <w:t>ska</w:t>
            </w:r>
          </w:p>
        </w:tc>
        <w:tc>
          <w:tcPr>
            <w:tcW w:w="1417" w:type="dxa"/>
            <w:noWrap/>
            <w:vAlign w:val="center"/>
            <w:hideMark/>
          </w:tcPr>
          <w:p w14:paraId="4E14C5FE"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100 905 R</w:t>
            </w:r>
          </w:p>
        </w:tc>
        <w:tc>
          <w:tcPr>
            <w:tcW w:w="2126" w:type="dxa"/>
            <w:noWrap/>
            <w:hideMark/>
          </w:tcPr>
          <w:p w14:paraId="0DFC85E8"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0,067</w:t>
            </w:r>
          </w:p>
        </w:tc>
      </w:tr>
      <w:tr w:rsidR="00D41691" w:rsidRPr="00D41691" w14:paraId="7B3FB451"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2B342FE7"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124.</w:t>
            </w:r>
          </w:p>
        </w:tc>
        <w:tc>
          <w:tcPr>
            <w:tcW w:w="5020" w:type="dxa"/>
            <w:noWrap/>
            <w:hideMark/>
          </w:tcPr>
          <w:p w14:paraId="0C1E685E" w14:textId="116A39F7"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Rolna</w:t>
            </w:r>
          </w:p>
        </w:tc>
        <w:tc>
          <w:tcPr>
            <w:tcW w:w="1417" w:type="dxa"/>
            <w:noWrap/>
            <w:vAlign w:val="center"/>
            <w:hideMark/>
          </w:tcPr>
          <w:p w14:paraId="0596A183"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100 914 R</w:t>
            </w:r>
          </w:p>
        </w:tc>
        <w:tc>
          <w:tcPr>
            <w:tcW w:w="2126" w:type="dxa"/>
            <w:noWrap/>
            <w:hideMark/>
          </w:tcPr>
          <w:p w14:paraId="7EBEDD60"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0,209</w:t>
            </w:r>
          </w:p>
        </w:tc>
      </w:tr>
      <w:tr w:rsidR="00D41691" w:rsidRPr="00D41691" w14:paraId="6922DACC"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5F57EC9"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125.</w:t>
            </w:r>
          </w:p>
        </w:tc>
        <w:tc>
          <w:tcPr>
            <w:tcW w:w="5020" w:type="dxa"/>
            <w:noWrap/>
            <w:hideMark/>
          </w:tcPr>
          <w:p w14:paraId="460DCC7F" w14:textId="7E50ED55"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Rozwadowska</w:t>
            </w:r>
          </w:p>
        </w:tc>
        <w:tc>
          <w:tcPr>
            <w:tcW w:w="1417" w:type="dxa"/>
            <w:noWrap/>
            <w:vAlign w:val="center"/>
            <w:hideMark/>
          </w:tcPr>
          <w:p w14:paraId="1A6AF80F"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1095 R</w:t>
            </w:r>
          </w:p>
        </w:tc>
        <w:tc>
          <w:tcPr>
            <w:tcW w:w="2126" w:type="dxa"/>
            <w:noWrap/>
            <w:hideMark/>
          </w:tcPr>
          <w:p w14:paraId="14BB1BB6"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0,710</w:t>
            </w:r>
          </w:p>
        </w:tc>
      </w:tr>
      <w:tr w:rsidR="00D41691" w:rsidRPr="00D41691" w14:paraId="6640CBFD"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930C176"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126.</w:t>
            </w:r>
          </w:p>
        </w:tc>
        <w:tc>
          <w:tcPr>
            <w:tcW w:w="5020" w:type="dxa"/>
            <w:noWrap/>
            <w:hideMark/>
          </w:tcPr>
          <w:p w14:paraId="5E7AC7A6" w14:textId="07285C4A"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R</w:t>
            </w:r>
            <w:r w:rsidR="00D41691" w:rsidRPr="00A92845">
              <w:rPr>
                <w:rFonts w:ascii="Arial Narrow" w:eastAsia="Times New Roman" w:hAnsi="Arial Narrow" w:cs="Calibri" w:hint="eastAsia"/>
                <w:color w:val="000000" w:themeColor="accent3" w:themeShade="BF"/>
                <w:sz w:val="18"/>
                <w:szCs w:val="18"/>
                <w:lang w:eastAsia="pl-PL"/>
              </w:rPr>
              <w:t>óż</w:t>
            </w:r>
            <w:r w:rsidR="00D41691" w:rsidRPr="00A92845">
              <w:rPr>
                <w:rFonts w:ascii="Arial Narrow" w:eastAsia="Times New Roman" w:hAnsi="Arial Narrow" w:cs="Calibri"/>
                <w:color w:val="000000" w:themeColor="accent3" w:themeShade="BF"/>
                <w:sz w:val="18"/>
                <w:szCs w:val="18"/>
                <w:lang w:eastAsia="pl-PL"/>
              </w:rPr>
              <w:t>ana</w:t>
            </w:r>
          </w:p>
        </w:tc>
        <w:tc>
          <w:tcPr>
            <w:tcW w:w="1417" w:type="dxa"/>
            <w:noWrap/>
            <w:vAlign w:val="center"/>
            <w:hideMark/>
          </w:tcPr>
          <w:p w14:paraId="274A07D8"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1093 R</w:t>
            </w:r>
          </w:p>
        </w:tc>
        <w:tc>
          <w:tcPr>
            <w:tcW w:w="2126" w:type="dxa"/>
            <w:noWrap/>
            <w:hideMark/>
          </w:tcPr>
          <w:p w14:paraId="5E1BA975"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0,435</w:t>
            </w:r>
          </w:p>
        </w:tc>
      </w:tr>
      <w:tr w:rsidR="00D41691" w:rsidRPr="00D41691" w14:paraId="784D55AB"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EDE849F"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127.</w:t>
            </w:r>
          </w:p>
        </w:tc>
        <w:tc>
          <w:tcPr>
            <w:tcW w:w="5020" w:type="dxa"/>
            <w:noWrap/>
            <w:hideMark/>
          </w:tcPr>
          <w:p w14:paraId="1992AE31" w14:textId="0B3D1A3C"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Rynek</w:t>
            </w:r>
          </w:p>
        </w:tc>
        <w:tc>
          <w:tcPr>
            <w:tcW w:w="1417" w:type="dxa"/>
            <w:noWrap/>
            <w:vAlign w:val="center"/>
            <w:hideMark/>
          </w:tcPr>
          <w:p w14:paraId="2B314CE4"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100 936 R</w:t>
            </w:r>
          </w:p>
        </w:tc>
        <w:tc>
          <w:tcPr>
            <w:tcW w:w="2126" w:type="dxa"/>
            <w:noWrap/>
            <w:hideMark/>
          </w:tcPr>
          <w:p w14:paraId="1D5F9E6C"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0,296</w:t>
            </w:r>
          </w:p>
        </w:tc>
      </w:tr>
      <w:tr w:rsidR="00D41691" w:rsidRPr="00D41691" w14:paraId="10697484"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49DC896A"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128.</w:t>
            </w:r>
          </w:p>
        </w:tc>
        <w:tc>
          <w:tcPr>
            <w:tcW w:w="5020" w:type="dxa"/>
            <w:noWrap/>
            <w:hideMark/>
          </w:tcPr>
          <w:p w14:paraId="2C9090EF" w14:textId="0090A8DA"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 xml:space="preserve">Rynek </w:t>
            </w:r>
            <w:r w:rsidR="00D41691" w:rsidRPr="00A92845">
              <w:rPr>
                <w:rFonts w:ascii="Arial Narrow" w:eastAsia="Times New Roman" w:hAnsi="Arial Narrow" w:cs="Calibri" w:hint="eastAsia"/>
                <w:color w:val="000000" w:themeColor="accent3" w:themeShade="BF"/>
                <w:sz w:val="18"/>
                <w:szCs w:val="18"/>
                <w:lang w:eastAsia="pl-PL"/>
              </w:rPr>
              <w:t>–</w:t>
            </w:r>
            <w:r w:rsidR="00D41691" w:rsidRPr="00A92845">
              <w:rPr>
                <w:rFonts w:ascii="Arial Narrow" w:eastAsia="Times New Roman" w:hAnsi="Arial Narrow" w:cs="Calibri"/>
                <w:color w:val="000000" w:themeColor="accent3" w:themeShade="BF"/>
                <w:sz w:val="18"/>
                <w:szCs w:val="18"/>
                <w:lang w:eastAsia="pl-PL"/>
              </w:rPr>
              <w:t xml:space="preserve"> w by</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ej drodze krajowej Nr 77</w:t>
            </w:r>
          </w:p>
        </w:tc>
        <w:tc>
          <w:tcPr>
            <w:tcW w:w="1417" w:type="dxa"/>
            <w:noWrap/>
            <w:vAlign w:val="center"/>
            <w:hideMark/>
          </w:tcPr>
          <w:p w14:paraId="4114EA1B"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1095 R</w:t>
            </w:r>
          </w:p>
        </w:tc>
        <w:tc>
          <w:tcPr>
            <w:tcW w:w="2126" w:type="dxa"/>
            <w:noWrap/>
            <w:hideMark/>
          </w:tcPr>
          <w:p w14:paraId="5A65DA02"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0,254</w:t>
            </w:r>
          </w:p>
        </w:tc>
      </w:tr>
      <w:tr w:rsidR="00D41691" w:rsidRPr="00D41691" w14:paraId="6C7AEB58"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8A7B41C"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129.</w:t>
            </w:r>
          </w:p>
        </w:tc>
        <w:tc>
          <w:tcPr>
            <w:tcW w:w="5020" w:type="dxa"/>
            <w:noWrap/>
            <w:hideMark/>
          </w:tcPr>
          <w:p w14:paraId="14B56CF1" w14:textId="493228B0"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Rzeczna</w:t>
            </w:r>
          </w:p>
        </w:tc>
        <w:tc>
          <w:tcPr>
            <w:tcW w:w="1417" w:type="dxa"/>
            <w:noWrap/>
            <w:vAlign w:val="center"/>
            <w:hideMark/>
          </w:tcPr>
          <w:p w14:paraId="0F211A11"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100 900 R</w:t>
            </w:r>
          </w:p>
        </w:tc>
        <w:tc>
          <w:tcPr>
            <w:tcW w:w="2126" w:type="dxa"/>
            <w:noWrap/>
            <w:hideMark/>
          </w:tcPr>
          <w:p w14:paraId="03F1C0B7"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0,270</w:t>
            </w:r>
          </w:p>
        </w:tc>
      </w:tr>
      <w:tr w:rsidR="00D41691" w:rsidRPr="00D41691" w14:paraId="786B9114"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42A37805"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130.</w:t>
            </w:r>
          </w:p>
        </w:tc>
        <w:tc>
          <w:tcPr>
            <w:tcW w:w="5020" w:type="dxa"/>
            <w:noWrap/>
            <w:hideMark/>
          </w:tcPr>
          <w:p w14:paraId="144024C5" w14:textId="229BC309"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Sandomierska</w:t>
            </w:r>
          </w:p>
        </w:tc>
        <w:tc>
          <w:tcPr>
            <w:tcW w:w="1417" w:type="dxa"/>
            <w:noWrap/>
            <w:vAlign w:val="center"/>
            <w:hideMark/>
          </w:tcPr>
          <w:p w14:paraId="7BCF61F2"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1095 R</w:t>
            </w:r>
          </w:p>
        </w:tc>
        <w:tc>
          <w:tcPr>
            <w:tcW w:w="2126" w:type="dxa"/>
            <w:noWrap/>
            <w:hideMark/>
          </w:tcPr>
          <w:p w14:paraId="5DED6C96"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2,405</w:t>
            </w:r>
          </w:p>
        </w:tc>
      </w:tr>
      <w:tr w:rsidR="00D41691" w:rsidRPr="00D41691" w14:paraId="59B95C80"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1A99D42"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131.</w:t>
            </w:r>
          </w:p>
        </w:tc>
        <w:tc>
          <w:tcPr>
            <w:tcW w:w="5020" w:type="dxa"/>
            <w:noWrap/>
            <w:hideMark/>
          </w:tcPr>
          <w:p w14:paraId="7302C384" w14:textId="315F793E"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proofErr w:type="spellStart"/>
            <w:r w:rsidR="00D41691" w:rsidRPr="00A92845">
              <w:rPr>
                <w:rFonts w:ascii="Arial Narrow" w:eastAsia="Times New Roman" w:hAnsi="Arial Narrow" w:cs="Calibri"/>
                <w:color w:val="000000" w:themeColor="accent3" w:themeShade="BF"/>
                <w:sz w:val="18"/>
                <w:szCs w:val="18"/>
                <w:lang w:eastAsia="pl-PL"/>
              </w:rPr>
              <w:t>Siedlanowskiego</w:t>
            </w:r>
            <w:proofErr w:type="spellEnd"/>
          </w:p>
        </w:tc>
        <w:tc>
          <w:tcPr>
            <w:tcW w:w="1417" w:type="dxa"/>
            <w:noWrap/>
            <w:vAlign w:val="center"/>
            <w:hideMark/>
          </w:tcPr>
          <w:p w14:paraId="4C13974A"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1016 R</w:t>
            </w:r>
          </w:p>
        </w:tc>
        <w:tc>
          <w:tcPr>
            <w:tcW w:w="2126" w:type="dxa"/>
            <w:noWrap/>
            <w:hideMark/>
          </w:tcPr>
          <w:p w14:paraId="269FC0EF"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0,278</w:t>
            </w:r>
          </w:p>
        </w:tc>
      </w:tr>
      <w:tr w:rsidR="00D41691" w:rsidRPr="00D41691" w14:paraId="4E652712"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71E85E0"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132.</w:t>
            </w:r>
          </w:p>
        </w:tc>
        <w:tc>
          <w:tcPr>
            <w:tcW w:w="5020" w:type="dxa"/>
            <w:noWrap/>
            <w:hideMark/>
          </w:tcPr>
          <w:p w14:paraId="2902A104" w14:textId="435E4FBB"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Siedliska</w:t>
            </w:r>
          </w:p>
        </w:tc>
        <w:tc>
          <w:tcPr>
            <w:tcW w:w="1417" w:type="dxa"/>
            <w:noWrap/>
            <w:vAlign w:val="center"/>
            <w:hideMark/>
          </w:tcPr>
          <w:p w14:paraId="64E7EA98"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100 918 R</w:t>
            </w:r>
          </w:p>
        </w:tc>
        <w:tc>
          <w:tcPr>
            <w:tcW w:w="2126" w:type="dxa"/>
            <w:noWrap/>
            <w:hideMark/>
          </w:tcPr>
          <w:p w14:paraId="301FC8BF"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0,237</w:t>
            </w:r>
          </w:p>
        </w:tc>
      </w:tr>
      <w:tr w:rsidR="00D41691" w:rsidRPr="00D41691" w14:paraId="13F6B27B"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998B5A8"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133.</w:t>
            </w:r>
          </w:p>
        </w:tc>
        <w:tc>
          <w:tcPr>
            <w:tcW w:w="5020" w:type="dxa"/>
            <w:noWrap/>
            <w:hideMark/>
          </w:tcPr>
          <w:p w14:paraId="127DB8E3" w14:textId="02CCACF7"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Sienkiewicza</w:t>
            </w:r>
          </w:p>
        </w:tc>
        <w:tc>
          <w:tcPr>
            <w:tcW w:w="1417" w:type="dxa"/>
            <w:noWrap/>
            <w:vAlign w:val="center"/>
            <w:hideMark/>
          </w:tcPr>
          <w:p w14:paraId="7C2AA18C"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1023 R</w:t>
            </w:r>
          </w:p>
        </w:tc>
        <w:tc>
          <w:tcPr>
            <w:tcW w:w="2126" w:type="dxa"/>
            <w:noWrap/>
            <w:hideMark/>
          </w:tcPr>
          <w:p w14:paraId="0A8463D6"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0,308</w:t>
            </w:r>
          </w:p>
        </w:tc>
      </w:tr>
      <w:tr w:rsidR="00D41691" w:rsidRPr="00D41691" w14:paraId="5B69C4E7"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A29D2D3"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134.</w:t>
            </w:r>
          </w:p>
        </w:tc>
        <w:tc>
          <w:tcPr>
            <w:tcW w:w="5020" w:type="dxa"/>
            <w:noWrap/>
            <w:hideMark/>
          </w:tcPr>
          <w:p w14:paraId="3189E70F" w14:textId="7E2E533C"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1-go Sierpnia</w:t>
            </w:r>
          </w:p>
        </w:tc>
        <w:tc>
          <w:tcPr>
            <w:tcW w:w="1417" w:type="dxa"/>
            <w:noWrap/>
            <w:vAlign w:val="center"/>
            <w:hideMark/>
          </w:tcPr>
          <w:p w14:paraId="1271EE6A"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100 888 R</w:t>
            </w:r>
          </w:p>
        </w:tc>
        <w:tc>
          <w:tcPr>
            <w:tcW w:w="2126" w:type="dxa"/>
            <w:noWrap/>
            <w:hideMark/>
          </w:tcPr>
          <w:p w14:paraId="37D40252"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1,531</w:t>
            </w:r>
          </w:p>
        </w:tc>
      </w:tr>
      <w:tr w:rsidR="00D41691" w:rsidRPr="00D41691" w14:paraId="6DBC1FED"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3B3A5D7"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135.</w:t>
            </w:r>
          </w:p>
        </w:tc>
        <w:tc>
          <w:tcPr>
            <w:tcW w:w="5020" w:type="dxa"/>
            <w:noWrap/>
            <w:hideMark/>
          </w:tcPr>
          <w:p w14:paraId="1DEDED5E" w14:textId="6A3E53F0"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Sikorskiego</w:t>
            </w:r>
          </w:p>
        </w:tc>
        <w:tc>
          <w:tcPr>
            <w:tcW w:w="1417" w:type="dxa"/>
            <w:noWrap/>
            <w:vAlign w:val="center"/>
            <w:hideMark/>
          </w:tcPr>
          <w:p w14:paraId="4BB7F4D5"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100 957 R</w:t>
            </w:r>
          </w:p>
        </w:tc>
        <w:tc>
          <w:tcPr>
            <w:tcW w:w="2126" w:type="dxa"/>
            <w:noWrap/>
            <w:hideMark/>
          </w:tcPr>
          <w:p w14:paraId="6B38665E"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0,530</w:t>
            </w:r>
          </w:p>
        </w:tc>
      </w:tr>
      <w:tr w:rsidR="00D41691" w:rsidRPr="00D41691" w14:paraId="0222990D"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521C9FF"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136.</w:t>
            </w:r>
          </w:p>
        </w:tc>
        <w:tc>
          <w:tcPr>
            <w:tcW w:w="5020" w:type="dxa"/>
            <w:noWrap/>
            <w:hideMark/>
          </w:tcPr>
          <w:p w14:paraId="5C4F2210" w14:textId="16C0CDD0"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Sk</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adowa</w:t>
            </w:r>
          </w:p>
        </w:tc>
        <w:tc>
          <w:tcPr>
            <w:tcW w:w="1417" w:type="dxa"/>
            <w:noWrap/>
            <w:vAlign w:val="center"/>
            <w:hideMark/>
          </w:tcPr>
          <w:p w14:paraId="62DAA543"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100 899 R</w:t>
            </w:r>
          </w:p>
        </w:tc>
        <w:tc>
          <w:tcPr>
            <w:tcW w:w="2126" w:type="dxa"/>
            <w:noWrap/>
            <w:hideMark/>
          </w:tcPr>
          <w:p w14:paraId="7902F94B"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0,523</w:t>
            </w:r>
          </w:p>
        </w:tc>
      </w:tr>
      <w:tr w:rsidR="00D41691" w:rsidRPr="00D41691" w14:paraId="20F3DF2D"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456434B"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137.</w:t>
            </w:r>
          </w:p>
        </w:tc>
        <w:tc>
          <w:tcPr>
            <w:tcW w:w="5020" w:type="dxa"/>
            <w:noWrap/>
            <w:hideMark/>
          </w:tcPr>
          <w:p w14:paraId="7C60573B" w14:textId="24DDC8CA"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Sk</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odowskiej-Curie M.</w:t>
            </w:r>
          </w:p>
        </w:tc>
        <w:tc>
          <w:tcPr>
            <w:tcW w:w="1417" w:type="dxa"/>
            <w:noWrap/>
            <w:vAlign w:val="center"/>
            <w:hideMark/>
          </w:tcPr>
          <w:p w14:paraId="16FF721B"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1008 R</w:t>
            </w:r>
          </w:p>
        </w:tc>
        <w:tc>
          <w:tcPr>
            <w:tcW w:w="2126" w:type="dxa"/>
            <w:noWrap/>
            <w:hideMark/>
          </w:tcPr>
          <w:p w14:paraId="60C92DEE"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0,173</w:t>
            </w:r>
          </w:p>
        </w:tc>
      </w:tr>
      <w:tr w:rsidR="00D41691" w:rsidRPr="00D41691" w14:paraId="7EF6E9F3"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46C58169"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138.</w:t>
            </w:r>
          </w:p>
        </w:tc>
        <w:tc>
          <w:tcPr>
            <w:tcW w:w="5020" w:type="dxa"/>
            <w:noWrap/>
            <w:hideMark/>
          </w:tcPr>
          <w:p w14:paraId="22027E99" w14:textId="449FC459"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Skoczy</w:t>
            </w:r>
            <w:r w:rsidR="00D41691" w:rsidRPr="00A92845">
              <w:rPr>
                <w:rFonts w:ascii="Arial Narrow" w:eastAsia="Times New Roman" w:hAnsi="Arial Narrow" w:cs="Calibri" w:hint="eastAsia"/>
                <w:color w:val="000000" w:themeColor="accent3" w:themeShade="BF"/>
                <w:sz w:val="18"/>
                <w:szCs w:val="18"/>
                <w:lang w:eastAsia="pl-PL"/>
              </w:rPr>
              <w:t>ń</w:t>
            </w:r>
            <w:r w:rsidR="00D41691" w:rsidRPr="00A92845">
              <w:rPr>
                <w:rFonts w:ascii="Arial Narrow" w:eastAsia="Times New Roman" w:hAnsi="Arial Narrow" w:cs="Calibri"/>
                <w:color w:val="000000" w:themeColor="accent3" w:themeShade="BF"/>
                <w:sz w:val="18"/>
                <w:szCs w:val="18"/>
                <w:lang w:eastAsia="pl-PL"/>
              </w:rPr>
              <w:t>skiego</w:t>
            </w:r>
          </w:p>
        </w:tc>
        <w:tc>
          <w:tcPr>
            <w:tcW w:w="1417" w:type="dxa"/>
            <w:noWrap/>
            <w:vAlign w:val="center"/>
            <w:hideMark/>
          </w:tcPr>
          <w:p w14:paraId="54BF8B2C"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1013 R</w:t>
            </w:r>
          </w:p>
        </w:tc>
        <w:tc>
          <w:tcPr>
            <w:tcW w:w="2126" w:type="dxa"/>
            <w:noWrap/>
            <w:hideMark/>
          </w:tcPr>
          <w:p w14:paraId="534AFDC9"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0,596</w:t>
            </w:r>
          </w:p>
        </w:tc>
      </w:tr>
      <w:tr w:rsidR="00D41691" w:rsidRPr="00D41691" w14:paraId="270D77FB"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179F8A0"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139.</w:t>
            </w:r>
          </w:p>
        </w:tc>
        <w:tc>
          <w:tcPr>
            <w:tcW w:w="5020" w:type="dxa"/>
            <w:noWrap/>
            <w:hideMark/>
          </w:tcPr>
          <w:p w14:paraId="1F43FAF4" w14:textId="682C3A08"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oneczna</w:t>
            </w:r>
          </w:p>
        </w:tc>
        <w:tc>
          <w:tcPr>
            <w:tcW w:w="1417" w:type="dxa"/>
            <w:noWrap/>
            <w:vAlign w:val="center"/>
            <w:hideMark/>
          </w:tcPr>
          <w:p w14:paraId="0DFF1A8A"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1047 R</w:t>
            </w:r>
          </w:p>
        </w:tc>
        <w:tc>
          <w:tcPr>
            <w:tcW w:w="2126" w:type="dxa"/>
            <w:noWrap/>
            <w:hideMark/>
          </w:tcPr>
          <w:p w14:paraId="0EA9E6F2"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0,450</w:t>
            </w:r>
          </w:p>
        </w:tc>
      </w:tr>
      <w:tr w:rsidR="00D41691" w:rsidRPr="00D41691" w14:paraId="614D1A54"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4AC09626"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140.</w:t>
            </w:r>
          </w:p>
        </w:tc>
        <w:tc>
          <w:tcPr>
            <w:tcW w:w="5020" w:type="dxa"/>
            <w:noWrap/>
            <w:hideMark/>
          </w:tcPr>
          <w:p w14:paraId="594D11F6" w14:textId="423A5623"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owackiego</w:t>
            </w:r>
          </w:p>
        </w:tc>
        <w:tc>
          <w:tcPr>
            <w:tcW w:w="1417" w:type="dxa"/>
            <w:noWrap/>
            <w:vAlign w:val="center"/>
            <w:hideMark/>
          </w:tcPr>
          <w:p w14:paraId="7CB6E241"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1021 R</w:t>
            </w:r>
          </w:p>
        </w:tc>
        <w:tc>
          <w:tcPr>
            <w:tcW w:w="2126" w:type="dxa"/>
            <w:noWrap/>
            <w:hideMark/>
          </w:tcPr>
          <w:p w14:paraId="0F12DA4B"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0,251</w:t>
            </w:r>
          </w:p>
        </w:tc>
      </w:tr>
      <w:tr w:rsidR="00D41691" w:rsidRPr="00D41691" w14:paraId="7D45B0C0"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5F7F35D"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141.</w:t>
            </w:r>
          </w:p>
        </w:tc>
        <w:tc>
          <w:tcPr>
            <w:tcW w:w="5020" w:type="dxa"/>
            <w:noWrap/>
            <w:hideMark/>
          </w:tcPr>
          <w:p w14:paraId="7440115F" w14:textId="5BEC531E"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Sobieskiego</w:t>
            </w:r>
          </w:p>
        </w:tc>
        <w:tc>
          <w:tcPr>
            <w:tcW w:w="1417" w:type="dxa"/>
            <w:noWrap/>
            <w:vAlign w:val="center"/>
            <w:hideMark/>
          </w:tcPr>
          <w:p w14:paraId="58E75A81"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100 938 R</w:t>
            </w:r>
          </w:p>
        </w:tc>
        <w:tc>
          <w:tcPr>
            <w:tcW w:w="2126" w:type="dxa"/>
            <w:noWrap/>
            <w:hideMark/>
          </w:tcPr>
          <w:p w14:paraId="3E87DD68"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0,127</w:t>
            </w:r>
          </w:p>
        </w:tc>
      </w:tr>
      <w:tr w:rsidR="00D41691" w:rsidRPr="00D41691" w14:paraId="252FED1F"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59AAB03"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lastRenderedPageBreak/>
              <w:t>142.</w:t>
            </w:r>
          </w:p>
        </w:tc>
        <w:tc>
          <w:tcPr>
            <w:tcW w:w="5020" w:type="dxa"/>
            <w:noWrap/>
            <w:hideMark/>
          </w:tcPr>
          <w:p w14:paraId="499F7645" w14:textId="1984E2DD"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Sochy</w:t>
            </w:r>
          </w:p>
        </w:tc>
        <w:tc>
          <w:tcPr>
            <w:tcW w:w="1417" w:type="dxa"/>
            <w:noWrap/>
            <w:vAlign w:val="center"/>
            <w:hideMark/>
          </w:tcPr>
          <w:p w14:paraId="0589095D"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100 901 R</w:t>
            </w:r>
          </w:p>
        </w:tc>
        <w:tc>
          <w:tcPr>
            <w:tcW w:w="2126" w:type="dxa"/>
            <w:noWrap/>
            <w:hideMark/>
          </w:tcPr>
          <w:p w14:paraId="7538F585"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2,528</w:t>
            </w:r>
          </w:p>
        </w:tc>
      </w:tr>
      <w:tr w:rsidR="00D41691" w:rsidRPr="00D41691" w14:paraId="09E3B95F"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AA89734"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143.</w:t>
            </w:r>
          </w:p>
        </w:tc>
        <w:tc>
          <w:tcPr>
            <w:tcW w:w="5020" w:type="dxa"/>
            <w:noWrap/>
            <w:hideMark/>
          </w:tcPr>
          <w:p w14:paraId="70BD70AB" w14:textId="343A3244"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ppor.</w:t>
            </w:r>
            <w:r w:rsidR="000D09EE">
              <w:rPr>
                <w:rFonts w:ascii="Arial Narrow" w:eastAsia="Times New Roman" w:hAnsi="Arial Narrow" w:cs="Calibri"/>
                <w:color w:val="000000" w:themeColor="accent3" w:themeShade="BF"/>
                <w:sz w:val="18"/>
                <w:szCs w:val="18"/>
                <w:lang w:eastAsia="pl-PL"/>
              </w:rPr>
              <w:t xml:space="preserve"> </w:t>
            </w:r>
            <w:r w:rsidR="00D41691" w:rsidRPr="00A92845">
              <w:rPr>
                <w:rFonts w:ascii="Arial Narrow" w:eastAsia="Times New Roman" w:hAnsi="Arial Narrow" w:cs="Calibri"/>
                <w:color w:val="000000" w:themeColor="accent3" w:themeShade="BF"/>
                <w:sz w:val="18"/>
                <w:szCs w:val="18"/>
                <w:lang w:eastAsia="pl-PL"/>
              </w:rPr>
              <w:t>Sochy Tadeusza</w:t>
            </w:r>
          </w:p>
        </w:tc>
        <w:tc>
          <w:tcPr>
            <w:tcW w:w="1417" w:type="dxa"/>
            <w:noWrap/>
            <w:vAlign w:val="center"/>
            <w:hideMark/>
          </w:tcPr>
          <w:p w14:paraId="2E98349A"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100 961 R</w:t>
            </w:r>
          </w:p>
        </w:tc>
        <w:tc>
          <w:tcPr>
            <w:tcW w:w="2126" w:type="dxa"/>
            <w:noWrap/>
            <w:hideMark/>
          </w:tcPr>
          <w:p w14:paraId="2026C1C0"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0,450</w:t>
            </w:r>
          </w:p>
        </w:tc>
      </w:tr>
      <w:tr w:rsidR="00D41691" w:rsidRPr="00D41691" w14:paraId="224D1AFE"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04B2418"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144.</w:t>
            </w:r>
          </w:p>
        </w:tc>
        <w:tc>
          <w:tcPr>
            <w:tcW w:w="5020" w:type="dxa"/>
            <w:noWrap/>
            <w:hideMark/>
          </w:tcPr>
          <w:p w14:paraId="5DB45122" w14:textId="007BE748"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Solidarno</w:t>
            </w:r>
            <w:r w:rsidR="00D41691" w:rsidRPr="00A92845">
              <w:rPr>
                <w:rFonts w:ascii="Arial Narrow" w:eastAsia="Times New Roman" w:hAnsi="Arial Narrow" w:cs="Calibri" w:hint="eastAsia"/>
                <w:color w:val="000000" w:themeColor="accent3" w:themeShade="BF"/>
                <w:sz w:val="18"/>
                <w:szCs w:val="18"/>
                <w:lang w:eastAsia="pl-PL"/>
              </w:rPr>
              <w:t>ś</w:t>
            </w:r>
            <w:r w:rsidR="00D41691" w:rsidRPr="00A92845">
              <w:rPr>
                <w:rFonts w:ascii="Arial Narrow" w:eastAsia="Times New Roman" w:hAnsi="Arial Narrow" w:cs="Calibri"/>
                <w:color w:val="000000" w:themeColor="accent3" w:themeShade="BF"/>
                <w:sz w:val="18"/>
                <w:szCs w:val="18"/>
                <w:lang w:eastAsia="pl-PL"/>
              </w:rPr>
              <w:t>ci</w:t>
            </w:r>
          </w:p>
        </w:tc>
        <w:tc>
          <w:tcPr>
            <w:tcW w:w="1417" w:type="dxa"/>
            <w:noWrap/>
            <w:vAlign w:val="center"/>
            <w:hideMark/>
          </w:tcPr>
          <w:p w14:paraId="699969D4"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1037 R</w:t>
            </w:r>
          </w:p>
        </w:tc>
        <w:tc>
          <w:tcPr>
            <w:tcW w:w="2126" w:type="dxa"/>
            <w:noWrap/>
            <w:hideMark/>
          </w:tcPr>
          <w:p w14:paraId="3D7DE87F"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1,894</w:t>
            </w:r>
          </w:p>
        </w:tc>
      </w:tr>
      <w:tr w:rsidR="00D41691" w:rsidRPr="00D41691" w14:paraId="3F199C76"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311475D"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145.</w:t>
            </w:r>
          </w:p>
        </w:tc>
        <w:tc>
          <w:tcPr>
            <w:tcW w:w="5020" w:type="dxa"/>
            <w:noWrap/>
            <w:hideMark/>
          </w:tcPr>
          <w:p w14:paraId="48EB5A08" w14:textId="502B7739"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Sosnowa</w:t>
            </w:r>
          </w:p>
        </w:tc>
        <w:tc>
          <w:tcPr>
            <w:tcW w:w="1417" w:type="dxa"/>
            <w:noWrap/>
            <w:vAlign w:val="center"/>
            <w:hideMark/>
          </w:tcPr>
          <w:p w14:paraId="07E9B4F0"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1059 R</w:t>
            </w:r>
          </w:p>
        </w:tc>
        <w:tc>
          <w:tcPr>
            <w:tcW w:w="2126" w:type="dxa"/>
            <w:noWrap/>
            <w:hideMark/>
          </w:tcPr>
          <w:p w14:paraId="2BCEFF01"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1,223</w:t>
            </w:r>
          </w:p>
        </w:tc>
      </w:tr>
      <w:tr w:rsidR="00D41691" w:rsidRPr="00D41691" w14:paraId="4956B691"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4941F33"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146.</w:t>
            </w:r>
          </w:p>
        </w:tc>
        <w:tc>
          <w:tcPr>
            <w:tcW w:w="5020" w:type="dxa"/>
            <w:noWrap/>
            <w:hideMark/>
          </w:tcPr>
          <w:p w14:paraId="517DDA8B" w14:textId="73FC2A06"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Spacerowa</w:t>
            </w:r>
          </w:p>
        </w:tc>
        <w:tc>
          <w:tcPr>
            <w:tcW w:w="1417" w:type="dxa"/>
            <w:noWrap/>
            <w:vAlign w:val="center"/>
            <w:hideMark/>
          </w:tcPr>
          <w:p w14:paraId="6435D95D"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1032 R</w:t>
            </w:r>
          </w:p>
        </w:tc>
        <w:tc>
          <w:tcPr>
            <w:tcW w:w="2126" w:type="dxa"/>
            <w:noWrap/>
            <w:hideMark/>
          </w:tcPr>
          <w:p w14:paraId="00E0C0F2"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0,730</w:t>
            </w:r>
          </w:p>
        </w:tc>
      </w:tr>
      <w:tr w:rsidR="00D41691" w:rsidRPr="00D41691" w14:paraId="5785FB60"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EA6AA6D"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147.</w:t>
            </w:r>
          </w:p>
        </w:tc>
        <w:tc>
          <w:tcPr>
            <w:tcW w:w="5020" w:type="dxa"/>
            <w:noWrap/>
            <w:hideMark/>
          </w:tcPr>
          <w:p w14:paraId="7AE4DD0E" w14:textId="10599437"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Spokojna</w:t>
            </w:r>
          </w:p>
        </w:tc>
        <w:tc>
          <w:tcPr>
            <w:tcW w:w="1417" w:type="dxa"/>
            <w:noWrap/>
            <w:vAlign w:val="center"/>
            <w:hideMark/>
          </w:tcPr>
          <w:p w14:paraId="39014A89"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1055 R</w:t>
            </w:r>
          </w:p>
        </w:tc>
        <w:tc>
          <w:tcPr>
            <w:tcW w:w="2126" w:type="dxa"/>
            <w:noWrap/>
            <w:hideMark/>
          </w:tcPr>
          <w:p w14:paraId="01954BB4"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0,311</w:t>
            </w:r>
          </w:p>
        </w:tc>
      </w:tr>
      <w:tr w:rsidR="00D41691" w:rsidRPr="00D41691" w14:paraId="6FBE622F"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4A097A8D"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148.</w:t>
            </w:r>
          </w:p>
        </w:tc>
        <w:tc>
          <w:tcPr>
            <w:tcW w:w="5020" w:type="dxa"/>
            <w:noWrap/>
            <w:hideMark/>
          </w:tcPr>
          <w:p w14:paraId="68AF4F02" w14:textId="7335AE5F"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Staffa</w:t>
            </w:r>
          </w:p>
        </w:tc>
        <w:tc>
          <w:tcPr>
            <w:tcW w:w="1417" w:type="dxa"/>
            <w:noWrap/>
            <w:vAlign w:val="center"/>
            <w:hideMark/>
          </w:tcPr>
          <w:p w14:paraId="2876ED20"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1026 R</w:t>
            </w:r>
          </w:p>
        </w:tc>
        <w:tc>
          <w:tcPr>
            <w:tcW w:w="2126" w:type="dxa"/>
            <w:noWrap/>
            <w:hideMark/>
          </w:tcPr>
          <w:p w14:paraId="75739F97"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0,197</w:t>
            </w:r>
          </w:p>
        </w:tc>
      </w:tr>
      <w:tr w:rsidR="00D41691" w:rsidRPr="00D41691" w14:paraId="60237B36"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5C98880"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149.</w:t>
            </w:r>
          </w:p>
        </w:tc>
        <w:tc>
          <w:tcPr>
            <w:tcW w:w="5020" w:type="dxa"/>
            <w:noWrap/>
            <w:hideMark/>
          </w:tcPr>
          <w:p w14:paraId="4F869833" w14:textId="63D932F5"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Starowiejska</w:t>
            </w:r>
          </w:p>
        </w:tc>
        <w:tc>
          <w:tcPr>
            <w:tcW w:w="1417" w:type="dxa"/>
            <w:noWrap/>
            <w:vAlign w:val="center"/>
            <w:hideMark/>
          </w:tcPr>
          <w:p w14:paraId="7989C68C"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100 917 R</w:t>
            </w:r>
          </w:p>
        </w:tc>
        <w:tc>
          <w:tcPr>
            <w:tcW w:w="2126" w:type="dxa"/>
            <w:noWrap/>
            <w:hideMark/>
          </w:tcPr>
          <w:p w14:paraId="3592E9E3"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0,558</w:t>
            </w:r>
          </w:p>
        </w:tc>
      </w:tr>
      <w:tr w:rsidR="00D41691" w:rsidRPr="00D41691" w14:paraId="74899DEE"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4C3AA6F9"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150.</w:t>
            </w:r>
          </w:p>
        </w:tc>
        <w:tc>
          <w:tcPr>
            <w:tcW w:w="5020" w:type="dxa"/>
            <w:noWrap/>
            <w:hideMark/>
          </w:tcPr>
          <w:p w14:paraId="01248EEE" w14:textId="68259DED"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Stokrotki</w:t>
            </w:r>
          </w:p>
        </w:tc>
        <w:tc>
          <w:tcPr>
            <w:tcW w:w="1417" w:type="dxa"/>
            <w:noWrap/>
            <w:vAlign w:val="center"/>
            <w:hideMark/>
          </w:tcPr>
          <w:p w14:paraId="728BE639"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100 952 R</w:t>
            </w:r>
          </w:p>
        </w:tc>
        <w:tc>
          <w:tcPr>
            <w:tcW w:w="2126" w:type="dxa"/>
            <w:noWrap/>
            <w:hideMark/>
          </w:tcPr>
          <w:p w14:paraId="7C0C0786"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0,209</w:t>
            </w:r>
          </w:p>
        </w:tc>
      </w:tr>
      <w:tr w:rsidR="00D41691" w:rsidRPr="00D41691" w14:paraId="0F554D3D"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E7CB636"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151.</w:t>
            </w:r>
          </w:p>
        </w:tc>
        <w:tc>
          <w:tcPr>
            <w:tcW w:w="5020" w:type="dxa"/>
            <w:noWrap/>
            <w:hideMark/>
          </w:tcPr>
          <w:p w14:paraId="71670E1B" w14:textId="1444CCB9"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Stra</w:t>
            </w:r>
            <w:r w:rsidR="00D41691" w:rsidRPr="00A92845">
              <w:rPr>
                <w:rFonts w:ascii="Arial Narrow" w:eastAsia="Times New Roman" w:hAnsi="Arial Narrow" w:cs="Calibri" w:hint="eastAsia"/>
                <w:color w:val="000000" w:themeColor="accent3" w:themeShade="BF"/>
                <w:sz w:val="18"/>
                <w:szCs w:val="18"/>
                <w:lang w:eastAsia="pl-PL"/>
              </w:rPr>
              <w:t>ż</w:t>
            </w:r>
            <w:r w:rsidR="00D41691" w:rsidRPr="00A92845">
              <w:rPr>
                <w:rFonts w:ascii="Arial Narrow" w:eastAsia="Times New Roman" w:hAnsi="Arial Narrow" w:cs="Calibri"/>
                <w:color w:val="000000" w:themeColor="accent3" w:themeShade="BF"/>
                <w:sz w:val="18"/>
                <w:szCs w:val="18"/>
                <w:lang w:eastAsia="pl-PL"/>
              </w:rPr>
              <w:t>acka</w:t>
            </w:r>
          </w:p>
        </w:tc>
        <w:tc>
          <w:tcPr>
            <w:tcW w:w="1417" w:type="dxa"/>
            <w:noWrap/>
            <w:vAlign w:val="center"/>
            <w:hideMark/>
          </w:tcPr>
          <w:p w14:paraId="19950F82"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100 944 R</w:t>
            </w:r>
          </w:p>
        </w:tc>
        <w:tc>
          <w:tcPr>
            <w:tcW w:w="2126" w:type="dxa"/>
            <w:noWrap/>
            <w:hideMark/>
          </w:tcPr>
          <w:p w14:paraId="06809EB6"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0,155</w:t>
            </w:r>
          </w:p>
        </w:tc>
      </w:tr>
      <w:tr w:rsidR="00D41691" w:rsidRPr="00D41691" w14:paraId="090B0CA6"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680DB93"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152.</w:t>
            </w:r>
          </w:p>
        </w:tc>
        <w:tc>
          <w:tcPr>
            <w:tcW w:w="5020" w:type="dxa"/>
            <w:noWrap/>
            <w:hideMark/>
          </w:tcPr>
          <w:p w14:paraId="28747C02" w14:textId="1E1CBCC7"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proofErr w:type="spellStart"/>
            <w:r w:rsidR="00D41691" w:rsidRPr="00A92845">
              <w:rPr>
                <w:rFonts w:ascii="Arial Narrow" w:eastAsia="Times New Roman" w:hAnsi="Arial Narrow" w:cs="Calibri"/>
                <w:color w:val="000000" w:themeColor="accent3" w:themeShade="BF"/>
                <w:sz w:val="18"/>
                <w:szCs w:val="18"/>
                <w:lang w:eastAsia="pl-PL"/>
              </w:rPr>
              <w:t>Swo</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y</w:t>
            </w:r>
            <w:proofErr w:type="spellEnd"/>
          </w:p>
        </w:tc>
        <w:tc>
          <w:tcPr>
            <w:tcW w:w="1417" w:type="dxa"/>
            <w:noWrap/>
            <w:vAlign w:val="center"/>
            <w:hideMark/>
          </w:tcPr>
          <w:p w14:paraId="17C617E5"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1049 R</w:t>
            </w:r>
          </w:p>
        </w:tc>
        <w:tc>
          <w:tcPr>
            <w:tcW w:w="2126" w:type="dxa"/>
            <w:noWrap/>
            <w:hideMark/>
          </w:tcPr>
          <w:p w14:paraId="258F6464"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0,378</w:t>
            </w:r>
          </w:p>
        </w:tc>
      </w:tr>
      <w:tr w:rsidR="00D41691" w:rsidRPr="00D41691" w14:paraId="168099C1"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7F0F840"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153.</w:t>
            </w:r>
          </w:p>
        </w:tc>
        <w:tc>
          <w:tcPr>
            <w:tcW w:w="5020" w:type="dxa"/>
            <w:noWrap/>
            <w:hideMark/>
          </w:tcPr>
          <w:p w14:paraId="42706EB7" w14:textId="6DA14B97"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Szewska</w:t>
            </w:r>
          </w:p>
        </w:tc>
        <w:tc>
          <w:tcPr>
            <w:tcW w:w="1417" w:type="dxa"/>
            <w:noWrap/>
            <w:vAlign w:val="center"/>
            <w:hideMark/>
          </w:tcPr>
          <w:p w14:paraId="6E54368C"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100 930 R</w:t>
            </w:r>
          </w:p>
        </w:tc>
        <w:tc>
          <w:tcPr>
            <w:tcW w:w="2126" w:type="dxa"/>
            <w:noWrap/>
            <w:hideMark/>
          </w:tcPr>
          <w:p w14:paraId="2FBD916C"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0,151</w:t>
            </w:r>
          </w:p>
        </w:tc>
      </w:tr>
      <w:tr w:rsidR="00D41691" w:rsidRPr="00D41691" w14:paraId="6525AE08"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E973975"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154.</w:t>
            </w:r>
          </w:p>
        </w:tc>
        <w:tc>
          <w:tcPr>
            <w:tcW w:w="5020" w:type="dxa"/>
            <w:noWrap/>
            <w:hideMark/>
          </w:tcPr>
          <w:p w14:paraId="6A842E1E" w14:textId="5D8D7555"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Szkolna</w:t>
            </w:r>
          </w:p>
        </w:tc>
        <w:tc>
          <w:tcPr>
            <w:tcW w:w="1417" w:type="dxa"/>
            <w:noWrap/>
            <w:vAlign w:val="center"/>
            <w:hideMark/>
          </w:tcPr>
          <w:p w14:paraId="6BEA3553"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1050 R</w:t>
            </w:r>
          </w:p>
        </w:tc>
        <w:tc>
          <w:tcPr>
            <w:tcW w:w="2126" w:type="dxa"/>
            <w:noWrap/>
            <w:hideMark/>
          </w:tcPr>
          <w:p w14:paraId="130C97BB"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0,808</w:t>
            </w:r>
          </w:p>
        </w:tc>
      </w:tr>
      <w:tr w:rsidR="00D41691" w:rsidRPr="00D41691" w14:paraId="4965421B"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1926596"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155.</w:t>
            </w:r>
          </w:p>
        </w:tc>
        <w:tc>
          <w:tcPr>
            <w:tcW w:w="5020" w:type="dxa"/>
            <w:noWrap/>
            <w:hideMark/>
          </w:tcPr>
          <w:p w14:paraId="18500EED" w14:textId="71A7B74B"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Szymanowskiego</w:t>
            </w:r>
          </w:p>
        </w:tc>
        <w:tc>
          <w:tcPr>
            <w:tcW w:w="1417" w:type="dxa"/>
            <w:noWrap/>
            <w:vAlign w:val="center"/>
            <w:hideMark/>
          </w:tcPr>
          <w:p w14:paraId="52594F12"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100 975 R</w:t>
            </w:r>
          </w:p>
        </w:tc>
        <w:tc>
          <w:tcPr>
            <w:tcW w:w="2126" w:type="dxa"/>
            <w:noWrap/>
            <w:hideMark/>
          </w:tcPr>
          <w:p w14:paraId="473B4F7D"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0,282</w:t>
            </w:r>
          </w:p>
        </w:tc>
      </w:tr>
      <w:tr w:rsidR="00D41691" w:rsidRPr="00D41691" w14:paraId="5BED69ED"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4CA5DB87"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156.</w:t>
            </w:r>
          </w:p>
        </w:tc>
        <w:tc>
          <w:tcPr>
            <w:tcW w:w="5020" w:type="dxa"/>
            <w:noWrap/>
            <w:hideMark/>
          </w:tcPr>
          <w:p w14:paraId="11E39C18" w14:textId="4902818D"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Braci Szumielewicz</w:t>
            </w:r>
            <w:r w:rsidR="00D41691" w:rsidRPr="00A92845">
              <w:rPr>
                <w:rFonts w:ascii="Arial Narrow" w:eastAsia="Times New Roman" w:hAnsi="Arial Narrow" w:cs="Calibri" w:hint="eastAsia"/>
                <w:color w:val="000000" w:themeColor="accent3" w:themeShade="BF"/>
                <w:sz w:val="18"/>
                <w:szCs w:val="18"/>
                <w:lang w:eastAsia="pl-PL"/>
              </w:rPr>
              <w:t>ó</w:t>
            </w:r>
            <w:r w:rsidR="00D41691" w:rsidRPr="00A92845">
              <w:rPr>
                <w:rFonts w:ascii="Arial Narrow" w:eastAsia="Times New Roman" w:hAnsi="Arial Narrow" w:cs="Calibri"/>
                <w:color w:val="000000" w:themeColor="accent3" w:themeShade="BF"/>
                <w:sz w:val="18"/>
                <w:szCs w:val="18"/>
                <w:lang w:eastAsia="pl-PL"/>
              </w:rPr>
              <w:t>w</w:t>
            </w:r>
          </w:p>
        </w:tc>
        <w:tc>
          <w:tcPr>
            <w:tcW w:w="1417" w:type="dxa"/>
            <w:noWrap/>
            <w:vAlign w:val="center"/>
            <w:hideMark/>
          </w:tcPr>
          <w:p w14:paraId="63E7F439"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100 923 R</w:t>
            </w:r>
          </w:p>
        </w:tc>
        <w:tc>
          <w:tcPr>
            <w:tcW w:w="2126" w:type="dxa"/>
            <w:noWrap/>
            <w:hideMark/>
          </w:tcPr>
          <w:p w14:paraId="54910EB0"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0,188</w:t>
            </w:r>
          </w:p>
        </w:tc>
      </w:tr>
      <w:tr w:rsidR="00D41691" w:rsidRPr="00D41691" w14:paraId="32530A74"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E0589D5"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157.</w:t>
            </w:r>
          </w:p>
        </w:tc>
        <w:tc>
          <w:tcPr>
            <w:tcW w:w="5020" w:type="dxa"/>
            <w:noWrap/>
            <w:hideMark/>
          </w:tcPr>
          <w:p w14:paraId="758576F5" w14:textId="36E75241"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hint="eastAsia"/>
                <w:color w:val="000000" w:themeColor="accent3" w:themeShade="BF"/>
                <w:sz w:val="18"/>
                <w:szCs w:val="18"/>
                <w:lang w:eastAsia="pl-PL"/>
              </w:rPr>
              <w:t>Ś</w:t>
            </w:r>
            <w:r w:rsidR="00D41691" w:rsidRPr="00A92845">
              <w:rPr>
                <w:rFonts w:ascii="Arial Narrow" w:eastAsia="Times New Roman" w:hAnsi="Arial Narrow" w:cs="Calibri"/>
                <w:color w:val="000000" w:themeColor="accent3" w:themeShade="BF"/>
                <w:sz w:val="18"/>
                <w:szCs w:val="18"/>
                <w:lang w:eastAsia="pl-PL"/>
              </w:rPr>
              <w:t>ciegiennego</w:t>
            </w:r>
          </w:p>
        </w:tc>
        <w:tc>
          <w:tcPr>
            <w:tcW w:w="1417" w:type="dxa"/>
            <w:noWrap/>
            <w:vAlign w:val="center"/>
            <w:hideMark/>
          </w:tcPr>
          <w:p w14:paraId="1C319941"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100 940 R</w:t>
            </w:r>
          </w:p>
        </w:tc>
        <w:tc>
          <w:tcPr>
            <w:tcW w:w="2126" w:type="dxa"/>
            <w:noWrap/>
            <w:hideMark/>
          </w:tcPr>
          <w:p w14:paraId="35D11D05"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0,289</w:t>
            </w:r>
          </w:p>
        </w:tc>
      </w:tr>
      <w:tr w:rsidR="00D41691" w:rsidRPr="00D41691" w14:paraId="5EEFFFC1"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6C4E27A"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158.</w:t>
            </w:r>
          </w:p>
        </w:tc>
        <w:tc>
          <w:tcPr>
            <w:tcW w:w="5020" w:type="dxa"/>
            <w:noWrap/>
            <w:hideMark/>
          </w:tcPr>
          <w:p w14:paraId="3A313019" w14:textId="5A45FA95"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hint="eastAsia"/>
                <w:color w:val="000000" w:themeColor="accent3" w:themeShade="BF"/>
                <w:sz w:val="18"/>
                <w:szCs w:val="18"/>
                <w:lang w:eastAsia="pl-PL"/>
              </w:rPr>
              <w:t>Ś</w:t>
            </w:r>
            <w:r w:rsidR="00D41691" w:rsidRPr="00A92845">
              <w:rPr>
                <w:rFonts w:ascii="Arial Narrow" w:eastAsia="Times New Roman" w:hAnsi="Arial Narrow" w:cs="Calibri"/>
                <w:color w:val="000000" w:themeColor="accent3" w:themeShade="BF"/>
                <w:sz w:val="18"/>
                <w:szCs w:val="18"/>
                <w:lang w:eastAsia="pl-PL"/>
              </w:rPr>
              <w:t>wierkowa</w:t>
            </w:r>
          </w:p>
        </w:tc>
        <w:tc>
          <w:tcPr>
            <w:tcW w:w="1417" w:type="dxa"/>
            <w:noWrap/>
            <w:vAlign w:val="center"/>
            <w:hideMark/>
          </w:tcPr>
          <w:p w14:paraId="0C0EF764"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100 908 R</w:t>
            </w:r>
          </w:p>
        </w:tc>
        <w:tc>
          <w:tcPr>
            <w:tcW w:w="2126" w:type="dxa"/>
            <w:noWrap/>
            <w:hideMark/>
          </w:tcPr>
          <w:p w14:paraId="353575AB"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1,162</w:t>
            </w:r>
          </w:p>
        </w:tc>
      </w:tr>
      <w:tr w:rsidR="00D41691" w:rsidRPr="00D41691" w14:paraId="2098ACC3"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83378C3"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159.</w:t>
            </w:r>
          </w:p>
        </w:tc>
        <w:tc>
          <w:tcPr>
            <w:tcW w:w="5020" w:type="dxa"/>
            <w:noWrap/>
            <w:hideMark/>
          </w:tcPr>
          <w:p w14:paraId="29ACAF07" w14:textId="441B915F"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Targowa</w:t>
            </w:r>
          </w:p>
        </w:tc>
        <w:tc>
          <w:tcPr>
            <w:tcW w:w="1417" w:type="dxa"/>
            <w:noWrap/>
            <w:vAlign w:val="center"/>
            <w:hideMark/>
          </w:tcPr>
          <w:p w14:paraId="60C35F61"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100 897 R</w:t>
            </w:r>
          </w:p>
        </w:tc>
        <w:tc>
          <w:tcPr>
            <w:tcW w:w="2126" w:type="dxa"/>
            <w:noWrap/>
            <w:hideMark/>
          </w:tcPr>
          <w:p w14:paraId="422F0326"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0,316</w:t>
            </w:r>
          </w:p>
        </w:tc>
      </w:tr>
      <w:tr w:rsidR="00D41691" w:rsidRPr="00D41691" w14:paraId="412EFC21"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C287428"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160.</w:t>
            </w:r>
          </w:p>
        </w:tc>
        <w:tc>
          <w:tcPr>
            <w:tcW w:w="5020" w:type="dxa"/>
            <w:noWrap/>
            <w:hideMark/>
          </w:tcPr>
          <w:p w14:paraId="56FCE8AA" w14:textId="7D87F29D"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Jana Tarnowskiego</w:t>
            </w:r>
          </w:p>
        </w:tc>
        <w:tc>
          <w:tcPr>
            <w:tcW w:w="1417" w:type="dxa"/>
            <w:noWrap/>
            <w:vAlign w:val="center"/>
            <w:hideMark/>
          </w:tcPr>
          <w:p w14:paraId="3F769C32"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1069 R</w:t>
            </w:r>
          </w:p>
        </w:tc>
        <w:tc>
          <w:tcPr>
            <w:tcW w:w="2126" w:type="dxa"/>
            <w:noWrap/>
            <w:hideMark/>
          </w:tcPr>
          <w:p w14:paraId="44530D38"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0,175</w:t>
            </w:r>
          </w:p>
        </w:tc>
      </w:tr>
      <w:tr w:rsidR="00D41691" w:rsidRPr="00D41691" w14:paraId="4EB24F15"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428B4F36"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161.</w:t>
            </w:r>
          </w:p>
        </w:tc>
        <w:tc>
          <w:tcPr>
            <w:tcW w:w="5020" w:type="dxa"/>
            <w:noWrap/>
            <w:hideMark/>
          </w:tcPr>
          <w:p w14:paraId="756AA08F" w14:textId="77B74AB5"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Ludwika To</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wi</w:t>
            </w:r>
            <w:r w:rsidR="00D41691" w:rsidRPr="00A92845">
              <w:rPr>
                <w:rFonts w:ascii="Arial Narrow" w:eastAsia="Times New Roman" w:hAnsi="Arial Narrow" w:cs="Calibri" w:hint="eastAsia"/>
                <w:color w:val="000000" w:themeColor="accent3" w:themeShade="BF"/>
                <w:sz w:val="18"/>
                <w:szCs w:val="18"/>
                <w:lang w:eastAsia="pl-PL"/>
              </w:rPr>
              <w:t>ń</w:t>
            </w:r>
            <w:r w:rsidR="00D41691" w:rsidRPr="00A92845">
              <w:rPr>
                <w:rFonts w:ascii="Arial Narrow" w:eastAsia="Times New Roman" w:hAnsi="Arial Narrow" w:cs="Calibri"/>
                <w:color w:val="000000" w:themeColor="accent3" w:themeShade="BF"/>
                <w:sz w:val="18"/>
                <w:szCs w:val="18"/>
                <w:lang w:eastAsia="pl-PL"/>
              </w:rPr>
              <w:t>skiego</w:t>
            </w:r>
          </w:p>
        </w:tc>
        <w:tc>
          <w:tcPr>
            <w:tcW w:w="1417" w:type="dxa"/>
            <w:noWrap/>
            <w:vAlign w:val="center"/>
            <w:hideMark/>
          </w:tcPr>
          <w:p w14:paraId="169E74E7"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100 878 R</w:t>
            </w:r>
          </w:p>
        </w:tc>
        <w:tc>
          <w:tcPr>
            <w:tcW w:w="2126" w:type="dxa"/>
            <w:noWrap/>
            <w:hideMark/>
          </w:tcPr>
          <w:p w14:paraId="57F78B92"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1,304</w:t>
            </w:r>
          </w:p>
        </w:tc>
      </w:tr>
      <w:tr w:rsidR="00D41691" w:rsidRPr="00D41691" w14:paraId="1BD6BCD5"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2990B9D0"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162.</w:t>
            </w:r>
          </w:p>
        </w:tc>
        <w:tc>
          <w:tcPr>
            <w:tcW w:w="5020" w:type="dxa"/>
            <w:noWrap/>
            <w:hideMark/>
          </w:tcPr>
          <w:p w14:paraId="30352A98" w14:textId="3A0586DA"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Topolowa</w:t>
            </w:r>
          </w:p>
        </w:tc>
        <w:tc>
          <w:tcPr>
            <w:tcW w:w="1417" w:type="dxa"/>
            <w:noWrap/>
            <w:vAlign w:val="center"/>
            <w:hideMark/>
          </w:tcPr>
          <w:p w14:paraId="02AFCE62"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100 915 R</w:t>
            </w:r>
          </w:p>
        </w:tc>
        <w:tc>
          <w:tcPr>
            <w:tcW w:w="2126" w:type="dxa"/>
            <w:noWrap/>
            <w:hideMark/>
          </w:tcPr>
          <w:p w14:paraId="2D8D2BD1"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0,866</w:t>
            </w:r>
          </w:p>
        </w:tc>
      </w:tr>
      <w:tr w:rsidR="00D41691" w:rsidRPr="00D41691" w14:paraId="4DEB4624"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81701EF"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163.</w:t>
            </w:r>
          </w:p>
        </w:tc>
        <w:tc>
          <w:tcPr>
            <w:tcW w:w="5020" w:type="dxa"/>
            <w:noWrap/>
            <w:hideMark/>
          </w:tcPr>
          <w:p w14:paraId="45B1FD66" w14:textId="59A505EA"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Torowa</w:t>
            </w:r>
          </w:p>
        </w:tc>
        <w:tc>
          <w:tcPr>
            <w:tcW w:w="1417" w:type="dxa"/>
            <w:noWrap/>
            <w:vAlign w:val="center"/>
            <w:hideMark/>
          </w:tcPr>
          <w:p w14:paraId="58530825"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100 895 R</w:t>
            </w:r>
          </w:p>
        </w:tc>
        <w:tc>
          <w:tcPr>
            <w:tcW w:w="2126" w:type="dxa"/>
            <w:noWrap/>
            <w:hideMark/>
          </w:tcPr>
          <w:p w14:paraId="046C6855"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0,165</w:t>
            </w:r>
          </w:p>
        </w:tc>
      </w:tr>
      <w:tr w:rsidR="00D41691" w:rsidRPr="00D41691" w14:paraId="2FDC0C0A"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5EEB4EF"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164.</w:t>
            </w:r>
          </w:p>
        </w:tc>
        <w:tc>
          <w:tcPr>
            <w:tcW w:w="5020" w:type="dxa"/>
            <w:noWrap/>
            <w:hideMark/>
          </w:tcPr>
          <w:p w14:paraId="41A01735" w14:textId="0A90711A"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Traugutta</w:t>
            </w:r>
          </w:p>
        </w:tc>
        <w:tc>
          <w:tcPr>
            <w:tcW w:w="1417" w:type="dxa"/>
            <w:noWrap/>
            <w:vAlign w:val="center"/>
            <w:hideMark/>
          </w:tcPr>
          <w:p w14:paraId="35A712B0"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100 966 R</w:t>
            </w:r>
          </w:p>
        </w:tc>
        <w:tc>
          <w:tcPr>
            <w:tcW w:w="2126" w:type="dxa"/>
            <w:noWrap/>
            <w:hideMark/>
          </w:tcPr>
          <w:p w14:paraId="6584B9E2"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0,566</w:t>
            </w:r>
          </w:p>
        </w:tc>
      </w:tr>
      <w:tr w:rsidR="00D41691" w:rsidRPr="00D41691" w14:paraId="488BC24A"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27C6958E"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165.</w:t>
            </w:r>
          </w:p>
        </w:tc>
        <w:tc>
          <w:tcPr>
            <w:tcW w:w="5020" w:type="dxa"/>
            <w:noWrap/>
            <w:hideMark/>
          </w:tcPr>
          <w:p w14:paraId="08642BBA" w14:textId="23F667E9"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Trojanowskiego</w:t>
            </w:r>
          </w:p>
        </w:tc>
        <w:tc>
          <w:tcPr>
            <w:tcW w:w="1417" w:type="dxa"/>
            <w:noWrap/>
            <w:vAlign w:val="center"/>
            <w:hideMark/>
          </w:tcPr>
          <w:p w14:paraId="05EE2876"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1007 R</w:t>
            </w:r>
          </w:p>
        </w:tc>
        <w:tc>
          <w:tcPr>
            <w:tcW w:w="2126" w:type="dxa"/>
            <w:noWrap/>
            <w:hideMark/>
          </w:tcPr>
          <w:p w14:paraId="1C92D896"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0,157</w:t>
            </w:r>
          </w:p>
        </w:tc>
      </w:tr>
      <w:tr w:rsidR="00D41691" w:rsidRPr="00D41691" w14:paraId="4215863C"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4A97BE2"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166.</w:t>
            </w:r>
          </w:p>
        </w:tc>
        <w:tc>
          <w:tcPr>
            <w:tcW w:w="5020" w:type="dxa"/>
            <w:noWrap/>
            <w:hideMark/>
          </w:tcPr>
          <w:p w14:paraId="65024F43" w14:textId="0D95AD74"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Tuwima</w:t>
            </w:r>
          </w:p>
        </w:tc>
        <w:tc>
          <w:tcPr>
            <w:tcW w:w="1417" w:type="dxa"/>
            <w:noWrap/>
            <w:vAlign w:val="center"/>
            <w:hideMark/>
          </w:tcPr>
          <w:p w14:paraId="24A7A617"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1027 R</w:t>
            </w:r>
          </w:p>
        </w:tc>
        <w:tc>
          <w:tcPr>
            <w:tcW w:w="2126" w:type="dxa"/>
            <w:noWrap/>
            <w:hideMark/>
          </w:tcPr>
          <w:p w14:paraId="4E9B97A5"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0,260</w:t>
            </w:r>
          </w:p>
        </w:tc>
      </w:tr>
      <w:tr w:rsidR="00D41691" w:rsidRPr="00D41691" w14:paraId="618911BF"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4ECB77D9"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167.</w:t>
            </w:r>
          </w:p>
        </w:tc>
        <w:tc>
          <w:tcPr>
            <w:tcW w:w="5020" w:type="dxa"/>
            <w:noWrap/>
            <w:hideMark/>
          </w:tcPr>
          <w:p w14:paraId="6EC1A7AE" w14:textId="2A2EB7EB"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Tysi</w:t>
            </w:r>
            <w:r w:rsidR="00D41691" w:rsidRPr="00A92845">
              <w:rPr>
                <w:rFonts w:ascii="Arial Narrow" w:eastAsia="Times New Roman" w:hAnsi="Arial Narrow" w:cs="Calibri" w:hint="eastAsia"/>
                <w:color w:val="000000" w:themeColor="accent3" w:themeShade="BF"/>
                <w:sz w:val="18"/>
                <w:szCs w:val="18"/>
                <w:lang w:eastAsia="pl-PL"/>
              </w:rPr>
              <w:t>ą</w:t>
            </w:r>
            <w:r w:rsidR="00D41691" w:rsidRPr="00A92845">
              <w:rPr>
                <w:rFonts w:ascii="Arial Narrow" w:eastAsia="Times New Roman" w:hAnsi="Arial Narrow" w:cs="Calibri"/>
                <w:color w:val="000000" w:themeColor="accent3" w:themeShade="BF"/>
                <w:sz w:val="18"/>
                <w:szCs w:val="18"/>
                <w:lang w:eastAsia="pl-PL"/>
              </w:rPr>
              <w:t>clecia</w:t>
            </w:r>
          </w:p>
        </w:tc>
        <w:tc>
          <w:tcPr>
            <w:tcW w:w="1417" w:type="dxa"/>
            <w:noWrap/>
            <w:vAlign w:val="center"/>
            <w:hideMark/>
          </w:tcPr>
          <w:p w14:paraId="164AB4FA"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100 953 R</w:t>
            </w:r>
          </w:p>
        </w:tc>
        <w:tc>
          <w:tcPr>
            <w:tcW w:w="2126" w:type="dxa"/>
            <w:noWrap/>
            <w:hideMark/>
          </w:tcPr>
          <w:p w14:paraId="4B0D8A8D"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0,747</w:t>
            </w:r>
          </w:p>
        </w:tc>
      </w:tr>
      <w:tr w:rsidR="00D41691" w:rsidRPr="00D41691" w14:paraId="773225F1"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27AB403"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168.</w:t>
            </w:r>
          </w:p>
        </w:tc>
        <w:tc>
          <w:tcPr>
            <w:tcW w:w="5020" w:type="dxa"/>
            <w:noWrap/>
            <w:hideMark/>
          </w:tcPr>
          <w:p w14:paraId="1858B8F3" w14:textId="3F1F703A"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Wa</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owa</w:t>
            </w:r>
          </w:p>
        </w:tc>
        <w:tc>
          <w:tcPr>
            <w:tcW w:w="1417" w:type="dxa"/>
            <w:noWrap/>
            <w:vAlign w:val="center"/>
            <w:hideMark/>
          </w:tcPr>
          <w:p w14:paraId="1EBBFE4C"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1000 R</w:t>
            </w:r>
          </w:p>
        </w:tc>
        <w:tc>
          <w:tcPr>
            <w:tcW w:w="2126" w:type="dxa"/>
            <w:noWrap/>
            <w:hideMark/>
          </w:tcPr>
          <w:p w14:paraId="2D17700B"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0,784</w:t>
            </w:r>
          </w:p>
        </w:tc>
      </w:tr>
      <w:tr w:rsidR="00D41691" w:rsidRPr="00D41691" w14:paraId="1D4B469F"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9E6877C"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169.</w:t>
            </w:r>
          </w:p>
        </w:tc>
        <w:tc>
          <w:tcPr>
            <w:tcW w:w="5020" w:type="dxa"/>
            <w:noWrap/>
            <w:hideMark/>
          </w:tcPr>
          <w:p w14:paraId="7BE8807A" w14:textId="77DE2555"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Wa</w:t>
            </w:r>
            <w:r w:rsidR="00D41691" w:rsidRPr="00A92845">
              <w:rPr>
                <w:rFonts w:ascii="Arial Narrow" w:eastAsia="Times New Roman" w:hAnsi="Arial Narrow" w:cs="Calibri" w:hint="eastAsia"/>
                <w:color w:val="000000" w:themeColor="accent3" w:themeShade="BF"/>
                <w:sz w:val="18"/>
                <w:szCs w:val="18"/>
                <w:lang w:eastAsia="pl-PL"/>
              </w:rPr>
              <w:t>ń</w:t>
            </w:r>
            <w:r w:rsidR="00D41691" w:rsidRPr="00A92845">
              <w:rPr>
                <w:rFonts w:ascii="Arial Narrow" w:eastAsia="Times New Roman" w:hAnsi="Arial Narrow" w:cs="Calibri"/>
                <w:color w:val="000000" w:themeColor="accent3" w:themeShade="BF"/>
                <w:sz w:val="18"/>
                <w:szCs w:val="18"/>
                <w:lang w:eastAsia="pl-PL"/>
              </w:rPr>
              <w:t>kowicza</w:t>
            </w:r>
          </w:p>
        </w:tc>
        <w:tc>
          <w:tcPr>
            <w:tcW w:w="1417" w:type="dxa"/>
            <w:noWrap/>
            <w:vAlign w:val="center"/>
            <w:hideMark/>
          </w:tcPr>
          <w:p w14:paraId="2195BFC2"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1042 R</w:t>
            </w:r>
          </w:p>
        </w:tc>
        <w:tc>
          <w:tcPr>
            <w:tcW w:w="2126" w:type="dxa"/>
            <w:noWrap/>
            <w:hideMark/>
          </w:tcPr>
          <w:p w14:paraId="08EA3DA3"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1,391</w:t>
            </w:r>
          </w:p>
        </w:tc>
      </w:tr>
      <w:tr w:rsidR="00D41691" w:rsidRPr="00D41691" w14:paraId="351A72B4"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BE10246"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170.</w:t>
            </w:r>
          </w:p>
        </w:tc>
        <w:tc>
          <w:tcPr>
            <w:tcW w:w="5020" w:type="dxa"/>
            <w:noWrap/>
            <w:hideMark/>
          </w:tcPr>
          <w:p w14:paraId="32212055" w14:textId="7FD4A621"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W</w:t>
            </w:r>
            <w:r w:rsidR="00D41691" w:rsidRPr="00A92845">
              <w:rPr>
                <w:rFonts w:ascii="Arial Narrow" w:eastAsia="Times New Roman" w:hAnsi="Arial Narrow" w:cs="Calibri" w:hint="eastAsia"/>
                <w:color w:val="000000" w:themeColor="accent3" w:themeShade="BF"/>
                <w:sz w:val="18"/>
                <w:szCs w:val="18"/>
                <w:lang w:eastAsia="pl-PL"/>
              </w:rPr>
              <w:t>ą</w:t>
            </w:r>
            <w:r w:rsidR="00D41691" w:rsidRPr="00A92845">
              <w:rPr>
                <w:rFonts w:ascii="Arial Narrow" w:eastAsia="Times New Roman" w:hAnsi="Arial Narrow" w:cs="Calibri"/>
                <w:color w:val="000000" w:themeColor="accent3" w:themeShade="BF"/>
                <w:sz w:val="18"/>
                <w:szCs w:val="18"/>
                <w:lang w:eastAsia="pl-PL"/>
              </w:rPr>
              <w:t>ska</w:t>
            </w:r>
          </w:p>
        </w:tc>
        <w:tc>
          <w:tcPr>
            <w:tcW w:w="1417" w:type="dxa"/>
            <w:noWrap/>
            <w:vAlign w:val="center"/>
            <w:hideMark/>
          </w:tcPr>
          <w:p w14:paraId="3BE21BBF"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1045 R</w:t>
            </w:r>
          </w:p>
        </w:tc>
        <w:tc>
          <w:tcPr>
            <w:tcW w:w="2126" w:type="dxa"/>
            <w:noWrap/>
            <w:hideMark/>
          </w:tcPr>
          <w:p w14:paraId="6C4F3112"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0,243</w:t>
            </w:r>
          </w:p>
        </w:tc>
      </w:tr>
      <w:tr w:rsidR="00D41691" w:rsidRPr="00D41691" w14:paraId="5EF71DB3"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2AF4446"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171.</w:t>
            </w:r>
          </w:p>
        </w:tc>
        <w:tc>
          <w:tcPr>
            <w:tcW w:w="5020" w:type="dxa"/>
            <w:noWrap/>
            <w:hideMark/>
          </w:tcPr>
          <w:p w14:paraId="28DB05F3" w14:textId="51EC7F68"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Weso</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a</w:t>
            </w:r>
          </w:p>
        </w:tc>
        <w:tc>
          <w:tcPr>
            <w:tcW w:w="1417" w:type="dxa"/>
            <w:noWrap/>
            <w:vAlign w:val="center"/>
            <w:hideMark/>
          </w:tcPr>
          <w:p w14:paraId="758010EB"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1051 R</w:t>
            </w:r>
          </w:p>
        </w:tc>
        <w:tc>
          <w:tcPr>
            <w:tcW w:w="2126" w:type="dxa"/>
            <w:noWrap/>
            <w:hideMark/>
          </w:tcPr>
          <w:p w14:paraId="4D15F8D0"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0,155</w:t>
            </w:r>
          </w:p>
        </w:tc>
      </w:tr>
      <w:tr w:rsidR="00D41691" w:rsidRPr="00D41691" w14:paraId="0654F3FE"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493B4993"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172.</w:t>
            </w:r>
          </w:p>
        </w:tc>
        <w:tc>
          <w:tcPr>
            <w:tcW w:w="5020" w:type="dxa"/>
            <w:noWrap/>
            <w:hideMark/>
          </w:tcPr>
          <w:p w14:paraId="02825550" w14:textId="599F585B"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W</w:t>
            </w:r>
            <w:r w:rsidR="00D41691" w:rsidRPr="00A92845">
              <w:rPr>
                <w:rFonts w:ascii="Arial Narrow" w:eastAsia="Times New Roman" w:hAnsi="Arial Narrow" w:cs="Calibri" w:hint="eastAsia"/>
                <w:color w:val="000000" w:themeColor="accent3" w:themeShade="BF"/>
                <w:sz w:val="18"/>
                <w:szCs w:val="18"/>
                <w:lang w:eastAsia="pl-PL"/>
              </w:rPr>
              <w:t>ę</w:t>
            </w:r>
            <w:r w:rsidR="00D41691" w:rsidRPr="00A92845">
              <w:rPr>
                <w:rFonts w:ascii="Arial Narrow" w:eastAsia="Times New Roman" w:hAnsi="Arial Narrow" w:cs="Calibri"/>
                <w:color w:val="000000" w:themeColor="accent3" w:themeShade="BF"/>
                <w:sz w:val="18"/>
                <w:szCs w:val="18"/>
                <w:lang w:eastAsia="pl-PL"/>
              </w:rPr>
              <w:t>dkarska</w:t>
            </w:r>
          </w:p>
        </w:tc>
        <w:tc>
          <w:tcPr>
            <w:tcW w:w="1417" w:type="dxa"/>
            <w:noWrap/>
            <w:vAlign w:val="center"/>
            <w:hideMark/>
          </w:tcPr>
          <w:p w14:paraId="5D0F876C"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1004 R</w:t>
            </w:r>
          </w:p>
        </w:tc>
        <w:tc>
          <w:tcPr>
            <w:tcW w:w="2126" w:type="dxa"/>
            <w:noWrap/>
            <w:hideMark/>
          </w:tcPr>
          <w:p w14:paraId="37CB1E44"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0,108</w:t>
            </w:r>
          </w:p>
        </w:tc>
      </w:tr>
      <w:tr w:rsidR="00D41691" w:rsidRPr="00D41691" w14:paraId="667EBF62"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4211039"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173.</w:t>
            </w:r>
          </w:p>
        </w:tc>
        <w:tc>
          <w:tcPr>
            <w:tcW w:w="5020" w:type="dxa"/>
            <w:noWrap/>
            <w:hideMark/>
          </w:tcPr>
          <w:p w14:paraId="03780FFC" w14:textId="0E9A9297"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Wiejska</w:t>
            </w:r>
          </w:p>
        </w:tc>
        <w:tc>
          <w:tcPr>
            <w:tcW w:w="1417" w:type="dxa"/>
            <w:noWrap/>
            <w:vAlign w:val="center"/>
            <w:hideMark/>
          </w:tcPr>
          <w:p w14:paraId="3009EFA5"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1034 R</w:t>
            </w:r>
          </w:p>
        </w:tc>
        <w:tc>
          <w:tcPr>
            <w:tcW w:w="2126" w:type="dxa"/>
            <w:noWrap/>
            <w:hideMark/>
          </w:tcPr>
          <w:p w14:paraId="083B5028"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0,335</w:t>
            </w:r>
          </w:p>
        </w:tc>
      </w:tr>
      <w:tr w:rsidR="00D41691" w:rsidRPr="00D41691" w14:paraId="508FE321"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2780FCED"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174.</w:t>
            </w:r>
          </w:p>
        </w:tc>
        <w:tc>
          <w:tcPr>
            <w:tcW w:w="5020" w:type="dxa"/>
            <w:noWrap/>
            <w:hideMark/>
          </w:tcPr>
          <w:p w14:paraId="1A73E046" w14:textId="37BEBDDD"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Wieniawskiego</w:t>
            </w:r>
          </w:p>
        </w:tc>
        <w:tc>
          <w:tcPr>
            <w:tcW w:w="1417" w:type="dxa"/>
            <w:noWrap/>
            <w:vAlign w:val="center"/>
            <w:hideMark/>
          </w:tcPr>
          <w:p w14:paraId="6A6F9E8A"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100 977 R</w:t>
            </w:r>
          </w:p>
        </w:tc>
        <w:tc>
          <w:tcPr>
            <w:tcW w:w="2126" w:type="dxa"/>
            <w:noWrap/>
            <w:hideMark/>
          </w:tcPr>
          <w:p w14:paraId="57220E6A"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0,135</w:t>
            </w:r>
          </w:p>
        </w:tc>
      </w:tr>
      <w:tr w:rsidR="00D41691" w:rsidRPr="00D41691" w14:paraId="7BF39870"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B095509"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175.</w:t>
            </w:r>
          </w:p>
        </w:tc>
        <w:tc>
          <w:tcPr>
            <w:tcW w:w="5020" w:type="dxa"/>
            <w:noWrap/>
            <w:hideMark/>
          </w:tcPr>
          <w:p w14:paraId="70101142" w14:textId="6547ECA9"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Wiklinowa</w:t>
            </w:r>
          </w:p>
        </w:tc>
        <w:tc>
          <w:tcPr>
            <w:tcW w:w="1417" w:type="dxa"/>
            <w:noWrap/>
            <w:vAlign w:val="center"/>
            <w:hideMark/>
          </w:tcPr>
          <w:p w14:paraId="33730CC2"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1035 R</w:t>
            </w:r>
          </w:p>
        </w:tc>
        <w:tc>
          <w:tcPr>
            <w:tcW w:w="2126" w:type="dxa"/>
            <w:noWrap/>
            <w:hideMark/>
          </w:tcPr>
          <w:p w14:paraId="5FBD4B03"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0,293</w:t>
            </w:r>
          </w:p>
        </w:tc>
      </w:tr>
      <w:tr w:rsidR="00D41691" w:rsidRPr="00D41691" w14:paraId="405D3DEB"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4B2C0589"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176.</w:t>
            </w:r>
          </w:p>
        </w:tc>
        <w:tc>
          <w:tcPr>
            <w:tcW w:w="5020" w:type="dxa"/>
            <w:noWrap/>
            <w:hideMark/>
          </w:tcPr>
          <w:p w14:paraId="72DD348E" w14:textId="4E100361"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Wi</w:t>
            </w:r>
            <w:r w:rsidR="00D41691" w:rsidRPr="00A92845">
              <w:rPr>
                <w:rFonts w:ascii="Arial Narrow" w:eastAsia="Times New Roman" w:hAnsi="Arial Narrow" w:cs="Calibri" w:hint="eastAsia"/>
                <w:color w:val="000000" w:themeColor="accent3" w:themeShade="BF"/>
                <w:sz w:val="18"/>
                <w:szCs w:val="18"/>
                <w:lang w:eastAsia="pl-PL"/>
              </w:rPr>
              <w:t>ś</w:t>
            </w:r>
            <w:r w:rsidR="00D41691" w:rsidRPr="00A92845">
              <w:rPr>
                <w:rFonts w:ascii="Arial Narrow" w:eastAsia="Times New Roman" w:hAnsi="Arial Narrow" w:cs="Calibri"/>
                <w:color w:val="000000" w:themeColor="accent3" w:themeShade="BF"/>
                <w:sz w:val="18"/>
                <w:szCs w:val="18"/>
                <w:lang w:eastAsia="pl-PL"/>
              </w:rPr>
              <w:t>niowa</w:t>
            </w:r>
          </w:p>
        </w:tc>
        <w:tc>
          <w:tcPr>
            <w:tcW w:w="1417" w:type="dxa"/>
            <w:noWrap/>
            <w:vAlign w:val="center"/>
            <w:hideMark/>
          </w:tcPr>
          <w:p w14:paraId="2B3618FC"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100 972 R</w:t>
            </w:r>
          </w:p>
        </w:tc>
        <w:tc>
          <w:tcPr>
            <w:tcW w:w="2126" w:type="dxa"/>
            <w:noWrap/>
            <w:hideMark/>
          </w:tcPr>
          <w:p w14:paraId="55693684"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0,162</w:t>
            </w:r>
          </w:p>
        </w:tc>
      </w:tr>
      <w:tr w:rsidR="00D41691" w:rsidRPr="00D41691" w14:paraId="4386A648"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41D43A6"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177.</w:t>
            </w:r>
          </w:p>
        </w:tc>
        <w:tc>
          <w:tcPr>
            <w:tcW w:w="5020" w:type="dxa"/>
            <w:noWrap/>
            <w:hideMark/>
          </w:tcPr>
          <w:p w14:paraId="01B92B00" w14:textId="025982EB"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Jeremiego Wi</w:t>
            </w:r>
            <w:r w:rsidR="00D41691" w:rsidRPr="00A92845">
              <w:rPr>
                <w:rFonts w:ascii="Arial Narrow" w:eastAsia="Times New Roman" w:hAnsi="Arial Narrow" w:cs="Calibri" w:hint="eastAsia"/>
                <w:color w:val="000000" w:themeColor="accent3" w:themeShade="BF"/>
                <w:sz w:val="18"/>
                <w:szCs w:val="18"/>
                <w:lang w:eastAsia="pl-PL"/>
              </w:rPr>
              <w:t>ś</w:t>
            </w:r>
            <w:r w:rsidR="00D41691" w:rsidRPr="00A92845">
              <w:rPr>
                <w:rFonts w:ascii="Arial Narrow" w:eastAsia="Times New Roman" w:hAnsi="Arial Narrow" w:cs="Calibri"/>
                <w:color w:val="000000" w:themeColor="accent3" w:themeShade="BF"/>
                <w:sz w:val="18"/>
                <w:szCs w:val="18"/>
                <w:lang w:eastAsia="pl-PL"/>
              </w:rPr>
              <w:t>niowieckiego</w:t>
            </w:r>
          </w:p>
        </w:tc>
        <w:tc>
          <w:tcPr>
            <w:tcW w:w="1417" w:type="dxa"/>
            <w:noWrap/>
            <w:vAlign w:val="center"/>
            <w:hideMark/>
          </w:tcPr>
          <w:p w14:paraId="37B33D7F"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1065 R</w:t>
            </w:r>
          </w:p>
        </w:tc>
        <w:tc>
          <w:tcPr>
            <w:tcW w:w="2126" w:type="dxa"/>
            <w:noWrap/>
            <w:hideMark/>
          </w:tcPr>
          <w:p w14:paraId="724B0834"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0,073</w:t>
            </w:r>
          </w:p>
        </w:tc>
      </w:tr>
      <w:tr w:rsidR="00D41691" w:rsidRPr="00D41691" w14:paraId="4296B139"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FA5E782"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178.</w:t>
            </w:r>
          </w:p>
        </w:tc>
        <w:tc>
          <w:tcPr>
            <w:tcW w:w="5020" w:type="dxa"/>
            <w:noWrap/>
            <w:hideMark/>
          </w:tcPr>
          <w:p w14:paraId="3AAF276A" w14:textId="050259F5"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Witosa</w:t>
            </w:r>
          </w:p>
        </w:tc>
        <w:tc>
          <w:tcPr>
            <w:tcW w:w="1417" w:type="dxa"/>
            <w:noWrap/>
            <w:vAlign w:val="center"/>
            <w:hideMark/>
          </w:tcPr>
          <w:p w14:paraId="6C87E865"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100 931 R</w:t>
            </w:r>
          </w:p>
        </w:tc>
        <w:tc>
          <w:tcPr>
            <w:tcW w:w="2126" w:type="dxa"/>
            <w:noWrap/>
            <w:hideMark/>
          </w:tcPr>
          <w:p w14:paraId="34EB5132"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0,176</w:t>
            </w:r>
          </w:p>
        </w:tc>
      </w:tr>
      <w:tr w:rsidR="00D41691" w:rsidRPr="00D41691" w14:paraId="39D613B5"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2A19AB2E"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179.</w:t>
            </w:r>
          </w:p>
        </w:tc>
        <w:tc>
          <w:tcPr>
            <w:tcW w:w="5020" w:type="dxa"/>
            <w:noWrap/>
            <w:hideMark/>
          </w:tcPr>
          <w:p w14:paraId="35C8C486" w14:textId="626D0E16"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Wodna</w:t>
            </w:r>
          </w:p>
        </w:tc>
        <w:tc>
          <w:tcPr>
            <w:tcW w:w="1417" w:type="dxa"/>
            <w:noWrap/>
            <w:vAlign w:val="center"/>
            <w:hideMark/>
          </w:tcPr>
          <w:p w14:paraId="72282716"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100 903 R</w:t>
            </w:r>
          </w:p>
        </w:tc>
        <w:tc>
          <w:tcPr>
            <w:tcW w:w="2126" w:type="dxa"/>
            <w:noWrap/>
            <w:hideMark/>
          </w:tcPr>
          <w:p w14:paraId="0970721A"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0,302</w:t>
            </w:r>
          </w:p>
        </w:tc>
      </w:tr>
      <w:tr w:rsidR="00D41691" w:rsidRPr="00D41691" w14:paraId="54848488"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4BECC6F"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180.</w:t>
            </w:r>
          </w:p>
        </w:tc>
        <w:tc>
          <w:tcPr>
            <w:tcW w:w="5020" w:type="dxa"/>
            <w:noWrap/>
            <w:hideMark/>
          </w:tcPr>
          <w:p w14:paraId="06B5BBAF" w14:textId="17B1102D"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Wojska Polskiego</w:t>
            </w:r>
          </w:p>
        </w:tc>
        <w:tc>
          <w:tcPr>
            <w:tcW w:w="1417" w:type="dxa"/>
            <w:noWrap/>
            <w:vAlign w:val="center"/>
            <w:hideMark/>
          </w:tcPr>
          <w:p w14:paraId="04EDD7A2"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100 987 R</w:t>
            </w:r>
          </w:p>
        </w:tc>
        <w:tc>
          <w:tcPr>
            <w:tcW w:w="2126" w:type="dxa"/>
            <w:noWrap/>
            <w:hideMark/>
          </w:tcPr>
          <w:p w14:paraId="33761807"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0,900</w:t>
            </w:r>
          </w:p>
        </w:tc>
      </w:tr>
      <w:tr w:rsidR="00D41691" w:rsidRPr="00D41691" w14:paraId="773E6302"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ADD33E3"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181.</w:t>
            </w:r>
          </w:p>
        </w:tc>
        <w:tc>
          <w:tcPr>
            <w:tcW w:w="5020" w:type="dxa"/>
            <w:noWrap/>
            <w:hideMark/>
          </w:tcPr>
          <w:p w14:paraId="131C8D8B" w14:textId="184ADCA5"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Wolno</w:t>
            </w:r>
            <w:r w:rsidR="00D41691" w:rsidRPr="00A92845">
              <w:rPr>
                <w:rFonts w:ascii="Arial Narrow" w:eastAsia="Times New Roman" w:hAnsi="Arial Narrow" w:cs="Calibri" w:hint="eastAsia"/>
                <w:color w:val="000000" w:themeColor="accent3" w:themeShade="BF"/>
                <w:sz w:val="18"/>
                <w:szCs w:val="18"/>
                <w:lang w:eastAsia="pl-PL"/>
              </w:rPr>
              <w:t>ś</w:t>
            </w:r>
            <w:r w:rsidR="00D41691" w:rsidRPr="00A92845">
              <w:rPr>
                <w:rFonts w:ascii="Arial Narrow" w:eastAsia="Times New Roman" w:hAnsi="Arial Narrow" w:cs="Calibri"/>
                <w:color w:val="000000" w:themeColor="accent3" w:themeShade="BF"/>
                <w:sz w:val="18"/>
                <w:szCs w:val="18"/>
                <w:lang w:eastAsia="pl-PL"/>
              </w:rPr>
              <w:t>ci</w:t>
            </w:r>
          </w:p>
        </w:tc>
        <w:tc>
          <w:tcPr>
            <w:tcW w:w="1417" w:type="dxa"/>
            <w:noWrap/>
            <w:vAlign w:val="center"/>
            <w:hideMark/>
          </w:tcPr>
          <w:p w14:paraId="496ECD8F"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1011 R</w:t>
            </w:r>
          </w:p>
        </w:tc>
        <w:tc>
          <w:tcPr>
            <w:tcW w:w="2126" w:type="dxa"/>
            <w:noWrap/>
            <w:hideMark/>
          </w:tcPr>
          <w:p w14:paraId="3AD0CC67"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0,552</w:t>
            </w:r>
          </w:p>
        </w:tc>
      </w:tr>
      <w:tr w:rsidR="00D41691" w:rsidRPr="00D41691" w14:paraId="2D6213A8"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2F692A88"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182.</w:t>
            </w:r>
          </w:p>
        </w:tc>
        <w:tc>
          <w:tcPr>
            <w:tcW w:w="5020" w:type="dxa"/>
            <w:noWrap/>
            <w:hideMark/>
          </w:tcPr>
          <w:p w14:paraId="70915EF9" w14:textId="01D9A6C1"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Wrzosowa</w:t>
            </w:r>
          </w:p>
        </w:tc>
        <w:tc>
          <w:tcPr>
            <w:tcW w:w="1417" w:type="dxa"/>
            <w:noWrap/>
            <w:vAlign w:val="center"/>
            <w:hideMark/>
          </w:tcPr>
          <w:p w14:paraId="13F55FCF"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1041 R</w:t>
            </w:r>
          </w:p>
        </w:tc>
        <w:tc>
          <w:tcPr>
            <w:tcW w:w="2126" w:type="dxa"/>
            <w:noWrap/>
            <w:hideMark/>
          </w:tcPr>
          <w:p w14:paraId="47694AA9"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1,928</w:t>
            </w:r>
          </w:p>
        </w:tc>
      </w:tr>
      <w:tr w:rsidR="00D41691" w:rsidRPr="00D41691" w14:paraId="2AAD8B2F"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2698DAD7"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183.</w:t>
            </w:r>
          </w:p>
        </w:tc>
        <w:tc>
          <w:tcPr>
            <w:tcW w:w="5020" w:type="dxa"/>
            <w:noWrap/>
            <w:hideMark/>
          </w:tcPr>
          <w:p w14:paraId="51103688" w14:textId="227BE07C"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Wsp</w:t>
            </w:r>
            <w:r w:rsidR="00D41691" w:rsidRPr="00A92845">
              <w:rPr>
                <w:rFonts w:ascii="Arial Narrow" w:eastAsia="Times New Roman" w:hAnsi="Arial Narrow" w:cs="Calibri" w:hint="eastAsia"/>
                <w:color w:val="000000" w:themeColor="accent3" w:themeShade="BF"/>
                <w:sz w:val="18"/>
                <w:szCs w:val="18"/>
                <w:lang w:eastAsia="pl-PL"/>
              </w:rPr>
              <w:t>ó</w:t>
            </w:r>
            <w:r w:rsidR="00D41691" w:rsidRPr="00A92845">
              <w:rPr>
                <w:rFonts w:ascii="Arial Narrow" w:eastAsia="Times New Roman" w:hAnsi="Arial Narrow" w:cs="Calibri"/>
                <w:color w:val="000000" w:themeColor="accent3" w:themeShade="BF"/>
                <w:sz w:val="18"/>
                <w:szCs w:val="18"/>
                <w:lang w:eastAsia="pl-PL"/>
              </w:rPr>
              <w:t>lna</w:t>
            </w:r>
          </w:p>
        </w:tc>
        <w:tc>
          <w:tcPr>
            <w:tcW w:w="1417" w:type="dxa"/>
            <w:noWrap/>
            <w:vAlign w:val="center"/>
            <w:hideMark/>
          </w:tcPr>
          <w:p w14:paraId="7608E3BB"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100 916 R</w:t>
            </w:r>
          </w:p>
        </w:tc>
        <w:tc>
          <w:tcPr>
            <w:tcW w:w="2126" w:type="dxa"/>
            <w:noWrap/>
            <w:hideMark/>
          </w:tcPr>
          <w:p w14:paraId="4E158574"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0,466</w:t>
            </w:r>
          </w:p>
        </w:tc>
      </w:tr>
      <w:tr w:rsidR="00D41691" w:rsidRPr="00D41691" w14:paraId="179387A0"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EC14DF5"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184.</w:t>
            </w:r>
          </w:p>
        </w:tc>
        <w:tc>
          <w:tcPr>
            <w:tcW w:w="5020" w:type="dxa"/>
            <w:noWrap/>
            <w:hideMark/>
          </w:tcPr>
          <w:p w14:paraId="38D89F93" w14:textId="41C28F00"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Wycz</w:t>
            </w:r>
            <w:r w:rsidR="00D41691" w:rsidRPr="00A92845">
              <w:rPr>
                <w:rFonts w:ascii="Arial Narrow" w:eastAsia="Times New Roman" w:hAnsi="Arial Narrow" w:cs="Calibri" w:hint="eastAsia"/>
                <w:color w:val="000000" w:themeColor="accent3" w:themeShade="BF"/>
                <w:sz w:val="18"/>
                <w:szCs w:val="18"/>
                <w:lang w:eastAsia="pl-PL"/>
              </w:rPr>
              <w:t>ół</w:t>
            </w:r>
            <w:r w:rsidR="00D41691" w:rsidRPr="00A92845">
              <w:rPr>
                <w:rFonts w:ascii="Arial Narrow" w:eastAsia="Times New Roman" w:hAnsi="Arial Narrow" w:cs="Calibri"/>
                <w:color w:val="000000" w:themeColor="accent3" w:themeShade="BF"/>
                <w:sz w:val="18"/>
                <w:szCs w:val="18"/>
                <w:lang w:eastAsia="pl-PL"/>
              </w:rPr>
              <w:t>kowskiego</w:t>
            </w:r>
          </w:p>
        </w:tc>
        <w:tc>
          <w:tcPr>
            <w:tcW w:w="1417" w:type="dxa"/>
            <w:noWrap/>
            <w:vAlign w:val="center"/>
            <w:hideMark/>
          </w:tcPr>
          <w:p w14:paraId="696E8FA2"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1044 R</w:t>
            </w:r>
          </w:p>
        </w:tc>
        <w:tc>
          <w:tcPr>
            <w:tcW w:w="2126" w:type="dxa"/>
            <w:noWrap/>
            <w:hideMark/>
          </w:tcPr>
          <w:p w14:paraId="518933C2"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0,119</w:t>
            </w:r>
          </w:p>
        </w:tc>
      </w:tr>
      <w:tr w:rsidR="00D41691" w:rsidRPr="00D41691" w14:paraId="0FDC06A4"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1C6B90E"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185.</w:t>
            </w:r>
          </w:p>
        </w:tc>
        <w:tc>
          <w:tcPr>
            <w:tcW w:w="5020" w:type="dxa"/>
            <w:noWrap/>
            <w:hideMark/>
          </w:tcPr>
          <w:p w14:paraId="0FB5FCD8" w14:textId="4AA8A534"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Wyspia</w:t>
            </w:r>
            <w:r w:rsidR="00D41691" w:rsidRPr="00A92845">
              <w:rPr>
                <w:rFonts w:ascii="Arial Narrow" w:eastAsia="Times New Roman" w:hAnsi="Arial Narrow" w:cs="Calibri" w:hint="eastAsia"/>
                <w:color w:val="000000" w:themeColor="accent3" w:themeShade="BF"/>
                <w:sz w:val="18"/>
                <w:szCs w:val="18"/>
                <w:lang w:eastAsia="pl-PL"/>
              </w:rPr>
              <w:t>ń</w:t>
            </w:r>
            <w:r w:rsidR="00D41691" w:rsidRPr="00A92845">
              <w:rPr>
                <w:rFonts w:ascii="Arial Narrow" w:eastAsia="Times New Roman" w:hAnsi="Arial Narrow" w:cs="Calibri"/>
                <w:color w:val="000000" w:themeColor="accent3" w:themeShade="BF"/>
                <w:sz w:val="18"/>
                <w:szCs w:val="18"/>
                <w:lang w:eastAsia="pl-PL"/>
              </w:rPr>
              <w:t>skiego</w:t>
            </w:r>
          </w:p>
        </w:tc>
        <w:tc>
          <w:tcPr>
            <w:tcW w:w="1417" w:type="dxa"/>
            <w:noWrap/>
            <w:vAlign w:val="center"/>
            <w:hideMark/>
          </w:tcPr>
          <w:p w14:paraId="53B1AB22"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1039 R</w:t>
            </w:r>
          </w:p>
        </w:tc>
        <w:tc>
          <w:tcPr>
            <w:tcW w:w="2126" w:type="dxa"/>
            <w:noWrap/>
            <w:hideMark/>
          </w:tcPr>
          <w:p w14:paraId="61FF07D3"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0,147</w:t>
            </w:r>
          </w:p>
        </w:tc>
      </w:tr>
      <w:tr w:rsidR="00D41691" w:rsidRPr="00D41691" w14:paraId="5D06B2B9"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6F78504"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186.</w:t>
            </w:r>
          </w:p>
        </w:tc>
        <w:tc>
          <w:tcPr>
            <w:tcW w:w="5020" w:type="dxa"/>
            <w:noWrap/>
            <w:hideMark/>
          </w:tcPr>
          <w:p w14:paraId="60B6B036" w14:textId="3DC21287"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Wyszy</w:t>
            </w:r>
            <w:r w:rsidR="00D41691" w:rsidRPr="00A92845">
              <w:rPr>
                <w:rFonts w:ascii="Arial Narrow" w:eastAsia="Times New Roman" w:hAnsi="Arial Narrow" w:cs="Calibri" w:hint="eastAsia"/>
                <w:color w:val="000000" w:themeColor="accent3" w:themeShade="BF"/>
                <w:sz w:val="18"/>
                <w:szCs w:val="18"/>
                <w:lang w:eastAsia="pl-PL"/>
              </w:rPr>
              <w:t>ń</w:t>
            </w:r>
            <w:r w:rsidR="00D41691" w:rsidRPr="00A92845">
              <w:rPr>
                <w:rFonts w:ascii="Arial Narrow" w:eastAsia="Times New Roman" w:hAnsi="Arial Narrow" w:cs="Calibri"/>
                <w:color w:val="000000" w:themeColor="accent3" w:themeShade="BF"/>
                <w:sz w:val="18"/>
                <w:szCs w:val="18"/>
                <w:lang w:eastAsia="pl-PL"/>
              </w:rPr>
              <w:t>skiego</w:t>
            </w:r>
          </w:p>
        </w:tc>
        <w:tc>
          <w:tcPr>
            <w:tcW w:w="1417" w:type="dxa"/>
            <w:noWrap/>
            <w:vAlign w:val="center"/>
            <w:hideMark/>
          </w:tcPr>
          <w:p w14:paraId="5B92E593"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1003 R</w:t>
            </w:r>
          </w:p>
        </w:tc>
        <w:tc>
          <w:tcPr>
            <w:tcW w:w="2126" w:type="dxa"/>
            <w:noWrap/>
            <w:hideMark/>
          </w:tcPr>
          <w:p w14:paraId="2D7E3010"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0,811</w:t>
            </w:r>
          </w:p>
        </w:tc>
      </w:tr>
      <w:tr w:rsidR="00D41691" w:rsidRPr="00D41691" w14:paraId="486DEDC7"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5034609"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187.</w:t>
            </w:r>
          </w:p>
        </w:tc>
        <w:tc>
          <w:tcPr>
            <w:tcW w:w="5020" w:type="dxa"/>
            <w:noWrap/>
            <w:hideMark/>
          </w:tcPr>
          <w:p w14:paraId="49A2B783" w14:textId="337882F6"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Zacisze</w:t>
            </w:r>
          </w:p>
        </w:tc>
        <w:tc>
          <w:tcPr>
            <w:tcW w:w="1417" w:type="dxa"/>
            <w:noWrap/>
            <w:vAlign w:val="center"/>
            <w:hideMark/>
          </w:tcPr>
          <w:p w14:paraId="0266FA2E"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100 939 R</w:t>
            </w:r>
          </w:p>
        </w:tc>
        <w:tc>
          <w:tcPr>
            <w:tcW w:w="2126" w:type="dxa"/>
            <w:noWrap/>
            <w:hideMark/>
          </w:tcPr>
          <w:p w14:paraId="4398652B"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0,081</w:t>
            </w:r>
          </w:p>
        </w:tc>
      </w:tr>
      <w:tr w:rsidR="00D41691" w:rsidRPr="00D41691" w14:paraId="436062DE"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C47BCE4"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188.</w:t>
            </w:r>
          </w:p>
        </w:tc>
        <w:tc>
          <w:tcPr>
            <w:tcW w:w="5020" w:type="dxa"/>
            <w:noWrap/>
            <w:hideMark/>
          </w:tcPr>
          <w:p w14:paraId="27264940" w14:textId="5EDA2FBA"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Jana Zamoyskiego</w:t>
            </w:r>
          </w:p>
        </w:tc>
        <w:tc>
          <w:tcPr>
            <w:tcW w:w="1417" w:type="dxa"/>
            <w:noWrap/>
            <w:vAlign w:val="center"/>
            <w:hideMark/>
          </w:tcPr>
          <w:p w14:paraId="02D4EE9A"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1063 R</w:t>
            </w:r>
          </w:p>
        </w:tc>
        <w:tc>
          <w:tcPr>
            <w:tcW w:w="2126" w:type="dxa"/>
            <w:noWrap/>
            <w:hideMark/>
          </w:tcPr>
          <w:p w14:paraId="3DD22EF6"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0,132</w:t>
            </w:r>
          </w:p>
        </w:tc>
      </w:tr>
      <w:tr w:rsidR="00D41691" w:rsidRPr="00D41691" w14:paraId="289C4758"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3BDC4C6"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189.</w:t>
            </w:r>
          </w:p>
        </w:tc>
        <w:tc>
          <w:tcPr>
            <w:tcW w:w="5020" w:type="dxa"/>
            <w:noWrap/>
            <w:hideMark/>
          </w:tcPr>
          <w:p w14:paraId="0232CFE0" w14:textId="261FEA22"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proofErr w:type="spellStart"/>
            <w:r w:rsidR="00D41691" w:rsidRPr="00A92845">
              <w:rPr>
                <w:rFonts w:ascii="Arial Narrow" w:eastAsia="Times New Roman" w:hAnsi="Arial Narrow" w:cs="Calibri"/>
                <w:color w:val="000000" w:themeColor="accent3" w:themeShade="BF"/>
                <w:sz w:val="18"/>
                <w:szCs w:val="18"/>
                <w:lang w:eastAsia="pl-PL"/>
              </w:rPr>
              <w:t>Zasanie</w:t>
            </w:r>
            <w:proofErr w:type="spellEnd"/>
          </w:p>
        </w:tc>
        <w:tc>
          <w:tcPr>
            <w:tcW w:w="1417" w:type="dxa"/>
            <w:noWrap/>
            <w:vAlign w:val="center"/>
            <w:hideMark/>
          </w:tcPr>
          <w:p w14:paraId="725D8616"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1033 R</w:t>
            </w:r>
          </w:p>
        </w:tc>
        <w:tc>
          <w:tcPr>
            <w:tcW w:w="2126" w:type="dxa"/>
            <w:noWrap/>
            <w:hideMark/>
          </w:tcPr>
          <w:p w14:paraId="08EDDF4D"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0,530</w:t>
            </w:r>
          </w:p>
        </w:tc>
      </w:tr>
      <w:tr w:rsidR="00D41691" w:rsidRPr="00D41691" w14:paraId="3B421EDD"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E69C18E"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lastRenderedPageBreak/>
              <w:t>190.</w:t>
            </w:r>
          </w:p>
        </w:tc>
        <w:tc>
          <w:tcPr>
            <w:tcW w:w="5020" w:type="dxa"/>
            <w:noWrap/>
            <w:hideMark/>
          </w:tcPr>
          <w:p w14:paraId="0A331C1D" w14:textId="2D72E333"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Zau</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ek</w:t>
            </w:r>
          </w:p>
        </w:tc>
        <w:tc>
          <w:tcPr>
            <w:tcW w:w="1417" w:type="dxa"/>
            <w:noWrap/>
            <w:vAlign w:val="center"/>
            <w:hideMark/>
          </w:tcPr>
          <w:p w14:paraId="65CA2880"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1052 R</w:t>
            </w:r>
          </w:p>
        </w:tc>
        <w:tc>
          <w:tcPr>
            <w:tcW w:w="2126" w:type="dxa"/>
            <w:noWrap/>
            <w:hideMark/>
          </w:tcPr>
          <w:p w14:paraId="17809789"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0,088</w:t>
            </w:r>
          </w:p>
        </w:tc>
      </w:tr>
      <w:tr w:rsidR="00D41691" w:rsidRPr="00D41691" w14:paraId="65A2DF91"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2A6D1AF"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191.</w:t>
            </w:r>
          </w:p>
        </w:tc>
        <w:tc>
          <w:tcPr>
            <w:tcW w:w="5020" w:type="dxa"/>
            <w:noWrap/>
            <w:hideMark/>
          </w:tcPr>
          <w:p w14:paraId="04C718C5" w14:textId="5A3FA67E"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Zielona</w:t>
            </w:r>
          </w:p>
        </w:tc>
        <w:tc>
          <w:tcPr>
            <w:tcW w:w="1417" w:type="dxa"/>
            <w:noWrap/>
            <w:vAlign w:val="center"/>
            <w:hideMark/>
          </w:tcPr>
          <w:p w14:paraId="650DEA26"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100 928 R</w:t>
            </w:r>
          </w:p>
        </w:tc>
        <w:tc>
          <w:tcPr>
            <w:tcW w:w="2126" w:type="dxa"/>
            <w:noWrap/>
            <w:hideMark/>
          </w:tcPr>
          <w:p w14:paraId="61DC9090"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0,219</w:t>
            </w:r>
          </w:p>
        </w:tc>
      </w:tr>
      <w:tr w:rsidR="00D41691" w:rsidRPr="00D41691" w14:paraId="40553362"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467B629"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192.</w:t>
            </w:r>
          </w:p>
        </w:tc>
        <w:tc>
          <w:tcPr>
            <w:tcW w:w="5020" w:type="dxa"/>
            <w:noWrap/>
            <w:hideMark/>
          </w:tcPr>
          <w:p w14:paraId="09C41FBC" w14:textId="5F451A16"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Zio</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owa</w:t>
            </w:r>
          </w:p>
        </w:tc>
        <w:tc>
          <w:tcPr>
            <w:tcW w:w="1417" w:type="dxa"/>
            <w:noWrap/>
            <w:vAlign w:val="center"/>
            <w:hideMark/>
          </w:tcPr>
          <w:p w14:paraId="440224CC"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100 907 R</w:t>
            </w:r>
          </w:p>
        </w:tc>
        <w:tc>
          <w:tcPr>
            <w:tcW w:w="2126" w:type="dxa"/>
            <w:noWrap/>
            <w:hideMark/>
          </w:tcPr>
          <w:p w14:paraId="214A741D"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1,275</w:t>
            </w:r>
          </w:p>
        </w:tc>
      </w:tr>
      <w:tr w:rsidR="00D41691" w:rsidRPr="00D41691" w14:paraId="1A7F6A1D"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FA10EF2"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193.</w:t>
            </w:r>
          </w:p>
        </w:tc>
        <w:tc>
          <w:tcPr>
            <w:tcW w:w="5020" w:type="dxa"/>
            <w:noWrap/>
            <w:hideMark/>
          </w:tcPr>
          <w:p w14:paraId="00C71350" w14:textId="0CDED959"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hint="eastAsia"/>
                <w:color w:val="000000" w:themeColor="accent3" w:themeShade="BF"/>
                <w:sz w:val="18"/>
                <w:szCs w:val="18"/>
                <w:lang w:eastAsia="pl-PL"/>
              </w:rPr>
              <w:t>Ż</w:t>
            </w:r>
            <w:r w:rsidR="00D41691" w:rsidRPr="00A92845">
              <w:rPr>
                <w:rFonts w:ascii="Arial Narrow" w:eastAsia="Times New Roman" w:hAnsi="Arial Narrow" w:cs="Calibri"/>
                <w:color w:val="000000" w:themeColor="accent3" w:themeShade="BF"/>
                <w:sz w:val="18"/>
                <w:szCs w:val="18"/>
                <w:lang w:eastAsia="pl-PL"/>
              </w:rPr>
              <w:t>eromskiego</w:t>
            </w:r>
          </w:p>
        </w:tc>
        <w:tc>
          <w:tcPr>
            <w:tcW w:w="1417" w:type="dxa"/>
            <w:noWrap/>
            <w:vAlign w:val="center"/>
            <w:hideMark/>
          </w:tcPr>
          <w:p w14:paraId="703C9CC8"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1030 R</w:t>
            </w:r>
          </w:p>
        </w:tc>
        <w:tc>
          <w:tcPr>
            <w:tcW w:w="2126" w:type="dxa"/>
            <w:noWrap/>
            <w:hideMark/>
          </w:tcPr>
          <w:p w14:paraId="605791C0"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0,272</w:t>
            </w:r>
          </w:p>
        </w:tc>
      </w:tr>
      <w:tr w:rsidR="00D41691" w:rsidRPr="00D41691" w14:paraId="347F79AD"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25169B93"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194.</w:t>
            </w:r>
          </w:p>
        </w:tc>
        <w:tc>
          <w:tcPr>
            <w:tcW w:w="5020" w:type="dxa"/>
            <w:noWrap/>
            <w:hideMark/>
          </w:tcPr>
          <w:p w14:paraId="6F5B235A" w14:textId="598078BB"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Stanis</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 xml:space="preserve">awa </w:t>
            </w:r>
            <w:r w:rsidR="00D41691" w:rsidRPr="00A92845">
              <w:rPr>
                <w:rFonts w:ascii="Arial Narrow" w:eastAsia="Times New Roman" w:hAnsi="Arial Narrow" w:cs="Calibri" w:hint="eastAsia"/>
                <w:color w:val="000000" w:themeColor="accent3" w:themeShade="BF"/>
                <w:sz w:val="18"/>
                <w:szCs w:val="18"/>
                <w:lang w:eastAsia="pl-PL"/>
              </w:rPr>
              <w:t>Żół</w:t>
            </w:r>
            <w:r w:rsidR="00D41691" w:rsidRPr="00A92845">
              <w:rPr>
                <w:rFonts w:ascii="Arial Narrow" w:eastAsia="Times New Roman" w:hAnsi="Arial Narrow" w:cs="Calibri"/>
                <w:color w:val="000000" w:themeColor="accent3" w:themeShade="BF"/>
                <w:sz w:val="18"/>
                <w:szCs w:val="18"/>
                <w:lang w:eastAsia="pl-PL"/>
              </w:rPr>
              <w:t>kiewskiego</w:t>
            </w:r>
          </w:p>
        </w:tc>
        <w:tc>
          <w:tcPr>
            <w:tcW w:w="1417" w:type="dxa"/>
            <w:noWrap/>
            <w:vAlign w:val="center"/>
            <w:hideMark/>
          </w:tcPr>
          <w:p w14:paraId="16682271"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1067 R</w:t>
            </w:r>
          </w:p>
        </w:tc>
        <w:tc>
          <w:tcPr>
            <w:tcW w:w="2126" w:type="dxa"/>
            <w:noWrap/>
            <w:hideMark/>
          </w:tcPr>
          <w:p w14:paraId="33FE0E83"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0,208</w:t>
            </w:r>
          </w:p>
        </w:tc>
      </w:tr>
      <w:tr w:rsidR="00D41691" w:rsidRPr="00D41691" w14:paraId="466586A6"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96BC3A2"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195.</w:t>
            </w:r>
          </w:p>
        </w:tc>
        <w:tc>
          <w:tcPr>
            <w:tcW w:w="5020" w:type="dxa"/>
            <w:noWrap/>
            <w:hideMark/>
          </w:tcPr>
          <w:p w14:paraId="563CD2E6" w14:textId="33BE5422"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hint="eastAsia"/>
                <w:color w:val="000000" w:themeColor="accent3" w:themeShade="BF"/>
                <w:sz w:val="18"/>
                <w:szCs w:val="18"/>
                <w:lang w:eastAsia="pl-PL"/>
              </w:rPr>
              <w:t>Ż</w:t>
            </w:r>
            <w:r w:rsidR="00D41691" w:rsidRPr="00A92845">
              <w:rPr>
                <w:rFonts w:ascii="Arial Narrow" w:eastAsia="Times New Roman" w:hAnsi="Arial Narrow" w:cs="Calibri"/>
                <w:color w:val="000000" w:themeColor="accent3" w:themeShade="BF"/>
                <w:sz w:val="18"/>
                <w:szCs w:val="18"/>
                <w:lang w:eastAsia="pl-PL"/>
              </w:rPr>
              <w:t>urawia</w:t>
            </w:r>
          </w:p>
        </w:tc>
        <w:tc>
          <w:tcPr>
            <w:tcW w:w="1417" w:type="dxa"/>
            <w:noWrap/>
            <w:vAlign w:val="center"/>
            <w:hideMark/>
          </w:tcPr>
          <w:p w14:paraId="7673B278"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100 942 R</w:t>
            </w:r>
          </w:p>
        </w:tc>
        <w:tc>
          <w:tcPr>
            <w:tcW w:w="2126" w:type="dxa"/>
            <w:noWrap/>
            <w:hideMark/>
          </w:tcPr>
          <w:p w14:paraId="4F929B88"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0,650</w:t>
            </w:r>
          </w:p>
        </w:tc>
      </w:tr>
      <w:tr w:rsidR="00D41691" w:rsidRPr="00D41691" w14:paraId="7D88A9D1"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FEB6AC4"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196.</w:t>
            </w:r>
          </w:p>
        </w:tc>
        <w:tc>
          <w:tcPr>
            <w:tcW w:w="5020" w:type="dxa"/>
            <w:noWrap/>
            <w:hideMark/>
          </w:tcPr>
          <w:p w14:paraId="456BC096" w14:textId="69389BA5"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hint="eastAsia"/>
                <w:color w:val="000000" w:themeColor="accent3" w:themeShade="BF"/>
                <w:sz w:val="18"/>
                <w:szCs w:val="18"/>
                <w:lang w:eastAsia="pl-PL"/>
              </w:rPr>
              <w:t>Ż</w:t>
            </w:r>
            <w:r w:rsidR="00D41691" w:rsidRPr="00A92845">
              <w:rPr>
                <w:rFonts w:ascii="Arial Narrow" w:eastAsia="Times New Roman" w:hAnsi="Arial Narrow" w:cs="Calibri"/>
                <w:color w:val="000000" w:themeColor="accent3" w:themeShade="BF"/>
                <w:sz w:val="18"/>
                <w:szCs w:val="18"/>
                <w:lang w:eastAsia="pl-PL"/>
              </w:rPr>
              <w:t>ytnia</w:t>
            </w:r>
          </w:p>
        </w:tc>
        <w:tc>
          <w:tcPr>
            <w:tcW w:w="1417" w:type="dxa"/>
            <w:noWrap/>
            <w:vAlign w:val="center"/>
            <w:hideMark/>
          </w:tcPr>
          <w:p w14:paraId="51C81D19"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1036 R</w:t>
            </w:r>
          </w:p>
        </w:tc>
        <w:tc>
          <w:tcPr>
            <w:tcW w:w="2126" w:type="dxa"/>
            <w:noWrap/>
            <w:hideMark/>
          </w:tcPr>
          <w:p w14:paraId="0511236C"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0,379</w:t>
            </w:r>
          </w:p>
        </w:tc>
      </w:tr>
      <w:tr w:rsidR="00D41691" w:rsidRPr="00D41691" w14:paraId="54DCD57A"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EE7B0FB"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197.</w:t>
            </w:r>
          </w:p>
        </w:tc>
        <w:tc>
          <w:tcPr>
            <w:tcW w:w="5020" w:type="dxa"/>
            <w:noWrap/>
            <w:hideMark/>
          </w:tcPr>
          <w:p w14:paraId="197D8958" w14:textId="77777777" w:rsidR="00D41691" w:rsidRPr="00A92845" w:rsidRDefault="00D41691"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Zjazd i wjazd na wiadukt</w:t>
            </w:r>
          </w:p>
        </w:tc>
        <w:tc>
          <w:tcPr>
            <w:tcW w:w="1417" w:type="dxa"/>
            <w:noWrap/>
            <w:vAlign w:val="center"/>
            <w:hideMark/>
          </w:tcPr>
          <w:p w14:paraId="000AA7B3"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100 990 R</w:t>
            </w:r>
          </w:p>
        </w:tc>
        <w:tc>
          <w:tcPr>
            <w:tcW w:w="2126" w:type="dxa"/>
            <w:noWrap/>
            <w:hideMark/>
          </w:tcPr>
          <w:p w14:paraId="33D03061"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0,479</w:t>
            </w:r>
          </w:p>
        </w:tc>
      </w:tr>
      <w:tr w:rsidR="00D41691" w:rsidRPr="00D41691" w14:paraId="678788AE"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6F68170"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198.</w:t>
            </w:r>
          </w:p>
        </w:tc>
        <w:tc>
          <w:tcPr>
            <w:tcW w:w="5020" w:type="dxa"/>
            <w:noWrap/>
            <w:hideMark/>
          </w:tcPr>
          <w:p w14:paraId="29D0708B" w14:textId="77777777" w:rsidR="00D41691" w:rsidRPr="00A92845" w:rsidRDefault="00D41691"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hint="eastAsia"/>
                <w:color w:val="000000" w:themeColor="accent3" w:themeShade="BF"/>
                <w:sz w:val="18"/>
                <w:szCs w:val="18"/>
                <w:lang w:eastAsia="pl-PL"/>
              </w:rPr>
              <w:t>Łą</w:t>
            </w:r>
            <w:r w:rsidRPr="00A92845">
              <w:rPr>
                <w:rFonts w:ascii="Arial Narrow" w:eastAsia="Times New Roman" w:hAnsi="Arial Narrow" w:cs="Calibri"/>
                <w:color w:val="000000" w:themeColor="accent3" w:themeShade="BF"/>
                <w:sz w:val="18"/>
                <w:szCs w:val="18"/>
                <w:lang w:eastAsia="pl-PL"/>
              </w:rPr>
              <w:t>cznik m. Popie</w:t>
            </w:r>
            <w:r w:rsidRPr="00A92845">
              <w:rPr>
                <w:rFonts w:ascii="Arial Narrow" w:eastAsia="Times New Roman" w:hAnsi="Arial Narrow" w:cs="Calibri" w:hint="eastAsia"/>
                <w:color w:val="000000" w:themeColor="accent3" w:themeShade="BF"/>
                <w:sz w:val="18"/>
                <w:szCs w:val="18"/>
                <w:lang w:eastAsia="pl-PL"/>
              </w:rPr>
              <w:t>ł</w:t>
            </w:r>
            <w:r w:rsidRPr="00A92845">
              <w:rPr>
                <w:rFonts w:ascii="Arial Narrow" w:eastAsia="Times New Roman" w:hAnsi="Arial Narrow" w:cs="Calibri"/>
                <w:color w:val="000000" w:themeColor="accent3" w:themeShade="BF"/>
                <w:sz w:val="18"/>
                <w:szCs w:val="18"/>
                <w:lang w:eastAsia="pl-PL"/>
              </w:rPr>
              <w:t>uszki i Osiedlow</w:t>
            </w:r>
            <w:r w:rsidRPr="00A92845">
              <w:rPr>
                <w:rFonts w:ascii="Arial Narrow" w:eastAsia="Times New Roman" w:hAnsi="Arial Narrow" w:cs="Calibri" w:hint="eastAsia"/>
                <w:color w:val="000000" w:themeColor="accent3" w:themeShade="BF"/>
                <w:sz w:val="18"/>
                <w:szCs w:val="18"/>
                <w:lang w:eastAsia="pl-PL"/>
              </w:rPr>
              <w:t>ą</w:t>
            </w:r>
          </w:p>
        </w:tc>
        <w:tc>
          <w:tcPr>
            <w:tcW w:w="1417" w:type="dxa"/>
            <w:noWrap/>
            <w:vAlign w:val="center"/>
            <w:hideMark/>
          </w:tcPr>
          <w:p w14:paraId="3C7A4995"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100 886 R</w:t>
            </w:r>
          </w:p>
        </w:tc>
        <w:tc>
          <w:tcPr>
            <w:tcW w:w="2126" w:type="dxa"/>
            <w:noWrap/>
            <w:hideMark/>
          </w:tcPr>
          <w:p w14:paraId="3A659EBD"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0,110</w:t>
            </w:r>
          </w:p>
        </w:tc>
      </w:tr>
      <w:tr w:rsidR="00D41691" w:rsidRPr="00D41691" w14:paraId="4C2058C3"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5937B1D"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199.</w:t>
            </w:r>
          </w:p>
        </w:tc>
        <w:tc>
          <w:tcPr>
            <w:tcW w:w="5020" w:type="dxa"/>
            <w:noWrap/>
            <w:hideMark/>
          </w:tcPr>
          <w:p w14:paraId="15E6E3B3" w14:textId="605DD126"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Bojanowska (od Kwiatkowsk</w:t>
            </w:r>
            <w:r w:rsidR="000D09EE">
              <w:rPr>
                <w:rFonts w:ascii="Arial Narrow" w:eastAsia="Times New Roman" w:hAnsi="Arial Narrow" w:cs="Calibri"/>
                <w:color w:val="000000" w:themeColor="accent3" w:themeShade="BF"/>
                <w:sz w:val="18"/>
                <w:szCs w:val="18"/>
                <w:lang w:eastAsia="pl-PL"/>
              </w:rPr>
              <w:t>iego d</w:t>
            </w:r>
            <w:r w:rsidR="00D41691" w:rsidRPr="00A92845">
              <w:rPr>
                <w:rFonts w:ascii="Arial Narrow" w:eastAsia="Times New Roman" w:hAnsi="Arial Narrow" w:cs="Calibri"/>
                <w:color w:val="000000" w:themeColor="accent3" w:themeShade="BF"/>
                <w:sz w:val="18"/>
                <w:szCs w:val="18"/>
                <w:lang w:eastAsia="pl-PL"/>
              </w:rPr>
              <w:t>o Ofiar K</w:t>
            </w:r>
            <w:r w:rsidR="000D09EE">
              <w:rPr>
                <w:rFonts w:ascii="Arial Narrow" w:eastAsia="Times New Roman" w:hAnsi="Arial Narrow" w:cs="Calibri"/>
                <w:color w:val="000000" w:themeColor="accent3" w:themeShade="BF"/>
                <w:sz w:val="18"/>
                <w:szCs w:val="18"/>
                <w:lang w:eastAsia="pl-PL"/>
              </w:rPr>
              <w:t>atynia</w:t>
            </w:r>
            <w:r w:rsidR="00D41691" w:rsidRPr="00A92845">
              <w:rPr>
                <w:rFonts w:ascii="Arial Narrow" w:eastAsia="Times New Roman" w:hAnsi="Arial Narrow" w:cs="Calibri"/>
                <w:color w:val="000000" w:themeColor="accent3" w:themeShade="BF"/>
                <w:sz w:val="18"/>
                <w:szCs w:val="18"/>
                <w:lang w:eastAsia="pl-PL"/>
              </w:rPr>
              <w:t>)</w:t>
            </w:r>
          </w:p>
        </w:tc>
        <w:tc>
          <w:tcPr>
            <w:tcW w:w="1417" w:type="dxa"/>
            <w:noWrap/>
            <w:vAlign w:val="center"/>
            <w:hideMark/>
          </w:tcPr>
          <w:p w14:paraId="55BA0D89"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100 879 R</w:t>
            </w:r>
          </w:p>
        </w:tc>
        <w:tc>
          <w:tcPr>
            <w:tcW w:w="2126" w:type="dxa"/>
            <w:noWrap/>
            <w:hideMark/>
          </w:tcPr>
          <w:p w14:paraId="5DA633DC"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0,452</w:t>
            </w:r>
          </w:p>
        </w:tc>
      </w:tr>
      <w:tr w:rsidR="00D41691" w:rsidRPr="00D41691" w14:paraId="70075588"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FFA0284"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200.</w:t>
            </w:r>
          </w:p>
        </w:tc>
        <w:tc>
          <w:tcPr>
            <w:tcW w:w="5020" w:type="dxa"/>
            <w:noWrap/>
            <w:hideMark/>
          </w:tcPr>
          <w:p w14:paraId="053F34FC" w14:textId="77777777" w:rsidR="00D41691" w:rsidRPr="00A92845" w:rsidRDefault="00D41691"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Droga boczna Przemys</w:t>
            </w:r>
            <w:r w:rsidRPr="00A92845">
              <w:rPr>
                <w:rFonts w:ascii="Arial Narrow" w:eastAsia="Times New Roman" w:hAnsi="Arial Narrow" w:cs="Calibri" w:hint="eastAsia"/>
                <w:color w:val="000000" w:themeColor="accent3" w:themeShade="BF"/>
                <w:sz w:val="18"/>
                <w:szCs w:val="18"/>
                <w:lang w:eastAsia="pl-PL"/>
              </w:rPr>
              <w:t>ł</w:t>
            </w:r>
            <w:r w:rsidRPr="00A92845">
              <w:rPr>
                <w:rFonts w:ascii="Arial Narrow" w:eastAsia="Times New Roman" w:hAnsi="Arial Narrow" w:cs="Calibri"/>
                <w:color w:val="000000" w:themeColor="accent3" w:themeShade="BF"/>
                <w:sz w:val="18"/>
                <w:szCs w:val="18"/>
                <w:lang w:eastAsia="pl-PL"/>
              </w:rPr>
              <w:t>owej.</w:t>
            </w:r>
          </w:p>
        </w:tc>
        <w:tc>
          <w:tcPr>
            <w:tcW w:w="1417" w:type="dxa"/>
            <w:noWrap/>
            <w:vAlign w:val="center"/>
            <w:hideMark/>
          </w:tcPr>
          <w:p w14:paraId="64E04F68"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100 969 R</w:t>
            </w:r>
          </w:p>
        </w:tc>
        <w:tc>
          <w:tcPr>
            <w:tcW w:w="2126" w:type="dxa"/>
            <w:noWrap/>
            <w:hideMark/>
          </w:tcPr>
          <w:p w14:paraId="0C533AE7"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1,051</w:t>
            </w:r>
          </w:p>
        </w:tc>
      </w:tr>
      <w:tr w:rsidR="00D41691" w:rsidRPr="00D41691" w14:paraId="663D1C05"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4692349"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201.</w:t>
            </w:r>
          </w:p>
        </w:tc>
        <w:tc>
          <w:tcPr>
            <w:tcW w:w="5020" w:type="dxa"/>
            <w:noWrap/>
            <w:hideMark/>
          </w:tcPr>
          <w:p w14:paraId="307BA27A" w14:textId="0A2D87EF"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kap.</w:t>
            </w:r>
            <w:r w:rsidR="000D09EE">
              <w:rPr>
                <w:rFonts w:ascii="Arial Narrow" w:eastAsia="Times New Roman" w:hAnsi="Arial Narrow" w:cs="Calibri"/>
                <w:color w:val="000000" w:themeColor="accent3" w:themeShade="BF"/>
                <w:sz w:val="18"/>
                <w:szCs w:val="18"/>
                <w:lang w:eastAsia="pl-PL"/>
              </w:rPr>
              <w:t xml:space="preserve"> </w:t>
            </w:r>
            <w:r w:rsidR="00D41691" w:rsidRPr="00A92845">
              <w:rPr>
                <w:rFonts w:ascii="Arial Narrow" w:eastAsia="Times New Roman" w:hAnsi="Arial Narrow" w:cs="Calibri"/>
                <w:color w:val="000000" w:themeColor="accent3" w:themeShade="BF"/>
                <w:sz w:val="18"/>
                <w:szCs w:val="18"/>
                <w:lang w:eastAsia="pl-PL"/>
              </w:rPr>
              <w:t>Marcina Kusi</w:t>
            </w:r>
            <w:r w:rsidR="00D41691" w:rsidRPr="00A92845">
              <w:rPr>
                <w:rFonts w:ascii="Arial Narrow" w:eastAsia="Times New Roman" w:hAnsi="Arial Narrow" w:cs="Calibri" w:hint="eastAsia"/>
                <w:color w:val="000000" w:themeColor="accent3" w:themeShade="BF"/>
                <w:sz w:val="18"/>
                <w:szCs w:val="18"/>
                <w:lang w:eastAsia="pl-PL"/>
              </w:rPr>
              <w:t>ń</w:t>
            </w:r>
            <w:r w:rsidR="00D41691" w:rsidRPr="00A92845">
              <w:rPr>
                <w:rFonts w:ascii="Arial Narrow" w:eastAsia="Times New Roman" w:hAnsi="Arial Narrow" w:cs="Calibri"/>
                <w:color w:val="000000" w:themeColor="accent3" w:themeShade="BF"/>
                <w:sz w:val="18"/>
                <w:szCs w:val="18"/>
                <w:lang w:eastAsia="pl-PL"/>
              </w:rPr>
              <w:t>skiego</w:t>
            </w:r>
          </w:p>
        </w:tc>
        <w:tc>
          <w:tcPr>
            <w:tcW w:w="1417" w:type="dxa"/>
            <w:noWrap/>
            <w:vAlign w:val="center"/>
            <w:hideMark/>
          </w:tcPr>
          <w:p w14:paraId="1214FEEF"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1082 R</w:t>
            </w:r>
          </w:p>
        </w:tc>
        <w:tc>
          <w:tcPr>
            <w:tcW w:w="2126" w:type="dxa"/>
            <w:noWrap/>
            <w:hideMark/>
          </w:tcPr>
          <w:p w14:paraId="4A84DDC8"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0,558</w:t>
            </w:r>
          </w:p>
        </w:tc>
      </w:tr>
      <w:tr w:rsidR="00D41691" w:rsidRPr="00D41691" w14:paraId="4E3D81EC"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168C7E7"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202.</w:t>
            </w:r>
          </w:p>
        </w:tc>
        <w:tc>
          <w:tcPr>
            <w:tcW w:w="5020" w:type="dxa"/>
            <w:noWrap/>
            <w:hideMark/>
          </w:tcPr>
          <w:p w14:paraId="3BC9CBD3" w14:textId="02CC4F56"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Jod</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owa</w:t>
            </w:r>
          </w:p>
        </w:tc>
        <w:tc>
          <w:tcPr>
            <w:tcW w:w="1417" w:type="dxa"/>
            <w:noWrap/>
            <w:vAlign w:val="center"/>
            <w:hideMark/>
          </w:tcPr>
          <w:p w14:paraId="479D2E80"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1080 R</w:t>
            </w:r>
          </w:p>
        </w:tc>
        <w:tc>
          <w:tcPr>
            <w:tcW w:w="2126" w:type="dxa"/>
            <w:noWrap/>
            <w:hideMark/>
          </w:tcPr>
          <w:p w14:paraId="740DBDF6"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0,271</w:t>
            </w:r>
          </w:p>
        </w:tc>
      </w:tr>
      <w:tr w:rsidR="00D41691" w:rsidRPr="00D41691" w14:paraId="023D6558"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28AE28CE"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203.</w:t>
            </w:r>
          </w:p>
        </w:tc>
        <w:tc>
          <w:tcPr>
            <w:tcW w:w="5020" w:type="dxa"/>
            <w:noWrap/>
            <w:hideMark/>
          </w:tcPr>
          <w:p w14:paraId="3C603A28" w14:textId="6C65886F"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Cyprysowa</w:t>
            </w:r>
          </w:p>
        </w:tc>
        <w:tc>
          <w:tcPr>
            <w:tcW w:w="1417" w:type="dxa"/>
            <w:noWrap/>
            <w:vAlign w:val="center"/>
            <w:hideMark/>
          </w:tcPr>
          <w:p w14:paraId="52A3E9C5"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1076 R</w:t>
            </w:r>
          </w:p>
        </w:tc>
        <w:tc>
          <w:tcPr>
            <w:tcW w:w="2126" w:type="dxa"/>
            <w:noWrap/>
            <w:hideMark/>
          </w:tcPr>
          <w:p w14:paraId="754C1137"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0,279</w:t>
            </w:r>
          </w:p>
        </w:tc>
      </w:tr>
      <w:tr w:rsidR="00D41691" w:rsidRPr="00D41691" w14:paraId="7C00436D"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86585EA"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204.</w:t>
            </w:r>
          </w:p>
        </w:tc>
        <w:tc>
          <w:tcPr>
            <w:tcW w:w="5020" w:type="dxa"/>
            <w:noWrap/>
            <w:hideMark/>
          </w:tcPr>
          <w:p w14:paraId="39CF042E" w14:textId="6421EE03"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Ja</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owcowa</w:t>
            </w:r>
          </w:p>
        </w:tc>
        <w:tc>
          <w:tcPr>
            <w:tcW w:w="1417" w:type="dxa"/>
            <w:noWrap/>
            <w:vAlign w:val="center"/>
            <w:hideMark/>
          </w:tcPr>
          <w:p w14:paraId="55E01C96"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1079 R</w:t>
            </w:r>
          </w:p>
        </w:tc>
        <w:tc>
          <w:tcPr>
            <w:tcW w:w="2126" w:type="dxa"/>
            <w:noWrap/>
            <w:hideMark/>
          </w:tcPr>
          <w:p w14:paraId="11B586C7"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0,165</w:t>
            </w:r>
          </w:p>
        </w:tc>
      </w:tr>
      <w:tr w:rsidR="00D41691" w:rsidRPr="00D41691" w14:paraId="233F7E09"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127A336"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205.</w:t>
            </w:r>
          </w:p>
        </w:tc>
        <w:tc>
          <w:tcPr>
            <w:tcW w:w="5020" w:type="dxa"/>
            <w:noWrap/>
            <w:hideMark/>
          </w:tcPr>
          <w:p w14:paraId="58AD16C6" w14:textId="28AC3359"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Bratkowa</w:t>
            </w:r>
          </w:p>
        </w:tc>
        <w:tc>
          <w:tcPr>
            <w:tcW w:w="1417" w:type="dxa"/>
            <w:noWrap/>
            <w:vAlign w:val="center"/>
            <w:hideMark/>
          </w:tcPr>
          <w:p w14:paraId="034F80B3"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1077 R</w:t>
            </w:r>
          </w:p>
        </w:tc>
        <w:tc>
          <w:tcPr>
            <w:tcW w:w="2126" w:type="dxa"/>
            <w:noWrap/>
            <w:hideMark/>
          </w:tcPr>
          <w:p w14:paraId="1C09138B"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0,093</w:t>
            </w:r>
          </w:p>
        </w:tc>
      </w:tr>
      <w:tr w:rsidR="00D41691" w:rsidRPr="00D41691" w14:paraId="05FF5C01"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5D2F523"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206.</w:t>
            </w:r>
          </w:p>
        </w:tc>
        <w:tc>
          <w:tcPr>
            <w:tcW w:w="5020" w:type="dxa"/>
            <w:noWrap/>
            <w:hideMark/>
          </w:tcPr>
          <w:p w14:paraId="19131FB3" w14:textId="6F5940CA"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proofErr w:type="spellStart"/>
            <w:r w:rsidR="00D41691" w:rsidRPr="00A92845">
              <w:rPr>
                <w:rFonts w:ascii="Arial Narrow" w:eastAsia="Times New Roman" w:hAnsi="Arial Narrow" w:cs="Calibri"/>
                <w:color w:val="000000" w:themeColor="accent3" w:themeShade="BF"/>
                <w:sz w:val="18"/>
                <w:szCs w:val="18"/>
                <w:lang w:eastAsia="pl-PL"/>
              </w:rPr>
              <w:t>Sasankowa</w:t>
            </w:r>
            <w:proofErr w:type="spellEnd"/>
          </w:p>
        </w:tc>
        <w:tc>
          <w:tcPr>
            <w:tcW w:w="1417" w:type="dxa"/>
            <w:noWrap/>
            <w:vAlign w:val="center"/>
            <w:hideMark/>
          </w:tcPr>
          <w:p w14:paraId="0DB3E3A8"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1081 R</w:t>
            </w:r>
          </w:p>
        </w:tc>
        <w:tc>
          <w:tcPr>
            <w:tcW w:w="2126" w:type="dxa"/>
            <w:noWrap/>
            <w:hideMark/>
          </w:tcPr>
          <w:p w14:paraId="49315E66"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0,267</w:t>
            </w:r>
          </w:p>
        </w:tc>
      </w:tr>
      <w:tr w:rsidR="00D41691" w:rsidRPr="00D41691" w14:paraId="32BD424D"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07949E3"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207.</w:t>
            </w:r>
          </w:p>
        </w:tc>
        <w:tc>
          <w:tcPr>
            <w:tcW w:w="5020" w:type="dxa"/>
            <w:noWrap/>
            <w:hideMark/>
          </w:tcPr>
          <w:p w14:paraId="381453CB" w14:textId="7716611E"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Czes</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awa Niemena</w:t>
            </w:r>
          </w:p>
        </w:tc>
        <w:tc>
          <w:tcPr>
            <w:tcW w:w="1417" w:type="dxa"/>
            <w:noWrap/>
            <w:vAlign w:val="center"/>
            <w:hideMark/>
          </w:tcPr>
          <w:p w14:paraId="7EDF73C6"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1078 R</w:t>
            </w:r>
          </w:p>
        </w:tc>
        <w:tc>
          <w:tcPr>
            <w:tcW w:w="2126" w:type="dxa"/>
            <w:noWrap/>
            <w:hideMark/>
          </w:tcPr>
          <w:p w14:paraId="5D697BBF"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0,235</w:t>
            </w:r>
          </w:p>
        </w:tc>
      </w:tr>
      <w:tr w:rsidR="00D41691" w:rsidRPr="00D41691" w14:paraId="3C73BE37"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21A55DBD"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208.</w:t>
            </w:r>
          </w:p>
        </w:tc>
        <w:tc>
          <w:tcPr>
            <w:tcW w:w="5020" w:type="dxa"/>
            <w:noWrap/>
            <w:hideMark/>
          </w:tcPr>
          <w:p w14:paraId="6009E65D" w14:textId="6AF70B56"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Bronis</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awa Kochana</w:t>
            </w:r>
          </w:p>
        </w:tc>
        <w:tc>
          <w:tcPr>
            <w:tcW w:w="1417" w:type="dxa"/>
            <w:noWrap/>
            <w:vAlign w:val="center"/>
            <w:hideMark/>
          </w:tcPr>
          <w:p w14:paraId="76D75B4B"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1083 R</w:t>
            </w:r>
          </w:p>
        </w:tc>
        <w:tc>
          <w:tcPr>
            <w:tcW w:w="2126" w:type="dxa"/>
            <w:noWrap/>
            <w:hideMark/>
          </w:tcPr>
          <w:p w14:paraId="3ED64076"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0,615</w:t>
            </w:r>
          </w:p>
        </w:tc>
      </w:tr>
      <w:tr w:rsidR="00D41691" w:rsidRPr="00D41691" w14:paraId="240B19AC"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F552B88"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209.</w:t>
            </w:r>
          </w:p>
        </w:tc>
        <w:tc>
          <w:tcPr>
            <w:tcW w:w="5020" w:type="dxa"/>
            <w:noWrap/>
            <w:hideMark/>
          </w:tcPr>
          <w:p w14:paraId="4173DB4B" w14:textId="5BD5C932"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 xml:space="preserve">W. </w:t>
            </w:r>
            <w:proofErr w:type="spellStart"/>
            <w:r w:rsidR="00D41691" w:rsidRPr="00A92845">
              <w:rPr>
                <w:rFonts w:ascii="Arial Narrow" w:eastAsia="Times New Roman" w:hAnsi="Arial Narrow" w:cs="Calibri"/>
                <w:color w:val="000000" w:themeColor="accent3" w:themeShade="BF"/>
                <w:sz w:val="18"/>
                <w:szCs w:val="18"/>
                <w:lang w:eastAsia="pl-PL"/>
              </w:rPr>
              <w:t>Habdank</w:t>
            </w:r>
            <w:proofErr w:type="spellEnd"/>
            <w:r w:rsidR="00D41691" w:rsidRPr="00A92845">
              <w:rPr>
                <w:rFonts w:ascii="Arial Narrow" w:eastAsia="Times New Roman" w:hAnsi="Arial Narrow" w:cs="Calibri"/>
                <w:color w:val="000000" w:themeColor="accent3" w:themeShade="BF"/>
                <w:sz w:val="18"/>
                <w:szCs w:val="18"/>
                <w:lang w:eastAsia="pl-PL"/>
              </w:rPr>
              <w:t xml:space="preserve"> Kossowskiego</w:t>
            </w:r>
          </w:p>
        </w:tc>
        <w:tc>
          <w:tcPr>
            <w:tcW w:w="1417" w:type="dxa"/>
            <w:noWrap/>
            <w:vAlign w:val="center"/>
            <w:hideMark/>
          </w:tcPr>
          <w:p w14:paraId="14B0B2C0"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1090 R</w:t>
            </w:r>
          </w:p>
        </w:tc>
        <w:tc>
          <w:tcPr>
            <w:tcW w:w="2126" w:type="dxa"/>
            <w:noWrap/>
            <w:hideMark/>
          </w:tcPr>
          <w:p w14:paraId="59C635CF"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0,206</w:t>
            </w:r>
          </w:p>
        </w:tc>
      </w:tr>
      <w:tr w:rsidR="00D41691" w:rsidRPr="00D41691" w14:paraId="2E07BF38"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8E49C4C"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210.</w:t>
            </w:r>
          </w:p>
        </w:tc>
        <w:tc>
          <w:tcPr>
            <w:tcW w:w="5020" w:type="dxa"/>
            <w:noWrap/>
            <w:hideMark/>
          </w:tcPr>
          <w:p w14:paraId="554CEE05" w14:textId="60E2BCF4"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Wac</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awa G</w:t>
            </w:r>
            <w:r w:rsidR="00D41691" w:rsidRPr="00A92845">
              <w:rPr>
                <w:rFonts w:ascii="Arial Narrow" w:eastAsia="Times New Roman" w:hAnsi="Arial Narrow" w:cs="Calibri" w:hint="eastAsia"/>
                <w:color w:val="000000" w:themeColor="accent3" w:themeShade="BF"/>
                <w:sz w:val="18"/>
                <w:szCs w:val="18"/>
                <w:lang w:eastAsia="pl-PL"/>
              </w:rPr>
              <w:t>ó</w:t>
            </w:r>
            <w:r w:rsidR="00D41691" w:rsidRPr="00A92845">
              <w:rPr>
                <w:rFonts w:ascii="Arial Narrow" w:eastAsia="Times New Roman" w:hAnsi="Arial Narrow" w:cs="Calibri"/>
                <w:color w:val="000000" w:themeColor="accent3" w:themeShade="BF"/>
                <w:sz w:val="18"/>
                <w:szCs w:val="18"/>
                <w:lang w:eastAsia="pl-PL"/>
              </w:rPr>
              <w:t>rskiego</w:t>
            </w:r>
          </w:p>
        </w:tc>
        <w:tc>
          <w:tcPr>
            <w:tcW w:w="1417" w:type="dxa"/>
            <w:noWrap/>
            <w:vAlign w:val="center"/>
            <w:hideMark/>
          </w:tcPr>
          <w:p w14:paraId="03540A90"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1085 R</w:t>
            </w:r>
          </w:p>
        </w:tc>
        <w:tc>
          <w:tcPr>
            <w:tcW w:w="2126" w:type="dxa"/>
            <w:noWrap/>
            <w:hideMark/>
          </w:tcPr>
          <w:p w14:paraId="4A25FA7F"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0,867</w:t>
            </w:r>
          </w:p>
        </w:tc>
      </w:tr>
      <w:tr w:rsidR="00D41691" w:rsidRPr="00D41691" w14:paraId="2BF2596D"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A3F9318"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211.</w:t>
            </w:r>
          </w:p>
        </w:tc>
        <w:tc>
          <w:tcPr>
            <w:tcW w:w="5020" w:type="dxa"/>
            <w:noWrap/>
            <w:hideMark/>
          </w:tcPr>
          <w:p w14:paraId="73FAF20E" w14:textId="0CBA3D32"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por. Micha</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a Latawca</w:t>
            </w:r>
          </w:p>
        </w:tc>
        <w:tc>
          <w:tcPr>
            <w:tcW w:w="1417" w:type="dxa"/>
            <w:noWrap/>
            <w:vAlign w:val="center"/>
            <w:hideMark/>
          </w:tcPr>
          <w:p w14:paraId="7D250A7A"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1088 R</w:t>
            </w:r>
          </w:p>
        </w:tc>
        <w:tc>
          <w:tcPr>
            <w:tcW w:w="2126" w:type="dxa"/>
            <w:noWrap/>
            <w:hideMark/>
          </w:tcPr>
          <w:p w14:paraId="110FF338"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0,401</w:t>
            </w:r>
          </w:p>
        </w:tc>
      </w:tr>
      <w:tr w:rsidR="00D41691" w:rsidRPr="00D41691" w14:paraId="72592427"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0B5D7947"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212.</w:t>
            </w:r>
          </w:p>
        </w:tc>
        <w:tc>
          <w:tcPr>
            <w:tcW w:w="5020" w:type="dxa"/>
            <w:noWrap/>
            <w:hideMark/>
          </w:tcPr>
          <w:p w14:paraId="1C0241A2" w14:textId="712695B2"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por. Stanis</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awa So</w:t>
            </w:r>
            <w:r w:rsidR="00D41691" w:rsidRPr="00A92845">
              <w:rPr>
                <w:rFonts w:ascii="Arial Narrow" w:eastAsia="Times New Roman" w:hAnsi="Arial Narrow" w:cs="Calibri" w:hint="eastAsia"/>
                <w:color w:val="000000" w:themeColor="accent3" w:themeShade="BF"/>
                <w:sz w:val="18"/>
                <w:szCs w:val="18"/>
                <w:lang w:eastAsia="pl-PL"/>
              </w:rPr>
              <w:t>ł</w:t>
            </w:r>
            <w:r w:rsidR="00D41691" w:rsidRPr="00A92845">
              <w:rPr>
                <w:rFonts w:ascii="Arial Narrow" w:eastAsia="Times New Roman" w:hAnsi="Arial Narrow" w:cs="Calibri"/>
                <w:color w:val="000000" w:themeColor="accent3" w:themeShade="BF"/>
                <w:sz w:val="18"/>
                <w:szCs w:val="18"/>
                <w:lang w:eastAsia="pl-PL"/>
              </w:rPr>
              <w:t>tysa</w:t>
            </w:r>
          </w:p>
        </w:tc>
        <w:tc>
          <w:tcPr>
            <w:tcW w:w="1417" w:type="dxa"/>
            <w:noWrap/>
            <w:vAlign w:val="center"/>
            <w:hideMark/>
          </w:tcPr>
          <w:p w14:paraId="1D9C971B"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1087 R</w:t>
            </w:r>
          </w:p>
        </w:tc>
        <w:tc>
          <w:tcPr>
            <w:tcW w:w="2126" w:type="dxa"/>
            <w:noWrap/>
            <w:hideMark/>
          </w:tcPr>
          <w:p w14:paraId="1B5DA394"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0,347</w:t>
            </w:r>
          </w:p>
        </w:tc>
      </w:tr>
      <w:tr w:rsidR="00D41691" w:rsidRPr="00D41691" w14:paraId="5A98CCBB"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60CCDFA1"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213.</w:t>
            </w:r>
          </w:p>
        </w:tc>
        <w:tc>
          <w:tcPr>
            <w:tcW w:w="5020" w:type="dxa"/>
            <w:noWrap/>
            <w:hideMark/>
          </w:tcPr>
          <w:p w14:paraId="2EAC203F" w14:textId="58B0E34F"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por. Jana Rostka</w:t>
            </w:r>
          </w:p>
        </w:tc>
        <w:tc>
          <w:tcPr>
            <w:tcW w:w="1417" w:type="dxa"/>
            <w:noWrap/>
            <w:vAlign w:val="center"/>
            <w:hideMark/>
          </w:tcPr>
          <w:p w14:paraId="1C5DD4ED"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1089 R</w:t>
            </w:r>
          </w:p>
        </w:tc>
        <w:tc>
          <w:tcPr>
            <w:tcW w:w="2126" w:type="dxa"/>
            <w:noWrap/>
            <w:hideMark/>
          </w:tcPr>
          <w:p w14:paraId="56BE38E0"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0,206</w:t>
            </w:r>
          </w:p>
        </w:tc>
      </w:tr>
      <w:tr w:rsidR="00D41691" w:rsidRPr="00D41691" w14:paraId="7D42440A"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2F2F63B"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214.</w:t>
            </w:r>
          </w:p>
        </w:tc>
        <w:tc>
          <w:tcPr>
            <w:tcW w:w="5020" w:type="dxa"/>
            <w:noWrap/>
            <w:hideMark/>
          </w:tcPr>
          <w:p w14:paraId="2DDCF62C" w14:textId="38CEBB79"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Dionizego Komana</w:t>
            </w:r>
          </w:p>
        </w:tc>
        <w:tc>
          <w:tcPr>
            <w:tcW w:w="1417" w:type="dxa"/>
            <w:noWrap/>
            <w:vAlign w:val="center"/>
            <w:hideMark/>
          </w:tcPr>
          <w:p w14:paraId="10DCCD6E"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1091 R</w:t>
            </w:r>
          </w:p>
        </w:tc>
        <w:tc>
          <w:tcPr>
            <w:tcW w:w="2126" w:type="dxa"/>
            <w:noWrap/>
            <w:hideMark/>
          </w:tcPr>
          <w:p w14:paraId="01C1A777"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0,231</w:t>
            </w:r>
          </w:p>
        </w:tc>
      </w:tr>
      <w:tr w:rsidR="00D41691" w:rsidRPr="00D41691" w14:paraId="18D0A1AC"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72391C3B"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215.</w:t>
            </w:r>
          </w:p>
        </w:tc>
        <w:tc>
          <w:tcPr>
            <w:tcW w:w="5020" w:type="dxa"/>
            <w:noWrap/>
            <w:hideMark/>
          </w:tcPr>
          <w:p w14:paraId="13FD0A3C" w14:textId="0FC4893C"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por.</w:t>
            </w:r>
            <w:r w:rsidR="000D09EE">
              <w:rPr>
                <w:rFonts w:ascii="Arial Narrow" w:eastAsia="Times New Roman" w:hAnsi="Arial Narrow" w:cs="Calibri"/>
                <w:color w:val="000000" w:themeColor="accent3" w:themeShade="BF"/>
                <w:sz w:val="18"/>
                <w:szCs w:val="18"/>
                <w:lang w:eastAsia="pl-PL"/>
              </w:rPr>
              <w:t xml:space="preserve"> </w:t>
            </w:r>
            <w:r w:rsidR="00D41691" w:rsidRPr="00A92845">
              <w:rPr>
                <w:rFonts w:ascii="Arial Narrow" w:eastAsia="Times New Roman" w:hAnsi="Arial Narrow" w:cs="Calibri"/>
                <w:color w:val="000000" w:themeColor="accent3" w:themeShade="BF"/>
                <w:sz w:val="18"/>
                <w:szCs w:val="18"/>
                <w:lang w:eastAsia="pl-PL"/>
              </w:rPr>
              <w:t xml:space="preserve">Waltera </w:t>
            </w:r>
            <w:proofErr w:type="spellStart"/>
            <w:r w:rsidR="00D41691" w:rsidRPr="00A92845">
              <w:rPr>
                <w:rFonts w:ascii="Arial Narrow" w:eastAsia="Times New Roman" w:hAnsi="Arial Narrow" w:cs="Calibri"/>
                <w:color w:val="000000" w:themeColor="accent3" w:themeShade="BF"/>
                <w:sz w:val="18"/>
                <w:szCs w:val="18"/>
                <w:lang w:eastAsia="pl-PL"/>
              </w:rPr>
              <w:t>Szenklera</w:t>
            </w:r>
            <w:proofErr w:type="spellEnd"/>
          </w:p>
        </w:tc>
        <w:tc>
          <w:tcPr>
            <w:tcW w:w="1417" w:type="dxa"/>
            <w:noWrap/>
            <w:vAlign w:val="center"/>
            <w:hideMark/>
          </w:tcPr>
          <w:p w14:paraId="6D7E4A94"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1086 R</w:t>
            </w:r>
          </w:p>
        </w:tc>
        <w:tc>
          <w:tcPr>
            <w:tcW w:w="2126" w:type="dxa"/>
            <w:noWrap/>
            <w:hideMark/>
          </w:tcPr>
          <w:p w14:paraId="2100051B"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0,103</w:t>
            </w:r>
          </w:p>
        </w:tc>
      </w:tr>
      <w:tr w:rsidR="00D41691" w:rsidRPr="00D41691" w14:paraId="37B1C6E2"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6D6F431"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216.</w:t>
            </w:r>
          </w:p>
        </w:tc>
        <w:tc>
          <w:tcPr>
            <w:tcW w:w="5020" w:type="dxa"/>
            <w:noWrap/>
            <w:hideMark/>
          </w:tcPr>
          <w:p w14:paraId="4F62B1D3" w14:textId="6F984F42"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Mariana Dziubi</w:t>
            </w:r>
            <w:r w:rsidR="00D41691" w:rsidRPr="00A92845">
              <w:rPr>
                <w:rFonts w:ascii="Arial Narrow" w:eastAsia="Times New Roman" w:hAnsi="Arial Narrow" w:cs="Calibri" w:hint="eastAsia"/>
                <w:color w:val="000000" w:themeColor="accent3" w:themeShade="BF"/>
                <w:sz w:val="18"/>
                <w:szCs w:val="18"/>
                <w:lang w:eastAsia="pl-PL"/>
              </w:rPr>
              <w:t>ń</w:t>
            </w:r>
            <w:r w:rsidR="00D41691" w:rsidRPr="00A92845">
              <w:rPr>
                <w:rFonts w:ascii="Arial Narrow" w:eastAsia="Times New Roman" w:hAnsi="Arial Narrow" w:cs="Calibri"/>
                <w:color w:val="000000" w:themeColor="accent3" w:themeShade="BF"/>
                <w:sz w:val="18"/>
                <w:szCs w:val="18"/>
                <w:lang w:eastAsia="pl-PL"/>
              </w:rPr>
              <w:t>skiego</w:t>
            </w:r>
          </w:p>
        </w:tc>
        <w:tc>
          <w:tcPr>
            <w:tcW w:w="1417" w:type="dxa"/>
            <w:noWrap/>
            <w:vAlign w:val="center"/>
            <w:hideMark/>
          </w:tcPr>
          <w:p w14:paraId="184CC412"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1092 R</w:t>
            </w:r>
          </w:p>
        </w:tc>
        <w:tc>
          <w:tcPr>
            <w:tcW w:w="2126" w:type="dxa"/>
            <w:noWrap/>
            <w:hideMark/>
          </w:tcPr>
          <w:p w14:paraId="540AA6E7"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0,189</w:t>
            </w:r>
          </w:p>
        </w:tc>
      </w:tr>
      <w:tr w:rsidR="00D41691" w:rsidRPr="00D41691" w14:paraId="64046D33"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A279336"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217.</w:t>
            </w:r>
          </w:p>
        </w:tc>
        <w:tc>
          <w:tcPr>
            <w:tcW w:w="5020" w:type="dxa"/>
            <w:noWrap/>
            <w:hideMark/>
          </w:tcPr>
          <w:p w14:paraId="1B47408F" w14:textId="01D17920" w:rsidR="00D41691" w:rsidRPr="00A92845" w:rsidRDefault="00D41691"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hint="eastAsia"/>
                <w:color w:val="000000" w:themeColor="accent3" w:themeShade="BF"/>
                <w:sz w:val="18"/>
                <w:szCs w:val="18"/>
                <w:lang w:eastAsia="pl-PL"/>
              </w:rPr>
              <w:t>Łą</w:t>
            </w:r>
            <w:r w:rsidRPr="00A92845">
              <w:rPr>
                <w:rFonts w:ascii="Arial Narrow" w:eastAsia="Times New Roman" w:hAnsi="Arial Narrow" w:cs="Calibri"/>
                <w:color w:val="000000" w:themeColor="accent3" w:themeShade="BF"/>
                <w:sz w:val="18"/>
                <w:szCs w:val="18"/>
                <w:lang w:eastAsia="pl-PL"/>
              </w:rPr>
              <w:t>cznik T.</w:t>
            </w:r>
            <w:r w:rsidR="000D09EE">
              <w:rPr>
                <w:rFonts w:ascii="Arial Narrow" w:eastAsia="Times New Roman" w:hAnsi="Arial Narrow" w:cs="Calibri"/>
                <w:color w:val="000000" w:themeColor="accent3" w:themeShade="BF"/>
                <w:sz w:val="18"/>
                <w:szCs w:val="18"/>
                <w:lang w:eastAsia="pl-PL"/>
              </w:rPr>
              <w:t xml:space="preserve"> </w:t>
            </w:r>
            <w:r w:rsidRPr="00A92845">
              <w:rPr>
                <w:rFonts w:ascii="Arial Narrow" w:eastAsia="Times New Roman" w:hAnsi="Arial Narrow" w:cs="Calibri"/>
                <w:color w:val="000000" w:themeColor="accent3" w:themeShade="BF"/>
                <w:sz w:val="18"/>
                <w:szCs w:val="18"/>
                <w:lang w:eastAsia="pl-PL"/>
              </w:rPr>
              <w:t xml:space="preserve">Podskarpowej z </w:t>
            </w:r>
            <w:r w:rsidR="00E85C7F">
              <w:rPr>
                <w:rFonts w:ascii="Arial Narrow" w:eastAsia="Times New Roman" w:hAnsi="Arial Narrow" w:cs="Calibri"/>
                <w:color w:val="000000" w:themeColor="accent3" w:themeShade="BF"/>
                <w:sz w:val="18"/>
                <w:szCs w:val="18"/>
                <w:lang w:eastAsia="pl-PL"/>
              </w:rPr>
              <w:t xml:space="preserve">ul. </w:t>
            </w:r>
            <w:r w:rsidRPr="00A92845">
              <w:rPr>
                <w:rFonts w:ascii="Arial Narrow" w:eastAsia="Times New Roman" w:hAnsi="Arial Narrow" w:cs="Calibri"/>
                <w:color w:val="000000" w:themeColor="accent3" w:themeShade="BF"/>
                <w:sz w:val="18"/>
                <w:szCs w:val="18"/>
                <w:lang w:eastAsia="pl-PL"/>
              </w:rPr>
              <w:t>Chopina</w:t>
            </w:r>
          </w:p>
        </w:tc>
        <w:tc>
          <w:tcPr>
            <w:tcW w:w="1417" w:type="dxa"/>
            <w:noWrap/>
            <w:vAlign w:val="center"/>
            <w:hideMark/>
          </w:tcPr>
          <w:p w14:paraId="17845B6F"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0869 R</w:t>
            </w:r>
          </w:p>
        </w:tc>
        <w:tc>
          <w:tcPr>
            <w:tcW w:w="2126" w:type="dxa"/>
            <w:noWrap/>
            <w:hideMark/>
          </w:tcPr>
          <w:p w14:paraId="4BB46E9D"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0,311</w:t>
            </w:r>
          </w:p>
        </w:tc>
      </w:tr>
      <w:tr w:rsidR="00D41691" w:rsidRPr="00D41691" w14:paraId="5876C47F"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18DE3A83"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218.</w:t>
            </w:r>
          </w:p>
        </w:tc>
        <w:tc>
          <w:tcPr>
            <w:tcW w:w="5020" w:type="dxa"/>
            <w:noWrap/>
            <w:hideMark/>
          </w:tcPr>
          <w:p w14:paraId="2077662B" w14:textId="5C206830"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proofErr w:type="spellStart"/>
            <w:r w:rsidR="00D41691" w:rsidRPr="00A92845">
              <w:rPr>
                <w:rFonts w:ascii="Arial Narrow" w:eastAsia="Times New Roman" w:hAnsi="Arial Narrow" w:cs="Calibri"/>
                <w:color w:val="000000" w:themeColor="accent3" w:themeShade="BF"/>
                <w:sz w:val="18"/>
                <w:szCs w:val="18"/>
                <w:lang w:eastAsia="pl-PL"/>
              </w:rPr>
              <w:t>Brandwicka</w:t>
            </w:r>
            <w:proofErr w:type="spellEnd"/>
            <w:r w:rsidR="00D41691" w:rsidRPr="00A92845">
              <w:rPr>
                <w:rFonts w:ascii="Arial Narrow" w:eastAsia="Times New Roman" w:hAnsi="Arial Narrow" w:cs="Calibri"/>
                <w:color w:val="000000" w:themeColor="accent3" w:themeShade="BF"/>
                <w:sz w:val="18"/>
                <w:szCs w:val="18"/>
                <w:lang w:eastAsia="pl-PL"/>
              </w:rPr>
              <w:t xml:space="preserve"> (od </w:t>
            </w: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Sand. Do T.</w:t>
            </w:r>
            <w:r w:rsidR="000D09EE">
              <w:rPr>
                <w:rFonts w:ascii="Arial Narrow" w:eastAsia="Times New Roman" w:hAnsi="Arial Narrow" w:cs="Calibri"/>
                <w:color w:val="000000" w:themeColor="accent3" w:themeShade="BF"/>
                <w:sz w:val="18"/>
                <w:szCs w:val="18"/>
                <w:lang w:eastAsia="pl-PL"/>
              </w:rPr>
              <w:t xml:space="preserve"> </w:t>
            </w:r>
            <w:proofErr w:type="spellStart"/>
            <w:r w:rsidR="00D41691" w:rsidRPr="00A92845">
              <w:rPr>
                <w:rFonts w:ascii="Arial Narrow" w:eastAsia="Times New Roman" w:hAnsi="Arial Narrow" w:cs="Calibri"/>
                <w:color w:val="000000" w:themeColor="accent3" w:themeShade="BF"/>
                <w:sz w:val="18"/>
                <w:szCs w:val="18"/>
                <w:lang w:eastAsia="pl-PL"/>
              </w:rPr>
              <w:t>Podskarp</w:t>
            </w:r>
            <w:proofErr w:type="spellEnd"/>
            <w:r w:rsidR="00D41691" w:rsidRPr="00A92845">
              <w:rPr>
                <w:rFonts w:ascii="Arial Narrow" w:eastAsia="Times New Roman" w:hAnsi="Arial Narrow" w:cs="Calibri"/>
                <w:color w:val="000000" w:themeColor="accent3" w:themeShade="BF"/>
                <w:sz w:val="18"/>
                <w:szCs w:val="18"/>
                <w:lang w:eastAsia="pl-PL"/>
              </w:rPr>
              <w:t>.)</w:t>
            </w:r>
          </w:p>
        </w:tc>
        <w:tc>
          <w:tcPr>
            <w:tcW w:w="1417" w:type="dxa"/>
            <w:noWrap/>
            <w:vAlign w:val="center"/>
            <w:hideMark/>
          </w:tcPr>
          <w:p w14:paraId="1F974A67"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1094 R</w:t>
            </w:r>
          </w:p>
        </w:tc>
        <w:tc>
          <w:tcPr>
            <w:tcW w:w="2126" w:type="dxa"/>
            <w:noWrap/>
            <w:hideMark/>
          </w:tcPr>
          <w:p w14:paraId="0A0E0F8A"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0,702</w:t>
            </w:r>
          </w:p>
        </w:tc>
      </w:tr>
      <w:tr w:rsidR="00D41691" w:rsidRPr="00D41691" w14:paraId="57A7288A"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5F5D3226" w14:textId="2CABA534"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219</w:t>
            </w:r>
            <w:r w:rsidR="00D770D7">
              <w:rPr>
                <w:rFonts w:ascii="Arial Narrow" w:eastAsia="Times New Roman" w:hAnsi="Arial Narrow" w:cs="Calibri"/>
                <w:color w:val="000000" w:themeColor="accent3" w:themeShade="BF"/>
                <w:sz w:val="18"/>
                <w:szCs w:val="18"/>
                <w:lang w:eastAsia="pl-PL"/>
              </w:rPr>
              <w:t>.</w:t>
            </w:r>
          </w:p>
        </w:tc>
        <w:tc>
          <w:tcPr>
            <w:tcW w:w="5020" w:type="dxa"/>
            <w:noWrap/>
            <w:hideMark/>
          </w:tcPr>
          <w:p w14:paraId="1559B8DE" w14:textId="77777777" w:rsidR="00D41691" w:rsidRPr="00A92845" w:rsidRDefault="00D41691"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Droga do VIVO (od ronda Poniatowski</w:t>
            </w:r>
          </w:p>
        </w:tc>
        <w:tc>
          <w:tcPr>
            <w:tcW w:w="1417" w:type="dxa"/>
            <w:noWrap/>
            <w:vAlign w:val="center"/>
            <w:hideMark/>
          </w:tcPr>
          <w:p w14:paraId="2E15E70E"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0872 R</w:t>
            </w:r>
          </w:p>
        </w:tc>
        <w:tc>
          <w:tcPr>
            <w:tcW w:w="2126" w:type="dxa"/>
            <w:noWrap/>
            <w:hideMark/>
          </w:tcPr>
          <w:p w14:paraId="194DC5BA"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0,180</w:t>
            </w:r>
          </w:p>
        </w:tc>
      </w:tr>
      <w:tr w:rsidR="00D41691" w:rsidRPr="00D41691" w14:paraId="45B0D280"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42CB2A46" w14:textId="4FED98E0"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220</w:t>
            </w:r>
            <w:r w:rsidR="00D770D7">
              <w:rPr>
                <w:rFonts w:ascii="Arial Narrow" w:eastAsia="Times New Roman" w:hAnsi="Arial Narrow" w:cs="Calibri"/>
                <w:color w:val="000000" w:themeColor="accent3" w:themeShade="BF"/>
                <w:sz w:val="18"/>
                <w:szCs w:val="18"/>
                <w:lang w:eastAsia="pl-PL"/>
              </w:rPr>
              <w:t>.</w:t>
            </w:r>
          </w:p>
        </w:tc>
        <w:tc>
          <w:tcPr>
            <w:tcW w:w="5020" w:type="dxa"/>
            <w:noWrap/>
            <w:hideMark/>
          </w:tcPr>
          <w:p w14:paraId="072187BD" w14:textId="706B67C6"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Centralnego Okręgu Przemysłowego</w:t>
            </w:r>
          </w:p>
        </w:tc>
        <w:tc>
          <w:tcPr>
            <w:tcW w:w="1417" w:type="dxa"/>
            <w:noWrap/>
            <w:vAlign w:val="center"/>
            <w:hideMark/>
          </w:tcPr>
          <w:p w14:paraId="2C611C01"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0871 R</w:t>
            </w:r>
          </w:p>
        </w:tc>
        <w:tc>
          <w:tcPr>
            <w:tcW w:w="2126" w:type="dxa"/>
            <w:noWrap/>
            <w:hideMark/>
          </w:tcPr>
          <w:p w14:paraId="247C0AA3"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1,47</w:t>
            </w:r>
          </w:p>
        </w:tc>
      </w:tr>
      <w:tr w:rsidR="00D41691" w:rsidRPr="00D41691" w14:paraId="22915421"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2B8856B0" w14:textId="690EB32C"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221</w:t>
            </w:r>
            <w:r w:rsidR="00D770D7">
              <w:rPr>
                <w:rFonts w:ascii="Arial Narrow" w:eastAsia="Times New Roman" w:hAnsi="Arial Narrow" w:cs="Calibri"/>
                <w:color w:val="000000" w:themeColor="accent3" w:themeShade="BF"/>
                <w:sz w:val="18"/>
                <w:szCs w:val="18"/>
                <w:lang w:eastAsia="pl-PL"/>
              </w:rPr>
              <w:t>.</w:t>
            </w:r>
          </w:p>
        </w:tc>
        <w:tc>
          <w:tcPr>
            <w:tcW w:w="5020" w:type="dxa"/>
            <w:noWrap/>
            <w:hideMark/>
          </w:tcPr>
          <w:p w14:paraId="28725DC7" w14:textId="4CFA0A97" w:rsidR="00D41691" w:rsidRPr="00A92845" w:rsidRDefault="00E85C7F" w:rsidP="00273204">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Księżnej Anny Lubomirskiej</w:t>
            </w:r>
          </w:p>
        </w:tc>
        <w:tc>
          <w:tcPr>
            <w:tcW w:w="1417" w:type="dxa"/>
            <w:noWrap/>
            <w:vAlign w:val="center"/>
            <w:hideMark/>
          </w:tcPr>
          <w:p w14:paraId="46846BD7"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G 10 0870 R</w:t>
            </w:r>
          </w:p>
        </w:tc>
        <w:tc>
          <w:tcPr>
            <w:tcW w:w="2126" w:type="dxa"/>
            <w:noWrap/>
            <w:hideMark/>
          </w:tcPr>
          <w:p w14:paraId="6129FB0F"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0,42</w:t>
            </w:r>
          </w:p>
        </w:tc>
      </w:tr>
      <w:tr w:rsidR="00D41691" w:rsidRPr="00D41691" w14:paraId="2A5B84BB" w14:textId="77777777" w:rsidTr="0027320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4" w:type="dxa"/>
            <w:noWrap/>
            <w:vAlign w:val="center"/>
            <w:hideMark/>
          </w:tcPr>
          <w:p w14:paraId="3C553C1F" w14:textId="7777777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222.</w:t>
            </w:r>
          </w:p>
        </w:tc>
        <w:tc>
          <w:tcPr>
            <w:tcW w:w="5020" w:type="dxa"/>
            <w:hideMark/>
          </w:tcPr>
          <w:p w14:paraId="2CF04BB4" w14:textId="40092D1C" w:rsidR="00D41691" w:rsidRPr="00A92845" w:rsidRDefault="00E85C7F" w:rsidP="00273204">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 xml:space="preserve">ul. </w:t>
            </w:r>
            <w:r w:rsidR="00D41691" w:rsidRPr="00A92845">
              <w:rPr>
                <w:rFonts w:ascii="Arial Narrow" w:eastAsia="Times New Roman" w:hAnsi="Arial Narrow" w:cs="Calibri"/>
                <w:color w:val="000000" w:themeColor="accent3" w:themeShade="BF"/>
                <w:sz w:val="18"/>
                <w:szCs w:val="18"/>
                <w:lang w:eastAsia="pl-PL"/>
              </w:rPr>
              <w:t>gen. Tadeusza Kasprzyckiego</w:t>
            </w:r>
          </w:p>
        </w:tc>
        <w:tc>
          <w:tcPr>
            <w:tcW w:w="1417" w:type="dxa"/>
            <w:noWrap/>
            <w:vAlign w:val="center"/>
            <w:hideMark/>
          </w:tcPr>
          <w:p w14:paraId="1994F516"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Brak</w:t>
            </w:r>
          </w:p>
        </w:tc>
        <w:tc>
          <w:tcPr>
            <w:tcW w:w="2126" w:type="dxa"/>
            <w:noWrap/>
            <w:hideMark/>
          </w:tcPr>
          <w:p w14:paraId="028B056B" w14:textId="77777777" w:rsidR="00D41691" w:rsidRPr="00A92845" w:rsidRDefault="00D41691" w:rsidP="00273204">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1,28</w:t>
            </w:r>
          </w:p>
        </w:tc>
      </w:tr>
      <w:tr w:rsidR="00D41691" w:rsidRPr="00D41691" w14:paraId="69FD4C68" w14:textId="77777777" w:rsidTr="00273204">
        <w:trPr>
          <w:trHeight w:val="283"/>
        </w:trPr>
        <w:tc>
          <w:tcPr>
            <w:cnfStyle w:val="001000000000" w:firstRow="0" w:lastRow="0" w:firstColumn="1" w:lastColumn="0" w:oddVBand="0" w:evenVBand="0" w:oddHBand="0" w:evenHBand="0" w:firstRowFirstColumn="0" w:firstRowLastColumn="0" w:lastRowFirstColumn="0" w:lastRowLastColumn="0"/>
            <w:tcW w:w="6941" w:type="dxa"/>
            <w:gridSpan w:val="3"/>
            <w:noWrap/>
            <w:vAlign w:val="center"/>
            <w:hideMark/>
          </w:tcPr>
          <w:p w14:paraId="57D6C254" w14:textId="4CAE936B" w:rsidR="00D41691" w:rsidRPr="00A92845" w:rsidRDefault="00E85C7F" w:rsidP="00273204">
            <w:pPr>
              <w:jc w:val="center"/>
              <w:rPr>
                <w:rFonts w:ascii="Arial Narrow" w:eastAsia="Times New Roman" w:hAnsi="Arial Narrow" w:cs="Calibri"/>
                <w:color w:val="000000" w:themeColor="accent3" w:themeShade="BF"/>
                <w:sz w:val="18"/>
                <w:szCs w:val="18"/>
                <w:lang w:eastAsia="pl-PL"/>
              </w:rPr>
            </w:pPr>
            <w:r w:rsidRPr="00D41691">
              <w:rPr>
                <w:rFonts w:ascii="Arial Narrow" w:eastAsia="Times New Roman" w:hAnsi="Arial Narrow" w:cs="Calibri"/>
                <w:color w:val="000000" w:themeColor="accent3" w:themeShade="BF"/>
                <w:sz w:val="18"/>
                <w:szCs w:val="18"/>
                <w:lang w:eastAsia="pl-PL"/>
              </w:rPr>
              <w:t>RAZEM:</w:t>
            </w:r>
          </w:p>
          <w:p w14:paraId="64E9F751" w14:textId="219ECF57" w:rsidR="00D41691" w:rsidRPr="00A92845" w:rsidRDefault="00D41691" w:rsidP="00273204">
            <w:pPr>
              <w:jc w:val="center"/>
              <w:rPr>
                <w:rFonts w:ascii="Arial Narrow" w:eastAsia="Times New Roman" w:hAnsi="Arial Narrow" w:cs="Calibri"/>
                <w:color w:val="000000" w:themeColor="accent3" w:themeShade="BF"/>
                <w:sz w:val="18"/>
                <w:szCs w:val="18"/>
                <w:lang w:eastAsia="pl-PL"/>
              </w:rPr>
            </w:pPr>
          </w:p>
        </w:tc>
        <w:tc>
          <w:tcPr>
            <w:tcW w:w="2126" w:type="dxa"/>
            <w:noWrap/>
            <w:hideMark/>
          </w:tcPr>
          <w:p w14:paraId="7EC1C05B" w14:textId="77777777" w:rsidR="00D41691" w:rsidRPr="00A92845" w:rsidRDefault="00D41691" w:rsidP="00273204">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accent3" w:themeShade="BF"/>
                <w:sz w:val="18"/>
                <w:szCs w:val="18"/>
                <w:lang w:eastAsia="pl-PL"/>
              </w:rPr>
            </w:pPr>
            <w:r w:rsidRPr="00A92845">
              <w:rPr>
                <w:rFonts w:ascii="Arial Narrow" w:eastAsia="Times New Roman" w:hAnsi="Arial Narrow" w:cs="Calibri"/>
                <w:b/>
                <w:bCs/>
                <w:color w:val="000000" w:themeColor="accent3" w:themeShade="BF"/>
                <w:sz w:val="18"/>
                <w:szCs w:val="18"/>
                <w:lang w:eastAsia="pl-PL"/>
              </w:rPr>
              <w:t>107,933</w:t>
            </w:r>
          </w:p>
        </w:tc>
      </w:tr>
    </w:tbl>
    <w:p w14:paraId="40746D8C" w14:textId="77777777" w:rsidR="00DA2697" w:rsidRDefault="00FB7426" w:rsidP="00A92845">
      <w:pPr>
        <w:pStyle w:val="SWrda"/>
        <w:rPr>
          <w:rStyle w:val="SWrdaZnak"/>
          <w:i/>
          <w:iCs/>
          <w:color w:val="auto"/>
        </w:rPr>
      </w:pPr>
      <w:r w:rsidRPr="00273204">
        <w:rPr>
          <w:rStyle w:val="SWrdaZnak"/>
          <w:i/>
          <w:iCs/>
          <w:color w:val="auto"/>
        </w:rPr>
        <w:t xml:space="preserve">Źródło: opracowanie własne na podstawie danych udostępnionych przez </w:t>
      </w:r>
      <w:r w:rsidR="00273204">
        <w:rPr>
          <w:rStyle w:val="SWrdaZnak"/>
          <w:i/>
          <w:iCs/>
          <w:color w:val="auto"/>
        </w:rPr>
        <w:t>UM Stalowa Wola.</w:t>
      </w:r>
    </w:p>
    <w:p w14:paraId="6075AA8F" w14:textId="77777777" w:rsidR="0067337B" w:rsidRDefault="0067337B" w:rsidP="00A92845">
      <w:pPr>
        <w:pStyle w:val="SWrda"/>
        <w:rPr>
          <w:rStyle w:val="SWrdaZnak"/>
          <w:i/>
          <w:iCs/>
          <w:color w:val="auto"/>
        </w:rPr>
      </w:pPr>
    </w:p>
    <w:p w14:paraId="36CFEEE0" w14:textId="4D9B78CA" w:rsidR="0067337B" w:rsidRPr="00273204" w:rsidRDefault="0067337B" w:rsidP="00A92845">
      <w:pPr>
        <w:pStyle w:val="SWrda"/>
        <w:rPr>
          <w:i w:val="0"/>
          <w:iCs/>
          <w:color w:val="auto"/>
        </w:rPr>
        <w:sectPr w:rsidR="0067337B" w:rsidRPr="00273204" w:rsidSect="00B330BA">
          <w:type w:val="continuous"/>
          <w:pgSz w:w="11906" w:h="16838"/>
          <w:pgMar w:top="1418" w:right="1134" w:bottom="1418" w:left="1701" w:header="708" w:footer="708" w:gutter="0"/>
          <w:cols w:space="567"/>
          <w:docGrid w:linePitch="360"/>
          <w15:footnoteColumns w:val="1"/>
        </w:sectPr>
      </w:pPr>
    </w:p>
    <w:p w14:paraId="18B285EF" w14:textId="0AD8F93A" w:rsidR="00BF2701" w:rsidRPr="00033C13" w:rsidRDefault="00435458" w:rsidP="00033C13">
      <w:pPr>
        <w:pStyle w:val="StalowaWola"/>
        <w:rPr>
          <w:sz w:val="22"/>
          <w:szCs w:val="22"/>
        </w:rPr>
      </w:pPr>
      <w:r w:rsidRPr="00033C13">
        <w:rPr>
          <w:sz w:val="22"/>
          <w:szCs w:val="22"/>
        </w:rPr>
        <w:t>Przez obszar Gminy Stalowa Wola przebiega również</w:t>
      </w:r>
      <w:r w:rsidR="00BF2701" w:rsidRPr="00033C13">
        <w:rPr>
          <w:sz w:val="22"/>
          <w:szCs w:val="22"/>
        </w:rPr>
        <w:t>:</w:t>
      </w:r>
    </w:p>
    <w:p w14:paraId="79B3C4F8" w14:textId="654D1CB0" w:rsidR="00BF2701" w:rsidRPr="00033C13" w:rsidRDefault="00435458" w:rsidP="00033C13">
      <w:pPr>
        <w:pStyle w:val="SWpunktory"/>
        <w:spacing w:line="276" w:lineRule="auto"/>
        <w:ind w:left="0"/>
        <w:rPr>
          <w:sz w:val="22"/>
          <w:szCs w:val="22"/>
        </w:rPr>
      </w:pPr>
      <w:r w:rsidRPr="00033C13">
        <w:rPr>
          <w:sz w:val="22"/>
          <w:szCs w:val="22"/>
        </w:rPr>
        <w:t>linia kolejowa nr 68</w:t>
      </w:r>
      <w:r w:rsidR="00D724FA" w:rsidRPr="00033C13">
        <w:rPr>
          <w:sz w:val="22"/>
          <w:szCs w:val="22"/>
        </w:rPr>
        <w:t>, jednotorowa</w:t>
      </w:r>
      <w:r w:rsidR="00B32B3D" w:rsidRPr="00033C13">
        <w:rPr>
          <w:sz w:val="22"/>
          <w:szCs w:val="22"/>
        </w:rPr>
        <w:br/>
      </w:r>
      <w:r w:rsidR="00D724FA" w:rsidRPr="00033C13">
        <w:rPr>
          <w:sz w:val="22"/>
          <w:szCs w:val="22"/>
        </w:rPr>
        <w:t>i zelektryfikowana,</w:t>
      </w:r>
      <w:r w:rsidRPr="00033C13">
        <w:rPr>
          <w:sz w:val="22"/>
          <w:szCs w:val="22"/>
        </w:rPr>
        <w:t xml:space="preserve"> zapewniająca połączenie Lublina Głównego z Przeworskiem</w:t>
      </w:r>
      <w:r w:rsidR="00BF2701" w:rsidRPr="00033C13">
        <w:rPr>
          <w:sz w:val="22"/>
          <w:szCs w:val="22"/>
        </w:rPr>
        <w:t>;</w:t>
      </w:r>
    </w:p>
    <w:p w14:paraId="774F5141" w14:textId="4E40D6B0" w:rsidR="00BF2701" w:rsidRPr="00033C13" w:rsidRDefault="00D724FA" w:rsidP="00033C13">
      <w:pPr>
        <w:pStyle w:val="SWpunktory"/>
        <w:spacing w:line="276" w:lineRule="auto"/>
        <w:ind w:left="0"/>
        <w:rPr>
          <w:sz w:val="22"/>
          <w:szCs w:val="22"/>
        </w:rPr>
      </w:pPr>
      <w:r w:rsidRPr="00033C13">
        <w:rPr>
          <w:sz w:val="22"/>
          <w:szCs w:val="22"/>
        </w:rPr>
        <w:t xml:space="preserve">linia </w:t>
      </w:r>
      <w:r w:rsidR="00BF2701" w:rsidRPr="00033C13">
        <w:rPr>
          <w:sz w:val="22"/>
          <w:szCs w:val="22"/>
        </w:rPr>
        <w:t xml:space="preserve">kolejowa </w:t>
      </w:r>
      <w:r w:rsidRPr="00033C13">
        <w:rPr>
          <w:sz w:val="22"/>
          <w:szCs w:val="22"/>
        </w:rPr>
        <w:t>nr 74 relacji Sobów – Stalowa Wola Rozwadów, dwutorowa i zelektryfikowana</w:t>
      </w:r>
      <w:r w:rsidR="00BF2701" w:rsidRPr="00033C13">
        <w:rPr>
          <w:sz w:val="22"/>
          <w:szCs w:val="22"/>
        </w:rPr>
        <w:t>;</w:t>
      </w:r>
    </w:p>
    <w:p w14:paraId="798216F8" w14:textId="2875D9AE" w:rsidR="0069204F" w:rsidRPr="00033C13" w:rsidRDefault="00BF2701" w:rsidP="00033C13">
      <w:pPr>
        <w:pStyle w:val="SWpunktory"/>
        <w:spacing w:line="276" w:lineRule="auto"/>
        <w:ind w:left="0"/>
        <w:rPr>
          <w:sz w:val="22"/>
          <w:szCs w:val="22"/>
        </w:rPr>
      </w:pPr>
      <w:r w:rsidRPr="00033C13">
        <w:rPr>
          <w:sz w:val="22"/>
          <w:szCs w:val="22"/>
        </w:rPr>
        <w:t>linia kolejowa nr 66 relacji Zwierzyniec Towarowy</w:t>
      </w:r>
      <w:r w:rsidR="00B32B3D" w:rsidRPr="00033C13">
        <w:rPr>
          <w:sz w:val="22"/>
          <w:szCs w:val="22"/>
        </w:rPr>
        <w:t xml:space="preserve"> – </w:t>
      </w:r>
      <w:r w:rsidRPr="00033C13">
        <w:rPr>
          <w:sz w:val="22"/>
          <w:szCs w:val="22"/>
        </w:rPr>
        <w:t>Stalowa Wola Południe, jednotorowa</w:t>
      </w:r>
      <w:r w:rsidR="00B32B3D" w:rsidRPr="00033C13">
        <w:rPr>
          <w:sz w:val="22"/>
          <w:szCs w:val="22"/>
        </w:rPr>
        <w:br/>
      </w:r>
      <w:r w:rsidRPr="00033C13">
        <w:rPr>
          <w:sz w:val="22"/>
          <w:szCs w:val="22"/>
        </w:rPr>
        <w:t>i niezelektryfikowana</w:t>
      </w:r>
      <w:r w:rsidR="00995C4F" w:rsidRPr="00033C13">
        <w:rPr>
          <w:sz w:val="22"/>
          <w:szCs w:val="22"/>
        </w:rPr>
        <w:t>.</w:t>
      </w:r>
    </w:p>
    <w:p w14:paraId="4AEF8F12" w14:textId="1062CCC7" w:rsidR="00995C4F" w:rsidRPr="00033C13" w:rsidRDefault="009D4497" w:rsidP="00033C13">
      <w:pPr>
        <w:pStyle w:val="StalowaWola"/>
        <w:rPr>
          <w:sz w:val="22"/>
          <w:szCs w:val="22"/>
        </w:rPr>
      </w:pPr>
      <w:r w:rsidRPr="00033C13">
        <w:rPr>
          <w:sz w:val="22"/>
          <w:szCs w:val="22"/>
        </w:rPr>
        <w:t>Stalowowolski węzeł kolejow</w:t>
      </w:r>
      <w:r w:rsidR="00FB7426" w:rsidRPr="00033C13">
        <w:rPr>
          <w:sz w:val="22"/>
          <w:szCs w:val="22"/>
        </w:rPr>
        <w:t>y</w:t>
      </w:r>
      <w:r w:rsidRPr="00033C13">
        <w:rPr>
          <w:sz w:val="22"/>
          <w:szCs w:val="22"/>
        </w:rPr>
        <w:t xml:space="preserve"> zapewnia </w:t>
      </w:r>
      <w:r w:rsidR="00FB7426" w:rsidRPr="00033C13">
        <w:rPr>
          <w:sz w:val="22"/>
          <w:szCs w:val="22"/>
        </w:rPr>
        <w:t xml:space="preserve">Gminie Stalowa Wola </w:t>
      </w:r>
      <w:r w:rsidRPr="00033C13">
        <w:rPr>
          <w:sz w:val="22"/>
          <w:szCs w:val="22"/>
        </w:rPr>
        <w:t xml:space="preserve">i </w:t>
      </w:r>
      <w:r w:rsidR="00FB7426" w:rsidRPr="00033C13">
        <w:rPr>
          <w:sz w:val="22"/>
          <w:szCs w:val="22"/>
        </w:rPr>
        <w:t>G</w:t>
      </w:r>
      <w:r w:rsidRPr="00033C13">
        <w:rPr>
          <w:sz w:val="22"/>
          <w:szCs w:val="22"/>
        </w:rPr>
        <w:t xml:space="preserve">minom </w:t>
      </w:r>
      <w:r w:rsidR="00D85469">
        <w:rPr>
          <w:sz w:val="22"/>
          <w:szCs w:val="22"/>
        </w:rPr>
        <w:t>ościennym</w:t>
      </w:r>
      <w:r w:rsidRPr="00033C13">
        <w:rPr>
          <w:sz w:val="22"/>
          <w:szCs w:val="22"/>
        </w:rPr>
        <w:t xml:space="preserve"> połączenie</w:t>
      </w:r>
      <w:r w:rsidR="00B32B3D" w:rsidRPr="00033C13">
        <w:rPr>
          <w:sz w:val="22"/>
          <w:szCs w:val="22"/>
        </w:rPr>
        <w:br/>
      </w:r>
      <w:r w:rsidRPr="00033C13">
        <w:rPr>
          <w:sz w:val="22"/>
          <w:szCs w:val="22"/>
        </w:rPr>
        <w:t xml:space="preserve">z Przemyślem, Zamościem, Krakowem, </w:t>
      </w:r>
      <w:r w:rsidR="00D715C4" w:rsidRPr="00033C13">
        <w:rPr>
          <w:sz w:val="22"/>
          <w:szCs w:val="22"/>
        </w:rPr>
        <w:t xml:space="preserve">Rzeszowem, Lublinem, Warszawą, Wrocławiem i Poznaniem. </w:t>
      </w:r>
      <w:r w:rsidR="00995C4F" w:rsidRPr="00033C13">
        <w:rPr>
          <w:sz w:val="22"/>
          <w:szCs w:val="22"/>
        </w:rPr>
        <w:t>Obecnie przez</w:t>
      </w:r>
      <w:r w:rsidR="00C87D8B">
        <w:rPr>
          <w:sz w:val="22"/>
          <w:szCs w:val="22"/>
        </w:rPr>
        <w:t xml:space="preserve"> Gminę</w:t>
      </w:r>
      <w:r w:rsidR="00995C4F" w:rsidRPr="00033C13">
        <w:rPr>
          <w:sz w:val="22"/>
          <w:szCs w:val="22"/>
        </w:rPr>
        <w:t xml:space="preserve"> Stalow</w:t>
      </w:r>
      <w:r w:rsidR="00C87D8B">
        <w:rPr>
          <w:sz w:val="22"/>
          <w:szCs w:val="22"/>
        </w:rPr>
        <w:t>a</w:t>
      </w:r>
      <w:r w:rsidR="00995C4F" w:rsidRPr="00033C13">
        <w:rPr>
          <w:sz w:val="22"/>
          <w:szCs w:val="22"/>
        </w:rPr>
        <w:t xml:space="preserve"> Wol</w:t>
      </w:r>
      <w:r w:rsidR="00C87D8B">
        <w:rPr>
          <w:sz w:val="22"/>
          <w:szCs w:val="22"/>
        </w:rPr>
        <w:t>a</w:t>
      </w:r>
      <w:r w:rsidR="00995C4F" w:rsidRPr="00033C13">
        <w:rPr>
          <w:sz w:val="22"/>
          <w:szCs w:val="22"/>
        </w:rPr>
        <w:t xml:space="preserve"> przejeżdżają pociągi InterCity</w:t>
      </w:r>
      <w:r w:rsidR="00F55765" w:rsidRPr="00033C13">
        <w:rPr>
          <w:sz w:val="22"/>
          <w:szCs w:val="22"/>
        </w:rPr>
        <w:t>, TLK i P</w:t>
      </w:r>
      <w:r w:rsidR="00033C13">
        <w:rPr>
          <w:sz w:val="22"/>
          <w:szCs w:val="22"/>
        </w:rPr>
        <w:t>OLREGIO</w:t>
      </w:r>
      <w:r w:rsidR="00995C4F" w:rsidRPr="00033C13">
        <w:rPr>
          <w:sz w:val="22"/>
          <w:szCs w:val="22"/>
        </w:rPr>
        <w:t xml:space="preserve">. </w:t>
      </w:r>
    </w:p>
    <w:p w14:paraId="566E9AAB" w14:textId="77777777" w:rsidR="00033C13" w:rsidRDefault="00033C13" w:rsidP="00995C4F">
      <w:pPr>
        <w:pStyle w:val="StalowaWola"/>
        <w:sectPr w:rsidR="00033C13" w:rsidSect="00B330BA">
          <w:type w:val="continuous"/>
          <w:pgSz w:w="11906" w:h="16838"/>
          <w:pgMar w:top="1418" w:right="1134" w:bottom="1418" w:left="1701" w:header="708" w:footer="708" w:gutter="0"/>
          <w:cols w:num="2" w:space="284"/>
          <w:docGrid w:linePitch="360"/>
          <w15:footnoteColumns w:val="1"/>
        </w:sectPr>
      </w:pPr>
    </w:p>
    <w:p w14:paraId="1BE90B82" w14:textId="77777777" w:rsidR="00033C13" w:rsidRDefault="00FB7426">
      <w:pPr>
        <w:rPr>
          <w:rFonts w:ascii="Arial Narrow" w:hAnsi="Arial Narrow"/>
        </w:rPr>
      </w:pPr>
      <w:r>
        <w:br w:type="column"/>
      </w:r>
      <w:r w:rsidR="00033C13">
        <w:br w:type="page"/>
      </w:r>
    </w:p>
    <w:p w14:paraId="5D04C3D1" w14:textId="0C365860" w:rsidR="00D715C4" w:rsidRPr="00033C13" w:rsidRDefault="00D715C4" w:rsidP="00033C13">
      <w:pPr>
        <w:pStyle w:val="StalowaWola"/>
        <w:rPr>
          <w:sz w:val="22"/>
          <w:szCs w:val="22"/>
        </w:rPr>
      </w:pPr>
      <w:r w:rsidRPr="00033C13">
        <w:rPr>
          <w:sz w:val="22"/>
          <w:szCs w:val="22"/>
        </w:rPr>
        <w:lastRenderedPageBreak/>
        <w:t>Pasażerowie korzystają ze stacji:</w:t>
      </w:r>
    </w:p>
    <w:p w14:paraId="7578FE9C" w14:textId="46BEB728" w:rsidR="00D715C4" w:rsidRPr="00033C13" w:rsidRDefault="00D715C4" w:rsidP="00033C13">
      <w:pPr>
        <w:pStyle w:val="SWpunktory"/>
        <w:spacing w:line="276" w:lineRule="auto"/>
        <w:ind w:left="0"/>
        <w:rPr>
          <w:sz w:val="22"/>
          <w:szCs w:val="22"/>
        </w:rPr>
      </w:pPr>
      <w:r w:rsidRPr="00033C13">
        <w:rPr>
          <w:sz w:val="22"/>
          <w:szCs w:val="22"/>
        </w:rPr>
        <w:t xml:space="preserve">Stalowa Wola-Rozwadów </w:t>
      </w:r>
      <w:r w:rsidR="00B32B3D" w:rsidRPr="00033C13">
        <w:rPr>
          <w:sz w:val="22"/>
          <w:szCs w:val="22"/>
        </w:rPr>
        <w:t>–</w:t>
      </w:r>
      <w:r w:rsidRPr="00033C13">
        <w:rPr>
          <w:sz w:val="22"/>
          <w:szCs w:val="22"/>
        </w:rPr>
        <w:t xml:space="preserve"> stacja znajduje się w północnej części Miasta przy </w:t>
      </w:r>
      <w:r w:rsidR="00E85C7F" w:rsidRPr="00033C13">
        <w:rPr>
          <w:sz w:val="22"/>
          <w:szCs w:val="22"/>
        </w:rPr>
        <w:t xml:space="preserve">ul. </w:t>
      </w:r>
      <w:r w:rsidRPr="00033C13">
        <w:rPr>
          <w:sz w:val="22"/>
          <w:szCs w:val="22"/>
        </w:rPr>
        <w:t>Dąbrowskiego</w:t>
      </w:r>
      <w:r w:rsidR="00766214" w:rsidRPr="00033C13">
        <w:rPr>
          <w:sz w:val="22"/>
          <w:szCs w:val="22"/>
        </w:rPr>
        <w:t>; zatrzymują się na niej wszystkie pociągi pasażerskie</w:t>
      </w:r>
      <w:r w:rsidR="00FB7426" w:rsidRPr="00033C13">
        <w:rPr>
          <w:sz w:val="22"/>
          <w:szCs w:val="22"/>
        </w:rPr>
        <w:t>;</w:t>
      </w:r>
    </w:p>
    <w:p w14:paraId="2061B4C5" w14:textId="6783A7F7" w:rsidR="004B58D0" w:rsidRPr="00033C13" w:rsidRDefault="004B58D0" w:rsidP="00033C13">
      <w:pPr>
        <w:pStyle w:val="SWpunktory"/>
        <w:spacing w:line="276" w:lineRule="auto"/>
        <w:ind w:left="0"/>
        <w:rPr>
          <w:sz w:val="22"/>
          <w:szCs w:val="22"/>
        </w:rPr>
      </w:pPr>
      <w:r w:rsidRPr="00033C13">
        <w:rPr>
          <w:sz w:val="22"/>
          <w:szCs w:val="22"/>
        </w:rPr>
        <w:t>Stalowa Wola-Centrum – przystanek znajduj</w:t>
      </w:r>
      <w:r w:rsidR="00C87D8B">
        <w:rPr>
          <w:sz w:val="22"/>
          <w:szCs w:val="22"/>
        </w:rPr>
        <w:t>e</w:t>
      </w:r>
      <w:r w:rsidRPr="00033C13">
        <w:rPr>
          <w:sz w:val="22"/>
          <w:szCs w:val="22"/>
        </w:rPr>
        <w:t xml:space="preserve"> się między stacją Stalowa Wola Rozwadów a Stalowa Wola-Południe</w:t>
      </w:r>
      <w:r w:rsidR="00D85469">
        <w:rPr>
          <w:sz w:val="22"/>
          <w:szCs w:val="22"/>
        </w:rPr>
        <w:t xml:space="preserve">. Przystanek </w:t>
      </w:r>
      <w:r w:rsidRPr="00033C13">
        <w:rPr>
          <w:sz w:val="22"/>
          <w:szCs w:val="22"/>
        </w:rPr>
        <w:t xml:space="preserve">zlokalizowany jest przy </w:t>
      </w:r>
      <w:r w:rsidR="00E85C7F" w:rsidRPr="00033C13">
        <w:rPr>
          <w:sz w:val="22"/>
          <w:szCs w:val="22"/>
        </w:rPr>
        <w:t>ul.</w:t>
      </w:r>
      <w:r w:rsidR="00D85469">
        <w:rPr>
          <w:sz w:val="22"/>
          <w:szCs w:val="22"/>
        </w:rPr>
        <w:t> </w:t>
      </w:r>
      <w:r w:rsidRPr="00033C13">
        <w:rPr>
          <w:sz w:val="22"/>
          <w:szCs w:val="22"/>
        </w:rPr>
        <w:t>Okulickiego</w:t>
      </w:r>
      <w:r w:rsidR="00D85469">
        <w:rPr>
          <w:sz w:val="22"/>
          <w:szCs w:val="22"/>
        </w:rPr>
        <w:t xml:space="preserve"> </w:t>
      </w:r>
      <w:r w:rsidRPr="00033C13">
        <w:rPr>
          <w:sz w:val="22"/>
          <w:szCs w:val="22"/>
        </w:rPr>
        <w:t>w sąsiedztwie dworca autobusowego i</w:t>
      </w:r>
      <w:r w:rsidR="00C87D8B">
        <w:rPr>
          <w:sz w:val="22"/>
          <w:szCs w:val="22"/>
        </w:rPr>
        <w:t> </w:t>
      </w:r>
      <w:r w:rsidRPr="00033C13">
        <w:rPr>
          <w:sz w:val="22"/>
          <w:szCs w:val="22"/>
        </w:rPr>
        <w:t>Hali Targowej;</w:t>
      </w:r>
    </w:p>
    <w:p w14:paraId="0D3DFA52" w14:textId="5348E142" w:rsidR="004B58D0" w:rsidRPr="00033C13" w:rsidRDefault="008058AC" w:rsidP="00033C13">
      <w:pPr>
        <w:pStyle w:val="SWpunktory"/>
        <w:spacing w:line="276" w:lineRule="auto"/>
        <w:ind w:left="0"/>
        <w:rPr>
          <w:sz w:val="22"/>
          <w:szCs w:val="22"/>
        </w:rPr>
      </w:pPr>
      <w:r w:rsidRPr="008058AC">
        <w:rPr>
          <w:noProof/>
          <w:lang w:eastAsia="pl-PL"/>
        </w:rPr>
        <w:drawing>
          <wp:anchor distT="0" distB="0" distL="114300" distR="114300" simplePos="0" relativeHeight="251672576" behindDoc="0" locked="0" layoutInCell="1" allowOverlap="1" wp14:anchorId="420198CF" wp14:editId="00E7CD7E">
            <wp:simplePos x="0" y="0"/>
            <wp:positionH relativeFrom="margin">
              <wp:posOffset>-651510</wp:posOffset>
            </wp:positionH>
            <wp:positionV relativeFrom="paragraph">
              <wp:posOffset>770890</wp:posOffset>
            </wp:positionV>
            <wp:extent cx="6864985" cy="4781550"/>
            <wp:effectExtent l="0" t="0" r="0" b="0"/>
            <wp:wrapSquare wrapText="bothSides"/>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6864985" cy="4781550"/>
                    </a:xfrm>
                    <a:prstGeom prst="rect">
                      <a:avLst/>
                    </a:prstGeom>
                  </pic:spPr>
                </pic:pic>
              </a:graphicData>
            </a:graphic>
            <wp14:sizeRelH relativeFrom="page">
              <wp14:pctWidth>0</wp14:pctWidth>
            </wp14:sizeRelH>
            <wp14:sizeRelV relativeFrom="page">
              <wp14:pctHeight>0</wp14:pctHeight>
            </wp14:sizeRelV>
          </wp:anchor>
        </w:drawing>
      </w:r>
      <w:r w:rsidR="004B58D0" w:rsidRPr="00033C13">
        <w:rPr>
          <w:sz w:val="22"/>
          <w:szCs w:val="22"/>
        </w:rPr>
        <w:t xml:space="preserve">Stalowa Wola </w:t>
      </w:r>
      <w:r w:rsidR="00B32B3D" w:rsidRPr="00033C13">
        <w:rPr>
          <w:sz w:val="22"/>
          <w:szCs w:val="22"/>
        </w:rPr>
        <w:t xml:space="preserve">– </w:t>
      </w:r>
      <w:r w:rsidR="004B58D0" w:rsidRPr="00033C13">
        <w:rPr>
          <w:sz w:val="22"/>
          <w:szCs w:val="22"/>
        </w:rPr>
        <w:t xml:space="preserve">przystanek zlokalizowany </w:t>
      </w:r>
      <w:r w:rsidR="00C87D8B">
        <w:rPr>
          <w:sz w:val="22"/>
          <w:szCs w:val="22"/>
        </w:rPr>
        <w:t xml:space="preserve">jest </w:t>
      </w:r>
      <w:r w:rsidR="004B58D0" w:rsidRPr="00033C13">
        <w:rPr>
          <w:sz w:val="22"/>
          <w:szCs w:val="22"/>
        </w:rPr>
        <w:t xml:space="preserve">przy </w:t>
      </w:r>
      <w:r w:rsidR="00E85C7F" w:rsidRPr="00033C13">
        <w:rPr>
          <w:sz w:val="22"/>
          <w:szCs w:val="22"/>
        </w:rPr>
        <w:t xml:space="preserve">ul. </w:t>
      </w:r>
      <w:r w:rsidR="004B58D0" w:rsidRPr="00033C13">
        <w:rPr>
          <w:sz w:val="22"/>
          <w:szCs w:val="22"/>
        </w:rPr>
        <w:t>Ofiar Katynia</w:t>
      </w:r>
      <w:r w:rsidR="00D85469">
        <w:rPr>
          <w:sz w:val="22"/>
          <w:szCs w:val="22"/>
        </w:rPr>
        <w:t>,</w:t>
      </w:r>
      <w:r w:rsidR="004B58D0" w:rsidRPr="00033C13">
        <w:rPr>
          <w:sz w:val="22"/>
          <w:szCs w:val="22"/>
        </w:rPr>
        <w:t xml:space="preserve"> między przystankami Stalowa Wola-Centrum i Stalowa Wola-Południe</w:t>
      </w:r>
      <w:r w:rsidR="00D85469">
        <w:rPr>
          <w:sz w:val="22"/>
          <w:szCs w:val="22"/>
        </w:rPr>
        <w:t>. F</w:t>
      </w:r>
      <w:r w:rsidR="009C6B29" w:rsidRPr="00033C13">
        <w:rPr>
          <w:sz w:val="22"/>
          <w:szCs w:val="22"/>
        </w:rPr>
        <w:t xml:space="preserve">unkcjonowanie </w:t>
      </w:r>
      <w:r w:rsidR="00FB7426" w:rsidRPr="00033C13">
        <w:rPr>
          <w:sz w:val="22"/>
          <w:szCs w:val="22"/>
        </w:rPr>
        <w:t xml:space="preserve">stacji </w:t>
      </w:r>
      <w:r w:rsidR="009C6B29" w:rsidRPr="00033C13">
        <w:rPr>
          <w:sz w:val="22"/>
          <w:szCs w:val="22"/>
        </w:rPr>
        <w:t xml:space="preserve">uwarunkowane było potrzebą </w:t>
      </w:r>
      <w:r w:rsidR="009C6B29" w:rsidRPr="00033C13">
        <w:rPr>
          <w:sz w:val="22"/>
          <w:szCs w:val="22"/>
        </w:rPr>
        <w:t>zapewnienia obsługi pasażerskiej pracownikom Huty Stalowa Wola;</w:t>
      </w:r>
    </w:p>
    <w:p w14:paraId="2DD73193" w14:textId="45AA8900" w:rsidR="00293F03" w:rsidRDefault="009C6B29" w:rsidP="00293F03">
      <w:pPr>
        <w:pStyle w:val="SWpunktory"/>
        <w:spacing w:line="276" w:lineRule="auto"/>
        <w:ind w:left="0"/>
        <w:rPr>
          <w:sz w:val="22"/>
          <w:szCs w:val="22"/>
        </w:rPr>
      </w:pPr>
      <w:r w:rsidRPr="00033C13">
        <w:rPr>
          <w:sz w:val="22"/>
          <w:szCs w:val="22"/>
        </w:rPr>
        <w:t>Stalowa Wola-Południe – przystanek znajduj</w:t>
      </w:r>
      <w:r w:rsidR="00C87D8B">
        <w:rPr>
          <w:sz w:val="22"/>
          <w:szCs w:val="22"/>
        </w:rPr>
        <w:t>e</w:t>
      </w:r>
      <w:r w:rsidRPr="00033C13">
        <w:rPr>
          <w:sz w:val="22"/>
          <w:szCs w:val="22"/>
        </w:rPr>
        <w:t xml:space="preserve"> się przy </w:t>
      </w:r>
      <w:r w:rsidR="00E85C7F" w:rsidRPr="00033C13">
        <w:rPr>
          <w:sz w:val="22"/>
          <w:szCs w:val="22"/>
        </w:rPr>
        <w:t xml:space="preserve">ul. </w:t>
      </w:r>
      <w:r w:rsidRPr="00033C13">
        <w:rPr>
          <w:sz w:val="22"/>
          <w:szCs w:val="22"/>
        </w:rPr>
        <w:t>Energetyków</w:t>
      </w:r>
      <w:r w:rsidR="00FB7426" w:rsidRPr="00033C13">
        <w:rPr>
          <w:sz w:val="22"/>
          <w:szCs w:val="22"/>
        </w:rPr>
        <w:t>,</w:t>
      </w:r>
      <w:r w:rsidRPr="00033C13">
        <w:rPr>
          <w:sz w:val="22"/>
          <w:szCs w:val="22"/>
        </w:rPr>
        <w:t xml:space="preserve"> między stacjami Stalowa Wola i Nisko-Moskale</w:t>
      </w:r>
      <w:r w:rsidR="00D85469">
        <w:rPr>
          <w:sz w:val="22"/>
          <w:szCs w:val="22"/>
        </w:rPr>
        <w:t xml:space="preserve">. Przystanek </w:t>
      </w:r>
      <w:r w:rsidR="0002633E" w:rsidRPr="00033C13">
        <w:rPr>
          <w:sz w:val="22"/>
          <w:szCs w:val="22"/>
        </w:rPr>
        <w:t xml:space="preserve">powstał </w:t>
      </w:r>
      <w:r w:rsidR="00FB7426" w:rsidRPr="00033C13">
        <w:rPr>
          <w:sz w:val="22"/>
          <w:szCs w:val="22"/>
        </w:rPr>
        <w:t>w</w:t>
      </w:r>
      <w:r w:rsidR="00D85469">
        <w:rPr>
          <w:sz w:val="22"/>
          <w:szCs w:val="22"/>
        </w:rPr>
        <w:t> </w:t>
      </w:r>
      <w:r w:rsidR="00FB7426" w:rsidRPr="00033C13">
        <w:rPr>
          <w:sz w:val="22"/>
          <w:szCs w:val="22"/>
        </w:rPr>
        <w:t>odpowiedzi na potrzebę</w:t>
      </w:r>
      <w:r w:rsidR="0002633E" w:rsidRPr="00033C13">
        <w:rPr>
          <w:sz w:val="22"/>
          <w:szCs w:val="22"/>
        </w:rPr>
        <w:t xml:space="preserve"> zapewnienia transportu do</w:t>
      </w:r>
      <w:r w:rsidR="00D85469">
        <w:rPr>
          <w:sz w:val="22"/>
          <w:szCs w:val="22"/>
        </w:rPr>
        <w:t> </w:t>
      </w:r>
      <w:r w:rsidR="0002633E" w:rsidRPr="00033C13">
        <w:rPr>
          <w:sz w:val="22"/>
          <w:szCs w:val="22"/>
        </w:rPr>
        <w:t>Huty Stalowa Wola</w:t>
      </w:r>
      <w:r w:rsidR="00293F03">
        <w:rPr>
          <w:sz w:val="22"/>
          <w:szCs w:val="22"/>
        </w:rPr>
        <w:t>;</w:t>
      </w:r>
    </w:p>
    <w:p w14:paraId="3A56A2E3" w14:textId="00A46A63" w:rsidR="00293F03" w:rsidRPr="00293F03" w:rsidRDefault="00293F03" w:rsidP="00293F03">
      <w:pPr>
        <w:pStyle w:val="SWpunktory"/>
        <w:spacing w:line="276" w:lineRule="auto"/>
        <w:ind w:left="0"/>
        <w:rPr>
          <w:sz w:val="22"/>
          <w:szCs w:val="22"/>
        </w:rPr>
      </w:pPr>
      <w:r>
        <w:rPr>
          <w:sz w:val="22"/>
          <w:szCs w:val="22"/>
        </w:rPr>
        <w:t xml:space="preserve">PKP Stalowa Wola-Charzewice </w:t>
      </w:r>
      <w:r w:rsidRPr="00033C13">
        <w:rPr>
          <w:sz w:val="22"/>
          <w:szCs w:val="22"/>
        </w:rPr>
        <w:t>–</w:t>
      </w:r>
      <w:r>
        <w:rPr>
          <w:sz w:val="22"/>
          <w:szCs w:val="22"/>
        </w:rPr>
        <w:t xml:space="preserve"> przystanek znajduje się w północnej części Miasta. Przystanek został poddany modernizacji i włączony został do użytku 15 marca 2020 r.</w:t>
      </w:r>
    </w:p>
    <w:p w14:paraId="7A4E4356" w14:textId="77777777" w:rsidR="00134900" w:rsidRDefault="00134900" w:rsidP="00033C13">
      <w:pPr>
        <w:pStyle w:val="StalowaWola"/>
        <w:rPr>
          <w:sz w:val="22"/>
          <w:szCs w:val="22"/>
        </w:rPr>
      </w:pPr>
      <w:r w:rsidRPr="00033C13">
        <w:rPr>
          <w:sz w:val="22"/>
          <w:szCs w:val="22"/>
        </w:rPr>
        <w:t>System transportowy w Gminie Stalowa Wola został przedstawiony na poniższym rysunku.</w:t>
      </w:r>
    </w:p>
    <w:p w14:paraId="628BFD79" w14:textId="44C2A55A" w:rsidR="008058AC" w:rsidRPr="00033C13" w:rsidRDefault="008058AC" w:rsidP="00033C13">
      <w:pPr>
        <w:pStyle w:val="StalowaWola"/>
        <w:rPr>
          <w:sz w:val="22"/>
          <w:szCs w:val="22"/>
        </w:rPr>
        <w:sectPr w:rsidR="008058AC" w:rsidRPr="00033C13" w:rsidSect="00B330BA">
          <w:type w:val="continuous"/>
          <w:pgSz w:w="11906" w:h="16838"/>
          <w:pgMar w:top="1418" w:right="1134" w:bottom="1418" w:left="1701" w:header="708" w:footer="708" w:gutter="0"/>
          <w:cols w:num="2" w:space="284"/>
          <w:docGrid w:linePitch="360"/>
          <w15:footnoteColumns w:val="1"/>
        </w:sectPr>
      </w:pPr>
    </w:p>
    <w:p w14:paraId="0B611E42" w14:textId="1FF3491F" w:rsidR="002A3BE6" w:rsidRDefault="002A3BE6" w:rsidP="00D85469">
      <w:pPr>
        <w:keepNext/>
        <w:spacing w:after="0"/>
      </w:pPr>
    </w:p>
    <w:p w14:paraId="71808B53" w14:textId="630BCEEF" w:rsidR="00224FBC" w:rsidRPr="00D85469" w:rsidRDefault="002A3BE6" w:rsidP="00D85469">
      <w:pPr>
        <w:pStyle w:val="SWpodpisy"/>
        <w:spacing w:before="0" w:after="0"/>
        <w:rPr>
          <w:color w:val="auto"/>
        </w:rPr>
      </w:pPr>
      <w:bookmarkStart w:id="38" w:name="_Toc66785186"/>
      <w:r w:rsidRPr="00D85469">
        <w:rPr>
          <w:color w:val="auto"/>
        </w:rPr>
        <w:t xml:space="preserve">Rysunek </w:t>
      </w:r>
      <w:r w:rsidR="00A92845" w:rsidRPr="00D85469">
        <w:rPr>
          <w:color w:val="auto"/>
        </w:rPr>
        <w:fldChar w:fldCharType="begin"/>
      </w:r>
      <w:r w:rsidR="00A92845" w:rsidRPr="00D85469">
        <w:rPr>
          <w:color w:val="auto"/>
        </w:rPr>
        <w:instrText xml:space="preserve"> SEQ Rysunek \* ARABIC </w:instrText>
      </w:r>
      <w:r w:rsidR="00A92845" w:rsidRPr="00D85469">
        <w:rPr>
          <w:color w:val="auto"/>
        </w:rPr>
        <w:fldChar w:fldCharType="separate"/>
      </w:r>
      <w:r w:rsidR="001A712C">
        <w:rPr>
          <w:noProof/>
          <w:color w:val="auto"/>
        </w:rPr>
        <w:t>5</w:t>
      </w:r>
      <w:r w:rsidR="00A92845" w:rsidRPr="00D85469">
        <w:rPr>
          <w:noProof/>
          <w:color w:val="auto"/>
        </w:rPr>
        <w:fldChar w:fldCharType="end"/>
      </w:r>
      <w:r w:rsidRPr="00D85469">
        <w:rPr>
          <w:color w:val="auto"/>
        </w:rPr>
        <w:t>. System transportowy w Gminie Stalowa Wola</w:t>
      </w:r>
      <w:bookmarkEnd w:id="38"/>
    </w:p>
    <w:p w14:paraId="620A8FD5" w14:textId="5FDAEC35" w:rsidR="002A3BE6" w:rsidRPr="00D85469" w:rsidRDefault="002A3BE6" w:rsidP="00D85469">
      <w:pPr>
        <w:pStyle w:val="SWrda"/>
        <w:spacing w:before="0" w:after="0"/>
        <w:rPr>
          <w:color w:val="auto"/>
        </w:rPr>
      </w:pPr>
      <w:r w:rsidRPr="00D85469">
        <w:rPr>
          <w:color w:val="auto"/>
        </w:rPr>
        <w:t>Źródło: opracowanie własne</w:t>
      </w:r>
      <w:r w:rsidR="00D85469" w:rsidRPr="00D85469">
        <w:rPr>
          <w:color w:val="auto"/>
        </w:rPr>
        <w:t>.</w:t>
      </w:r>
      <w:r w:rsidRPr="00D85469">
        <w:rPr>
          <w:color w:val="auto"/>
        </w:rPr>
        <w:t xml:space="preserve"> </w:t>
      </w:r>
    </w:p>
    <w:p w14:paraId="07659E3B" w14:textId="77777777" w:rsidR="0042373A" w:rsidRDefault="0042373A" w:rsidP="00BA6B2F">
      <w:pPr>
        <w:pStyle w:val="StalowaWola"/>
        <w:sectPr w:rsidR="0042373A" w:rsidSect="00B330BA">
          <w:type w:val="continuous"/>
          <w:pgSz w:w="11906" w:h="16838"/>
          <w:pgMar w:top="1418" w:right="1134" w:bottom="1418" w:left="1701" w:header="708" w:footer="708" w:gutter="0"/>
          <w:cols w:space="708"/>
          <w:docGrid w:linePitch="360"/>
          <w15:footnoteColumns w:val="1"/>
        </w:sectPr>
      </w:pPr>
    </w:p>
    <w:p w14:paraId="3D22C95C" w14:textId="77777777" w:rsidR="00D85469" w:rsidRDefault="00D85469">
      <w:pPr>
        <w:rPr>
          <w:rFonts w:ascii="Arial Narrow" w:hAnsi="Arial Narrow"/>
        </w:rPr>
      </w:pPr>
      <w:r>
        <w:br w:type="page"/>
      </w:r>
    </w:p>
    <w:p w14:paraId="32D3B7A4" w14:textId="77777777" w:rsidR="00AE5A03" w:rsidRDefault="00AE5A03" w:rsidP="00BA6B2F">
      <w:pPr>
        <w:pStyle w:val="StalowaWola"/>
        <w:sectPr w:rsidR="00AE5A03" w:rsidSect="00B330BA">
          <w:type w:val="continuous"/>
          <w:pgSz w:w="11906" w:h="16838"/>
          <w:pgMar w:top="1418" w:right="1134" w:bottom="1418" w:left="1701" w:header="708" w:footer="708" w:gutter="0"/>
          <w:cols w:num="2" w:space="567"/>
          <w:docGrid w:linePitch="360"/>
          <w15:footnoteColumns w:val="1"/>
        </w:sectPr>
      </w:pPr>
    </w:p>
    <w:p w14:paraId="5246AFEE" w14:textId="3E09BD4F" w:rsidR="00BA6B2F" w:rsidRPr="00AE3ECB" w:rsidRDefault="00BA6B2F" w:rsidP="00BA6B2F">
      <w:pPr>
        <w:pStyle w:val="StalowaWola"/>
        <w:rPr>
          <w:sz w:val="22"/>
          <w:szCs w:val="22"/>
        </w:rPr>
      </w:pPr>
      <w:r w:rsidRPr="00AE3ECB">
        <w:rPr>
          <w:sz w:val="22"/>
          <w:szCs w:val="22"/>
        </w:rPr>
        <w:lastRenderedPageBreak/>
        <w:t>Długość ścieżek rowerowych na obszarze opra</w:t>
      </w:r>
      <w:r w:rsidR="00AE3ECB" w:rsidRPr="00AE3ECB">
        <w:rPr>
          <w:sz w:val="22"/>
          <w:szCs w:val="22"/>
        </w:rPr>
        <w:t>cowania wynosi sumarycznie 112,7</w:t>
      </w:r>
      <w:r w:rsidRPr="00AE3ECB">
        <w:rPr>
          <w:sz w:val="22"/>
          <w:szCs w:val="22"/>
        </w:rPr>
        <w:t xml:space="preserve"> km. </w:t>
      </w:r>
      <w:r w:rsidR="00AE3ECB" w:rsidRPr="00AE3ECB">
        <w:rPr>
          <w:sz w:val="22"/>
          <w:szCs w:val="22"/>
        </w:rPr>
        <w:t>Najwięcej ścieżek</w:t>
      </w:r>
      <w:r w:rsidR="00AE3ECB" w:rsidRPr="00AE3ECB">
        <w:rPr>
          <w:sz w:val="22"/>
          <w:szCs w:val="22"/>
        </w:rPr>
        <w:br/>
      </w:r>
      <w:r w:rsidR="00631092">
        <w:rPr>
          <w:sz w:val="22"/>
          <w:szCs w:val="22"/>
        </w:rPr>
        <w:t>tj.</w:t>
      </w:r>
      <w:r w:rsidR="00AE3ECB" w:rsidRPr="00AE3ECB">
        <w:rPr>
          <w:sz w:val="22"/>
          <w:szCs w:val="22"/>
        </w:rPr>
        <w:t xml:space="preserve"> 57,0</w:t>
      </w:r>
      <w:r w:rsidRPr="00AE3ECB">
        <w:rPr>
          <w:sz w:val="22"/>
          <w:szCs w:val="22"/>
        </w:rPr>
        <w:t xml:space="preserve"> km</w:t>
      </w:r>
      <w:r w:rsidR="00134900" w:rsidRPr="00AE3ECB">
        <w:rPr>
          <w:sz w:val="22"/>
          <w:szCs w:val="22"/>
        </w:rPr>
        <w:t>,</w:t>
      </w:r>
      <w:r w:rsidRPr="00AE3ECB">
        <w:rPr>
          <w:sz w:val="22"/>
          <w:szCs w:val="22"/>
        </w:rPr>
        <w:t xml:space="preserve"> w 20</w:t>
      </w:r>
      <w:r w:rsidR="00631092">
        <w:rPr>
          <w:sz w:val="22"/>
          <w:szCs w:val="22"/>
        </w:rPr>
        <w:t>20</w:t>
      </w:r>
      <w:r w:rsidRPr="00AE3ECB">
        <w:rPr>
          <w:sz w:val="22"/>
          <w:szCs w:val="22"/>
        </w:rPr>
        <w:t xml:space="preserve"> roku znajdował</w:t>
      </w:r>
      <w:r w:rsidR="00134900" w:rsidRPr="00AE3ECB">
        <w:rPr>
          <w:sz w:val="22"/>
          <w:szCs w:val="22"/>
        </w:rPr>
        <w:t>o</w:t>
      </w:r>
      <w:r w:rsidRPr="00AE3ECB">
        <w:rPr>
          <w:sz w:val="22"/>
          <w:szCs w:val="22"/>
        </w:rPr>
        <w:t xml:space="preserve"> się w</w:t>
      </w:r>
      <w:r w:rsidR="00AE5A03" w:rsidRPr="00AE3ECB">
        <w:rPr>
          <w:sz w:val="22"/>
          <w:szCs w:val="22"/>
        </w:rPr>
        <w:t> </w:t>
      </w:r>
      <w:r w:rsidRPr="00AE3ECB">
        <w:rPr>
          <w:sz w:val="22"/>
          <w:szCs w:val="22"/>
        </w:rPr>
        <w:t xml:space="preserve">granicach Gminy Stalowa Wola. </w:t>
      </w:r>
      <w:r w:rsidR="00AE3ECB" w:rsidRPr="00AE3ECB">
        <w:rPr>
          <w:sz w:val="22"/>
          <w:szCs w:val="22"/>
        </w:rPr>
        <w:t xml:space="preserve">Długość ścieżek w zakresie     </w:t>
      </w:r>
      <w:r w:rsidRPr="00AE3ECB">
        <w:rPr>
          <w:sz w:val="22"/>
          <w:szCs w:val="22"/>
        </w:rPr>
        <w:t>14</w:t>
      </w:r>
      <w:r w:rsidR="00AE3ECB" w:rsidRPr="00AE3ECB">
        <w:rPr>
          <w:sz w:val="22"/>
          <w:szCs w:val="22"/>
        </w:rPr>
        <w:t>,6 km - 20,6</w:t>
      </w:r>
      <w:r w:rsidRPr="00AE3ECB">
        <w:rPr>
          <w:sz w:val="22"/>
          <w:szCs w:val="22"/>
        </w:rPr>
        <w:t xml:space="preserve"> km </w:t>
      </w:r>
      <w:r w:rsidR="00FB7426" w:rsidRPr="00AE3ECB">
        <w:rPr>
          <w:sz w:val="22"/>
          <w:szCs w:val="22"/>
        </w:rPr>
        <w:t>funkcjonuje</w:t>
      </w:r>
      <w:r w:rsidRPr="00AE3ECB">
        <w:rPr>
          <w:sz w:val="22"/>
          <w:szCs w:val="22"/>
        </w:rPr>
        <w:t xml:space="preserve"> na terenie </w:t>
      </w:r>
      <w:r w:rsidR="008460A6" w:rsidRPr="00AE3ECB">
        <w:rPr>
          <w:sz w:val="22"/>
          <w:szCs w:val="22"/>
        </w:rPr>
        <w:t>g</w:t>
      </w:r>
      <w:r w:rsidRPr="00AE3ECB">
        <w:rPr>
          <w:sz w:val="22"/>
          <w:szCs w:val="22"/>
        </w:rPr>
        <w:t>min</w:t>
      </w:r>
      <w:r w:rsidR="00AE5A03" w:rsidRPr="00AE3ECB">
        <w:rPr>
          <w:sz w:val="22"/>
          <w:szCs w:val="22"/>
        </w:rPr>
        <w:t>:</w:t>
      </w:r>
      <w:r w:rsidRPr="00AE3ECB">
        <w:rPr>
          <w:sz w:val="22"/>
          <w:szCs w:val="22"/>
        </w:rPr>
        <w:t xml:space="preserve"> Nisko, Pysznica i Radomyśl nad Sanem.</w:t>
      </w:r>
      <w:r w:rsidRPr="00AE3ECB">
        <w:rPr>
          <w:color w:val="0070C0"/>
          <w:sz w:val="22"/>
          <w:szCs w:val="22"/>
        </w:rPr>
        <w:t xml:space="preserve"> </w:t>
      </w:r>
      <w:r w:rsidRPr="00AE3ECB">
        <w:rPr>
          <w:sz w:val="22"/>
          <w:szCs w:val="22"/>
        </w:rPr>
        <w:t>Najmniej ścieżek, ponieważ jedynie 3,4 km, znajduje się w</w:t>
      </w:r>
      <w:r w:rsidR="00AE5A03" w:rsidRPr="00AE3ECB">
        <w:rPr>
          <w:sz w:val="22"/>
          <w:szCs w:val="22"/>
        </w:rPr>
        <w:t> </w:t>
      </w:r>
      <w:r w:rsidRPr="00AE3ECB">
        <w:rPr>
          <w:sz w:val="22"/>
          <w:szCs w:val="22"/>
        </w:rPr>
        <w:t xml:space="preserve">Gminie Zaleszany. </w:t>
      </w:r>
    </w:p>
    <w:p w14:paraId="5AE26CD5" w14:textId="77777777" w:rsidR="0042373A" w:rsidRDefault="0042373A" w:rsidP="0042373A">
      <w:pPr>
        <w:pStyle w:val="SWpodpisy"/>
        <w:sectPr w:rsidR="0042373A" w:rsidSect="00B330BA">
          <w:type w:val="continuous"/>
          <w:pgSz w:w="11906" w:h="16838"/>
          <w:pgMar w:top="1418" w:right="1134" w:bottom="1418" w:left="1701" w:header="708" w:footer="708" w:gutter="0"/>
          <w:cols w:num="2" w:space="284"/>
          <w:docGrid w:linePitch="360"/>
          <w15:footnoteColumns w:val="1"/>
        </w:sectPr>
      </w:pPr>
    </w:p>
    <w:p w14:paraId="0037A0DE" w14:textId="50CE22E2" w:rsidR="0042373A" w:rsidRPr="00AE5A03" w:rsidRDefault="0042373A" w:rsidP="0042373A">
      <w:pPr>
        <w:pStyle w:val="SWpodpisy"/>
        <w:rPr>
          <w:color w:val="auto"/>
        </w:rPr>
      </w:pPr>
      <w:bookmarkStart w:id="39" w:name="_Toc70599869"/>
      <w:r w:rsidRPr="00AE5A03">
        <w:rPr>
          <w:color w:val="auto"/>
        </w:rPr>
        <w:t xml:space="preserve">Tabela </w:t>
      </w:r>
      <w:r w:rsidR="00A92845" w:rsidRPr="00AE5A03">
        <w:rPr>
          <w:color w:val="auto"/>
        </w:rPr>
        <w:fldChar w:fldCharType="begin"/>
      </w:r>
      <w:r w:rsidR="00A92845" w:rsidRPr="00AE5A03">
        <w:rPr>
          <w:color w:val="auto"/>
        </w:rPr>
        <w:instrText xml:space="preserve"> SEQ Tabela \* ARABIC </w:instrText>
      </w:r>
      <w:r w:rsidR="00A92845" w:rsidRPr="00AE5A03">
        <w:rPr>
          <w:color w:val="auto"/>
        </w:rPr>
        <w:fldChar w:fldCharType="separate"/>
      </w:r>
      <w:r w:rsidR="001A712C">
        <w:rPr>
          <w:noProof/>
          <w:color w:val="auto"/>
        </w:rPr>
        <w:t>4</w:t>
      </w:r>
      <w:r w:rsidR="00A92845" w:rsidRPr="00AE5A03">
        <w:rPr>
          <w:noProof/>
          <w:color w:val="auto"/>
        </w:rPr>
        <w:fldChar w:fldCharType="end"/>
      </w:r>
      <w:r w:rsidRPr="00AE5A03">
        <w:rPr>
          <w:color w:val="auto"/>
        </w:rPr>
        <w:t>. Długość ścieżek rowerowych na obszarze opracowania w podziale na podmiot zarządzający</w:t>
      </w:r>
      <w:bookmarkEnd w:id="39"/>
    </w:p>
    <w:tbl>
      <w:tblPr>
        <w:tblStyle w:val="Tabelalisty1jasnaakcent3"/>
        <w:tblW w:w="4997" w:type="pct"/>
        <w:tblInd w:w="5" w:type="dxa"/>
        <w:tblLayout w:type="fixed"/>
        <w:tblLook w:val="04A0" w:firstRow="1" w:lastRow="0" w:firstColumn="1" w:lastColumn="0" w:noHBand="0" w:noVBand="1"/>
      </w:tblPr>
      <w:tblGrid>
        <w:gridCol w:w="1308"/>
        <w:gridCol w:w="812"/>
        <w:gridCol w:w="1420"/>
        <w:gridCol w:w="1704"/>
        <w:gridCol w:w="1846"/>
        <w:gridCol w:w="1976"/>
      </w:tblGrid>
      <w:tr w:rsidR="00745D05" w:rsidRPr="00694862" w14:paraId="7B33B53F" w14:textId="0C050915" w:rsidTr="0076063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21" w:type="pct"/>
            <w:tcBorders>
              <w:bottom w:val="none" w:sz="0" w:space="0" w:color="auto"/>
            </w:tcBorders>
            <w:noWrap/>
            <w:vAlign w:val="center"/>
            <w:hideMark/>
          </w:tcPr>
          <w:p w14:paraId="3ADE02FC" w14:textId="00A9A40E" w:rsidR="00745D05" w:rsidRPr="00A92845" w:rsidRDefault="00B469F4" w:rsidP="00B469F4">
            <w:pPr>
              <w:jc w:val="center"/>
              <w:rPr>
                <w:rFonts w:ascii="Arial Narrow" w:eastAsia="Times New Roman" w:hAnsi="Arial Narrow" w:cs="Times New Roman"/>
                <w:color w:val="000000" w:themeColor="accent3" w:themeShade="BF"/>
                <w:sz w:val="18"/>
                <w:szCs w:val="18"/>
                <w:lang w:eastAsia="pl-PL"/>
              </w:rPr>
            </w:pPr>
            <w:r>
              <w:rPr>
                <w:rFonts w:ascii="Arial Narrow" w:eastAsia="Times New Roman" w:hAnsi="Arial Narrow" w:cs="Times New Roman"/>
                <w:color w:val="000000" w:themeColor="accent3" w:themeShade="BF"/>
                <w:sz w:val="18"/>
                <w:szCs w:val="18"/>
                <w:lang w:eastAsia="pl-PL"/>
              </w:rPr>
              <w:t>Gmina</w:t>
            </w:r>
          </w:p>
        </w:tc>
        <w:tc>
          <w:tcPr>
            <w:tcW w:w="448" w:type="pct"/>
            <w:tcBorders>
              <w:bottom w:val="none" w:sz="0" w:space="0" w:color="auto"/>
            </w:tcBorders>
            <w:noWrap/>
            <w:vAlign w:val="center"/>
            <w:hideMark/>
          </w:tcPr>
          <w:p w14:paraId="72255E47" w14:textId="6ADC0921" w:rsidR="00745D05" w:rsidRPr="00AE5A03" w:rsidRDefault="00745D05" w:rsidP="00AE5A03">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AE5A03">
              <w:rPr>
                <w:rFonts w:ascii="Arial Narrow" w:eastAsia="Times New Roman" w:hAnsi="Arial Narrow" w:cs="Calibri"/>
                <w:sz w:val="18"/>
                <w:szCs w:val="18"/>
                <w:lang w:eastAsia="pl-PL"/>
              </w:rPr>
              <w:t>Ogółem</w:t>
            </w:r>
          </w:p>
        </w:tc>
        <w:tc>
          <w:tcPr>
            <w:tcW w:w="783" w:type="pct"/>
            <w:tcBorders>
              <w:bottom w:val="none" w:sz="0" w:space="0" w:color="auto"/>
            </w:tcBorders>
            <w:noWrap/>
            <w:vAlign w:val="center"/>
            <w:hideMark/>
          </w:tcPr>
          <w:p w14:paraId="1E9EB6BE" w14:textId="0CBED24B" w:rsidR="00745D05" w:rsidRPr="00AE5A03" w:rsidRDefault="00745D05" w:rsidP="00AE5A03">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AE5A03">
              <w:rPr>
                <w:rFonts w:ascii="Arial Narrow" w:eastAsia="Times New Roman" w:hAnsi="Arial Narrow" w:cs="Calibri"/>
                <w:sz w:val="18"/>
                <w:szCs w:val="18"/>
                <w:lang w:eastAsia="pl-PL"/>
              </w:rPr>
              <w:t>Pod zarządem Gminy</w:t>
            </w:r>
          </w:p>
        </w:tc>
        <w:tc>
          <w:tcPr>
            <w:tcW w:w="940" w:type="pct"/>
            <w:tcBorders>
              <w:bottom w:val="none" w:sz="0" w:space="0" w:color="auto"/>
            </w:tcBorders>
            <w:noWrap/>
            <w:vAlign w:val="center"/>
            <w:hideMark/>
          </w:tcPr>
          <w:p w14:paraId="49D54EB2" w14:textId="48ED9F54" w:rsidR="00745D05" w:rsidRPr="00AE5A03" w:rsidRDefault="00745D05" w:rsidP="00AE5A03">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AE5A03">
              <w:rPr>
                <w:rFonts w:ascii="Arial Narrow" w:eastAsia="Times New Roman" w:hAnsi="Arial Narrow" w:cs="Calibri"/>
                <w:sz w:val="18"/>
                <w:szCs w:val="18"/>
                <w:lang w:eastAsia="pl-PL"/>
              </w:rPr>
              <w:t>Pod zarządem Starostwa</w:t>
            </w:r>
          </w:p>
        </w:tc>
        <w:tc>
          <w:tcPr>
            <w:tcW w:w="1018" w:type="pct"/>
            <w:tcBorders>
              <w:bottom w:val="none" w:sz="0" w:space="0" w:color="auto"/>
            </w:tcBorders>
            <w:noWrap/>
            <w:vAlign w:val="center"/>
            <w:hideMark/>
          </w:tcPr>
          <w:p w14:paraId="1738DAEF" w14:textId="484EA622" w:rsidR="00745D05" w:rsidRPr="00AE5A03" w:rsidRDefault="00745D05" w:rsidP="00AE5A03">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AE5A03">
              <w:rPr>
                <w:rFonts w:ascii="Arial Narrow" w:eastAsia="Times New Roman" w:hAnsi="Arial Narrow" w:cs="Calibri"/>
                <w:sz w:val="18"/>
                <w:szCs w:val="18"/>
                <w:lang w:eastAsia="pl-PL"/>
              </w:rPr>
              <w:t>Pod zarządem Urzędu Marszałkowskiego</w:t>
            </w:r>
          </w:p>
        </w:tc>
        <w:tc>
          <w:tcPr>
            <w:tcW w:w="1090" w:type="pct"/>
            <w:tcBorders>
              <w:bottom w:val="none" w:sz="0" w:space="0" w:color="auto"/>
            </w:tcBorders>
          </w:tcPr>
          <w:p w14:paraId="383A1497" w14:textId="118377E9" w:rsidR="00745D05" w:rsidRPr="00AE5A03" w:rsidRDefault="00745D05" w:rsidP="00745D0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Pr>
                <w:rFonts w:ascii="Arial Narrow" w:eastAsia="Times New Roman" w:hAnsi="Arial Narrow" w:cs="Calibri"/>
                <w:sz w:val="18"/>
                <w:szCs w:val="18"/>
                <w:lang w:eastAsia="pl-PL"/>
              </w:rPr>
              <w:t>Pod zarządem</w:t>
            </w:r>
            <w:r>
              <w:rPr>
                <w:rFonts w:ascii="Arial Narrow" w:eastAsia="Times New Roman" w:hAnsi="Arial Narrow" w:cs="Calibri"/>
                <w:sz w:val="18"/>
                <w:szCs w:val="18"/>
                <w:lang w:eastAsia="pl-PL"/>
              </w:rPr>
              <w:br/>
              <w:t>GDDKiA</w:t>
            </w:r>
          </w:p>
        </w:tc>
      </w:tr>
      <w:tr w:rsidR="00745D05" w:rsidRPr="00694862" w14:paraId="0EDCE39B" w14:textId="2734B3E8" w:rsidTr="0076063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21" w:type="pct"/>
            <w:noWrap/>
            <w:vAlign w:val="center"/>
            <w:hideMark/>
          </w:tcPr>
          <w:p w14:paraId="09BD3B75" w14:textId="77777777" w:rsidR="00745D05" w:rsidRPr="00A92845" w:rsidRDefault="00745D05" w:rsidP="00AE5A03">
            <w:pP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Nisko</w:t>
            </w:r>
          </w:p>
        </w:tc>
        <w:tc>
          <w:tcPr>
            <w:tcW w:w="448" w:type="pct"/>
            <w:noWrap/>
            <w:vAlign w:val="center"/>
            <w:hideMark/>
          </w:tcPr>
          <w:p w14:paraId="3B9EBDDD" w14:textId="4D95C33C" w:rsidR="00745D05" w:rsidRPr="00745D05" w:rsidRDefault="00745D05" w:rsidP="00AE5A03">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FF0000"/>
                <w:sz w:val="18"/>
                <w:szCs w:val="18"/>
                <w:lang w:eastAsia="pl-PL"/>
              </w:rPr>
            </w:pPr>
            <w:r w:rsidRPr="00745D05">
              <w:rPr>
                <w:rFonts w:ascii="Arial Narrow" w:eastAsia="Times New Roman" w:hAnsi="Arial Narrow" w:cs="Calibri"/>
                <w:sz w:val="18"/>
                <w:szCs w:val="18"/>
                <w:lang w:eastAsia="pl-PL"/>
              </w:rPr>
              <w:t>20,6</w:t>
            </w:r>
          </w:p>
        </w:tc>
        <w:tc>
          <w:tcPr>
            <w:tcW w:w="783" w:type="pct"/>
            <w:noWrap/>
            <w:vAlign w:val="center"/>
            <w:hideMark/>
          </w:tcPr>
          <w:p w14:paraId="53E69044" w14:textId="77777777" w:rsidR="00745D05" w:rsidRPr="00AE5A03" w:rsidRDefault="00745D05" w:rsidP="00AE5A03">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AE5A03">
              <w:rPr>
                <w:rFonts w:ascii="Arial Narrow" w:eastAsia="Times New Roman" w:hAnsi="Arial Narrow" w:cs="Calibri"/>
                <w:sz w:val="18"/>
                <w:szCs w:val="18"/>
                <w:lang w:eastAsia="pl-PL"/>
              </w:rPr>
              <w:t>6,9</w:t>
            </w:r>
          </w:p>
        </w:tc>
        <w:tc>
          <w:tcPr>
            <w:tcW w:w="940" w:type="pct"/>
            <w:noWrap/>
            <w:vAlign w:val="center"/>
            <w:hideMark/>
          </w:tcPr>
          <w:p w14:paraId="4F395765" w14:textId="77777777" w:rsidR="00745D05" w:rsidRPr="00AE5A03" w:rsidRDefault="00745D05" w:rsidP="00AE5A03">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AE5A03">
              <w:rPr>
                <w:rFonts w:ascii="Arial Narrow" w:eastAsia="Times New Roman" w:hAnsi="Arial Narrow" w:cs="Calibri"/>
                <w:sz w:val="18"/>
                <w:szCs w:val="18"/>
                <w:lang w:eastAsia="pl-PL"/>
              </w:rPr>
              <w:t>6,5</w:t>
            </w:r>
          </w:p>
        </w:tc>
        <w:tc>
          <w:tcPr>
            <w:tcW w:w="1018" w:type="pct"/>
            <w:noWrap/>
            <w:vAlign w:val="center"/>
            <w:hideMark/>
          </w:tcPr>
          <w:p w14:paraId="65DA9D99" w14:textId="77777777" w:rsidR="00745D05" w:rsidRPr="00AE5A03" w:rsidRDefault="00745D05" w:rsidP="00AE5A03">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AE5A03">
              <w:rPr>
                <w:rFonts w:ascii="Arial Narrow" w:eastAsia="Times New Roman" w:hAnsi="Arial Narrow" w:cs="Calibri"/>
                <w:sz w:val="18"/>
                <w:szCs w:val="18"/>
                <w:lang w:eastAsia="pl-PL"/>
              </w:rPr>
              <w:t>4,1</w:t>
            </w:r>
          </w:p>
        </w:tc>
        <w:tc>
          <w:tcPr>
            <w:tcW w:w="1090" w:type="pct"/>
            <w:vAlign w:val="center"/>
          </w:tcPr>
          <w:p w14:paraId="2BE696F6" w14:textId="394FF86F" w:rsidR="00745D05" w:rsidRPr="00AE5A03" w:rsidRDefault="00745D05" w:rsidP="00AE5A03">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Pr>
                <w:rFonts w:ascii="Arial Narrow" w:eastAsia="Times New Roman" w:hAnsi="Arial Narrow" w:cs="Calibri"/>
                <w:sz w:val="18"/>
                <w:szCs w:val="18"/>
                <w:lang w:eastAsia="pl-PL"/>
              </w:rPr>
              <w:t>3,1</w:t>
            </w:r>
          </w:p>
        </w:tc>
      </w:tr>
      <w:tr w:rsidR="00745D05" w:rsidRPr="00694862" w14:paraId="75974A55" w14:textId="483A2060" w:rsidTr="00760634">
        <w:trPr>
          <w:trHeight w:val="300"/>
        </w:trPr>
        <w:tc>
          <w:tcPr>
            <w:cnfStyle w:val="001000000000" w:firstRow="0" w:lastRow="0" w:firstColumn="1" w:lastColumn="0" w:oddVBand="0" w:evenVBand="0" w:oddHBand="0" w:evenHBand="0" w:firstRowFirstColumn="0" w:firstRowLastColumn="0" w:lastRowFirstColumn="0" w:lastRowLastColumn="0"/>
            <w:tcW w:w="721" w:type="pct"/>
            <w:noWrap/>
            <w:vAlign w:val="center"/>
            <w:hideMark/>
          </w:tcPr>
          <w:p w14:paraId="4B146FCC" w14:textId="77777777" w:rsidR="00745D05" w:rsidRPr="00A92845" w:rsidRDefault="00745D05" w:rsidP="00AE5A03">
            <w:pP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Stalowa Wola</w:t>
            </w:r>
          </w:p>
        </w:tc>
        <w:tc>
          <w:tcPr>
            <w:tcW w:w="448" w:type="pct"/>
            <w:noWrap/>
            <w:vAlign w:val="center"/>
            <w:hideMark/>
          </w:tcPr>
          <w:p w14:paraId="6A11D1AE" w14:textId="336BAB03" w:rsidR="00745D05" w:rsidRPr="00745D05" w:rsidRDefault="00DC0738" w:rsidP="00AE5A03">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FF0000"/>
                <w:sz w:val="18"/>
                <w:szCs w:val="18"/>
                <w:lang w:eastAsia="pl-PL"/>
              </w:rPr>
            </w:pPr>
            <w:r w:rsidRPr="00DC0738">
              <w:rPr>
                <w:rFonts w:ascii="Arial Narrow" w:eastAsia="Times New Roman" w:hAnsi="Arial Narrow" w:cs="Calibri"/>
                <w:sz w:val="18"/>
                <w:szCs w:val="18"/>
                <w:lang w:eastAsia="pl-PL"/>
              </w:rPr>
              <w:t>57,0</w:t>
            </w:r>
          </w:p>
        </w:tc>
        <w:tc>
          <w:tcPr>
            <w:tcW w:w="783" w:type="pct"/>
            <w:noWrap/>
            <w:vAlign w:val="center"/>
            <w:hideMark/>
          </w:tcPr>
          <w:p w14:paraId="48A5E19E" w14:textId="77777777" w:rsidR="00745D05" w:rsidRPr="00AE5A03" w:rsidRDefault="00745D05" w:rsidP="00AE5A03">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AE5A03">
              <w:rPr>
                <w:rFonts w:ascii="Arial Narrow" w:eastAsia="Times New Roman" w:hAnsi="Arial Narrow" w:cs="Calibri"/>
                <w:sz w:val="18"/>
                <w:szCs w:val="18"/>
                <w:lang w:eastAsia="pl-PL"/>
              </w:rPr>
              <w:t>30,4</w:t>
            </w:r>
          </w:p>
        </w:tc>
        <w:tc>
          <w:tcPr>
            <w:tcW w:w="940" w:type="pct"/>
            <w:noWrap/>
            <w:vAlign w:val="center"/>
            <w:hideMark/>
          </w:tcPr>
          <w:p w14:paraId="1ECD4956" w14:textId="77777777" w:rsidR="00745D05" w:rsidRPr="00AE5A03" w:rsidRDefault="00745D05" w:rsidP="00AE5A03">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AE5A03">
              <w:rPr>
                <w:rFonts w:ascii="Arial Narrow" w:eastAsia="Times New Roman" w:hAnsi="Arial Narrow" w:cs="Calibri"/>
                <w:sz w:val="18"/>
                <w:szCs w:val="18"/>
                <w:lang w:eastAsia="pl-PL"/>
              </w:rPr>
              <w:t>13,0</w:t>
            </w:r>
          </w:p>
        </w:tc>
        <w:tc>
          <w:tcPr>
            <w:tcW w:w="1018" w:type="pct"/>
            <w:noWrap/>
            <w:vAlign w:val="center"/>
            <w:hideMark/>
          </w:tcPr>
          <w:p w14:paraId="4483210A" w14:textId="77777777" w:rsidR="00745D05" w:rsidRPr="00AE5A03" w:rsidRDefault="00745D05" w:rsidP="00AE5A03">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AE5A03">
              <w:rPr>
                <w:rFonts w:ascii="Arial Narrow" w:eastAsia="Times New Roman" w:hAnsi="Arial Narrow" w:cs="Calibri"/>
                <w:sz w:val="18"/>
                <w:szCs w:val="18"/>
                <w:lang w:eastAsia="pl-PL"/>
              </w:rPr>
              <w:t>5,3</w:t>
            </w:r>
          </w:p>
        </w:tc>
        <w:tc>
          <w:tcPr>
            <w:tcW w:w="1090" w:type="pct"/>
            <w:vAlign w:val="center"/>
          </w:tcPr>
          <w:p w14:paraId="78F8E7E0" w14:textId="33A2B799" w:rsidR="00745D05" w:rsidRPr="00AE5A03" w:rsidRDefault="00745D05" w:rsidP="00745D05">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Pr>
                <w:rFonts w:ascii="Arial Narrow" w:eastAsia="Times New Roman" w:hAnsi="Arial Narrow" w:cs="Calibri"/>
                <w:sz w:val="18"/>
                <w:szCs w:val="18"/>
                <w:lang w:eastAsia="pl-PL"/>
              </w:rPr>
              <w:t>8,3</w:t>
            </w:r>
          </w:p>
        </w:tc>
      </w:tr>
      <w:tr w:rsidR="00745D05" w:rsidRPr="00694862" w14:paraId="702504D2" w14:textId="7FE476E1" w:rsidTr="0076063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21" w:type="pct"/>
            <w:noWrap/>
            <w:vAlign w:val="center"/>
            <w:hideMark/>
          </w:tcPr>
          <w:p w14:paraId="480B8694" w14:textId="77777777" w:rsidR="00745D05" w:rsidRPr="00A92845" w:rsidRDefault="00745D05" w:rsidP="00AE5A03">
            <w:pP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Pysznica</w:t>
            </w:r>
          </w:p>
        </w:tc>
        <w:tc>
          <w:tcPr>
            <w:tcW w:w="448" w:type="pct"/>
            <w:noWrap/>
            <w:vAlign w:val="center"/>
            <w:hideMark/>
          </w:tcPr>
          <w:p w14:paraId="7D36C496" w14:textId="77777777" w:rsidR="00745D05" w:rsidRPr="00AE5A03" w:rsidRDefault="00745D05" w:rsidP="00AE5A03">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AE5A03">
              <w:rPr>
                <w:rFonts w:ascii="Arial Narrow" w:eastAsia="Times New Roman" w:hAnsi="Arial Narrow" w:cs="Calibri"/>
                <w:sz w:val="18"/>
                <w:szCs w:val="18"/>
                <w:lang w:eastAsia="pl-PL"/>
              </w:rPr>
              <w:t>17,1</w:t>
            </w:r>
          </w:p>
        </w:tc>
        <w:tc>
          <w:tcPr>
            <w:tcW w:w="783" w:type="pct"/>
            <w:noWrap/>
            <w:vAlign w:val="center"/>
            <w:hideMark/>
          </w:tcPr>
          <w:p w14:paraId="3920B31E" w14:textId="77777777" w:rsidR="00745D05" w:rsidRPr="00AE5A03" w:rsidRDefault="00745D05" w:rsidP="00AE5A03">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AE5A03">
              <w:rPr>
                <w:rFonts w:ascii="Arial Narrow" w:eastAsia="Times New Roman" w:hAnsi="Arial Narrow" w:cs="Calibri"/>
                <w:sz w:val="18"/>
                <w:szCs w:val="18"/>
                <w:lang w:eastAsia="pl-PL"/>
              </w:rPr>
              <w:t>0,0</w:t>
            </w:r>
          </w:p>
        </w:tc>
        <w:tc>
          <w:tcPr>
            <w:tcW w:w="940" w:type="pct"/>
            <w:noWrap/>
            <w:vAlign w:val="center"/>
            <w:hideMark/>
          </w:tcPr>
          <w:p w14:paraId="36844CDB" w14:textId="77777777" w:rsidR="00745D05" w:rsidRPr="00AE5A03" w:rsidRDefault="00745D05" w:rsidP="00AE5A03">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AE5A03">
              <w:rPr>
                <w:rFonts w:ascii="Arial Narrow" w:eastAsia="Times New Roman" w:hAnsi="Arial Narrow" w:cs="Calibri"/>
                <w:sz w:val="18"/>
                <w:szCs w:val="18"/>
                <w:lang w:eastAsia="pl-PL"/>
              </w:rPr>
              <w:t>17,1</w:t>
            </w:r>
          </w:p>
        </w:tc>
        <w:tc>
          <w:tcPr>
            <w:tcW w:w="1018" w:type="pct"/>
            <w:noWrap/>
            <w:vAlign w:val="center"/>
            <w:hideMark/>
          </w:tcPr>
          <w:p w14:paraId="0C8547ED" w14:textId="77777777" w:rsidR="00745D05" w:rsidRPr="00AE5A03" w:rsidRDefault="00745D05" w:rsidP="00AE5A03">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AE5A03">
              <w:rPr>
                <w:rFonts w:ascii="Arial Narrow" w:eastAsia="Times New Roman" w:hAnsi="Arial Narrow" w:cs="Calibri"/>
                <w:sz w:val="18"/>
                <w:szCs w:val="18"/>
                <w:lang w:eastAsia="pl-PL"/>
              </w:rPr>
              <w:t>0,0</w:t>
            </w:r>
          </w:p>
        </w:tc>
        <w:tc>
          <w:tcPr>
            <w:tcW w:w="1090" w:type="pct"/>
            <w:vAlign w:val="center"/>
          </w:tcPr>
          <w:p w14:paraId="7AB19557" w14:textId="465AA6FB" w:rsidR="00745D05" w:rsidRPr="00AE5A03" w:rsidRDefault="00745D05" w:rsidP="00AE5A03">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Pr>
                <w:rFonts w:ascii="Arial Narrow" w:eastAsia="Times New Roman" w:hAnsi="Arial Narrow" w:cs="Calibri"/>
                <w:sz w:val="18"/>
                <w:szCs w:val="18"/>
                <w:lang w:eastAsia="pl-PL"/>
              </w:rPr>
              <w:t>0,0</w:t>
            </w:r>
          </w:p>
        </w:tc>
      </w:tr>
      <w:tr w:rsidR="00745D05" w:rsidRPr="00694862" w14:paraId="74E21103" w14:textId="09BB1156" w:rsidTr="00760634">
        <w:trPr>
          <w:trHeight w:val="300"/>
        </w:trPr>
        <w:tc>
          <w:tcPr>
            <w:cnfStyle w:val="001000000000" w:firstRow="0" w:lastRow="0" w:firstColumn="1" w:lastColumn="0" w:oddVBand="0" w:evenVBand="0" w:oddHBand="0" w:evenHBand="0" w:firstRowFirstColumn="0" w:firstRowLastColumn="0" w:lastRowFirstColumn="0" w:lastRowLastColumn="0"/>
            <w:tcW w:w="721" w:type="pct"/>
            <w:noWrap/>
            <w:vAlign w:val="center"/>
            <w:hideMark/>
          </w:tcPr>
          <w:p w14:paraId="5736CF31" w14:textId="424C77C3" w:rsidR="00745D05" w:rsidRPr="00A92845" w:rsidRDefault="00745D05" w:rsidP="00B469F4">
            <w:pP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Radomyśl</w:t>
            </w:r>
            <w:r w:rsidR="00B469F4">
              <w:rPr>
                <w:rFonts w:ascii="Arial Narrow" w:eastAsia="Times New Roman" w:hAnsi="Arial Narrow" w:cs="Calibri"/>
                <w:color w:val="000000" w:themeColor="accent3" w:themeShade="BF"/>
                <w:sz w:val="18"/>
                <w:szCs w:val="18"/>
                <w:lang w:eastAsia="pl-PL"/>
              </w:rPr>
              <w:br/>
            </w:r>
            <w:r w:rsidRPr="00A92845">
              <w:rPr>
                <w:rFonts w:ascii="Arial Narrow" w:eastAsia="Times New Roman" w:hAnsi="Arial Narrow" w:cs="Calibri"/>
                <w:color w:val="000000" w:themeColor="accent3" w:themeShade="BF"/>
                <w:sz w:val="18"/>
                <w:szCs w:val="18"/>
                <w:lang w:eastAsia="pl-PL"/>
              </w:rPr>
              <w:t xml:space="preserve">nad Sanem </w:t>
            </w:r>
          </w:p>
        </w:tc>
        <w:tc>
          <w:tcPr>
            <w:tcW w:w="448" w:type="pct"/>
            <w:noWrap/>
            <w:vAlign w:val="center"/>
            <w:hideMark/>
          </w:tcPr>
          <w:p w14:paraId="6CB78202" w14:textId="77777777" w:rsidR="00745D05" w:rsidRPr="00AE5A03" w:rsidRDefault="00745D05" w:rsidP="00AE5A03">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AE5A03">
              <w:rPr>
                <w:rFonts w:ascii="Arial Narrow" w:eastAsia="Times New Roman" w:hAnsi="Arial Narrow" w:cs="Calibri"/>
                <w:sz w:val="18"/>
                <w:szCs w:val="18"/>
                <w:lang w:eastAsia="pl-PL"/>
              </w:rPr>
              <w:t>14,6</w:t>
            </w:r>
          </w:p>
        </w:tc>
        <w:tc>
          <w:tcPr>
            <w:tcW w:w="783" w:type="pct"/>
            <w:noWrap/>
            <w:vAlign w:val="center"/>
            <w:hideMark/>
          </w:tcPr>
          <w:p w14:paraId="5703868E" w14:textId="77777777" w:rsidR="00745D05" w:rsidRPr="00AE5A03" w:rsidRDefault="00745D05" w:rsidP="00AE5A03">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AE5A03">
              <w:rPr>
                <w:rFonts w:ascii="Arial Narrow" w:eastAsia="Times New Roman" w:hAnsi="Arial Narrow" w:cs="Calibri"/>
                <w:sz w:val="18"/>
                <w:szCs w:val="18"/>
                <w:lang w:eastAsia="pl-PL"/>
              </w:rPr>
              <w:t>0,0</w:t>
            </w:r>
          </w:p>
        </w:tc>
        <w:tc>
          <w:tcPr>
            <w:tcW w:w="940" w:type="pct"/>
            <w:noWrap/>
            <w:vAlign w:val="center"/>
            <w:hideMark/>
          </w:tcPr>
          <w:p w14:paraId="3D4DCAEE" w14:textId="77777777" w:rsidR="00745D05" w:rsidRPr="00AE5A03" w:rsidRDefault="00745D05" w:rsidP="00AE5A03">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AE5A03">
              <w:rPr>
                <w:rFonts w:ascii="Arial Narrow" w:eastAsia="Times New Roman" w:hAnsi="Arial Narrow" w:cs="Calibri"/>
                <w:sz w:val="18"/>
                <w:szCs w:val="18"/>
                <w:lang w:eastAsia="pl-PL"/>
              </w:rPr>
              <w:t>2,9</w:t>
            </w:r>
          </w:p>
        </w:tc>
        <w:tc>
          <w:tcPr>
            <w:tcW w:w="1018" w:type="pct"/>
            <w:noWrap/>
            <w:vAlign w:val="center"/>
            <w:hideMark/>
          </w:tcPr>
          <w:p w14:paraId="6C6EE207" w14:textId="77777777" w:rsidR="00745D05" w:rsidRPr="00AE5A03" w:rsidRDefault="00745D05" w:rsidP="00AE5A03">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AE5A03">
              <w:rPr>
                <w:rFonts w:ascii="Arial Narrow" w:eastAsia="Times New Roman" w:hAnsi="Arial Narrow" w:cs="Calibri"/>
                <w:sz w:val="18"/>
                <w:szCs w:val="18"/>
                <w:lang w:eastAsia="pl-PL"/>
              </w:rPr>
              <w:t>11,7</w:t>
            </w:r>
          </w:p>
        </w:tc>
        <w:tc>
          <w:tcPr>
            <w:tcW w:w="1090" w:type="pct"/>
            <w:vAlign w:val="center"/>
          </w:tcPr>
          <w:p w14:paraId="6894C4EA" w14:textId="1EC4BB6F" w:rsidR="00745D05" w:rsidRPr="00AE5A03" w:rsidRDefault="00745D05" w:rsidP="00AE5A03">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Pr>
                <w:rFonts w:ascii="Arial Narrow" w:eastAsia="Times New Roman" w:hAnsi="Arial Narrow" w:cs="Calibri"/>
                <w:sz w:val="18"/>
                <w:szCs w:val="18"/>
                <w:lang w:eastAsia="pl-PL"/>
              </w:rPr>
              <w:t>0.0</w:t>
            </w:r>
          </w:p>
        </w:tc>
      </w:tr>
      <w:tr w:rsidR="00745D05" w:rsidRPr="00694862" w14:paraId="0C246E62" w14:textId="2E533973" w:rsidTr="0076063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21" w:type="pct"/>
            <w:noWrap/>
            <w:vAlign w:val="center"/>
            <w:hideMark/>
          </w:tcPr>
          <w:p w14:paraId="1FB3A4A4" w14:textId="77777777" w:rsidR="00745D05" w:rsidRPr="00A92845" w:rsidRDefault="00745D05" w:rsidP="00AE5A03">
            <w:pPr>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Zaleszany</w:t>
            </w:r>
          </w:p>
        </w:tc>
        <w:tc>
          <w:tcPr>
            <w:tcW w:w="448" w:type="pct"/>
            <w:noWrap/>
            <w:vAlign w:val="center"/>
            <w:hideMark/>
          </w:tcPr>
          <w:p w14:paraId="49BFE77E" w14:textId="77777777" w:rsidR="00745D05" w:rsidRPr="00A92845" w:rsidRDefault="00745D05" w:rsidP="00AE5A03">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3,4</w:t>
            </w:r>
          </w:p>
        </w:tc>
        <w:tc>
          <w:tcPr>
            <w:tcW w:w="783" w:type="pct"/>
            <w:noWrap/>
            <w:vAlign w:val="center"/>
            <w:hideMark/>
          </w:tcPr>
          <w:p w14:paraId="6220A44A" w14:textId="77777777" w:rsidR="00745D05" w:rsidRPr="00A92845" w:rsidRDefault="00745D05" w:rsidP="00AE5A03">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0,0</w:t>
            </w:r>
          </w:p>
        </w:tc>
        <w:tc>
          <w:tcPr>
            <w:tcW w:w="940" w:type="pct"/>
            <w:noWrap/>
            <w:vAlign w:val="center"/>
            <w:hideMark/>
          </w:tcPr>
          <w:p w14:paraId="194B8AB8" w14:textId="77777777" w:rsidR="00745D05" w:rsidRPr="00A92845" w:rsidRDefault="00745D05" w:rsidP="00AE5A03">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3,4</w:t>
            </w:r>
          </w:p>
        </w:tc>
        <w:tc>
          <w:tcPr>
            <w:tcW w:w="1018" w:type="pct"/>
            <w:noWrap/>
            <w:vAlign w:val="center"/>
            <w:hideMark/>
          </w:tcPr>
          <w:p w14:paraId="02157489" w14:textId="77777777" w:rsidR="00745D05" w:rsidRPr="00A92845" w:rsidRDefault="00745D05" w:rsidP="00AE5A03">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sidRPr="00A92845">
              <w:rPr>
                <w:rFonts w:ascii="Arial Narrow" w:eastAsia="Times New Roman" w:hAnsi="Arial Narrow" w:cs="Calibri"/>
                <w:color w:val="000000" w:themeColor="accent3" w:themeShade="BF"/>
                <w:sz w:val="18"/>
                <w:szCs w:val="18"/>
                <w:lang w:eastAsia="pl-PL"/>
              </w:rPr>
              <w:t>0,0</w:t>
            </w:r>
          </w:p>
        </w:tc>
        <w:tc>
          <w:tcPr>
            <w:tcW w:w="1090" w:type="pct"/>
            <w:vAlign w:val="center"/>
          </w:tcPr>
          <w:p w14:paraId="49CFAE98" w14:textId="7C575967" w:rsidR="00745D05" w:rsidRPr="00A92845" w:rsidRDefault="00745D05" w:rsidP="00AE5A03">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18"/>
                <w:szCs w:val="18"/>
                <w:lang w:eastAsia="pl-PL"/>
              </w:rPr>
            </w:pPr>
            <w:r>
              <w:rPr>
                <w:rFonts w:ascii="Arial Narrow" w:eastAsia="Times New Roman" w:hAnsi="Arial Narrow" w:cs="Calibri"/>
                <w:color w:val="000000" w:themeColor="accent3" w:themeShade="BF"/>
                <w:sz w:val="18"/>
                <w:szCs w:val="18"/>
                <w:lang w:eastAsia="pl-PL"/>
              </w:rPr>
              <w:t>0.0</w:t>
            </w:r>
          </w:p>
        </w:tc>
      </w:tr>
    </w:tbl>
    <w:p w14:paraId="0E6856E9" w14:textId="3E0DBA95" w:rsidR="0042373A" w:rsidRPr="00AE5A03" w:rsidRDefault="0042373A" w:rsidP="0042373A">
      <w:pPr>
        <w:pStyle w:val="SWrda"/>
        <w:rPr>
          <w:color w:val="auto"/>
        </w:rPr>
      </w:pPr>
      <w:r w:rsidRPr="00AE5A03">
        <w:rPr>
          <w:color w:val="auto"/>
        </w:rPr>
        <w:t>Źródło: opracowanie własne na podstawie danych GUS</w:t>
      </w:r>
      <w:r w:rsidR="00745D05">
        <w:rPr>
          <w:color w:val="auto"/>
        </w:rPr>
        <w:t xml:space="preserve"> i GDDKiA</w:t>
      </w:r>
      <w:r w:rsidRPr="00AE5A03">
        <w:rPr>
          <w:color w:val="auto"/>
        </w:rPr>
        <w:t>.</w:t>
      </w:r>
    </w:p>
    <w:p w14:paraId="57AEC78C" w14:textId="77777777" w:rsidR="00495F0C" w:rsidRDefault="00495F0C" w:rsidP="001F5E23">
      <w:pPr>
        <w:pStyle w:val="StalowaWola"/>
        <w:sectPr w:rsidR="00495F0C" w:rsidSect="00B330BA">
          <w:type w:val="continuous"/>
          <w:pgSz w:w="11906" w:h="16838"/>
          <w:pgMar w:top="1418" w:right="1134" w:bottom="1418" w:left="1701" w:header="708" w:footer="708" w:gutter="0"/>
          <w:cols w:space="708"/>
          <w:docGrid w:linePitch="360"/>
          <w15:footnoteColumns w:val="1"/>
        </w:sectPr>
      </w:pPr>
    </w:p>
    <w:p w14:paraId="71C2160D" w14:textId="37545A8E" w:rsidR="00325D26" w:rsidRPr="00AE5A03" w:rsidRDefault="001F5E23" w:rsidP="00C87D8B">
      <w:pPr>
        <w:pStyle w:val="StalowaWola"/>
        <w:rPr>
          <w:sz w:val="22"/>
          <w:szCs w:val="22"/>
        </w:rPr>
      </w:pPr>
      <w:r w:rsidRPr="00AE5A03">
        <w:rPr>
          <w:sz w:val="22"/>
          <w:szCs w:val="22"/>
        </w:rPr>
        <w:t>Transport zbiorowy w Gminie Stalowa Wola</w:t>
      </w:r>
      <w:r w:rsidR="005B3F4A" w:rsidRPr="00AE5A03">
        <w:rPr>
          <w:sz w:val="22"/>
          <w:szCs w:val="22"/>
        </w:rPr>
        <w:br/>
      </w:r>
      <w:r w:rsidRPr="00AE5A03">
        <w:rPr>
          <w:sz w:val="22"/>
          <w:szCs w:val="22"/>
        </w:rPr>
        <w:t xml:space="preserve">i na terenie </w:t>
      </w:r>
      <w:r w:rsidR="00A858CB" w:rsidRPr="00AE5A03">
        <w:rPr>
          <w:sz w:val="22"/>
          <w:szCs w:val="22"/>
        </w:rPr>
        <w:t>G</w:t>
      </w:r>
      <w:r w:rsidRPr="00AE5A03">
        <w:rPr>
          <w:sz w:val="22"/>
          <w:szCs w:val="22"/>
        </w:rPr>
        <w:t xml:space="preserve">min ościennych </w:t>
      </w:r>
      <w:r w:rsidR="00A858CB" w:rsidRPr="00AE5A03">
        <w:rPr>
          <w:sz w:val="22"/>
          <w:szCs w:val="22"/>
        </w:rPr>
        <w:t xml:space="preserve">wykorzystuje </w:t>
      </w:r>
      <w:r w:rsidRPr="00AE5A03">
        <w:rPr>
          <w:sz w:val="22"/>
          <w:szCs w:val="22"/>
        </w:rPr>
        <w:t>w sumie</w:t>
      </w:r>
      <w:r w:rsidR="00A858CB" w:rsidRPr="00AE5A03">
        <w:rPr>
          <w:sz w:val="22"/>
          <w:szCs w:val="22"/>
        </w:rPr>
        <w:t xml:space="preserve"> </w:t>
      </w:r>
      <w:r w:rsidRPr="00AE5A03">
        <w:rPr>
          <w:sz w:val="22"/>
          <w:szCs w:val="22"/>
        </w:rPr>
        <w:t>461 przystanków autobusowych. Rozkład tej liczby</w:t>
      </w:r>
      <w:r w:rsidR="005B3F4A" w:rsidRPr="00AE5A03">
        <w:rPr>
          <w:sz w:val="22"/>
          <w:szCs w:val="22"/>
        </w:rPr>
        <w:br/>
      </w:r>
      <w:r w:rsidRPr="00AE5A03">
        <w:rPr>
          <w:sz w:val="22"/>
          <w:szCs w:val="22"/>
        </w:rPr>
        <w:t xml:space="preserve">na poszczególne </w:t>
      </w:r>
      <w:r w:rsidR="00A858CB" w:rsidRPr="00AE5A03">
        <w:rPr>
          <w:sz w:val="22"/>
          <w:szCs w:val="22"/>
        </w:rPr>
        <w:t>G</w:t>
      </w:r>
      <w:r w:rsidRPr="00AE5A03">
        <w:rPr>
          <w:sz w:val="22"/>
          <w:szCs w:val="22"/>
        </w:rPr>
        <w:t>miny przedstawia poniższa tabela</w:t>
      </w:r>
      <w:r w:rsidR="00325D26" w:rsidRPr="00AE5A03">
        <w:rPr>
          <w:sz w:val="22"/>
          <w:szCs w:val="22"/>
        </w:rPr>
        <w:t>. W ciągu jednego roku utworzonych</w:t>
      </w:r>
      <w:r w:rsidR="002A54C2" w:rsidRPr="00AE5A03">
        <w:rPr>
          <w:sz w:val="22"/>
          <w:szCs w:val="22"/>
        </w:rPr>
        <w:t xml:space="preserve"> zostało</w:t>
      </w:r>
      <w:r w:rsidR="005B3F4A" w:rsidRPr="00AE5A03">
        <w:rPr>
          <w:sz w:val="22"/>
          <w:szCs w:val="22"/>
        </w:rPr>
        <w:br/>
      </w:r>
      <w:r w:rsidR="002A54C2" w:rsidRPr="00AE5A03">
        <w:rPr>
          <w:sz w:val="22"/>
          <w:szCs w:val="22"/>
        </w:rPr>
        <w:t xml:space="preserve">10 nowych przystanków na terenie </w:t>
      </w:r>
      <w:r w:rsidR="00A858CB" w:rsidRPr="00AE5A03">
        <w:rPr>
          <w:sz w:val="22"/>
          <w:szCs w:val="22"/>
        </w:rPr>
        <w:t xml:space="preserve">Gminy </w:t>
      </w:r>
      <w:r w:rsidR="002A54C2" w:rsidRPr="00AE5A03">
        <w:rPr>
          <w:sz w:val="22"/>
          <w:szCs w:val="22"/>
        </w:rPr>
        <w:t xml:space="preserve">Stalowa Wola i </w:t>
      </w:r>
      <w:r w:rsidR="00A858CB" w:rsidRPr="00AE5A03">
        <w:rPr>
          <w:sz w:val="22"/>
          <w:szCs w:val="22"/>
        </w:rPr>
        <w:t xml:space="preserve">Gminy </w:t>
      </w:r>
      <w:r w:rsidR="002A54C2" w:rsidRPr="00AE5A03">
        <w:rPr>
          <w:sz w:val="22"/>
          <w:szCs w:val="22"/>
        </w:rPr>
        <w:t xml:space="preserve">Pysznica. </w:t>
      </w:r>
    </w:p>
    <w:p w14:paraId="304A8D23" w14:textId="0029DE2C" w:rsidR="00495F0C" w:rsidRPr="00AE5A03" w:rsidRDefault="00495F0C" w:rsidP="00AE5A03">
      <w:pPr>
        <w:pStyle w:val="SWpodpisy"/>
        <w:spacing w:line="276" w:lineRule="auto"/>
        <w:rPr>
          <w:color w:val="auto"/>
          <w:szCs w:val="18"/>
        </w:rPr>
      </w:pPr>
      <w:bookmarkStart w:id="40" w:name="_Toc70599870"/>
      <w:r w:rsidRPr="00AE5A03">
        <w:rPr>
          <w:color w:val="auto"/>
          <w:szCs w:val="18"/>
        </w:rPr>
        <w:t xml:space="preserve">Tabela </w:t>
      </w:r>
      <w:r w:rsidR="00A92845" w:rsidRPr="00AE5A03">
        <w:rPr>
          <w:color w:val="auto"/>
          <w:szCs w:val="18"/>
        </w:rPr>
        <w:fldChar w:fldCharType="begin"/>
      </w:r>
      <w:r w:rsidR="00A92845" w:rsidRPr="00AE5A03">
        <w:rPr>
          <w:color w:val="auto"/>
          <w:szCs w:val="18"/>
        </w:rPr>
        <w:instrText xml:space="preserve"> SEQ Tabela \* ARABIC </w:instrText>
      </w:r>
      <w:r w:rsidR="00A92845" w:rsidRPr="00AE5A03">
        <w:rPr>
          <w:color w:val="auto"/>
          <w:szCs w:val="18"/>
        </w:rPr>
        <w:fldChar w:fldCharType="separate"/>
      </w:r>
      <w:r w:rsidR="001A712C">
        <w:rPr>
          <w:noProof/>
          <w:color w:val="auto"/>
          <w:szCs w:val="18"/>
        </w:rPr>
        <w:t>5</w:t>
      </w:r>
      <w:r w:rsidR="00A92845" w:rsidRPr="00AE5A03">
        <w:rPr>
          <w:noProof/>
          <w:color w:val="auto"/>
          <w:szCs w:val="18"/>
        </w:rPr>
        <w:fldChar w:fldCharType="end"/>
      </w:r>
      <w:r w:rsidRPr="00AE5A03">
        <w:rPr>
          <w:color w:val="auto"/>
          <w:szCs w:val="18"/>
        </w:rPr>
        <w:t xml:space="preserve">. Liczba przystanków autobusowych w </w:t>
      </w:r>
      <w:r w:rsidR="00A858CB" w:rsidRPr="00AE5A03">
        <w:rPr>
          <w:color w:val="auto"/>
          <w:szCs w:val="18"/>
        </w:rPr>
        <w:t>G</w:t>
      </w:r>
      <w:r w:rsidRPr="00AE5A03">
        <w:rPr>
          <w:color w:val="auto"/>
          <w:szCs w:val="18"/>
        </w:rPr>
        <w:t>minach obszaru opracowania</w:t>
      </w:r>
      <w:bookmarkEnd w:id="40"/>
    </w:p>
    <w:tbl>
      <w:tblPr>
        <w:tblStyle w:val="Tabelalisty1jasnaakcent3"/>
        <w:tblW w:w="4834" w:type="pct"/>
        <w:tblLook w:val="04A0" w:firstRow="1" w:lastRow="0" w:firstColumn="1" w:lastColumn="0" w:noHBand="0" w:noVBand="1"/>
      </w:tblPr>
      <w:tblGrid>
        <w:gridCol w:w="1921"/>
        <w:gridCol w:w="1163"/>
        <w:gridCol w:w="1163"/>
      </w:tblGrid>
      <w:tr w:rsidR="00E37E9F" w:rsidRPr="00AE5A03" w14:paraId="72A310B7" w14:textId="77777777" w:rsidTr="00495F0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42" w:type="pct"/>
            <w:hideMark/>
          </w:tcPr>
          <w:p w14:paraId="3DD4F652" w14:textId="3895894D" w:rsidR="00325D26" w:rsidRPr="00AE5A03" w:rsidRDefault="003A0592" w:rsidP="00AE5A03">
            <w:pPr>
              <w:spacing w:line="276" w:lineRule="auto"/>
              <w:jc w:val="center"/>
              <w:rPr>
                <w:rFonts w:ascii="Arial Narrow" w:eastAsia="Times New Roman" w:hAnsi="Arial Narrow" w:cs="Calibri"/>
                <w:color w:val="000000" w:themeColor="accent3" w:themeShade="BF"/>
                <w:sz w:val="20"/>
                <w:szCs w:val="20"/>
                <w:lang w:eastAsia="pl-PL"/>
              </w:rPr>
            </w:pPr>
            <w:r w:rsidRPr="00AE5A03">
              <w:rPr>
                <w:rFonts w:ascii="Arial Narrow" w:eastAsia="Times New Roman" w:hAnsi="Arial Narrow" w:cs="Calibri"/>
                <w:color w:val="000000" w:themeColor="accent3" w:themeShade="BF"/>
                <w:sz w:val="20"/>
                <w:szCs w:val="20"/>
                <w:lang w:eastAsia="pl-PL"/>
              </w:rPr>
              <w:t>Gmina</w:t>
            </w:r>
          </w:p>
        </w:tc>
        <w:tc>
          <w:tcPr>
            <w:tcW w:w="1379" w:type="pct"/>
            <w:hideMark/>
          </w:tcPr>
          <w:p w14:paraId="2DFA7C89" w14:textId="77777777" w:rsidR="00325D26" w:rsidRPr="00AE5A03" w:rsidRDefault="00325D26" w:rsidP="00AE5A0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20"/>
                <w:szCs w:val="20"/>
                <w:lang w:eastAsia="pl-PL"/>
              </w:rPr>
            </w:pPr>
            <w:r w:rsidRPr="00AE5A03">
              <w:rPr>
                <w:rFonts w:ascii="Arial Narrow" w:eastAsia="Times New Roman" w:hAnsi="Arial Narrow" w:cs="Calibri"/>
                <w:color w:val="000000" w:themeColor="accent3" w:themeShade="BF"/>
                <w:sz w:val="20"/>
                <w:szCs w:val="20"/>
                <w:lang w:eastAsia="pl-PL"/>
              </w:rPr>
              <w:t>2018</w:t>
            </w:r>
          </w:p>
        </w:tc>
        <w:tc>
          <w:tcPr>
            <w:tcW w:w="1379" w:type="pct"/>
            <w:hideMark/>
          </w:tcPr>
          <w:p w14:paraId="7D8857F3" w14:textId="77777777" w:rsidR="00325D26" w:rsidRPr="00AE5A03" w:rsidRDefault="00325D26" w:rsidP="00AE5A0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20"/>
                <w:szCs w:val="20"/>
                <w:lang w:eastAsia="pl-PL"/>
              </w:rPr>
            </w:pPr>
            <w:r w:rsidRPr="00AE5A03">
              <w:rPr>
                <w:rFonts w:ascii="Arial Narrow" w:eastAsia="Times New Roman" w:hAnsi="Arial Narrow" w:cs="Calibri"/>
                <w:color w:val="000000" w:themeColor="accent3" w:themeShade="BF"/>
                <w:sz w:val="20"/>
                <w:szCs w:val="20"/>
                <w:lang w:eastAsia="pl-PL"/>
              </w:rPr>
              <w:t>2019</w:t>
            </w:r>
          </w:p>
        </w:tc>
      </w:tr>
      <w:tr w:rsidR="00325D26" w:rsidRPr="00AE5A03" w14:paraId="1754106F" w14:textId="77777777" w:rsidTr="00495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42" w:type="pct"/>
            <w:noWrap/>
            <w:hideMark/>
          </w:tcPr>
          <w:p w14:paraId="74C53E07" w14:textId="77777777" w:rsidR="00325D26" w:rsidRPr="00AE5A03" w:rsidRDefault="00325D26" w:rsidP="00AE5A03">
            <w:pPr>
              <w:spacing w:line="276" w:lineRule="auto"/>
              <w:rPr>
                <w:rFonts w:ascii="Arial Narrow" w:eastAsia="Times New Roman" w:hAnsi="Arial Narrow" w:cs="Calibri"/>
                <w:color w:val="000000" w:themeColor="accent3" w:themeShade="BF"/>
                <w:sz w:val="20"/>
                <w:szCs w:val="20"/>
                <w:lang w:eastAsia="pl-PL"/>
              </w:rPr>
            </w:pPr>
            <w:r w:rsidRPr="00AE5A03">
              <w:rPr>
                <w:rFonts w:ascii="Arial Narrow" w:eastAsia="Times New Roman" w:hAnsi="Arial Narrow" w:cs="Calibri"/>
                <w:color w:val="000000" w:themeColor="accent3" w:themeShade="BF"/>
                <w:sz w:val="20"/>
                <w:szCs w:val="20"/>
                <w:lang w:eastAsia="pl-PL"/>
              </w:rPr>
              <w:t>Nisko</w:t>
            </w:r>
          </w:p>
        </w:tc>
        <w:tc>
          <w:tcPr>
            <w:tcW w:w="1379" w:type="pct"/>
            <w:noWrap/>
            <w:hideMark/>
          </w:tcPr>
          <w:p w14:paraId="4DE994FE" w14:textId="77777777" w:rsidR="00325D26" w:rsidRPr="00AE5A03" w:rsidRDefault="00325D26" w:rsidP="00AE5A0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20"/>
                <w:szCs w:val="20"/>
                <w:lang w:eastAsia="pl-PL"/>
              </w:rPr>
            </w:pPr>
            <w:r w:rsidRPr="00AE5A03">
              <w:rPr>
                <w:rFonts w:ascii="Arial Narrow" w:eastAsia="Times New Roman" w:hAnsi="Arial Narrow" w:cs="Calibri"/>
                <w:color w:val="000000" w:themeColor="accent3" w:themeShade="BF"/>
                <w:sz w:val="20"/>
                <w:szCs w:val="20"/>
                <w:lang w:eastAsia="pl-PL"/>
              </w:rPr>
              <w:t>54</w:t>
            </w:r>
          </w:p>
        </w:tc>
        <w:tc>
          <w:tcPr>
            <w:tcW w:w="1379" w:type="pct"/>
            <w:noWrap/>
            <w:hideMark/>
          </w:tcPr>
          <w:p w14:paraId="1505B742" w14:textId="77777777" w:rsidR="00325D26" w:rsidRPr="00AE5A03" w:rsidRDefault="00325D26" w:rsidP="00AE5A0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20"/>
                <w:szCs w:val="20"/>
                <w:lang w:eastAsia="pl-PL"/>
              </w:rPr>
            </w:pPr>
            <w:r w:rsidRPr="00AE5A03">
              <w:rPr>
                <w:rFonts w:ascii="Arial Narrow" w:eastAsia="Times New Roman" w:hAnsi="Arial Narrow" w:cs="Calibri"/>
                <w:color w:val="000000" w:themeColor="accent3" w:themeShade="BF"/>
                <w:sz w:val="20"/>
                <w:szCs w:val="20"/>
                <w:lang w:eastAsia="pl-PL"/>
              </w:rPr>
              <w:t>54</w:t>
            </w:r>
          </w:p>
        </w:tc>
      </w:tr>
      <w:tr w:rsidR="00E37E9F" w:rsidRPr="00AE5A03" w14:paraId="34ED5470" w14:textId="77777777" w:rsidTr="00495F0C">
        <w:trPr>
          <w:trHeight w:val="300"/>
        </w:trPr>
        <w:tc>
          <w:tcPr>
            <w:cnfStyle w:val="001000000000" w:firstRow="0" w:lastRow="0" w:firstColumn="1" w:lastColumn="0" w:oddVBand="0" w:evenVBand="0" w:oddHBand="0" w:evenHBand="0" w:firstRowFirstColumn="0" w:firstRowLastColumn="0" w:lastRowFirstColumn="0" w:lastRowLastColumn="0"/>
            <w:tcW w:w="2242" w:type="pct"/>
            <w:noWrap/>
            <w:hideMark/>
          </w:tcPr>
          <w:p w14:paraId="0F07214F" w14:textId="77777777" w:rsidR="00325D26" w:rsidRPr="00AE5A03" w:rsidRDefault="00325D26" w:rsidP="00AE5A03">
            <w:pPr>
              <w:spacing w:line="276" w:lineRule="auto"/>
              <w:rPr>
                <w:rFonts w:ascii="Arial Narrow" w:eastAsia="Times New Roman" w:hAnsi="Arial Narrow" w:cs="Calibri"/>
                <w:color w:val="000000" w:themeColor="accent3" w:themeShade="BF"/>
                <w:sz w:val="20"/>
                <w:szCs w:val="20"/>
                <w:lang w:eastAsia="pl-PL"/>
              </w:rPr>
            </w:pPr>
            <w:r w:rsidRPr="00AE5A03">
              <w:rPr>
                <w:rFonts w:ascii="Arial Narrow" w:eastAsia="Times New Roman" w:hAnsi="Arial Narrow" w:cs="Calibri"/>
                <w:color w:val="000000" w:themeColor="accent3" w:themeShade="BF"/>
                <w:sz w:val="20"/>
                <w:szCs w:val="20"/>
                <w:lang w:eastAsia="pl-PL"/>
              </w:rPr>
              <w:t>Stalowa Wola</w:t>
            </w:r>
          </w:p>
        </w:tc>
        <w:tc>
          <w:tcPr>
            <w:tcW w:w="1379" w:type="pct"/>
            <w:noWrap/>
            <w:hideMark/>
          </w:tcPr>
          <w:p w14:paraId="1F9582E8" w14:textId="77777777" w:rsidR="00325D26" w:rsidRPr="00AE5A03" w:rsidRDefault="00325D26" w:rsidP="00AE5A0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20"/>
                <w:szCs w:val="20"/>
                <w:lang w:eastAsia="pl-PL"/>
              </w:rPr>
            </w:pPr>
            <w:r w:rsidRPr="00AE5A03">
              <w:rPr>
                <w:rFonts w:ascii="Arial Narrow" w:eastAsia="Times New Roman" w:hAnsi="Arial Narrow" w:cs="Calibri"/>
                <w:color w:val="000000" w:themeColor="accent3" w:themeShade="BF"/>
                <w:sz w:val="20"/>
                <w:szCs w:val="20"/>
                <w:lang w:eastAsia="pl-PL"/>
              </w:rPr>
              <w:t>187</w:t>
            </w:r>
          </w:p>
        </w:tc>
        <w:tc>
          <w:tcPr>
            <w:tcW w:w="1379" w:type="pct"/>
            <w:noWrap/>
            <w:hideMark/>
          </w:tcPr>
          <w:p w14:paraId="45CBC264" w14:textId="77777777" w:rsidR="00325D26" w:rsidRPr="00AE5A03" w:rsidRDefault="00325D26" w:rsidP="00AE5A0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20"/>
                <w:szCs w:val="20"/>
                <w:lang w:eastAsia="pl-PL"/>
              </w:rPr>
            </w:pPr>
            <w:r w:rsidRPr="00AE5A03">
              <w:rPr>
                <w:rFonts w:ascii="Arial Narrow" w:eastAsia="Times New Roman" w:hAnsi="Arial Narrow" w:cs="Calibri"/>
                <w:color w:val="000000" w:themeColor="accent3" w:themeShade="BF"/>
                <w:sz w:val="20"/>
                <w:szCs w:val="20"/>
                <w:lang w:eastAsia="pl-PL"/>
              </w:rPr>
              <w:t>193</w:t>
            </w:r>
          </w:p>
        </w:tc>
      </w:tr>
      <w:tr w:rsidR="00325D26" w:rsidRPr="00AE5A03" w14:paraId="6E0402D5" w14:textId="77777777" w:rsidTr="00495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42" w:type="pct"/>
            <w:noWrap/>
            <w:hideMark/>
          </w:tcPr>
          <w:p w14:paraId="0FCD2BED" w14:textId="77777777" w:rsidR="00325D26" w:rsidRPr="00AE5A03" w:rsidRDefault="00325D26" w:rsidP="00AE5A03">
            <w:pPr>
              <w:spacing w:line="276" w:lineRule="auto"/>
              <w:rPr>
                <w:rFonts w:ascii="Arial Narrow" w:eastAsia="Times New Roman" w:hAnsi="Arial Narrow" w:cs="Calibri"/>
                <w:color w:val="000000" w:themeColor="accent3" w:themeShade="BF"/>
                <w:sz w:val="20"/>
                <w:szCs w:val="20"/>
                <w:lang w:eastAsia="pl-PL"/>
              </w:rPr>
            </w:pPr>
            <w:r w:rsidRPr="00AE5A03">
              <w:rPr>
                <w:rFonts w:ascii="Arial Narrow" w:eastAsia="Times New Roman" w:hAnsi="Arial Narrow" w:cs="Calibri"/>
                <w:color w:val="000000" w:themeColor="accent3" w:themeShade="BF"/>
                <w:sz w:val="20"/>
                <w:szCs w:val="20"/>
                <w:lang w:eastAsia="pl-PL"/>
              </w:rPr>
              <w:t xml:space="preserve">Pysznica </w:t>
            </w:r>
          </w:p>
        </w:tc>
        <w:tc>
          <w:tcPr>
            <w:tcW w:w="1379" w:type="pct"/>
            <w:noWrap/>
            <w:hideMark/>
          </w:tcPr>
          <w:p w14:paraId="4D1AD167" w14:textId="77777777" w:rsidR="00325D26" w:rsidRPr="00AE5A03" w:rsidRDefault="00325D26" w:rsidP="00AE5A0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20"/>
                <w:szCs w:val="20"/>
                <w:lang w:eastAsia="pl-PL"/>
              </w:rPr>
            </w:pPr>
            <w:r w:rsidRPr="00AE5A03">
              <w:rPr>
                <w:rFonts w:ascii="Arial Narrow" w:eastAsia="Times New Roman" w:hAnsi="Arial Narrow" w:cs="Calibri"/>
                <w:color w:val="000000" w:themeColor="accent3" w:themeShade="BF"/>
                <w:sz w:val="20"/>
                <w:szCs w:val="20"/>
                <w:lang w:eastAsia="pl-PL"/>
              </w:rPr>
              <w:t>78</w:t>
            </w:r>
          </w:p>
        </w:tc>
        <w:tc>
          <w:tcPr>
            <w:tcW w:w="1379" w:type="pct"/>
            <w:noWrap/>
            <w:hideMark/>
          </w:tcPr>
          <w:p w14:paraId="18E04000" w14:textId="77777777" w:rsidR="00325D26" w:rsidRPr="00AE5A03" w:rsidRDefault="00325D26" w:rsidP="00AE5A0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20"/>
                <w:szCs w:val="20"/>
                <w:lang w:eastAsia="pl-PL"/>
              </w:rPr>
            </w:pPr>
            <w:r w:rsidRPr="00AE5A03">
              <w:rPr>
                <w:rFonts w:ascii="Arial Narrow" w:eastAsia="Times New Roman" w:hAnsi="Arial Narrow" w:cs="Calibri"/>
                <w:color w:val="000000" w:themeColor="accent3" w:themeShade="BF"/>
                <w:sz w:val="20"/>
                <w:szCs w:val="20"/>
                <w:lang w:eastAsia="pl-PL"/>
              </w:rPr>
              <w:t>82</w:t>
            </w:r>
          </w:p>
        </w:tc>
      </w:tr>
      <w:tr w:rsidR="00E37E9F" w:rsidRPr="00AE5A03" w14:paraId="61D70BFB" w14:textId="77777777" w:rsidTr="00495F0C">
        <w:trPr>
          <w:trHeight w:val="300"/>
        </w:trPr>
        <w:tc>
          <w:tcPr>
            <w:cnfStyle w:val="001000000000" w:firstRow="0" w:lastRow="0" w:firstColumn="1" w:lastColumn="0" w:oddVBand="0" w:evenVBand="0" w:oddHBand="0" w:evenHBand="0" w:firstRowFirstColumn="0" w:firstRowLastColumn="0" w:lastRowFirstColumn="0" w:lastRowLastColumn="0"/>
            <w:tcW w:w="2242" w:type="pct"/>
            <w:noWrap/>
            <w:hideMark/>
          </w:tcPr>
          <w:p w14:paraId="2AEDA67B" w14:textId="77777777" w:rsidR="00325D26" w:rsidRPr="00AE5A03" w:rsidRDefault="00325D26" w:rsidP="00AE5A03">
            <w:pPr>
              <w:spacing w:line="276" w:lineRule="auto"/>
              <w:rPr>
                <w:rFonts w:ascii="Arial Narrow" w:eastAsia="Times New Roman" w:hAnsi="Arial Narrow" w:cs="Calibri"/>
                <w:color w:val="000000" w:themeColor="accent3" w:themeShade="BF"/>
                <w:sz w:val="20"/>
                <w:szCs w:val="20"/>
                <w:lang w:eastAsia="pl-PL"/>
              </w:rPr>
            </w:pPr>
            <w:r w:rsidRPr="00AE5A03">
              <w:rPr>
                <w:rFonts w:ascii="Arial Narrow" w:eastAsia="Times New Roman" w:hAnsi="Arial Narrow" w:cs="Calibri"/>
                <w:color w:val="000000" w:themeColor="accent3" w:themeShade="BF"/>
                <w:sz w:val="20"/>
                <w:szCs w:val="20"/>
                <w:lang w:eastAsia="pl-PL"/>
              </w:rPr>
              <w:t>Radomyśl nad Sanem</w:t>
            </w:r>
          </w:p>
        </w:tc>
        <w:tc>
          <w:tcPr>
            <w:tcW w:w="1379" w:type="pct"/>
            <w:noWrap/>
            <w:hideMark/>
          </w:tcPr>
          <w:p w14:paraId="7A189552" w14:textId="77777777" w:rsidR="00325D26" w:rsidRPr="00AE5A03" w:rsidRDefault="00325D26" w:rsidP="00AE5A0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20"/>
                <w:szCs w:val="20"/>
                <w:lang w:eastAsia="pl-PL"/>
              </w:rPr>
            </w:pPr>
            <w:r w:rsidRPr="00AE5A03">
              <w:rPr>
                <w:rFonts w:ascii="Arial Narrow" w:eastAsia="Times New Roman" w:hAnsi="Arial Narrow" w:cs="Calibri"/>
                <w:color w:val="000000" w:themeColor="accent3" w:themeShade="BF"/>
                <w:sz w:val="20"/>
                <w:szCs w:val="20"/>
                <w:lang w:eastAsia="pl-PL"/>
              </w:rPr>
              <w:t>65</w:t>
            </w:r>
          </w:p>
        </w:tc>
        <w:tc>
          <w:tcPr>
            <w:tcW w:w="1379" w:type="pct"/>
            <w:noWrap/>
            <w:hideMark/>
          </w:tcPr>
          <w:p w14:paraId="1C25666C" w14:textId="77777777" w:rsidR="00325D26" w:rsidRPr="00AE5A03" w:rsidRDefault="00325D26" w:rsidP="00AE5A0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accent3" w:themeShade="BF"/>
                <w:sz w:val="20"/>
                <w:szCs w:val="20"/>
                <w:lang w:eastAsia="pl-PL"/>
              </w:rPr>
            </w:pPr>
            <w:r w:rsidRPr="00AE5A03">
              <w:rPr>
                <w:rFonts w:ascii="Arial Narrow" w:eastAsia="Times New Roman" w:hAnsi="Arial Narrow" w:cs="Calibri"/>
                <w:color w:val="000000" w:themeColor="accent3" w:themeShade="BF"/>
                <w:sz w:val="20"/>
                <w:szCs w:val="20"/>
                <w:lang w:eastAsia="pl-PL"/>
              </w:rPr>
              <w:t>65</w:t>
            </w:r>
          </w:p>
        </w:tc>
      </w:tr>
      <w:tr w:rsidR="00E37E9F" w:rsidRPr="00AE5A03" w14:paraId="6A1A4799" w14:textId="77777777" w:rsidTr="00495F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42" w:type="pct"/>
            <w:noWrap/>
            <w:hideMark/>
          </w:tcPr>
          <w:p w14:paraId="11F398B8" w14:textId="77777777" w:rsidR="00325D26" w:rsidRPr="00AE5A03" w:rsidRDefault="00325D26" w:rsidP="00AE5A03">
            <w:pPr>
              <w:spacing w:line="276" w:lineRule="auto"/>
              <w:rPr>
                <w:rFonts w:ascii="Arial Narrow" w:eastAsia="Times New Roman" w:hAnsi="Arial Narrow" w:cs="Calibri"/>
                <w:color w:val="000000" w:themeColor="accent3" w:themeShade="BF"/>
                <w:sz w:val="20"/>
                <w:szCs w:val="20"/>
                <w:lang w:eastAsia="pl-PL"/>
              </w:rPr>
            </w:pPr>
            <w:r w:rsidRPr="00AE5A03">
              <w:rPr>
                <w:rFonts w:ascii="Arial Narrow" w:eastAsia="Times New Roman" w:hAnsi="Arial Narrow" w:cs="Calibri"/>
                <w:color w:val="000000" w:themeColor="accent3" w:themeShade="BF"/>
                <w:sz w:val="20"/>
                <w:szCs w:val="20"/>
                <w:lang w:eastAsia="pl-PL"/>
              </w:rPr>
              <w:t>Zaleszany</w:t>
            </w:r>
          </w:p>
        </w:tc>
        <w:tc>
          <w:tcPr>
            <w:tcW w:w="1379" w:type="pct"/>
            <w:noWrap/>
            <w:hideMark/>
          </w:tcPr>
          <w:p w14:paraId="493679F9" w14:textId="77777777" w:rsidR="00325D26" w:rsidRPr="00AE5A03" w:rsidRDefault="00325D26" w:rsidP="00AE5A0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20"/>
                <w:szCs w:val="20"/>
                <w:lang w:eastAsia="pl-PL"/>
              </w:rPr>
            </w:pPr>
            <w:r w:rsidRPr="00AE5A03">
              <w:rPr>
                <w:rFonts w:ascii="Arial Narrow" w:eastAsia="Times New Roman" w:hAnsi="Arial Narrow" w:cs="Calibri"/>
                <w:color w:val="000000" w:themeColor="accent3" w:themeShade="BF"/>
                <w:sz w:val="20"/>
                <w:szCs w:val="20"/>
                <w:lang w:eastAsia="pl-PL"/>
              </w:rPr>
              <w:t>67</w:t>
            </w:r>
          </w:p>
        </w:tc>
        <w:tc>
          <w:tcPr>
            <w:tcW w:w="1379" w:type="pct"/>
            <w:noWrap/>
            <w:hideMark/>
          </w:tcPr>
          <w:p w14:paraId="49F228F6" w14:textId="77777777" w:rsidR="00325D26" w:rsidRPr="00AE5A03" w:rsidRDefault="00325D26" w:rsidP="00AE5A0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accent3" w:themeShade="BF"/>
                <w:sz w:val="20"/>
                <w:szCs w:val="20"/>
                <w:lang w:eastAsia="pl-PL"/>
              </w:rPr>
            </w:pPr>
            <w:r w:rsidRPr="00AE5A03">
              <w:rPr>
                <w:rFonts w:ascii="Arial Narrow" w:eastAsia="Times New Roman" w:hAnsi="Arial Narrow" w:cs="Calibri"/>
                <w:color w:val="000000" w:themeColor="accent3" w:themeShade="BF"/>
                <w:sz w:val="20"/>
                <w:szCs w:val="20"/>
                <w:lang w:eastAsia="pl-PL"/>
              </w:rPr>
              <w:t>67</w:t>
            </w:r>
          </w:p>
        </w:tc>
      </w:tr>
    </w:tbl>
    <w:p w14:paraId="2D98E50E" w14:textId="1EEAB8B5" w:rsidR="00495F0C" w:rsidRPr="00AE5A03" w:rsidRDefault="00916F1E" w:rsidP="00AE5A03">
      <w:pPr>
        <w:pStyle w:val="SWrda"/>
        <w:spacing w:line="276" w:lineRule="auto"/>
        <w:rPr>
          <w:color w:val="auto"/>
          <w:szCs w:val="18"/>
        </w:rPr>
      </w:pPr>
      <w:r w:rsidRPr="00AE5A03">
        <w:rPr>
          <w:color w:val="auto"/>
          <w:szCs w:val="18"/>
        </w:rPr>
        <w:t>Źródło: opracowanie własn</w:t>
      </w:r>
      <w:r w:rsidR="00A01FFD" w:rsidRPr="00AE5A03">
        <w:rPr>
          <w:color w:val="auto"/>
          <w:szCs w:val="18"/>
        </w:rPr>
        <w:t>e</w:t>
      </w:r>
      <w:r w:rsidR="009B65D9" w:rsidRPr="00AE5A03">
        <w:rPr>
          <w:color w:val="auto"/>
          <w:szCs w:val="18"/>
        </w:rPr>
        <w:t xml:space="preserve"> na podstawie danych GUS</w:t>
      </w:r>
      <w:r w:rsidR="00C87D8B">
        <w:rPr>
          <w:color w:val="auto"/>
          <w:szCs w:val="18"/>
        </w:rPr>
        <w:t>.</w:t>
      </w:r>
    </w:p>
    <w:p w14:paraId="6B2B930A" w14:textId="565CDF58" w:rsidR="001B7F54" w:rsidRPr="00AE5A03" w:rsidRDefault="001B7F54" w:rsidP="00AE5A03">
      <w:pPr>
        <w:pStyle w:val="StalowaWola"/>
        <w:rPr>
          <w:sz w:val="22"/>
          <w:szCs w:val="22"/>
        </w:rPr>
      </w:pPr>
      <w:r w:rsidRPr="00AE5A03">
        <w:rPr>
          <w:sz w:val="22"/>
          <w:szCs w:val="22"/>
        </w:rPr>
        <w:t xml:space="preserve">Obszar Gminy Stalowa Wola jest terenem charakteryzującym się najgęściej rozmieszczonymi przystankami </w:t>
      </w:r>
      <w:r w:rsidR="00A858CB" w:rsidRPr="00AE5A03">
        <w:rPr>
          <w:sz w:val="22"/>
          <w:szCs w:val="22"/>
        </w:rPr>
        <w:t>komunikacji</w:t>
      </w:r>
      <w:r w:rsidRPr="00AE5A03">
        <w:rPr>
          <w:sz w:val="22"/>
          <w:szCs w:val="22"/>
        </w:rPr>
        <w:t xml:space="preserve"> </w:t>
      </w:r>
      <w:r w:rsidR="00AE5A03">
        <w:rPr>
          <w:sz w:val="22"/>
          <w:szCs w:val="22"/>
        </w:rPr>
        <w:t>zbiorowej</w:t>
      </w:r>
      <w:r w:rsidRPr="00AE5A03">
        <w:rPr>
          <w:sz w:val="22"/>
          <w:szCs w:val="22"/>
        </w:rPr>
        <w:t>. Ma to związek z</w:t>
      </w:r>
      <w:r w:rsidR="00AE5A03">
        <w:rPr>
          <w:sz w:val="22"/>
          <w:szCs w:val="22"/>
        </w:rPr>
        <w:t> </w:t>
      </w:r>
      <w:r w:rsidRPr="00AE5A03">
        <w:rPr>
          <w:sz w:val="22"/>
          <w:szCs w:val="22"/>
        </w:rPr>
        <w:t xml:space="preserve">pełnieniem przez </w:t>
      </w:r>
      <w:r w:rsidR="00A858CB" w:rsidRPr="00AE5A03">
        <w:rPr>
          <w:sz w:val="22"/>
          <w:szCs w:val="22"/>
        </w:rPr>
        <w:t>Gminę</w:t>
      </w:r>
      <w:r w:rsidRPr="00AE5A03">
        <w:rPr>
          <w:sz w:val="22"/>
          <w:szCs w:val="22"/>
        </w:rPr>
        <w:t xml:space="preserve"> </w:t>
      </w:r>
      <w:r w:rsidR="005B3F4A" w:rsidRPr="00AE5A03">
        <w:rPr>
          <w:sz w:val="22"/>
          <w:szCs w:val="22"/>
        </w:rPr>
        <w:t xml:space="preserve">Stalowa Wola </w:t>
      </w:r>
      <w:r w:rsidRPr="00AE5A03">
        <w:rPr>
          <w:sz w:val="22"/>
          <w:szCs w:val="22"/>
        </w:rPr>
        <w:t>funkcji centralnego ośrodka usługowego, handlowego, kulturalnego</w:t>
      </w:r>
      <w:r w:rsidR="008B0C54">
        <w:rPr>
          <w:sz w:val="22"/>
          <w:szCs w:val="22"/>
        </w:rPr>
        <w:t xml:space="preserve"> i</w:t>
      </w:r>
      <w:r w:rsidRPr="00AE5A03">
        <w:rPr>
          <w:sz w:val="22"/>
          <w:szCs w:val="22"/>
        </w:rPr>
        <w:t xml:space="preserve"> administracyjnego </w:t>
      </w:r>
      <w:r w:rsidR="008B0C54">
        <w:rPr>
          <w:sz w:val="22"/>
          <w:szCs w:val="22"/>
        </w:rPr>
        <w:t>oraz z</w:t>
      </w:r>
      <w:r w:rsidRPr="00AE5A03">
        <w:rPr>
          <w:sz w:val="22"/>
          <w:szCs w:val="22"/>
        </w:rPr>
        <w:t xml:space="preserve"> lokalizacj</w:t>
      </w:r>
      <w:r w:rsidR="008B0C54">
        <w:rPr>
          <w:sz w:val="22"/>
          <w:szCs w:val="22"/>
        </w:rPr>
        <w:t>ą</w:t>
      </w:r>
      <w:r w:rsidRPr="00AE5A03">
        <w:rPr>
          <w:sz w:val="22"/>
          <w:szCs w:val="22"/>
        </w:rPr>
        <w:t xml:space="preserve"> większości znaczących zakładów pracy</w:t>
      </w:r>
      <w:r w:rsidR="008B0C54">
        <w:rPr>
          <w:sz w:val="22"/>
          <w:szCs w:val="22"/>
        </w:rPr>
        <w:t xml:space="preserve"> na tym obszarze</w:t>
      </w:r>
      <w:r w:rsidRPr="00AE5A03">
        <w:rPr>
          <w:sz w:val="22"/>
          <w:szCs w:val="22"/>
        </w:rPr>
        <w:t xml:space="preserve">. 34,66% powierzchni Gminy Stalowa Wola </w:t>
      </w:r>
      <w:r w:rsidR="00A858CB" w:rsidRPr="00AE5A03">
        <w:rPr>
          <w:sz w:val="22"/>
          <w:szCs w:val="22"/>
        </w:rPr>
        <w:t>charakteryzuje się dostępem</w:t>
      </w:r>
      <w:r w:rsidRPr="00AE5A03">
        <w:rPr>
          <w:sz w:val="22"/>
          <w:szCs w:val="22"/>
        </w:rPr>
        <w:t xml:space="preserve"> do</w:t>
      </w:r>
      <w:r w:rsidR="00C87D8B">
        <w:rPr>
          <w:sz w:val="22"/>
          <w:szCs w:val="22"/>
        </w:rPr>
        <w:t> </w:t>
      </w:r>
      <w:r w:rsidRPr="00AE5A03">
        <w:rPr>
          <w:sz w:val="22"/>
          <w:szCs w:val="22"/>
        </w:rPr>
        <w:t xml:space="preserve">przystanków komunikacji </w:t>
      </w:r>
      <w:r w:rsidR="00AE5A03">
        <w:rPr>
          <w:sz w:val="22"/>
          <w:szCs w:val="22"/>
        </w:rPr>
        <w:t>zbiorowej</w:t>
      </w:r>
      <w:r w:rsidRPr="00AE5A03">
        <w:rPr>
          <w:sz w:val="22"/>
          <w:szCs w:val="22"/>
        </w:rPr>
        <w:t xml:space="preserve"> w promieniu 500 m. Jest to</w:t>
      </w:r>
      <w:r w:rsidR="008B0C54">
        <w:rPr>
          <w:sz w:val="22"/>
          <w:szCs w:val="22"/>
        </w:rPr>
        <w:t> </w:t>
      </w:r>
      <w:r w:rsidRPr="00AE5A03">
        <w:rPr>
          <w:sz w:val="22"/>
          <w:szCs w:val="22"/>
        </w:rPr>
        <w:t>stosunkowo niewiele</w:t>
      </w:r>
      <w:r w:rsidR="00A858CB" w:rsidRPr="00AE5A03">
        <w:rPr>
          <w:sz w:val="22"/>
          <w:szCs w:val="22"/>
        </w:rPr>
        <w:t>,</w:t>
      </w:r>
      <w:r w:rsidRPr="00AE5A03">
        <w:rPr>
          <w:sz w:val="22"/>
          <w:szCs w:val="22"/>
        </w:rPr>
        <w:t xml:space="preserve"> w zestawieniu z</w:t>
      </w:r>
      <w:r w:rsidR="00AE5A03">
        <w:rPr>
          <w:sz w:val="22"/>
          <w:szCs w:val="22"/>
        </w:rPr>
        <w:t> </w:t>
      </w:r>
      <w:r w:rsidRPr="00AE5A03">
        <w:rPr>
          <w:sz w:val="22"/>
          <w:szCs w:val="22"/>
        </w:rPr>
        <w:t>powierzchnią Miasta wynoszącą 82,52 km</w:t>
      </w:r>
      <w:r w:rsidRPr="00AE5A03">
        <w:rPr>
          <w:sz w:val="22"/>
          <w:szCs w:val="22"/>
          <w:vertAlign w:val="superscript"/>
        </w:rPr>
        <w:t>2</w:t>
      </w:r>
      <w:r w:rsidRPr="00AE5A03">
        <w:rPr>
          <w:sz w:val="22"/>
          <w:szCs w:val="22"/>
        </w:rPr>
        <w:t>, ale</w:t>
      </w:r>
      <w:r w:rsidR="00C87D8B">
        <w:rPr>
          <w:sz w:val="22"/>
          <w:szCs w:val="22"/>
        </w:rPr>
        <w:t> </w:t>
      </w:r>
      <w:r w:rsidRPr="00AE5A03">
        <w:rPr>
          <w:sz w:val="22"/>
          <w:szCs w:val="22"/>
        </w:rPr>
        <w:t>należy zwrócić uwagę, że 52,66 km</w:t>
      </w:r>
      <w:r w:rsidRPr="00AE5A03">
        <w:rPr>
          <w:sz w:val="22"/>
          <w:szCs w:val="22"/>
          <w:vertAlign w:val="superscript"/>
        </w:rPr>
        <w:t>2</w:t>
      </w:r>
      <w:r w:rsidRPr="00AE5A03">
        <w:rPr>
          <w:sz w:val="22"/>
          <w:szCs w:val="22"/>
        </w:rPr>
        <w:t xml:space="preserve"> Miasta, czyli aż 63,81% stanowią tereny leśne i zadrzewione. </w:t>
      </w:r>
      <w:r w:rsidR="007E66A4" w:rsidRPr="00AE5A03">
        <w:rPr>
          <w:sz w:val="22"/>
          <w:szCs w:val="22"/>
        </w:rPr>
        <w:t>Jak zaznaczono w części poświęconej zagospodarowaniu przestrzennemu zachodnia i południowo-zachodnia część Miasta</w:t>
      </w:r>
      <w:r w:rsidR="00A858CB" w:rsidRPr="00AE5A03">
        <w:rPr>
          <w:sz w:val="22"/>
          <w:szCs w:val="22"/>
        </w:rPr>
        <w:t xml:space="preserve"> </w:t>
      </w:r>
      <w:r w:rsidR="007E66A4" w:rsidRPr="00AE5A03">
        <w:rPr>
          <w:sz w:val="22"/>
          <w:szCs w:val="22"/>
        </w:rPr>
        <w:t>to</w:t>
      </w:r>
      <w:r w:rsidR="008B0C54">
        <w:rPr>
          <w:sz w:val="22"/>
          <w:szCs w:val="22"/>
        </w:rPr>
        <w:t> </w:t>
      </w:r>
      <w:r w:rsidR="007E66A4" w:rsidRPr="00AE5A03">
        <w:rPr>
          <w:sz w:val="22"/>
          <w:szCs w:val="22"/>
        </w:rPr>
        <w:t xml:space="preserve">obszary leśne i zadrzewione. </w:t>
      </w:r>
      <w:r w:rsidRPr="00AE5A03">
        <w:rPr>
          <w:sz w:val="22"/>
          <w:szCs w:val="22"/>
        </w:rPr>
        <w:t xml:space="preserve">Najlepiej </w:t>
      </w:r>
      <w:r w:rsidRPr="00AE5A03">
        <w:rPr>
          <w:sz w:val="22"/>
          <w:szCs w:val="22"/>
        </w:rPr>
        <w:t>skomunikowane jest centrum Miasta, tereny przemysłowe</w:t>
      </w:r>
      <w:r w:rsidR="007E66A4" w:rsidRPr="00AE5A03">
        <w:rPr>
          <w:sz w:val="22"/>
          <w:szCs w:val="22"/>
        </w:rPr>
        <w:t xml:space="preserve"> na południu</w:t>
      </w:r>
      <w:r w:rsidRPr="00AE5A03">
        <w:rPr>
          <w:sz w:val="22"/>
          <w:szCs w:val="22"/>
        </w:rPr>
        <w:t xml:space="preserve"> i osiedla mieszkaniowe</w:t>
      </w:r>
      <w:r w:rsidR="008B0C54">
        <w:rPr>
          <w:sz w:val="22"/>
          <w:szCs w:val="22"/>
        </w:rPr>
        <w:t xml:space="preserve"> </w:t>
      </w:r>
      <w:r w:rsidR="007E66A4" w:rsidRPr="00AE5A03">
        <w:rPr>
          <w:sz w:val="22"/>
          <w:szCs w:val="22"/>
        </w:rPr>
        <w:t>we wschodniej i południowej części</w:t>
      </w:r>
      <w:r w:rsidR="00AE5A03">
        <w:rPr>
          <w:sz w:val="22"/>
          <w:szCs w:val="22"/>
        </w:rPr>
        <w:t xml:space="preserve"> Gminy</w:t>
      </w:r>
      <w:r w:rsidR="007E66A4" w:rsidRPr="00AE5A03">
        <w:rPr>
          <w:sz w:val="22"/>
          <w:szCs w:val="22"/>
        </w:rPr>
        <w:t xml:space="preserve"> Stalow</w:t>
      </w:r>
      <w:r w:rsidR="00AE5A03">
        <w:rPr>
          <w:sz w:val="22"/>
          <w:szCs w:val="22"/>
        </w:rPr>
        <w:t>a</w:t>
      </w:r>
      <w:r w:rsidR="007E66A4" w:rsidRPr="00AE5A03">
        <w:rPr>
          <w:sz w:val="22"/>
          <w:szCs w:val="22"/>
        </w:rPr>
        <w:t xml:space="preserve"> Wol</w:t>
      </w:r>
      <w:r w:rsidR="00AE5A03">
        <w:rPr>
          <w:sz w:val="22"/>
          <w:szCs w:val="22"/>
        </w:rPr>
        <w:t>a</w:t>
      </w:r>
      <w:r w:rsidR="007E66A4" w:rsidRPr="00AE5A03">
        <w:rPr>
          <w:sz w:val="22"/>
          <w:szCs w:val="22"/>
        </w:rPr>
        <w:t xml:space="preserve">. </w:t>
      </w:r>
    </w:p>
    <w:p w14:paraId="1E95A5A4" w14:textId="47C59062" w:rsidR="005B3F4A" w:rsidRPr="00AE5A03" w:rsidRDefault="007E66A4" w:rsidP="00AE5A03">
      <w:pPr>
        <w:pStyle w:val="StalowaWola"/>
        <w:rPr>
          <w:sz w:val="22"/>
          <w:szCs w:val="22"/>
        </w:rPr>
      </w:pPr>
      <w:r w:rsidRPr="00AE5A03">
        <w:rPr>
          <w:sz w:val="22"/>
          <w:szCs w:val="22"/>
        </w:rPr>
        <w:t xml:space="preserve">W pozostałych </w:t>
      </w:r>
      <w:r w:rsidR="00A858CB" w:rsidRPr="00AE5A03">
        <w:rPr>
          <w:sz w:val="22"/>
          <w:szCs w:val="22"/>
        </w:rPr>
        <w:t>G</w:t>
      </w:r>
      <w:r w:rsidRPr="00AE5A03">
        <w:rPr>
          <w:sz w:val="22"/>
          <w:szCs w:val="22"/>
        </w:rPr>
        <w:t>minach bufor dostępności</w:t>
      </w:r>
      <w:r w:rsidR="00AE5A03">
        <w:rPr>
          <w:sz w:val="22"/>
          <w:szCs w:val="22"/>
        </w:rPr>
        <w:t>,</w:t>
      </w:r>
      <w:r w:rsidRPr="00AE5A03">
        <w:rPr>
          <w:sz w:val="22"/>
          <w:szCs w:val="22"/>
        </w:rPr>
        <w:t xml:space="preserve"> z uwagi</w:t>
      </w:r>
      <w:r w:rsidR="005B3F4A" w:rsidRPr="00AE5A03">
        <w:rPr>
          <w:sz w:val="22"/>
          <w:szCs w:val="22"/>
        </w:rPr>
        <w:br/>
      </w:r>
      <w:r w:rsidRPr="00AE5A03">
        <w:rPr>
          <w:sz w:val="22"/>
          <w:szCs w:val="22"/>
        </w:rPr>
        <w:t xml:space="preserve">na </w:t>
      </w:r>
      <w:r w:rsidR="00C25135" w:rsidRPr="00AE5A03">
        <w:rPr>
          <w:sz w:val="22"/>
          <w:szCs w:val="22"/>
        </w:rPr>
        <w:t>fakt, że są to tereny wiejskie, został określony</w:t>
      </w:r>
      <w:r w:rsidR="005B3F4A" w:rsidRPr="00AE5A03">
        <w:rPr>
          <w:sz w:val="22"/>
          <w:szCs w:val="22"/>
        </w:rPr>
        <w:br/>
      </w:r>
      <w:r w:rsidR="00C25135" w:rsidRPr="00AE5A03">
        <w:rPr>
          <w:sz w:val="22"/>
          <w:szCs w:val="22"/>
        </w:rPr>
        <w:t xml:space="preserve">na 1000 m. </w:t>
      </w:r>
    </w:p>
    <w:p w14:paraId="2D8A5A29" w14:textId="5F03A73D" w:rsidR="007E66A4" w:rsidRPr="00AE5A03" w:rsidRDefault="00C25135" w:rsidP="00AE5A03">
      <w:pPr>
        <w:pStyle w:val="StalowaWola"/>
        <w:rPr>
          <w:sz w:val="22"/>
          <w:szCs w:val="22"/>
        </w:rPr>
      </w:pPr>
      <w:r w:rsidRPr="00AE5A03">
        <w:rPr>
          <w:sz w:val="22"/>
          <w:szCs w:val="22"/>
        </w:rPr>
        <w:t xml:space="preserve">W Gminie </w:t>
      </w:r>
      <w:r w:rsidR="00F70B76">
        <w:rPr>
          <w:sz w:val="22"/>
          <w:szCs w:val="22"/>
        </w:rPr>
        <w:t xml:space="preserve">i Mieście </w:t>
      </w:r>
      <w:r w:rsidRPr="00AE5A03">
        <w:rPr>
          <w:sz w:val="22"/>
          <w:szCs w:val="22"/>
        </w:rPr>
        <w:t>Nisko 14,09% obszarów znajduje się</w:t>
      </w:r>
      <w:r w:rsidR="00F70B76">
        <w:rPr>
          <w:sz w:val="22"/>
          <w:szCs w:val="22"/>
        </w:rPr>
        <w:t xml:space="preserve"> </w:t>
      </w:r>
      <w:r w:rsidRPr="00AE5A03">
        <w:rPr>
          <w:sz w:val="22"/>
          <w:szCs w:val="22"/>
        </w:rPr>
        <w:t xml:space="preserve">w promieniu 1000 m od wyznaczonych przystanków komunikacyjnych. Przystanki te są zlokalizowane głównie wzdłuż </w:t>
      </w:r>
      <w:r w:rsidR="00122D0A" w:rsidRPr="00AE5A03">
        <w:rPr>
          <w:sz w:val="22"/>
          <w:szCs w:val="22"/>
        </w:rPr>
        <w:t>drogi nr 77. Jedn</w:t>
      </w:r>
      <w:r w:rsidR="008B0C54">
        <w:rPr>
          <w:sz w:val="22"/>
          <w:szCs w:val="22"/>
        </w:rPr>
        <w:t>akże</w:t>
      </w:r>
      <w:r w:rsidR="00A858CB" w:rsidRPr="00AE5A03">
        <w:rPr>
          <w:sz w:val="22"/>
          <w:szCs w:val="22"/>
        </w:rPr>
        <w:t>,</w:t>
      </w:r>
      <w:r w:rsidR="00122D0A" w:rsidRPr="00AE5A03">
        <w:rPr>
          <w:sz w:val="22"/>
          <w:szCs w:val="22"/>
        </w:rPr>
        <w:t xml:space="preserve"> tak jak</w:t>
      </w:r>
      <w:r w:rsidR="005B3F4A" w:rsidRPr="00AE5A03">
        <w:rPr>
          <w:sz w:val="22"/>
          <w:szCs w:val="22"/>
        </w:rPr>
        <w:br/>
      </w:r>
      <w:r w:rsidR="00122D0A" w:rsidRPr="00AE5A03">
        <w:rPr>
          <w:sz w:val="22"/>
          <w:szCs w:val="22"/>
        </w:rPr>
        <w:t>w przypadku Gminy Stalowa Wola</w:t>
      </w:r>
      <w:r w:rsidR="00A858CB" w:rsidRPr="00AE5A03">
        <w:rPr>
          <w:sz w:val="22"/>
          <w:szCs w:val="22"/>
        </w:rPr>
        <w:t>,</w:t>
      </w:r>
      <w:r w:rsidR="00122D0A" w:rsidRPr="00AE5A03">
        <w:rPr>
          <w:sz w:val="22"/>
          <w:szCs w:val="22"/>
        </w:rPr>
        <w:t xml:space="preserve"> należy mieć</w:t>
      </w:r>
      <w:r w:rsidR="005B3F4A" w:rsidRPr="00AE5A03">
        <w:rPr>
          <w:sz w:val="22"/>
          <w:szCs w:val="22"/>
        </w:rPr>
        <w:br/>
      </w:r>
      <w:r w:rsidR="00122D0A" w:rsidRPr="00AE5A03">
        <w:rPr>
          <w:sz w:val="22"/>
          <w:szCs w:val="22"/>
        </w:rPr>
        <w:t>na uwadze, że 59,94% powierzchni Gminy</w:t>
      </w:r>
      <w:r w:rsidR="00F70B76">
        <w:rPr>
          <w:sz w:val="22"/>
          <w:szCs w:val="22"/>
        </w:rPr>
        <w:t xml:space="preserve"> i Miasta</w:t>
      </w:r>
      <w:r w:rsidR="00A858CB" w:rsidRPr="00AE5A03">
        <w:rPr>
          <w:sz w:val="22"/>
          <w:szCs w:val="22"/>
        </w:rPr>
        <w:t xml:space="preserve"> Nisko</w:t>
      </w:r>
      <w:r w:rsidR="00122D0A" w:rsidRPr="00AE5A03">
        <w:rPr>
          <w:sz w:val="22"/>
          <w:szCs w:val="22"/>
        </w:rPr>
        <w:t xml:space="preserve"> stanowią tereny leśne lub zadrzewione</w:t>
      </w:r>
      <w:r w:rsidR="00A858CB" w:rsidRPr="00AE5A03">
        <w:rPr>
          <w:sz w:val="22"/>
          <w:szCs w:val="22"/>
        </w:rPr>
        <w:t>,</w:t>
      </w:r>
      <w:r w:rsidR="00122D0A" w:rsidRPr="00AE5A03">
        <w:rPr>
          <w:sz w:val="22"/>
          <w:szCs w:val="22"/>
        </w:rPr>
        <w:t xml:space="preserve"> zlokalizowane głównie w środkowej i południowej części.</w:t>
      </w:r>
    </w:p>
    <w:p w14:paraId="66CB3CFA" w14:textId="59977D84" w:rsidR="00122D0A" w:rsidRPr="00AE5A03" w:rsidRDefault="006D36AE" w:rsidP="00AE5A03">
      <w:pPr>
        <w:pStyle w:val="StalowaWola"/>
        <w:rPr>
          <w:sz w:val="22"/>
          <w:szCs w:val="22"/>
        </w:rPr>
      </w:pPr>
      <w:r w:rsidRPr="00AE5A03">
        <w:rPr>
          <w:sz w:val="22"/>
          <w:szCs w:val="22"/>
        </w:rPr>
        <w:t>Gmina Pysznica charakteryzuje się występowaniem terenów leśnych i zadrzewionych na 70,80% powierzchni</w:t>
      </w:r>
      <w:r w:rsidR="00CE2F71" w:rsidRPr="00AE5A03">
        <w:rPr>
          <w:sz w:val="22"/>
          <w:szCs w:val="22"/>
        </w:rPr>
        <w:t>.</w:t>
      </w:r>
      <w:r w:rsidR="001E7EBF" w:rsidRPr="00AE5A03">
        <w:rPr>
          <w:sz w:val="22"/>
          <w:szCs w:val="22"/>
        </w:rPr>
        <w:t xml:space="preserve"> </w:t>
      </w:r>
      <w:r w:rsidR="00CE2F71" w:rsidRPr="00AE5A03">
        <w:rPr>
          <w:sz w:val="22"/>
          <w:szCs w:val="22"/>
        </w:rPr>
        <w:t xml:space="preserve">Przystanki </w:t>
      </w:r>
      <w:r w:rsidR="00AE5A03">
        <w:rPr>
          <w:sz w:val="22"/>
          <w:szCs w:val="22"/>
        </w:rPr>
        <w:t>komunikacji zbiorowej</w:t>
      </w:r>
      <w:r w:rsidR="00CE2F71" w:rsidRPr="00AE5A03">
        <w:rPr>
          <w:sz w:val="22"/>
          <w:szCs w:val="22"/>
        </w:rPr>
        <w:t xml:space="preserve"> są</w:t>
      </w:r>
      <w:r w:rsidR="00C87D8B">
        <w:rPr>
          <w:sz w:val="22"/>
          <w:szCs w:val="22"/>
        </w:rPr>
        <w:t> </w:t>
      </w:r>
      <w:r w:rsidR="00CE2F71" w:rsidRPr="00AE5A03">
        <w:rPr>
          <w:sz w:val="22"/>
          <w:szCs w:val="22"/>
        </w:rPr>
        <w:t xml:space="preserve">zlokalizowane </w:t>
      </w:r>
      <w:r w:rsidR="001E7EBF" w:rsidRPr="00AE5A03">
        <w:rPr>
          <w:sz w:val="22"/>
          <w:szCs w:val="22"/>
        </w:rPr>
        <w:t>w północnej, północno-wschodniej</w:t>
      </w:r>
      <w:r w:rsidR="00CE2F71" w:rsidRPr="00AE5A03">
        <w:rPr>
          <w:sz w:val="22"/>
          <w:szCs w:val="22"/>
        </w:rPr>
        <w:br/>
      </w:r>
      <w:r w:rsidR="001E7EBF" w:rsidRPr="00AE5A03">
        <w:rPr>
          <w:sz w:val="22"/>
          <w:szCs w:val="22"/>
        </w:rPr>
        <w:t>i wschodniej części Gminy</w:t>
      </w:r>
      <w:r w:rsidR="00CE2F71" w:rsidRPr="00AE5A03">
        <w:rPr>
          <w:sz w:val="22"/>
          <w:szCs w:val="22"/>
        </w:rPr>
        <w:t xml:space="preserve"> Pysznica</w:t>
      </w:r>
      <w:r w:rsidR="001E7EBF" w:rsidRPr="00AE5A03">
        <w:rPr>
          <w:sz w:val="22"/>
          <w:szCs w:val="22"/>
        </w:rPr>
        <w:t>.</w:t>
      </w:r>
      <w:r w:rsidR="00CE2F71" w:rsidRPr="00AE5A03">
        <w:rPr>
          <w:sz w:val="22"/>
          <w:szCs w:val="22"/>
        </w:rPr>
        <w:t xml:space="preserve"> </w:t>
      </w:r>
      <w:r w:rsidR="001E7EBF" w:rsidRPr="00AE5A03">
        <w:rPr>
          <w:sz w:val="22"/>
          <w:szCs w:val="22"/>
        </w:rPr>
        <w:t>Z kolei</w:t>
      </w:r>
      <w:r w:rsidR="00CE2F71" w:rsidRPr="00AE5A03">
        <w:rPr>
          <w:sz w:val="22"/>
          <w:szCs w:val="22"/>
        </w:rPr>
        <w:br/>
      </w:r>
      <w:r w:rsidR="001E7EBF" w:rsidRPr="00AE5A03">
        <w:rPr>
          <w:sz w:val="22"/>
          <w:szCs w:val="22"/>
        </w:rPr>
        <w:t>w obszarze oddziaływania przystanku</w:t>
      </w:r>
      <w:r w:rsidR="00CE2F71" w:rsidRPr="00AE5A03">
        <w:rPr>
          <w:sz w:val="22"/>
          <w:szCs w:val="22"/>
        </w:rPr>
        <w:t xml:space="preserve"> </w:t>
      </w:r>
      <w:r w:rsidR="001E7EBF" w:rsidRPr="00AE5A03">
        <w:rPr>
          <w:sz w:val="22"/>
          <w:szCs w:val="22"/>
        </w:rPr>
        <w:t>w buforze 1000 m znajduje się 23,48% powierzchni Gminy</w:t>
      </w:r>
      <w:r w:rsidR="00CE2F71" w:rsidRPr="00AE5A03">
        <w:rPr>
          <w:sz w:val="22"/>
          <w:szCs w:val="22"/>
        </w:rPr>
        <w:t xml:space="preserve"> Pysznica</w:t>
      </w:r>
      <w:r w:rsidR="001E7EBF" w:rsidRPr="00AE5A03">
        <w:rPr>
          <w:sz w:val="22"/>
          <w:szCs w:val="22"/>
        </w:rPr>
        <w:t>. Są one skupione głównie przy drodze</w:t>
      </w:r>
      <w:r w:rsidR="00CE2F71" w:rsidRPr="00AE5A03">
        <w:rPr>
          <w:sz w:val="22"/>
          <w:szCs w:val="22"/>
        </w:rPr>
        <w:t xml:space="preserve"> </w:t>
      </w:r>
      <w:r w:rsidR="001E7EBF" w:rsidRPr="00AE5A03">
        <w:rPr>
          <w:sz w:val="22"/>
          <w:szCs w:val="22"/>
        </w:rPr>
        <w:t>nr 1019R</w:t>
      </w:r>
      <w:r w:rsidR="00CE2F71" w:rsidRPr="00AE5A03">
        <w:rPr>
          <w:sz w:val="22"/>
          <w:szCs w:val="22"/>
        </w:rPr>
        <w:br/>
      </w:r>
      <w:r w:rsidR="001E7EBF" w:rsidRPr="00AE5A03">
        <w:rPr>
          <w:sz w:val="22"/>
          <w:szCs w:val="22"/>
        </w:rPr>
        <w:t>i 1020R.</w:t>
      </w:r>
    </w:p>
    <w:p w14:paraId="30D13635" w14:textId="3A7D8A09" w:rsidR="00650CED" w:rsidRPr="00AE5A03" w:rsidRDefault="00650CED" w:rsidP="00AE5A03">
      <w:pPr>
        <w:pStyle w:val="StalowaWola"/>
        <w:rPr>
          <w:sz w:val="22"/>
          <w:szCs w:val="22"/>
        </w:rPr>
      </w:pPr>
      <w:r w:rsidRPr="00AE5A03">
        <w:rPr>
          <w:sz w:val="22"/>
          <w:szCs w:val="22"/>
        </w:rPr>
        <w:t xml:space="preserve">W Gminie Radomyśl nad Sanem </w:t>
      </w:r>
      <w:r w:rsidR="005B3F4A" w:rsidRPr="00AE5A03">
        <w:rPr>
          <w:sz w:val="22"/>
          <w:szCs w:val="22"/>
        </w:rPr>
        <w:t>t</w:t>
      </w:r>
      <w:r w:rsidRPr="00AE5A03">
        <w:rPr>
          <w:sz w:val="22"/>
          <w:szCs w:val="22"/>
        </w:rPr>
        <w:t>ereny leśne</w:t>
      </w:r>
      <w:r w:rsidR="005B3F4A" w:rsidRPr="00AE5A03">
        <w:rPr>
          <w:sz w:val="22"/>
          <w:szCs w:val="22"/>
        </w:rPr>
        <w:br/>
      </w:r>
      <w:r w:rsidRPr="00AE5A03">
        <w:rPr>
          <w:sz w:val="22"/>
          <w:szCs w:val="22"/>
        </w:rPr>
        <w:t>i zadrzewione są również stosunkowo rozległe</w:t>
      </w:r>
      <w:r w:rsidR="005B3F4A" w:rsidRPr="00AE5A03">
        <w:rPr>
          <w:sz w:val="22"/>
          <w:szCs w:val="22"/>
        </w:rPr>
        <w:br/>
      </w:r>
      <w:r w:rsidRPr="00AE5A03">
        <w:rPr>
          <w:sz w:val="22"/>
          <w:szCs w:val="22"/>
        </w:rPr>
        <w:t>i stanowią 52,83%</w:t>
      </w:r>
      <w:r w:rsidR="00C87D8B">
        <w:rPr>
          <w:sz w:val="22"/>
          <w:szCs w:val="22"/>
        </w:rPr>
        <w:t xml:space="preserve"> (</w:t>
      </w:r>
      <w:r w:rsidRPr="00AE5A03">
        <w:rPr>
          <w:sz w:val="22"/>
          <w:szCs w:val="22"/>
        </w:rPr>
        <w:t>zlokalizowane w północno-wschodniej części Gminy</w:t>
      </w:r>
      <w:r w:rsidR="00CE2F71" w:rsidRPr="00AE5A03">
        <w:rPr>
          <w:sz w:val="22"/>
          <w:szCs w:val="22"/>
        </w:rPr>
        <w:t xml:space="preserve"> Radomyśl nad Sanem</w:t>
      </w:r>
      <w:r w:rsidR="00C87D8B">
        <w:rPr>
          <w:sz w:val="22"/>
          <w:szCs w:val="22"/>
        </w:rPr>
        <w:t>)</w:t>
      </w:r>
      <w:r w:rsidRPr="00AE5A03">
        <w:rPr>
          <w:sz w:val="22"/>
          <w:szCs w:val="22"/>
        </w:rPr>
        <w:t>.</w:t>
      </w:r>
      <w:r w:rsidR="00CE2F71" w:rsidRPr="00AE5A03">
        <w:rPr>
          <w:sz w:val="22"/>
          <w:szCs w:val="22"/>
        </w:rPr>
        <w:br/>
      </w:r>
      <w:r w:rsidR="00C87D8B">
        <w:rPr>
          <w:sz w:val="22"/>
          <w:szCs w:val="22"/>
        </w:rPr>
        <w:t>W</w:t>
      </w:r>
      <w:r w:rsidRPr="00AE5A03">
        <w:rPr>
          <w:sz w:val="22"/>
          <w:szCs w:val="22"/>
        </w:rPr>
        <w:t xml:space="preserve"> buforze dostępności do przystanków komunikacji </w:t>
      </w:r>
      <w:r w:rsidR="00AE5A03">
        <w:rPr>
          <w:sz w:val="22"/>
          <w:szCs w:val="22"/>
        </w:rPr>
        <w:t>zbiorowej</w:t>
      </w:r>
      <w:r w:rsidRPr="00AE5A03">
        <w:rPr>
          <w:sz w:val="22"/>
          <w:szCs w:val="22"/>
        </w:rPr>
        <w:t xml:space="preserve"> wynoszącym 1000 m znajduje się 10,34% powierzchni Gminy </w:t>
      </w:r>
      <w:r w:rsidR="00CE2F71" w:rsidRPr="00AE5A03">
        <w:rPr>
          <w:sz w:val="22"/>
          <w:szCs w:val="22"/>
        </w:rPr>
        <w:t>Radomyśl nad Sanem</w:t>
      </w:r>
      <w:r w:rsidR="00AE5A03">
        <w:rPr>
          <w:sz w:val="22"/>
          <w:szCs w:val="22"/>
        </w:rPr>
        <w:t>.</w:t>
      </w:r>
    </w:p>
    <w:p w14:paraId="13A2972E" w14:textId="405BC275" w:rsidR="001E7EBF" w:rsidRPr="00AE5A03" w:rsidRDefault="001E7EBF" w:rsidP="00AE5A03">
      <w:pPr>
        <w:pStyle w:val="StalowaWola"/>
        <w:rPr>
          <w:sz w:val="22"/>
          <w:szCs w:val="22"/>
        </w:rPr>
      </w:pPr>
      <w:r w:rsidRPr="00AE5A03">
        <w:rPr>
          <w:sz w:val="22"/>
          <w:szCs w:val="22"/>
        </w:rPr>
        <w:lastRenderedPageBreak/>
        <w:t>W Gminie Zaleszany tereny leśne</w:t>
      </w:r>
      <w:r w:rsidR="005B3F4A" w:rsidRPr="00AE5A03">
        <w:rPr>
          <w:sz w:val="22"/>
          <w:szCs w:val="22"/>
        </w:rPr>
        <w:br/>
      </w:r>
      <w:r w:rsidRPr="00AE5A03">
        <w:rPr>
          <w:sz w:val="22"/>
          <w:szCs w:val="22"/>
        </w:rPr>
        <w:t xml:space="preserve">i zadrzewione </w:t>
      </w:r>
      <w:r w:rsidR="004E3613">
        <w:rPr>
          <w:sz w:val="22"/>
          <w:szCs w:val="22"/>
        </w:rPr>
        <w:t xml:space="preserve">zajmują </w:t>
      </w:r>
      <w:r w:rsidRPr="00AE5A03">
        <w:rPr>
          <w:sz w:val="22"/>
          <w:szCs w:val="22"/>
        </w:rPr>
        <w:t>17,41%</w:t>
      </w:r>
      <w:r w:rsidR="008B0C54">
        <w:rPr>
          <w:sz w:val="22"/>
          <w:szCs w:val="22"/>
        </w:rPr>
        <w:t xml:space="preserve"> </w:t>
      </w:r>
      <w:r w:rsidRPr="00AE5A03">
        <w:rPr>
          <w:sz w:val="22"/>
          <w:szCs w:val="22"/>
        </w:rPr>
        <w:t>i</w:t>
      </w:r>
      <w:r w:rsidR="008B0C54">
        <w:rPr>
          <w:sz w:val="22"/>
          <w:szCs w:val="22"/>
        </w:rPr>
        <w:t xml:space="preserve"> są one</w:t>
      </w:r>
      <w:r w:rsidRPr="00AE5A03">
        <w:rPr>
          <w:sz w:val="22"/>
          <w:szCs w:val="22"/>
        </w:rPr>
        <w:t xml:space="preserve"> zlokalizowane w południowej części </w:t>
      </w:r>
      <w:r w:rsidR="008B0C54">
        <w:rPr>
          <w:sz w:val="22"/>
          <w:szCs w:val="22"/>
        </w:rPr>
        <w:t>gminy</w:t>
      </w:r>
      <w:r w:rsidRPr="00AE5A03">
        <w:rPr>
          <w:sz w:val="22"/>
          <w:szCs w:val="22"/>
        </w:rPr>
        <w:t xml:space="preserve">. W </w:t>
      </w:r>
      <w:r w:rsidR="00CE2F71" w:rsidRPr="00AE5A03">
        <w:rPr>
          <w:sz w:val="22"/>
          <w:szCs w:val="22"/>
        </w:rPr>
        <w:t>Gminie Zaleszany</w:t>
      </w:r>
      <w:r w:rsidRPr="00AE5A03">
        <w:rPr>
          <w:sz w:val="22"/>
          <w:szCs w:val="22"/>
        </w:rPr>
        <w:t xml:space="preserve"> stosunkowo duż</w:t>
      </w:r>
      <w:r w:rsidR="004E3613">
        <w:rPr>
          <w:sz w:val="22"/>
          <w:szCs w:val="22"/>
        </w:rPr>
        <w:t>ą</w:t>
      </w:r>
      <w:r w:rsidRPr="00AE5A03">
        <w:rPr>
          <w:sz w:val="22"/>
          <w:szCs w:val="22"/>
        </w:rPr>
        <w:t xml:space="preserve"> powierzchnię </w:t>
      </w:r>
      <w:r w:rsidR="004E3613">
        <w:rPr>
          <w:sz w:val="22"/>
          <w:szCs w:val="22"/>
        </w:rPr>
        <w:t>zajmują</w:t>
      </w:r>
      <w:r w:rsidRPr="00AE5A03">
        <w:rPr>
          <w:sz w:val="22"/>
          <w:szCs w:val="22"/>
        </w:rPr>
        <w:t xml:space="preserve"> tereny mieszkaniowe i uprawne</w:t>
      </w:r>
      <w:r w:rsidR="004E3613">
        <w:rPr>
          <w:sz w:val="22"/>
          <w:szCs w:val="22"/>
        </w:rPr>
        <w:t>. W </w:t>
      </w:r>
      <w:r w:rsidR="004E3613" w:rsidRPr="00AE5A03">
        <w:rPr>
          <w:sz w:val="22"/>
          <w:szCs w:val="22"/>
        </w:rPr>
        <w:t>buforze 1000 m</w:t>
      </w:r>
      <w:r w:rsidR="004E3613">
        <w:rPr>
          <w:sz w:val="22"/>
          <w:szCs w:val="22"/>
        </w:rPr>
        <w:t xml:space="preserve"> </w:t>
      </w:r>
      <w:r w:rsidR="004E3613" w:rsidRPr="00AE5A03">
        <w:rPr>
          <w:sz w:val="22"/>
          <w:szCs w:val="22"/>
        </w:rPr>
        <w:t>do przystanku komunikacyjnego</w:t>
      </w:r>
      <w:r w:rsidR="004E3613">
        <w:rPr>
          <w:sz w:val="22"/>
          <w:szCs w:val="22"/>
        </w:rPr>
        <w:t xml:space="preserve"> znajduje się</w:t>
      </w:r>
      <w:r w:rsidRPr="00AE5A03">
        <w:rPr>
          <w:sz w:val="22"/>
          <w:szCs w:val="22"/>
        </w:rPr>
        <w:t xml:space="preserve"> </w:t>
      </w:r>
      <w:r w:rsidR="00967309" w:rsidRPr="00AE5A03">
        <w:rPr>
          <w:sz w:val="22"/>
          <w:szCs w:val="22"/>
        </w:rPr>
        <w:t>25,58% teren</w:t>
      </w:r>
      <w:r w:rsidR="005B3F4A" w:rsidRPr="00AE5A03">
        <w:rPr>
          <w:sz w:val="22"/>
          <w:szCs w:val="22"/>
        </w:rPr>
        <w:t>u</w:t>
      </w:r>
      <w:r w:rsidR="00967309" w:rsidRPr="00AE5A03">
        <w:rPr>
          <w:sz w:val="22"/>
          <w:szCs w:val="22"/>
        </w:rPr>
        <w:t xml:space="preserve"> Gminy</w:t>
      </w:r>
      <w:r w:rsidR="00CE2F71" w:rsidRPr="00AE5A03">
        <w:rPr>
          <w:sz w:val="22"/>
          <w:szCs w:val="22"/>
        </w:rPr>
        <w:t xml:space="preserve"> Zaleszany</w:t>
      </w:r>
      <w:r w:rsidR="001E6C41">
        <w:rPr>
          <w:sz w:val="22"/>
          <w:szCs w:val="22"/>
        </w:rPr>
        <w:t xml:space="preserve"> </w:t>
      </w:r>
      <w:r w:rsidR="004E3613">
        <w:rPr>
          <w:sz w:val="22"/>
          <w:szCs w:val="22"/>
        </w:rPr>
        <w:t>(</w:t>
      </w:r>
      <w:r w:rsidR="00967309" w:rsidRPr="00AE5A03">
        <w:rPr>
          <w:sz w:val="22"/>
          <w:szCs w:val="22"/>
        </w:rPr>
        <w:t>zlokalizowane</w:t>
      </w:r>
      <w:r w:rsidR="00997A27">
        <w:rPr>
          <w:sz w:val="22"/>
          <w:szCs w:val="22"/>
        </w:rPr>
        <w:t xml:space="preserve"> głównie</w:t>
      </w:r>
      <w:r w:rsidR="00967309" w:rsidRPr="00AE5A03">
        <w:rPr>
          <w:sz w:val="22"/>
          <w:szCs w:val="22"/>
        </w:rPr>
        <w:t xml:space="preserve"> przy drodze nr</w:t>
      </w:r>
      <w:r w:rsidR="00997A27">
        <w:rPr>
          <w:sz w:val="22"/>
          <w:szCs w:val="22"/>
        </w:rPr>
        <w:t> </w:t>
      </w:r>
      <w:r w:rsidR="00967309" w:rsidRPr="00AE5A03">
        <w:rPr>
          <w:sz w:val="22"/>
          <w:szCs w:val="22"/>
        </w:rPr>
        <w:t>77</w:t>
      </w:r>
      <w:r w:rsidR="004E3613">
        <w:rPr>
          <w:sz w:val="22"/>
          <w:szCs w:val="22"/>
        </w:rPr>
        <w:t>)</w:t>
      </w:r>
      <w:r w:rsidR="00967309" w:rsidRPr="00AE5A03">
        <w:rPr>
          <w:sz w:val="22"/>
          <w:szCs w:val="22"/>
        </w:rPr>
        <w:t>.</w:t>
      </w:r>
    </w:p>
    <w:p w14:paraId="41ED3BA9" w14:textId="77777777" w:rsidR="00AE5A03" w:rsidRDefault="00AE5A03" w:rsidP="00A92845">
      <w:pPr>
        <w:pStyle w:val="StalowaWola"/>
      </w:pPr>
    </w:p>
    <w:p w14:paraId="105A7120" w14:textId="77777777" w:rsidR="00AE5A03" w:rsidRDefault="00AE5A03" w:rsidP="00A92845">
      <w:pPr>
        <w:pStyle w:val="StalowaWola"/>
      </w:pPr>
    </w:p>
    <w:p w14:paraId="76FA38FE" w14:textId="77777777" w:rsidR="00AE5A03" w:rsidRDefault="00AE5A03" w:rsidP="00A92845">
      <w:pPr>
        <w:pStyle w:val="StalowaWola"/>
      </w:pPr>
    </w:p>
    <w:p w14:paraId="7AC39123" w14:textId="77777777" w:rsidR="00AE5A03" w:rsidRDefault="00AE5A03" w:rsidP="00A92845">
      <w:pPr>
        <w:pStyle w:val="StalowaWola"/>
      </w:pPr>
    </w:p>
    <w:p w14:paraId="1C30D604" w14:textId="77777777" w:rsidR="00AE5A03" w:rsidRDefault="00AE5A03" w:rsidP="00A92845">
      <w:pPr>
        <w:pStyle w:val="StalowaWola"/>
      </w:pPr>
    </w:p>
    <w:p w14:paraId="4363B578" w14:textId="77777777" w:rsidR="00AE5A03" w:rsidRDefault="00AE5A03" w:rsidP="00A92845">
      <w:pPr>
        <w:pStyle w:val="StalowaWola"/>
      </w:pPr>
    </w:p>
    <w:p w14:paraId="18A55FD6" w14:textId="77777777" w:rsidR="00AE5A03" w:rsidRDefault="00AE5A03" w:rsidP="00A92845">
      <w:pPr>
        <w:pStyle w:val="StalowaWola"/>
      </w:pPr>
    </w:p>
    <w:p w14:paraId="74575E12" w14:textId="77777777" w:rsidR="00AE5A03" w:rsidRDefault="00AE5A03" w:rsidP="00A92845">
      <w:pPr>
        <w:pStyle w:val="StalowaWola"/>
      </w:pPr>
    </w:p>
    <w:p w14:paraId="3C25C6C7" w14:textId="77777777" w:rsidR="00AE5A03" w:rsidRDefault="00AE5A03" w:rsidP="00A92845">
      <w:pPr>
        <w:pStyle w:val="StalowaWola"/>
      </w:pPr>
    </w:p>
    <w:p w14:paraId="25B47EBE" w14:textId="77777777" w:rsidR="00AE5A03" w:rsidRDefault="00AE5A03" w:rsidP="00A92845">
      <w:pPr>
        <w:pStyle w:val="StalowaWola"/>
      </w:pPr>
    </w:p>
    <w:p w14:paraId="74C13A01" w14:textId="77777777" w:rsidR="00AE5A03" w:rsidRDefault="00AE5A03" w:rsidP="00A92845">
      <w:pPr>
        <w:pStyle w:val="StalowaWola"/>
      </w:pPr>
    </w:p>
    <w:p w14:paraId="798F2198" w14:textId="77777777" w:rsidR="00AE5A03" w:rsidRDefault="00AE5A03" w:rsidP="00A92845">
      <w:pPr>
        <w:pStyle w:val="StalowaWola"/>
      </w:pPr>
    </w:p>
    <w:p w14:paraId="122F332F" w14:textId="33DB27B5" w:rsidR="00AE5A03" w:rsidRDefault="00AE5A03" w:rsidP="00A92845">
      <w:pPr>
        <w:pStyle w:val="StalowaWola"/>
        <w:sectPr w:rsidR="00AE5A03" w:rsidSect="00B330BA">
          <w:type w:val="continuous"/>
          <w:pgSz w:w="11906" w:h="16838"/>
          <w:pgMar w:top="1418" w:right="1134" w:bottom="1418" w:left="1701" w:header="708" w:footer="708" w:gutter="0"/>
          <w:cols w:num="2" w:space="284"/>
          <w:docGrid w:linePitch="360"/>
          <w15:footnoteColumns w:val="1"/>
        </w:sectPr>
      </w:pPr>
    </w:p>
    <w:p w14:paraId="4DE32688" w14:textId="0F964058" w:rsidR="00650CED" w:rsidRPr="00650CED" w:rsidRDefault="00650CED" w:rsidP="00A92845">
      <w:pPr>
        <w:pStyle w:val="StalowaWola"/>
      </w:pPr>
    </w:p>
    <w:p w14:paraId="534BA547" w14:textId="77777777" w:rsidR="00806CBC" w:rsidRDefault="00806CBC" w:rsidP="00A01FFD">
      <w:pPr>
        <w:pStyle w:val="SWrda"/>
        <w:sectPr w:rsidR="00806CBC" w:rsidSect="00495F0C">
          <w:type w:val="continuous"/>
          <w:pgSz w:w="11906" w:h="16838"/>
          <w:pgMar w:top="1417" w:right="1417" w:bottom="1417" w:left="1417" w:header="708" w:footer="708" w:gutter="0"/>
          <w:cols w:num="2" w:space="567"/>
          <w:docGrid w:linePitch="360"/>
          <w15:footnoteColumns w:val="1"/>
        </w:sectPr>
      </w:pPr>
    </w:p>
    <w:p w14:paraId="2E19438A" w14:textId="312D8F2F" w:rsidR="00633AD5" w:rsidRDefault="00650CED" w:rsidP="00A92845">
      <w:pPr>
        <w:pStyle w:val="SWrda"/>
        <w:keepNext/>
        <w:jc w:val="center"/>
      </w:pPr>
      <w:r>
        <w:rPr>
          <w:noProof/>
          <w:lang w:eastAsia="pl-PL"/>
        </w:rPr>
        <w:lastRenderedPageBreak/>
        <w:drawing>
          <wp:inline distT="0" distB="0" distL="0" distR="0" wp14:anchorId="588552C6" wp14:editId="7FD0C4F2">
            <wp:extent cx="11705593" cy="8276515"/>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11705593" cy="8276515"/>
                    </a:xfrm>
                    <a:prstGeom prst="rect">
                      <a:avLst/>
                    </a:prstGeom>
                    <a:noFill/>
                    <a:ln>
                      <a:noFill/>
                    </a:ln>
                  </pic:spPr>
                </pic:pic>
              </a:graphicData>
            </a:graphic>
          </wp:inline>
        </w:drawing>
      </w:r>
    </w:p>
    <w:p w14:paraId="04996C67" w14:textId="69259F34" w:rsidR="00633AD5" w:rsidRPr="002070F9" w:rsidRDefault="00633AD5" w:rsidP="002070F9">
      <w:pPr>
        <w:pStyle w:val="SWpodpisy"/>
        <w:spacing w:before="0" w:after="0"/>
        <w:rPr>
          <w:color w:val="auto"/>
        </w:rPr>
      </w:pPr>
      <w:bookmarkStart w:id="41" w:name="_Toc66785187"/>
      <w:r w:rsidRPr="002070F9">
        <w:rPr>
          <w:color w:val="auto"/>
        </w:rPr>
        <w:t xml:space="preserve">Rysunek </w:t>
      </w:r>
      <w:r w:rsidRPr="002070F9">
        <w:rPr>
          <w:color w:val="auto"/>
        </w:rPr>
        <w:fldChar w:fldCharType="begin"/>
      </w:r>
      <w:r w:rsidRPr="002070F9">
        <w:rPr>
          <w:color w:val="auto"/>
        </w:rPr>
        <w:instrText xml:space="preserve"> SEQ Rysunek \* ARABIC </w:instrText>
      </w:r>
      <w:r w:rsidRPr="002070F9">
        <w:rPr>
          <w:color w:val="auto"/>
        </w:rPr>
        <w:fldChar w:fldCharType="separate"/>
      </w:r>
      <w:r w:rsidR="001A712C">
        <w:rPr>
          <w:noProof/>
          <w:color w:val="auto"/>
        </w:rPr>
        <w:t>6</w:t>
      </w:r>
      <w:r w:rsidRPr="002070F9">
        <w:rPr>
          <w:color w:val="auto"/>
        </w:rPr>
        <w:fldChar w:fldCharType="end"/>
      </w:r>
      <w:r w:rsidRPr="002070F9">
        <w:rPr>
          <w:color w:val="auto"/>
        </w:rPr>
        <w:t xml:space="preserve">. Dostępność przystanków komunikacji miejskiej na terenie Gminy Stalowa Wola i </w:t>
      </w:r>
      <w:r w:rsidR="00CE2F71" w:rsidRPr="002070F9">
        <w:rPr>
          <w:color w:val="auto"/>
        </w:rPr>
        <w:t>G</w:t>
      </w:r>
      <w:r w:rsidRPr="002070F9">
        <w:rPr>
          <w:color w:val="auto"/>
        </w:rPr>
        <w:t>min ościennych</w:t>
      </w:r>
      <w:bookmarkEnd w:id="41"/>
    </w:p>
    <w:p w14:paraId="562E8647" w14:textId="725CB3FA" w:rsidR="00806CBC" w:rsidRPr="002070F9" w:rsidRDefault="00E416E1" w:rsidP="002070F9">
      <w:pPr>
        <w:pStyle w:val="SWrda"/>
        <w:spacing w:before="0" w:after="0"/>
        <w:rPr>
          <w:color w:val="auto"/>
        </w:rPr>
        <w:sectPr w:rsidR="00806CBC" w:rsidRPr="002070F9" w:rsidSect="00A92845">
          <w:pgSz w:w="23808" w:h="16840" w:orient="landscape" w:code="8"/>
          <w:pgMar w:top="1418" w:right="1418" w:bottom="1418" w:left="1418" w:header="709" w:footer="709" w:gutter="0"/>
          <w:cols w:space="567"/>
          <w:docGrid w:linePitch="360"/>
          <w15:footnoteColumns w:val="1"/>
        </w:sectPr>
      </w:pPr>
      <w:r w:rsidRPr="002070F9">
        <w:rPr>
          <w:color w:val="auto"/>
        </w:rPr>
        <w:t xml:space="preserve">Źródło: opracowanie własne na podstawie danych </w:t>
      </w:r>
      <w:r w:rsidR="00A84250" w:rsidRPr="002070F9">
        <w:rPr>
          <w:color w:val="auto"/>
        </w:rPr>
        <w:t>UM Stalowa Wola.</w:t>
      </w:r>
    </w:p>
    <w:p w14:paraId="17E1FD20" w14:textId="76B40E8D" w:rsidR="00365BB4" w:rsidRDefault="00365BB4" w:rsidP="00482D88">
      <w:pPr>
        <w:pStyle w:val="Nagwek2"/>
        <w:numPr>
          <w:ilvl w:val="1"/>
          <w:numId w:val="36"/>
        </w:numPr>
        <w:spacing w:before="0" w:after="400"/>
        <w:ind w:left="432"/>
        <w:rPr>
          <w:rFonts w:ascii="Arial Narrow" w:hAnsi="Arial Narrow"/>
          <w:b/>
          <w:bCs/>
          <w:color w:val="3B3838" w:themeColor="background2" w:themeShade="40"/>
        </w:rPr>
      </w:pPr>
      <w:bookmarkStart w:id="42" w:name="_Toc68012429"/>
      <w:r w:rsidRPr="00700546">
        <w:rPr>
          <w:rFonts w:ascii="Arial Narrow" w:hAnsi="Arial Narrow"/>
          <w:b/>
          <w:bCs/>
          <w:color w:val="3B3838" w:themeColor="background2" w:themeShade="40"/>
        </w:rPr>
        <w:lastRenderedPageBreak/>
        <w:t>Transport indywidualny</w:t>
      </w:r>
      <w:bookmarkEnd w:id="42"/>
    </w:p>
    <w:p w14:paraId="44F0360D" w14:textId="77777777" w:rsidR="00965398" w:rsidRDefault="00965398" w:rsidP="002070F9">
      <w:pPr>
        <w:pStyle w:val="Nagwek2"/>
        <w:spacing w:before="0"/>
        <w:jc w:val="both"/>
        <w:rPr>
          <w:rFonts w:ascii="Arial Narrow" w:hAnsi="Arial Narrow"/>
          <w:color w:val="auto"/>
          <w:sz w:val="22"/>
          <w:szCs w:val="22"/>
        </w:rPr>
        <w:sectPr w:rsidR="00965398" w:rsidSect="00B330BA">
          <w:pgSz w:w="11906" w:h="16838"/>
          <w:pgMar w:top="1418" w:right="1134" w:bottom="1418" w:left="1701" w:header="708" w:footer="708" w:gutter="0"/>
          <w:cols w:space="708"/>
          <w:docGrid w:linePitch="360"/>
          <w15:footnoteColumns w:val="1"/>
        </w:sectPr>
      </w:pPr>
    </w:p>
    <w:p w14:paraId="18DF3C36" w14:textId="44F80233" w:rsidR="00965398" w:rsidRPr="002070F9" w:rsidRDefault="00965398" w:rsidP="002070F9">
      <w:pPr>
        <w:pStyle w:val="StalowaWola"/>
        <w:spacing w:before="0" w:after="0"/>
        <w:rPr>
          <w:rFonts w:eastAsiaTheme="minorHAnsi"/>
          <w:sz w:val="22"/>
          <w:szCs w:val="22"/>
        </w:rPr>
      </w:pPr>
      <w:r w:rsidRPr="002070F9">
        <w:rPr>
          <w:sz w:val="22"/>
          <w:szCs w:val="22"/>
        </w:rPr>
        <w:t>Duże znaczenie dla funkcjonalności systemu transportowego ma transport indywidualny, który</w:t>
      </w:r>
      <w:r w:rsidR="00A16BF5" w:rsidRPr="002070F9">
        <w:rPr>
          <w:sz w:val="22"/>
          <w:szCs w:val="22"/>
        </w:rPr>
        <w:br/>
      </w:r>
      <w:r w:rsidRPr="002070F9">
        <w:rPr>
          <w:sz w:val="22"/>
          <w:szCs w:val="22"/>
        </w:rPr>
        <w:t xml:space="preserve">w ostatnich latach zyskał na znaczeniu, o czym świadczy rokroczny wzrost wskaźnika motoryzacji (wzrost wskaźnika motoryzacji w kraju, województwie podkarpackim oraz powiecie stalowowolskim). </w:t>
      </w:r>
      <w:r w:rsidR="00A911C2" w:rsidRPr="002070F9">
        <w:rPr>
          <w:sz w:val="22"/>
          <w:szCs w:val="22"/>
        </w:rPr>
        <w:t>Jest to</w:t>
      </w:r>
      <w:r w:rsidR="0067337B">
        <w:rPr>
          <w:sz w:val="22"/>
          <w:szCs w:val="22"/>
        </w:rPr>
        <w:t> </w:t>
      </w:r>
      <w:r w:rsidR="00A911C2" w:rsidRPr="002070F9">
        <w:rPr>
          <w:sz w:val="22"/>
          <w:szCs w:val="22"/>
        </w:rPr>
        <w:t>spowodowane ogólną sytuacją gospodarczą kraju,</w:t>
      </w:r>
      <w:r w:rsidR="00AC7A22">
        <w:rPr>
          <w:sz w:val="22"/>
          <w:szCs w:val="22"/>
        </w:rPr>
        <w:t xml:space="preserve"> postępującym procesem </w:t>
      </w:r>
      <w:proofErr w:type="spellStart"/>
      <w:r w:rsidR="00AC7A22">
        <w:rPr>
          <w:sz w:val="22"/>
          <w:szCs w:val="22"/>
        </w:rPr>
        <w:t>suburbanizacji</w:t>
      </w:r>
      <w:proofErr w:type="spellEnd"/>
      <w:r w:rsidR="00AC7A22">
        <w:rPr>
          <w:sz w:val="22"/>
          <w:szCs w:val="22"/>
        </w:rPr>
        <w:t xml:space="preserve">, </w:t>
      </w:r>
      <w:r w:rsidR="00A911C2" w:rsidRPr="002070F9">
        <w:rPr>
          <w:sz w:val="22"/>
          <w:szCs w:val="22"/>
        </w:rPr>
        <w:t>liczbą i</w:t>
      </w:r>
      <w:r w:rsidR="00AC7A22">
        <w:rPr>
          <w:sz w:val="22"/>
          <w:szCs w:val="22"/>
        </w:rPr>
        <w:t> </w:t>
      </w:r>
      <w:r w:rsidR="00A911C2" w:rsidRPr="002070F9">
        <w:rPr>
          <w:sz w:val="22"/>
          <w:szCs w:val="22"/>
        </w:rPr>
        <w:t xml:space="preserve">lokalizacją miejsc pracy </w:t>
      </w:r>
      <w:r w:rsidR="00AC7A22">
        <w:rPr>
          <w:sz w:val="22"/>
          <w:szCs w:val="22"/>
        </w:rPr>
        <w:t>oraz wzrostem</w:t>
      </w:r>
      <w:r w:rsidR="00A911C2" w:rsidRPr="002070F9">
        <w:rPr>
          <w:sz w:val="22"/>
          <w:szCs w:val="22"/>
        </w:rPr>
        <w:t xml:space="preserve"> dochodów</w:t>
      </w:r>
      <w:r w:rsidR="00AC7A22">
        <w:rPr>
          <w:sz w:val="22"/>
          <w:szCs w:val="22"/>
        </w:rPr>
        <w:t xml:space="preserve"> mieszkańców</w:t>
      </w:r>
      <w:r w:rsidR="00A911C2" w:rsidRPr="002070F9">
        <w:rPr>
          <w:sz w:val="22"/>
          <w:szCs w:val="22"/>
        </w:rPr>
        <w:t xml:space="preserve"> </w:t>
      </w:r>
      <w:r w:rsidR="00AC7A22">
        <w:rPr>
          <w:sz w:val="22"/>
          <w:szCs w:val="22"/>
        </w:rPr>
        <w:t>Miasta</w:t>
      </w:r>
      <w:r w:rsidR="00A911C2" w:rsidRPr="002070F9">
        <w:rPr>
          <w:sz w:val="22"/>
          <w:szCs w:val="22"/>
        </w:rPr>
        <w:t xml:space="preserve">. </w:t>
      </w:r>
    </w:p>
    <w:p w14:paraId="4715B045" w14:textId="60377DD7" w:rsidR="00965398" w:rsidRDefault="00965398" w:rsidP="002070F9">
      <w:pPr>
        <w:pStyle w:val="StalowaWola"/>
        <w:spacing w:before="0" w:after="0"/>
        <w:rPr>
          <w:sz w:val="22"/>
          <w:szCs w:val="22"/>
        </w:rPr>
      </w:pPr>
      <w:r w:rsidRPr="002070F9">
        <w:rPr>
          <w:sz w:val="22"/>
          <w:szCs w:val="22"/>
        </w:rPr>
        <w:t>Wskaźnik motoryzacji obliczany jest jako stosunek liczby pojazdów do ogólnej liczby ludności</w:t>
      </w:r>
      <w:r w:rsidR="00A16BF5" w:rsidRPr="002070F9">
        <w:rPr>
          <w:sz w:val="22"/>
          <w:szCs w:val="22"/>
        </w:rPr>
        <w:br/>
      </w:r>
      <w:r w:rsidRPr="002070F9">
        <w:rPr>
          <w:sz w:val="22"/>
          <w:szCs w:val="22"/>
        </w:rPr>
        <w:t xml:space="preserve">w poszczególnych </w:t>
      </w:r>
      <w:r w:rsidR="000B1538" w:rsidRPr="002070F9">
        <w:rPr>
          <w:sz w:val="22"/>
          <w:szCs w:val="22"/>
        </w:rPr>
        <w:t>G</w:t>
      </w:r>
      <w:r w:rsidRPr="002070F9">
        <w:rPr>
          <w:sz w:val="22"/>
          <w:szCs w:val="22"/>
        </w:rPr>
        <w:t>minach w przeliczeniu na 1000 osób.</w:t>
      </w:r>
    </w:p>
    <w:p w14:paraId="4BE39252" w14:textId="77777777" w:rsidR="002070F9" w:rsidRPr="00AC7A22" w:rsidRDefault="002070F9" w:rsidP="002070F9">
      <w:pPr>
        <w:pStyle w:val="StalowaWola"/>
        <w:spacing w:before="0" w:after="0"/>
        <w:rPr>
          <w:b/>
          <w:bCs/>
          <w:sz w:val="22"/>
          <w:szCs w:val="22"/>
        </w:rPr>
      </w:pPr>
    </w:p>
    <w:p w14:paraId="261819F0" w14:textId="75745F1E" w:rsidR="00965398" w:rsidRPr="002070F9" w:rsidRDefault="00965398" w:rsidP="002070F9">
      <w:pPr>
        <w:pStyle w:val="StalowaWola"/>
        <w:spacing w:before="0" w:after="0"/>
        <w:rPr>
          <w:sz w:val="22"/>
          <w:szCs w:val="22"/>
        </w:rPr>
      </w:pPr>
      <w:r w:rsidRPr="00AC7A22">
        <w:rPr>
          <w:rStyle w:val="SWpogrubienieikolorZnak"/>
          <w:rFonts w:eastAsiaTheme="minorHAnsi"/>
          <w:color w:val="auto"/>
          <w:sz w:val="22"/>
          <w:szCs w:val="22"/>
        </w:rPr>
        <w:t>Wskaźnik motoryzacji</w:t>
      </w:r>
      <w:r w:rsidRPr="00AC7A22">
        <w:rPr>
          <w:b/>
          <w:bCs/>
          <w:sz w:val="22"/>
          <w:szCs w:val="22"/>
        </w:rPr>
        <w:t xml:space="preserve"> </w:t>
      </w:r>
      <m:oMath>
        <m:r>
          <m:rPr>
            <m:sty m:val="bi"/>
          </m:rPr>
          <w:rPr>
            <w:rFonts w:ascii="Cambria Math" w:hAnsi="Cambria Math"/>
            <w:sz w:val="22"/>
            <w:szCs w:val="22"/>
          </w:rPr>
          <m:t xml:space="preserve">= </m:t>
        </m:r>
        <m:f>
          <m:fPr>
            <m:ctrlPr>
              <w:rPr>
                <w:rFonts w:ascii="Cambria Math" w:hAnsi="Cambria Math"/>
                <w:b/>
                <w:bCs/>
                <w:i/>
                <w:sz w:val="22"/>
                <w:szCs w:val="22"/>
              </w:rPr>
            </m:ctrlPr>
          </m:fPr>
          <m:num>
            <m:r>
              <m:rPr>
                <m:sty m:val="bi"/>
              </m:rPr>
              <w:rPr>
                <w:rFonts w:ascii="Cambria Math" w:hAnsi="Cambria Math"/>
                <w:sz w:val="22"/>
                <w:szCs w:val="22"/>
              </w:rPr>
              <m:t>liczba pojazdów</m:t>
            </m:r>
          </m:num>
          <m:den>
            <m:r>
              <m:rPr>
                <m:sty m:val="bi"/>
              </m:rPr>
              <w:rPr>
                <w:rFonts w:ascii="Cambria Math" w:hAnsi="Cambria Math"/>
                <w:sz w:val="22"/>
                <w:szCs w:val="22"/>
              </w:rPr>
              <m:t>liczba ludności</m:t>
            </m:r>
          </m:den>
        </m:f>
        <m:r>
          <w:rPr>
            <w:rFonts w:ascii="Cambria Math" w:hAnsi="Cambria Math"/>
            <w:sz w:val="22"/>
            <w:szCs w:val="22"/>
          </w:rPr>
          <m:t>*</m:t>
        </m:r>
        <m:r>
          <m:rPr>
            <m:sty m:val="bi"/>
          </m:rPr>
          <w:rPr>
            <w:rFonts w:ascii="Cambria Math" w:hAnsi="Cambria Math"/>
            <w:sz w:val="22"/>
            <w:szCs w:val="22"/>
          </w:rPr>
          <m:t>1 000</m:t>
        </m:r>
      </m:oMath>
    </w:p>
    <w:p w14:paraId="36CC6744" w14:textId="77777777" w:rsidR="002070F9" w:rsidRDefault="002070F9" w:rsidP="002070F9">
      <w:pPr>
        <w:pStyle w:val="StalowaWola"/>
        <w:spacing w:before="0" w:after="0"/>
        <w:rPr>
          <w:rStyle w:val="StalowaWolaZnak"/>
          <w:rFonts w:eastAsiaTheme="minorHAnsi"/>
          <w:sz w:val="22"/>
          <w:szCs w:val="22"/>
        </w:rPr>
      </w:pPr>
    </w:p>
    <w:p w14:paraId="05A7E1FC" w14:textId="36E22C25" w:rsidR="00965398" w:rsidRPr="002070F9" w:rsidRDefault="00965398" w:rsidP="002070F9">
      <w:pPr>
        <w:pStyle w:val="StalowaWola"/>
        <w:spacing w:before="0" w:after="0"/>
        <w:rPr>
          <w:b/>
          <w:bCs/>
          <w:sz w:val="22"/>
          <w:szCs w:val="22"/>
        </w:rPr>
      </w:pPr>
      <w:r w:rsidRPr="002070F9">
        <w:rPr>
          <w:rStyle w:val="StalowaWolaZnak"/>
          <w:rFonts w:eastAsiaTheme="minorHAnsi"/>
          <w:sz w:val="22"/>
          <w:szCs w:val="22"/>
        </w:rPr>
        <w:t>Na poniższym wykresie przedstawiony został wskaźnik motoryzacji w Polsce, województwie podkarpackim oraz powiecie stalowowolskim.</w:t>
      </w:r>
      <w:r w:rsidR="0067337B">
        <w:rPr>
          <w:rStyle w:val="StalowaWolaZnak"/>
          <w:sz w:val="22"/>
          <w:szCs w:val="22"/>
        </w:rPr>
        <w:t xml:space="preserve"> </w:t>
      </w:r>
      <w:r w:rsidRPr="002070F9">
        <w:rPr>
          <w:rStyle w:val="StalowaWolaZnak"/>
          <w:rFonts w:eastAsiaTheme="minorHAnsi"/>
          <w:sz w:val="22"/>
          <w:szCs w:val="22"/>
        </w:rPr>
        <w:t>W każdym przeanalizowanym roku wskaźnik motoryzacji w</w:t>
      </w:r>
      <w:r w:rsidR="0067337B">
        <w:rPr>
          <w:rStyle w:val="StalowaWolaZnak"/>
          <w:rFonts w:eastAsiaTheme="minorHAnsi"/>
          <w:sz w:val="22"/>
          <w:szCs w:val="22"/>
        </w:rPr>
        <w:t> </w:t>
      </w:r>
      <w:r w:rsidRPr="002070F9">
        <w:rPr>
          <w:rStyle w:val="StalowaWolaZnak"/>
          <w:rFonts w:eastAsiaTheme="minorHAnsi"/>
          <w:sz w:val="22"/>
          <w:szCs w:val="22"/>
        </w:rPr>
        <w:t xml:space="preserve">powiecie stalowowolskim rósł, lecz plasował się na niższym poziomie niż wskaźnik dla całego województwa i kraju. Stale zwiększający się </w:t>
      </w:r>
      <w:r w:rsidRPr="002070F9">
        <w:rPr>
          <w:rStyle w:val="StalowaWolaZnak"/>
          <w:rFonts w:eastAsia="Times New Roman"/>
          <w:sz w:val="22"/>
          <w:szCs w:val="22"/>
        </w:rPr>
        <w:t>wskaźnik motoryzacji oznacza, że w powiecie przybywa samochodów osobowych, które stanowią konkurencję dla transportu zbiorowego</w:t>
      </w:r>
      <w:r w:rsidRPr="002070F9">
        <w:rPr>
          <w:b/>
          <w:bCs/>
          <w:sz w:val="22"/>
          <w:szCs w:val="22"/>
        </w:rPr>
        <w:t>.</w:t>
      </w:r>
    </w:p>
    <w:p w14:paraId="62AABA59" w14:textId="77777777" w:rsidR="00965398" w:rsidRDefault="00965398" w:rsidP="00965398">
      <w:pPr>
        <w:rPr>
          <w:rFonts w:ascii="Arial Narrow" w:hAnsi="Arial Narrow"/>
        </w:rPr>
        <w:sectPr w:rsidR="00965398" w:rsidSect="00B330BA">
          <w:type w:val="continuous"/>
          <w:pgSz w:w="11906" w:h="16838"/>
          <w:pgMar w:top="1418" w:right="1134" w:bottom="1418" w:left="1701" w:header="708" w:footer="708" w:gutter="0"/>
          <w:cols w:num="2" w:space="284"/>
          <w:docGrid w:linePitch="360"/>
          <w15:footnoteColumns w:val="1"/>
        </w:sectPr>
      </w:pPr>
    </w:p>
    <w:p w14:paraId="150722CA" w14:textId="77777777" w:rsidR="003A0592" w:rsidRDefault="00965398" w:rsidP="00A92845">
      <w:pPr>
        <w:keepNext/>
      </w:pPr>
      <w:r w:rsidRPr="00965398">
        <w:rPr>
          <w:rFonts w:ascii="Arial Narrow" w:hAnsi="Arial Narrow"/>
          <w:noProof/>
          <w:lang w:eastAsia="pl-PL"/>
        </w:rPr>
        <w:drawing>
          <wp:inline distT="0" distB="0" distL="0" distR="0" wp14:anchorId="4E9A7BEE" wp14:editId="72B76D78">
            <wp:extent cx="5760720" cy="2121408"/>
            <wp:effectExtent l="0" t="0" r="0" b="0"/>
            <wp:docPr id="10" name="Wykres 1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FAC7B30-FD59-4A13-8B00-B63D205D03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4953334" w14:textId="27F70B64" w:rsidR="00965398" w:rsidRPr="00064B5F" w:rsidRDefault="003A0592" w:rsidP="00064B5F">
      <w:pPr>
        <w:pStyle w:val="SWpodpisy"/>
        <w:spacing w:before="0" w:after="0"/>
        <w:rPr>
          <w:color w:val="auto"/>
        </w:rPr>
      </w:pPr>
      <w:bookmarkStart w:id="43" w:name="_Toc66785314"/>
      <w:r w:rsidRPr="00064B5F">
        <w:rPr>
          <w:color w:val="auto"/>
        </w:rPr>
        <w:t xml:space="preserve">Wykres </w:t>
      </w:r>
      <w:r w:rsidRPr="00064B5F">
        <w:rPr>
          <w:color w:val="auto"/>
        </w:rPr>
        <w:fldChar w:fldCharType="begin"/>
      </w:r>
      <w:r w:rsidRPr="00064B5F">
        <w:rPr>
          <w:color w:val="auto"/>
        </w:rPr>
        <w:instrText xml:space="preserve"> SEQ Wykres \* ARABIC </w:instrText>
      </w:r>
      <w:r w:rsidRPr="00064B5F">
        <w:rPr>
          <w:color w:val="auto"/>
        </w:rPr>
        <w:fldChar w:fldCharType="separate"/>
      </w:r>
      <w:r w:rsidR="001A712C">
        <w:rPr>
          <w:noProof/>
          <w:color w:val="auto"/>
        </w:rPr>
        <w:t>9</w:t>
      </w:r>
      <w:r w:rsidRPr="00064B5F">
        <w:rPr>
          <w:color w:val="auto"/>
        </w:rPr>
        <w:fldChar w:fldCharType="end"/>
      </w:r>
      <w:r w:rsidRPr="00064B5F">
        <w:rPr>
          <w:color w:val="auto"/>
        </w:rPr>
        <w:t>. Wskaźnik motoryzacji dla Polski, województwa podkarpackiego i powiatu stalowowolskiego</w:t>
      </w:r>
      <w:bookmarkEnd w:id="43"/>
    </w:p>
    <w:p w14:paraId="1138B0A2" w14:textId="33684EA3" w:rsidR="003A0592" w:rsidRPr="00064B5F" w:rsidRDefault="003A0592" w:rsidP="00064B5F">
      <w:pPr>
        <w:pStyle w:val="SWrda"/>
        <w:spacing w:before="0" w:after="0"/>
        <w:rPr>
          <w:rFonts w:eastAsiaTheme="minorHAnsi"/>
          <w:color w:val="auto"/>
        </w:rPr>
      </w:pPr>
      <w:r w:rsidRPr="00064B5F">
        <w:rPr>
          <w:color w:val="auto"/>
        </w:rPr>
        <w:t>Źródło: opracowanie własne na podstawie ogólnodostępnych danych GUS.</w:t>
      </w:r>
    </w:p>
    <w:p w14:paraId="32DBBD12" w14:textId="77777777" w:rsidR="00965398" w:rsidRDefault="00965398" w:rsidP="00A92845">
      <w:pPr>
        <w:pStyle w:val="SWrda"/>
        <w:rPr>
          <w:highlight w:val="yellow"/>
        </w:rPr>
      </w:pPr>
    </w:p>
    <w:p w14:paraId="2179539F" w14:textId="6F2D2B1C" w:rsidR="0067337B" w:rsidRDefault="0067337B" w:rsidP="00A92845">
      <w:pPr>
        <w:pStyle w:val="SWrda"/>
        <w:rPr>
          <w:highlight w:val="yellow"/>
        </w:rPr>
        <w:sectPr w:rsidR="0067337B" w:rsidSect="00B330BA">
          <w:type w:val="continuous"/>
          <w:pgSz w:w="11906" w:h="16838"/>
          <w:pgMar w:top="1418" w:right="1134" w:bottom="1418" w:left="1701" w:header="708" w:footer="708" w:gutter="0"/>
          <w:cols w:space="708"/>
          <w:docGrid w:linePitch="360"/>
          <w15:footnoteColumns w:val="1"/>
        </w:sectPr>
      </w:pPr>
    </w:p>
    <w:p w14:paraId="19337FFA" w14:textId="0BF53B67" w:rsidR="00FC3A63" w:rsidRDefault="00965398" w:rsidP="00FC3A63">
      <w:pPr>
        <w:pStyle w:val="StalowaWola"/>
        <w:spacing w:before="0"/>
        <w:sectPr w:rsidR="00FC3A63" w:rsidSect="00B330BA">
          <w:type w:val="continuous"/>
          <w:pgSz w:w="11906" w:h="16838"/>
          <w:pgMar w:top="1418" w:right="1134" w:bottom="1418" w:left="1701" w:header="708" w:footer="708" w:gutter="0"/>
          <w:cols w:num="2" w:space="284"/>
          <w:docGrid w:linePitch="360"/>
          <w15:footnoteColumns w:val="1"/>
        </w:sectPr>
      </w:pPr>
      <w:r w:rsidRPr="00064B5F">
        <w:rPr>
          <w:sz w:val="22"/>
          <w:szCs w:val="22"/>
        </w:rPr>
        <w:t xml:space="preserve">Według Banku Danych Lokalnych Głównego Urzędu Statystycznego w powiecie stalowowolskim </w:t>
      </w:r>
      <w:r w:rsidR="00D43288">
        <w:rPr>
          <w:sz w:val="22"/>
          <w:szCs w:val="22"/>
        </w:rPr>
        <w:t>na początku 2020</w:t>
      </w:r>
      <w:r w:rsidR="005C2180" w:rsidRPr="00064B5F">
        <w:rPr>
          <w:sz w:val="22"/>
          <w:szCs w:val="22"/>
        </w:rPr>
        <w:t xml:space="preserve"> </w:t>
      </w:r>
      <w:r w:rsidRPr="00064B5F">
        <w:rPr>
          <w:sz w:val="22"/>
          <w:szCs w:val="22"/>
        </w:rPr>
        <w:t xml:space="preserve">roku </w:t>
      </w:r>
      <w:r w:rsidR="005C2180" w:rsidRPr="00064B5F">
        <w:rPr>
          <w:sz w:val="22"/>
          <w:szCs w:val="22"/>
        </w:rPr>
        <w:t>użytkowanych było 52 581</w:t>
      </w:r>
      <w:r w:rsidRPr="00064B5F">
        <w:rPr>
          <w:sz w:val="22"/>
          <w:szCs w:val="22"/>
        </w:rPr>
        <w:t xml:space="preserve"> </w:t>
      </w:r>
      <w:r w:rsidR="005C2180" w:rsidRPr="00064B5F">
        <w:rPr>
          <w:sz w:val="22"/>
          <w:szCs w:val="22"/>
        </w:rPr>
        <w:t>samochodów osobowych</w:t>
      </w:r>
      <w:r w:rsidRPr="00064B5F">
        <w:rPr>
          <w:sz w:val="22"/>
          <w:szCs w:val="22"/>
        </w:rPr>
        <w:t xml:space="preserve">, co oznacza wzrost aż o </w:t>
      </w:r>
      <w:r w:rsidR="005C2180" w:rsidRPr="00064B5F">
        <w:rPr>
          <w:sz w:val="22"/>
          <w:szCs w:val="22"/>
        </w:rPr>
        <w:t xml:space="preserve">1 915 </w:t>
      </w:r>
      <w:r w:rsidRPr="00064B5F">
        <w:rPr>
          <w:sz w:val="22"/>
          <w:szCs w:val="22"/>
        </w:rPr>
        <w:t>pojazdów</w:t>
      </w:r>
      <w:r w:rsidR="00D43288">
        <w:rPr>
          <w:sz w:val="22"/>
          <w:szCs w:val="22"/>
        </w:rPr>
        <w:t xml:space="preserve"> </w:t>
      </w:r>
      <w:r w:rsidRPr="00064B5F">
        <w:rPr>
          <w:sz w:val="22"/>
          <w:szCs w:val="22"/>
        </w:rPr>
        <w:t xml:space="preserve">w porównaniu z rokiem poprzednim i o </w:t>
      </w:r>
      <w:r w:rsidR="005C2180" w:rsidRPr="00064B5F">
        <w:rPr>
          <w:sz w:val="22"/>
          <w:szCs w:val="22"/>
        </w:rPr>
        <w:t>13</w:t>
      </w:r>
      <w:r w:rsidR="00FE0389" w:rsidRPr="00064B5F">
        <w:rPr>
          <w:sz w:val="22"/>
          <w:szCs w:val="22"/>
        </w:rPr>
        <w:t> </w:t>
      </w:r>
      <w:r w:rsidR="005C2180" w:rsidRPr="00064B5F">
        <w:rPr>
          <w:sz w:val="22"/>
          <w:szCs w:val="22"/>
        </w:rPr>
        <w:t>417</w:t>
      </w:r>
      <w:r w:rsidR="00FE0389" w:rsidRPr="00064B5F">
        <w:rPr>
          <w:sz w:val="22"/>
          <w:szCs w:val="22"/>
        </w:rPr>
        <w:br/>
      </w:r>
      <w:r w:rsidRPr="00064B5F">
        <w:rPr>
          <w:sz w:val="22"/>
          <w:szCs w:val="22"/>
        </w:rPr>
        <w:t>w porównaniu do 2010 roku</w:t>
      </w:r>
      <w:r w:rsidR="00FC3A63">
        <w:rPr>
          <w:sz w:val="22"/>
          <w:szCs w:val="22"/>
        </w:rPr>
        <w:t>.</w:t>
      </w:r>
    </w:p>
    <w:p w14:paraId="02009D45" w14:textId="414013D3" w:rsidR="00FC3A63" w:rsidRDefault="00FC3A63" w:rsidP="00FC3A63">
      <w:pPr>
        <w:pStyle w:val="Legenda"/>
        <w:rPr>
          <w:b w:val="0"/>
          <w:bCs w:val="0"/>
          <w:sz w:val="18"/>
          <w:szCs w:val="18"/>
        </w:rPr>
        <w:sectPr w:rsidR="00FC3A63" w:rsidSect="00B330BA">
          <w:type w:val="continuous"/>
          <w:pgSz w:w="11906" w:h="16838"/>
          <w:pgMar w:top="1418" w:right="1134" w:bottom="1418" w:left="1701" w:header="708" w:footer="708" w:gutter="0"/>
          <w:cols w:space="284"/>
          <w:docGrid w:linePitch="360"/>
          <w15:footnoteColumns w:val="1"/>
        </w:sectPr>
      </w:pPr>
      <w:bookmarkStart w:id="44" w:name="_Toc70599871"/>
      <w:r w:rsidRPr="00FC3A63">
        <w:rPr>
          <w:rFonts w:ascii="Arial Narrow" w:hAnsi="Arial Narrow"/>
          <w:color w:val="auto"/>
          <w:sz w:val="18"/>
          <w:szCs w:val="18"/>
        </w:rPr>
        <w:t xml:space="preserve">Tabela </w:t>
      </w:r>
      <w:r w:rsidRPr="00FC3A63">
        <w:rPr>
          <w:rFonts w:ascii="Arial Narrow" w:hAnsi="Arial Narrow"/>
          <w:color w:val="auto"/>
          <w:sz w:val="18"/>
          <w:szCs w:val="18"/>
        </w:rPr>
        <w:fldChar w:fldCharType="begin"/>
      </w:r>
      <w:r w:rsidRPr="00FC3A63">
        <w:rPr>
          <w:rFonts w:ascii="Arial Narrow" w:hAnsi="Arial Narrow"/>
          <w:color w:val="auto"/>
          <w:sz w:val="18"/>
          <w:szCs w:val="18"/>
        </w:rPr>
        <w:instrText xml:space="preserve"> SEQ Tabela \* ARABIC </w:instrText>
      </w:r>
      <w:r w:rsidRPr="00FC3A63">
        <w:rPr>
          <w:rFonts w:ascii="Arial Narrow" w:hAnsi="Arial Narrow"/>
          <w:color w:val="auto"/>
          <w:sz w:val="18"/>
          <w:szCs w:val="18"/>
        </w:rPr>
        <w:fldChar w:fldCharType="separate"/>
      </w:r>
      <w:r w:rsidR="001A712C">
        <w:rPr>
          <w:rFonts w:ascii="Arial Narrow" w:hAnsi="Arial Narrow"/>
          <w:noProof/>
          <w:color w:val="auto"/>
          <w:sz w:val="18"/>
          <w:szCs w:val="18"/>
        </w:rPr>
        <w:t>6</w:t>
      </w:r>
      <w:r w:rsidRPr="00FC3A63">
        <w:rPr>
          <w:rFonts w:ascii="Arial Narrow" w:hAnsi="Arial Narrow"/>
          <w:color w:val="auto"/>
          <w:sz w:val="18"/>
          <w:szCs w:val="18"/>
        </w:rPr>
        <w:fldChar w:fldCharType="end"/>
      </w:r>
      <w:r w:rsidRPr="00FC3A63">
        <w:rPr>
          <w:rFonts w:ascii="Arial Narrow" w:hAnsi="Arial Narrow"/>
          <w:color w:val="auto"/>
          <w:sz w:val="18"/>
          <w:szCs w:val="18"/>
        </w:rPr>
        <w:t>.  Zarejestrowane pojazdy na terenie Gminy Stalowa Wola oraz Gmin ościennyc</w:t>
      </w:r>
      <w:r>
        <w:rPr>
          <w:rFonts w:ascii="Arial Narrow" w:hAnsi="Arial Narrow"/>
          <w:color w:val="auto"/>
          <w:sz w:val="18"/>
          <w:szCs w:val="18"/>
        </w:rPr>
        <w:t>h</w:t>
      </w:r>
      <w:bookmarkEnd w:id="44"/>
    </w:p>
    <w:tbl>
      <w:tblPr>
        <w:tblStyle w:val="Tabelalisty6kolorowaakcent3"/>
        <w:tblW w:w="9099" w:type="dxa"/>
        <w:tblLook w:val="04A0" w:firstRow="1" w:lastRow="0" w:firstColumn="1" w:lastColumn="0" w:noHBand="0" w:noVBand="1"/>
      </w:tblPr>
      <w:tblGrid>
        <w:gridCol w:w="2972"/>
        <w:gridCol w:w="1701"/>
        <w:gridCol w:w="1418"/>
        <w:gridCol w:w="1644"/>
        <w:gridCol w:w="1364"/>
      </w:tblGrid>
      <w:tr w:rsidR="00CD08A4" w14:paraId="107340D1" w14:textId="3D346DFF" w:rsidTr="00FC3A63">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2972" w:type="dxa"/>
            <w:vMerge w:val="restart"/>
            <w:tcBorders>
              <w:top w:val="single" w:sz="4" w:space="0" w:color="000000" w:themeColor="accent3"/>
              <w:bottom w:val="single" w:sz="4" w:space="0" w:color="auto"/>
            </w:tcBorders>
          </w:tcPr>
          <w:p w14:paraId="0CAC0251" w14:textId="67C169B1" w:rsidR="00CD08A4" w:rsidRPr="00FC3A63" w:rsidRDefault="00CD08A4" w:rsidP="0067337B">
            <w:pPr>
              <w:pStyle w:val="StalowaWola"/>
              <w:spacing w:before="0"/>
              <w:rPr>
                <w:sz w:val="18"/>
                <w:szCs w:val="18"/>
              </w:rPr>
            </w:pPr>
          </w:p>
        </w:tc>
        <w:tc>
          <w:tcPr>
            <w:tcW w:w="6127" w:type="dxa"/>
            <w:gridSpan w:val="4"/>
            <w:tcBorders>
              <w:top w:val="single" w:sz="4" w:space="0" w:color="000000" w:themeColor="accent3"/>
              <w:bottom w:val="single" w:sz="4" w:space="0" w:color="auto"/>
            </w:tcBorders>
          </w:tcPr>
          <w:p w14:paraId="1F6C95FF" w14:textId="57E75BA7" w:rsidR="00CD08A4" w:rsidRPr="00FC3A63" w:rsidRDefault="00CD08A4" w:rsidP="00CD08A4">
            <w:pPr>
              <w:pStyle w:val="StalowaWola"/>
              <w:spacing w:before="0"/>
              <w:jc w:val="center"/>
              <w:cnfStyle w:val="100000000000" w:firstRow="1" w:lastRow="0" w:firstColumn="0" w:lastColumn="0" w:oddVBand="0" w:evenVBand="0" w:oddHBand="0" w:evenHBand="0" w:firstRowFirstColumn="0" w:firstRowLastColumn="0" w:lastRowFirstColumn="0" w:lastRowLastColumn="0"/>
              <w:rPr>
                <w:sz w:val="18"/>
                <w:szCs w:val="18"/>
              </w:rPr>
            </w:pPr>
            <w:r w:rsidRPr="00FC3A63">
              <w:rPr>
                <w:sz w:val="18"/>
                <w:szCs w:val="18"/>
              </w:rPr>
              <w:t>Rodzaj napędu</w:t>
            </w:r>
          </w:p>
        </w:tc>
      </w:tr>
      <w:tr w:rsidR="00FC3A63" w14:paraId="17687CFC" w14:textId="23C3209E" w:rsidTr="00FC3A63">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972" w:type="dxa"/>
            <w:vMerge/>
            <w:tcBorders>
              <w:top w:val="single" w:sz="4" w:space="0" w:color="000000" w:themeColor="accent3"/>
              <w:bottom w:val="single" w:sz="4" w:space="0" w:color="auto"/>
            </w:tcBorders>
          </w:tcPr>
          <w:p w14:paraId="308A4301" w14:textId="77777777" w:rsidR="00CD08A4" w:rsidRPr="00FC3A63" w:rsidRDefault="00CD08A4" w:rsidP="0067337B">
            <w:pPr>
              <w:pStyle w:val="StalowaWola"/>
              <w:spacing w:before="0"/>
              <w:rPr>
                <w:sz w:val="18"/>
                <w:szCs w:val="18"/>
              </w:rPr>
            </w:pPr>
          </w:p>
        </w:tc>
        <w:tc>
          <w:tcPr>
            <w:tcW w:w="1701" w:type="dxa"/>
            <w:tcBorders>
              <w:top w:val="single" w:sz="4" w:space="0" w:color="auto"/>
              <w:bottom w:val="single" w:sz="4" w:space="0" w:color="auto"/>
            </w:tcBorders>
            <w:shd w:val="clear" w:color="auto" w:fill="D9D9D9" w:themeFill="background1" w:themeFillShade="D9"/>
          </w:tcPr>
          <w:p w14:paraId="4339563A" w14:textId="4E9363C5" w:rsidR="00CD08A4" w:rsidRPr="00FC3A63" w:rsidRDefault="00CD08A4" w:rsidP="00FC3A63">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ON</w:t>
            </w:r>
          </w:p>
        </w:tc>
        <w:tc>
          <w:tcPr>
            <w:tcW w:w="1418" w:type="dxa"/>
            <w:tcBorders>
              <w:top w:val="single" w:sz="4" w:space="0" w:color="auto"/>
              <w:bottom w:val="single" w:sz="4" w:space="0" w:color="auto"/>
            </w:tcBorders>
            <w:shd w:val="clear" w:color="auto" w:fill="D9D9D9" w:themeFill="background1" w:themeFillShade="D9"/>
          </w:tcPr>
          <w:p w14:paraId="09ADD93F" w14:textId="26197B09" w:rsidR="00CD08A4" w:rsidRPr="00FC3A63" w:rsidRDefault="00CD08A4" w:rsidP="00FC3A63">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EE</w:t>
            </w:r>
          </w:p>
        </w:tc>
        <w:tc>
          <w:tcPr>
            <w:tcW w:w="1644" w:type="dxa"/>
            <w:tcBorders>
              <w:top w:val="single" w:sz="4" w:space="0" w:color="auto"/>
              <w:bottom w:val="single" w:sz="4" w:space="0" w:color="auto"/>
            </w:tcBorders>
            <w:shd w:val="clear" w:color="auto" w:fill="D9D9D9" w:themeFill="background1" w:themeFillShade="D9"/>
          </w:tcPr>
          <w:p w14:paraId="6D74081F" w14:textId="51EB7597" w:rsidR="00CD08A4" w:rsidRPr="00FC3A63" w:rsidRDefault="00CD08A4" w:rsidP="00FC3A63">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Benzyna</w:t>
            </w:r>
          </w:p>
        </w:tc>
        <w:tc>
          <w:tcPr>
            <w:tcW w:w="0" w:type="auto"/>
            <w:tcBorders>
              <w:top w:val="single" w:sz="4" w:space="0" w:color="auto"/>
              <w:bottom w:val="single" w:sz="4" w:space="0" w:color="auto"/>
            </w:tcBorders>
            <w:shd w:val="clear" w:color="auto" w:fill="D9D9D9" w:themeFill="background1" w:themeFillShade="D9"/>
          </w:tcPr>
          <w:p w14:paraId="0FC72418" w14:textId="631AA2B5" w:rsidR="00CD08A4" w:rsidRPr="00FC3A63" w:rsidRDefault="00CD08A4" w:rsidP="00FC3A63">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Benzyna</w:t>
            </w:r>
            <w:r w:rsidR="00103BE2">
              <w:rPr>
                <w:sz w:val="18"/>
                <w:szCs w:val="18"/>
              </w:rPr>
              <w:t xml:space="preserve"> </w:t>
            </w:r>
            <w:r w:rsidRPr="00FC3A63">
              <w:rPr>
                <w:sz w:val="18"/>
                <w:szCs w:val="18"/>
              </w:rPr>
              <w:t>+</w:t>
            </w:r>
            <w:r w:rsidR="00103BE2">
              <w:rPr>
                <w:sz w:val="18"/>
                <w:szCs w:val="18"/>
              </w:rPr>
              <w:t xml:space="preserve"> </w:t>
            </w:r>
            <w:r w:rsidRPr="00FC3A63">
              <w:rPr>
                <w:sz w:val="18"/>
                <w:szCs w:val="18"/>
              </w:rPr>
              <w:t>gaz</w:t>
            </w:r>
          </w:p>
        </w:tc>
      </w:tr>
      <w:tr w:rsidR="00CD08A4" w14:paraId="7DABB396" w14:textId="65C06643" w:rsidTr="00FC3A63">
        <w:trPr>
          <w:trHeight w:val="271"/>
        </w:trPr>
        <w:tc>
          <w:tcPr>
            <w:cnfStyle w:val="001000000000" w:firstRow="0" w:lastRow="0" w:firstColumn="1" w:lastColumn="0" w:oddVBand="0" w:evenVBand="0" w:oddHBand="0" w:evenHBand="0" w:firstRowFirstColumn="0" w:firstRowLastColumn="0" w:lastRowFirstColumn="0" w:lastRowLastColumn="0"/>
            <w:tcW w:w="9099" w:type="dxa"/>
            <w:gridSpan w:val="5"/>
            <w:tcBorders>
              <w:top w:val="nil"/>
              <w:bottom w:val="single" w:sz="4" w:space="0" w:color="auto"/>
            </w:tcBorders>
            <w:shd w:val="clear" w:color="auto" w:fill="D9D9D9" w:themeFill="background1" w:themeFillShade="D9"/>
          </w:tcPr>
          <w:p w14:paraId="2120055D" w14:textId="6E4EDE7B" w:rsidR="00CD08A4" w:rsidRPr="00FC3A63" w:rsidRDefault="00CD08A4" w:rsidP="00CD08A4">
            <w:pPr>
              <w:pStyle w:val="StalowaWola"/>
              <w:spacing w:before="0"/>
              <w:jc w:val="center"/>
              <w:rPr>
                <w:sz w:val="18"/>
                <w:szCs w:val="18"/>
              </w:rPr>
            </w:pPr>
            <w:r w:rsidRPr="00FC3A63">
              <w:rPr>
                <w:sz w:val="18"/>
                <w:szCs w:val="18"/>
              </w:rPr>
              <w:t>Gmina Pysznica</w:t>
            </w:r>
          </w:p>
        </w:tc>
      </w:tr>
      <w:tr w:rsidR="00FC3A63" w14:paraId="009AE1A9" w14:textId="647A7F46" w:rsidTr="00FC3A63">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shd w:val="clear" w:color="auto" w:fill="auto"/>
          </w:tcPr>
          <w:p w14:paraId="3F157602" w14:textId="0FE1B326" w:rsidR="00CD08A4" w:rsidRPr="00FC3A63" w:rsidRDefault="00CD08A4" w:rsidP="00CD08A4">
            <w:pPr>
              <w:pStyle w:val="StalowaWola"/>
              <w:spacing w:before="0"/>
              <w:jc w:val="center"/>
              <w:rPr>
                <w:sz w:val="18"/>
                <w:szCs w:val="18"/>
              </w:rPr>
            </w:pPr>
            <w:r w:rsidRPr="00FC3A63">
              <w:rPr>
                <w:sz w:val="18"/>
                <w:szCs w:val="18"/>
              </w:rPr>
              <w:t>Autobusy</w:t>
            </w:r>
          </w:p>
        </w:tc>
        <w:tc>
          <w:tcPr>
            <w:tcW w:w="1701" w:type="dxa"/>
            <w:tcBorders>
              <w:top w:val="single" w:sz="4" w:space="0" w:color="auto"/>
            </w:tcBorders>
            <w:shd w:val="clear" w:color="auto" w:fill="auto"/>
          </w:tcPr>
          <w:p w14:paraId="355CEF96" w14:textId="45163C3F"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3</w:t>
            </w:r>
          </w:p>
        </w:tc>
        <w:tc>
          <w:tcPr>
            <w:tcW w:w="1418" w:type="dxa"/>
            <w:tcBorders>
              <w:top w:val="single" w:sz="4" w:space="0" w:color="auto"/>
            </w:tcBorders>
            <w:shd w:val="clear" w:color="auto" w:fill="auto"/>
          </w:tcPr>
          <w:p w14:paraId="4960248F" w14:textId="1B43B099"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1644" w:type="dxa"/>
            <w:tcBorders>
              <w:top w:val="single" w:sz="4" w:space="0" w:color="auto"/>
            </w:tcBorders>
            <w:shd w:val="clear" w:color="auto" w:fill="auto"/>
          </w:tcPr>
          <w:p w14:paraId="08675E57" w14:textId="5427967E"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0" w:type="auto"/>
            <w:tcBorders>
              <w:top w:val="single" w:sz="4" w:space="0" w:color="auto"/>
            </w:tcBorders>
            <w:shd w:val="clear" w:color="auto" w:fill="auto"/>
          </w:tcPr>
          <w:p w14:paraId="4A718D00" w14:textId="5737135A"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r>
      <w:tr w:rsidR="00FC3A63" w14:paraId="6147ED7E" w14:textId="013B1A69" w:rsidTr="00FC3A63">
        <w:trPr>
          <w:trHeight w:val="271"/>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50CFD0C2" w14:textId="60A278CB" w:rsidR="00CD08A4" w:rsidRPr="00FC3A63" w:rsidRDefault="00CD08A4" w:rsidP="00CD08A4">
            <w:pPr>
              <w:pStyle w:val="StalowaWola"/>
              <w:spacing w:before="0"/>
              <w:jc w:val="center"/>
              <w:rPr>
                <w:sz w:val="18"/>
                <w:szCs w:val="18"/>
              </w:rPr>
            </w:pPr>
            <w:r w:rsidRPr="00FC3A63">
              <w:rPr>
                <w:sz w:val="18"/>
                <w:szCs w:val="18"/>
              </w:rPr>
              <w:t>Ciągnik rolniczy</w:t>
            </w:r>
          </w:p>
        </w:tc>
        <w:tc>
          <w:tcPr>
            <w:tcW w:w="1701" w:type="dxa"/>
            <w:shd w:val="clear" w:color="auto" w:fill="auto"/>
          </w:tcPr>
          <w:p w14:paraId="4F887D71" w14:textId="01120413"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73</w:t>
            </w:r>
          </w:p>
        </w:tc>
        <w:tc>
          <w:tcPr>
            <w:tcW w:w="1418" w:type="dxa"/>
            <w:shd w:val="clear" w:color="auto" w:fill="auto"/>
          </w:tcPr>
          <w:p w14:paraId="42412A9F" w14:textId="0EDAA990"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590CF60B" w14:textId="0DC545C1"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c>
          <w:tcPr>
            <w:tcW w:w="0" w:type="auto"/>
            <w:shd w:val="clear" w:color="auto" w:fill="auto"/>
          </w:tcPr>
          <w:p w14:paraId="5370E6B7" w14:textId="750EE368"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r>
      <w:tr w:rsidR="00FC3A63" w14:paraId="6CC0FB83" w14:textId="2D4FD9A4" w:rsidTr="00FC3A63">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1F6EF163" w14:textId="5400E23B" w:rsidR="00CD08A4" w:rsidRPr="00FC3A63" w:rsidRDefault="00CD08A4" w:rsidP="00CD08A4">
            <w:pPr>
              <w:pStyle w:val="StalowaWola"/>
              <w:spacing w:before="0"/>
              <w:jc w:val="center"/>
              <w:rPr>
                <w:sz w:val="18"/>
                <w:szCs w:val="18"/>
              </w:rPr>
            </w:pPr>
            <w:r w:rsidRPr="00FC3A63">
              <w:rPr>
                <w:sz w:val="18"/>
                <w:szCs w:val="18"/>
              </w:rPr>
              <w:t>Ciągnik siodłowy</w:t>
            </w:r>
          </w:p>
        </w:tc>
        <w:tc>
          <w:tcPr>
            <w:tcW w:w="1701" w:type="dxa"/>
            <w:shd w:val="clear" w:color="auto" w:fill="auto"/>
          </w:tcPr>
          <w:p w14:paraId="7E2F2B0B" w14:textId="2B32EF72"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37</w:t>
            </w:r>
          </w:p>
        </w:tc>
        <w:tc>
          <w:tcPr>
            <w:tcW w:w="1418" w:type="dxa"/>
            <w:shd w:val="clear" w:color="auto" w:fill="auto"/>
          </w:tcPr>
          <w:p w14:paraId="72933B28" w14:textId="75A7B3D4"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1551589B" w14:textId="6411B8C1"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0" w:type="auto"/>
            <w:shd w:val="clear" w:color="auto" w:fill="auto"/>
          </w:tcPr>
          <w:p w14:paraId="6B5D41BE" w14:textId="4B50C7D4"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r>
      <w:tr w:rsidR="00FC3A63" w14:paraId="702BD6B1" w14:textId="73AFF5B4" w:rsidTr="00FC3A63">
        <w:trPr>
          <w:trHeight w:val="257"/>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427DBC30" w14:textId="40F3CD25" w:rsidR="00CD08A4" w:rsidRPr="00FC3A63" w:rsidRDefault="00CD08A4" w:rsidP="00CD08A4">
            <w:pPr>
              <w:pStyle w:val="StalowaWola"/>
              <w:spacing w:before="0"/>
              <w:jc w:val="center"/>
              <w:rPr>
                <w:sz w:val="18"/>
                <w:szCs w:val="18"/>
              </w:rPr>
            </w:pPr>
            <w:r w:rsidRPr="00FC3A63">
              <w:rPr>
                <w:sz w:val="18"/>
                <w:szCs w:val="18"/>
              </w:rPr>
              <w:t>Motocykle</w:t>
            </w:r>
          </w:p>
        </w:tc>
        <w:tc>
          <w:tcPr>
            <w:tcW w:w="1701" w:type="dxa"/>
            <w:shd w:val="clear" w:color="auto" w:fill="auto"/>
          </w:tcPr>
          <w:p w14:paraId="6CA950FB" w14:textId="5A95DA95"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c>
          <w:tcPr>
            <w:tcW w:w="1418" w:type="dxa"/>
            <w:shd w:val="clear" w:color="auto" w:fill="auto"/>
          </w:tcPr>
          <w:p w14:paraId="36949B54" w14:textId="3DAAC6E6"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7E17BFF3" w14:textId="5C18B823"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251</w:t>
            </w:r>
          </w:p>
        </w:tc>
        <w:tc>
          <w:tcPr>
            <w:tcW w:w="0" w:type="auto"/>
            <w:shd w:val="clear" w:color="auto" w:fill="auto"/>
          </w:tcPr>
          <w:p w14:paraId="4071F8F2" w14:textId="3097D19A"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r>
      <w:tr w:rsidR="00FC3A63" w14:paraId="1F1F680D" w14:textId="6F682DCF" w:rsidTr="00FC3A63">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5CD84999" w14:textId="6411EADE" w:rsidR="00CD08A4" w:rsidRPr="00FC3A63" w:rsidRDefault="00CD08A4" w:rsidP="00CD08A4">
            <w:pPr>
              <w:pStyle w:val="StalowaWola"/>
              <w:spacing w:before="0"/>
              <w:jc w:val="center"/>
              <w:rPr>
                <w:sz w:val="18"/>
                <w:szCs w:val="18"/>
              </w:rPr>
            </w:pPr>
            <w:r w:rsidRPr="00FC3A63">
              <w:rPr>
                <w:sz w:val="18"/>
                <w:szCs w:val="18"/>
              </w:rPr>
              <w:t>Motorowery</w:t>
            </w:r>
          </w:p>
        </w:tc>
        <w:tc>
          <w:tcPr>
            <w:tcW w:w="1701" w:type="dxa"/>
            <w:shd w:val="clear" w:color="auto" w:fill="auto"/>
          </w:tcPr>
          <w:p w14:paraId="708C51D0" w14:textId="41EF7AB8"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1418" w:type="dxa"/>
            <w:shd w:val="clear" w:color="auto" w:fill="auto"/>
          </w:tcPr>
          <w:p w14:paraId="522B9398" w14:textId="5B9D3B32"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6CCA11F2" w14:textId="3B5D063F"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102</w:t>
            </w:r>
          </w:p>
        </w:tc>
        <w:tc>
          <w:tcPr>
            <w:tcW w:w="0" w:type="auto"/>
            <w:shd w:val="clear" w:color="auto" w:fill="auto"/>
          </w:tcPr>
          <w:p w14:paraId="0AB24C7F" w14:textId="49ADEE32"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r>
      <w:tr w:rsidR="00FC3A63" w14:paraId="51DAFFB9" w14:textId="77777777" w:rsidTr="00FC3A63">
        <w:trPr>
          <w:trHeight w:val="257"/>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4BC09B4F" w14:textId="1E6C2C1B" w:rsidR="00CD08A4" w:rsidRPr="00FC3A63" w:rsidRDefault="00CD08A4" w:rsidP="00CD08A4">
            <w:pPr>
              <w:pStyle w:val="StalowaWola"/>
              <w:spacing w:before="0"/>
              <w:jc w:val="center"/>
              <w:rPr>
                <w:sz w:val="18"/>
                <w:szCs w:val="18"/>
              </w:rPr>
            </w:pPr>
            <w:r w:rsidRPr="00FC3A63">
              <w:rPr>
                <w:sz w:val="18"/>
                <w:szCs w:val="18"/>
              </w:rPr>
              <w:t>Samochody Ciężarowe</w:t>
            </w:r>
          </w:p>
        </w:tc>
        <w:tc>
          <w:tcPr>
            <w:tcW w:w="1701" w:type="dxa"/>
            <w:shd w:val="clear" w:color="auto" w:fill="auto"/>
          </w:tcPr>
          <w:p w14:paraId="37130F46" w14:textId="7AC573DA"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258</w:t>
            </w:r>
          </w:p>
        </w:tc>
        <w:tc>
          <w:tcPr>
            <w:tcW w:w="1418" w:type="dxa"/>
            <w:shd w:val="clear" w:color="auto" w:fill="auto"/>
          </w:tcPr>
          <w:p w14:paraId="713DC7A5" w14:textId="39F4DE9B"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6A20EF43" w14:textId="03FA71A7"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15</w:t>
            </w:r>
          </w:p>
        </w:tc>
        <w:tc>
          <w:tcPr>
            <w:tcW w:w="0" w:type="auto"/>
            <w:shd w:val="clear" w:color="auto" w:fill="auto"/>
          </w:tcPr>
          <w:p w14:paraId="0C87D3F4" w14:textId="39E6C618"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11</w:t>
            </w:r>
          </w:p>
        </w:tc>
      </w:tr>
      <w:tr w:rsidR="00FC3A63" w14:paraId="15BF42F0" w14:textId="77777777" w:rsidTr="00FC3A63">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4F1CC8A6" w14:textId="36E4B90A" w:rsidR="00CD08A4" w:rsidRPr="00FC3A63" w:rsidRDefault="00CD08A4" w:rsidP="00CD08A4">
            <w:pPr>
              <w:pStyle w:val="StalowaWola"/>
              <w:spacing w:before="0"/>
              <w:jc w:val="center"/>
              <w:rPr>
                <w:sz w:val="18"/>
                <w:szCs w:val="18"/>
              </w:rPr>
            </w:pPr>
            <w:r w:rsidRPr="00FC3A63">
              <w:rPr>
                <w:sz w:val="18"/>
                <w:szCs w:val="18"/>
              </w:rPr>
              <w:t>Samochody osobowe</w:t>
            </w:r>
          </w:p>
        </w:tc>
        <w:tc>
          <w:tcPr>
            <w:tcW w:w="1701" w:type="dxa"/>
            <w:shd w:val="clear" w:color="auto" w:fill="auto"/>
          </w:tcPr>
          <w:p w14:paraId="1E4A7AB9" w14:textId="654A69EC"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881</w:t>
            </w:r>
          </w:p>
        </w:tc>
        <w:tc>
          <w:tcPr>
            <w:tcW w:w="1418" w:type="dxa"/>
            <w:shd w:val="clear" w:color="auto" w:fill="auto"/>
          </w:tcPr>
          <w:p w14:paraId="2A52CCB2" w14:textId="72CE6F74"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2</w:t>
            </w:r>
          </w:p>
        </w:tc>
        <w:tc>
          <w:tcPr>
            <w:tcW w:w="1644" w:type="dxa"/>
            <w:shd w:val="clear" w:color="auto" w:fill="auto"/>
          </w:tcPr>
          <w:p w14:paraId="45839910" w14:textId="1D59B179"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1</w:t>
            </w:r>
            <w:r w:rsidR="000D4D84">
              <w:rPr>
                <w:sz w:val="18"/>
                <w:szCs w:val="18"/>
              </w:rPr>
              <w:t xml:space="preserve"> </w:t>
            </w:r>
            <w:r w:rsidRPr="00FC3A63">
              <w:rPr>
                <w:sz w:val="18"/>
                <w:szCs w:val="18"/>
              </w:rPr>
              <w:t>001</w:t>
            </w:r>
          </w:p>
        </w:tc>
        <w:tc>
          <w:tcPr>
            <w:tcW w:w="0" w:type="auto"/>
            <w:shd w:val="clear" w:color="auto" w:fill="auto"/>
          </w:tcPr>
          <w:p w14:paraId="6493D0D4" w14:textId="5230FFE3"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361</w:t>
            </w:r>
          </w:p>
        </w:tc>
      </w:tr>
      <w:tr w:rsidR="00FC3A63" w14:paraId="6AF80B2F" w14:textId="77777777" w:rsidTr="00FC3A63">
        <w:trPr>
          <w:trHeight w:val="257"/>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571394E5" w14:textId="7F9B7511" w:rsidR="00CD08A4" w:rsidRPr="00FC3A63" w:rsidRDefault="00CD08A4" w:rsidP="00CD08A4">
            <w:pPr>
              <w:pStyle w:val="StalowaWola"/>
              <w:spacing w:before="0"/>
              <w:jc w:val="center"/>
              <w:rPr>
                <w:sz w:val="18"/>
                <w:szCs w:val="18"/>
              </w:rPr>
            </w:pPr>
            <w:r w:rsidRPr="00FC3A63">
              <w:rPr>
                <w:sz w:val="18"/>
                <w:szCs w:val="18"/>
              </w:rPr>
              <w:t>Samochodowy inny</w:t>
            </w:r>
          </w:p>
        </w:tc>
        <w:tc>
          <w:tcPr>
            <w:tcW w:w="1701" w:type="dxa"/>
            <w:shd w:val="clear" w:color="auto" w:fill="auto"/>
          </w:tcPr>
          <w:p w14:paraId="25440BA8" w14:textId="3CD59563"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7</w:t>
            </w:r>
          </w:p>
        </w:tc>
        <w:tc>
          <w:tcPr>
            <w:tcW w:w="1418" w:type="dxa"/>
            <w:shd w:val="clear" w:color="auto" w:fill="auto"/>
          </w:tcPr>
          <w:p w14:paraId="3E7FE62D" w14:textId="020CBA4D"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4BAE2463" w14:textId="68D0BC59"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12</w:t>
            </w:r>
          </w:p>
        </w:tc>
        <w:tc>
          <w:tcPr>
            <w:tcW w:w="0" w:type="auto"/>
            <w:shd w:val="clear" w:color="auto" w:fill="auto"/>
          </w:tcPr>
          <w:p w14:paraId="72B6D436" w14:textId="246ECCA7"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r>
      <w:tr w:rsidR="00FC3A63" w14:paraId="24996FC1" w14:textId="77777777" w:rsidTr="00FC3A63">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972" w:type="dxa"/>
            <w:tcBorders>
              <w:bottom w:val="nil"/>
            </w:tcBorders>
            <w:shd w:val="clear" w:color="auto" w:fill="auto"/>
          </w:tcPr>
          <w:p w14:paraId="13CAD7BE" w14:textId="09E71579" w:rsidR="00CD08A4" w:rsidRPr="00FC3A63" w:rsidRDefault="00CD08A4" w:rsidP="00CD08A4">
            <w:pPr>
              <w:pStyle w:val="StalowaWola"/>
              <w:spacing w:before="0"/>
              <w:jc w:val="center"/>
              <w:rPr>
                <w:sz w:val="18"/>
                <w:szCs w:val="18"/>
              </w:rPr>
            </w:pPr>
            <w:r w:rsidRPr="00FC3A63">
              <w:rPr>
                <w:sz w:val="18"/>
                <w:szCs w:val="18"/>
              </w:rPr>
              <w:t>Specjalne</w:t>
            </w:r>
          </w:p>
        </w:tc>
        <w:tc>
          <w:tcPr>
            <w:tcW w:w="1701" w:type="dxa"/>
            <w:tcBorders>
              <w:bottom w:val="nil"/>
            </w:tcBorders>
            <w:shd w:val="clear" w:color="auto" w:fill="auto"/>
          </w:tcPr>
          <w:p w14:paraId="67C351C3" w14:textId="2AD683D1"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14</w:t>
            </w:r>
          </w:p>
        </w:tc>
        <w:tc>
          <w:tcPr>
            <w:tcW w:w="1418" w:type="dxa"/>
            <w:tcBorders>
              <w:bottom w:val="nil"/>
            </w:tcBorders>
            <w:shd w:val="clear" w:color="auto" w:fill="auto"/>
          </w:tcPr>
          <w:p w14:paraId="4B249974" w14:textId="3D53D538"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1644" w:type="dxa"/>
            <w:tcBorders>
              <w:bottom w:val="nil"/>
            </w:tcBorders>
            <w:shd w:val="clear" w:color="auto" w:fill="auto"/>
          </w:tcPr>
          <w:p w14:paraId="561FDB65" w14:textId="16E9B46F"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0" w:type="auto"/>
            <w:tcBorders>
              <w:bottom w:val="nil"/>
            </w:tcBorders>
            <w:shd w:val="clear" w:color="auto" w:fill="auto"/>
          </w:tcPr>
          <w:p w14:paraId="1F308CE2" w14:textId="1EBBC484"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r>
    </w:tbl>
    <w:p w14:paraId="16C18D8A" w14:textId="77777777" w:rsidR="00FC3A63" w:rsidRDefault="00FC3A63" w:rsidP="00CD08A4">
      <w:pPr>
        <w:pStyle w:val="StalowaWola"/>
        <w:spacing w:before="0"/>
        <w:jc w:val="center"/>
        <w:rPr>
          <w:b/>
          <w:bCs/>
          <w:sz w:val="18"/>
          <w:szCs w:val="18"/>
        </w:rPr>
        <w:sectPr w:rsidR="00FC3A63" w:rsidSect="00B330BA">
          <w:type w:val="continuous"/>
          <w:pgSz w:w="11906" w:h="16838"/>
          <w:pgMar w:top="1418" w:right="1134" w:bottom="1418" w:left="1701" w:header="708" w:footer="708" w:gutter="0"/>
          <w:cols w:space="284"/>
          <w:docGrid w:linePitch="360"/>
          <w15:footnoteColumns w:val="1"/>
        </w:sectPr>
      </w:pPr>
    </w:p>
    <w:tbl>
      <w:tblPr>
        <w:tblStyle w:val="Tabelalisty6kolorowaakcent3"/>
        <w:tblW w:w="9099" w:type="dxa"/>
        <w:tblLook w:val="04A0" w:firstRow="1" w:lastRow="0" w:firstColumn="1" w:lastColumn="0" w:noHBand="0" w:noVBand="1"/>
      </w:tblPr>
      <w:tblGrid>
        <w:gridCol w:w="2972"/>
        <w:gridCol w:w="1701"/>
        <w:gridCol w:w="1418"/>
        <w:gridCol w:w="1644"/>
        <w:gridCol w:w="1364"/>
      </w:tblGrid>
      <w:tr w:rsidR="00CD08A4" w14:paraId="13090859" w14:textId="77777777" w:rsidTr="00FC3A63">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9099" w:type="dxa"/>
            <w:gridSpan w:val="5"/>
            <w:tcBorders>
              <w:top w:val="nil"/>
              <w:bottom w:val="single" w:sz="4" w:space="0" w:color="auto"/>
            </w:tcBorders>
            <w:shd w:val="clear" w:color="auto" w:fill="D9D9D9" w:themeFill="background1" w:themeFillShade="D9"/>
          </w:tcPr>
          <w:p w14:paraId="32020866" w14:textId="59F4933E" w:rsidR="00CD08A4" w:rsidRPr="00FC3A63" w:rsidRDefault="00CD08A4" w:rsidP="00CD08A4">
            <w:pPr>
              <w:pStyle w:val="StalowaWola"/>
              <w:spacing w:before="0"/>
              <w:jc w:val="center"/>
              <w:rPr>
                <w:sz w:val="18"/>
                <w:szCs w:val="18"/>
              </w:rPr>
            </w:pPr>
            <w:r w:rsidRPr="00FC3A63">
              <w:rPr>
                <w:sz w:val="18"/>
                <w:szCs w:val="18"/>
              </w:rPr>
              <w:lastRenderedPageBreak/>
              <w:t>Gmina Radomyśl nad Sanem</w:t>
            </w:r>
          </w:p>
        </w:tc>
      </w:tr>
      <w:tr w:rsidR="00FC3A63" w14:paraId="2CC6A35C" w14:textId="77777777" w:rsidTr="00FC3A63">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shd w:val="clear" w:color="auto" w:fill="auto"/>
          </w:tcPr>
          <w:p w14:paraId="5C920942" w14:textId="77777777" w:rsidR="00CD08A4" w:rsidRPr="00FC3A63" w:rsidRDefault="00CD08A4" w:rsidP="00CD08A4">
            <w:pPr>
              <w:pStyle w:val="StalowaWola"/>
              <w:spacing w:before="0"/>
              <w:jc w:val="center"/>
              <w:rPr>
                <w:sz w:val="18"/>
                <w:szCs w:val="18"/>
              </w:rPr>
            </w:pPr>
            <w:r w:rsidRPr="00FC3A63">
              <w:rPr>
                <w:sz w:val="18"/>
                <w:szCs w:val="18"/>
              </w:rPr>
              <w:t>Autobusy</w:t>
            </w:r>
          </w:p>
        </w:tc>
        <w:tc>
          <w:tcPr>
            <w:tcW w:w="1701" w:type="dxa"/>
            <w:tcBorders>
              <w:top w:val="single" w:sz="4" w:space="0" w:color="auto"/>
            </w:tcBorders>
            <w:shd w:val="clear" w:color="auto" w:fill="auto"/>
          </w:tcPr>
          <w:p w14:paraId="697A1B64" w14:textId="4740814C"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6</w:t>
            </w:r>
          </w:p>
        </w:tc>
        <w:tc>
          <w:tcPr>
            <w:tcW w:w="1418" w:type="dxa"/>
            <w:tcBorders>
              <w:top w:val="single" w:sz="4" w:space="0" w:color="auto"/>
            </w:tcBorders>
            <w:shd w:val="clear" w:color="auto" w:fill="auto"/>
          </w:tcPr>
          <w:p w14:paraId="0C79B32F" w14:textId="4933CC19"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1644" w:type="dxa"/>
            <w:tcBorders>
              <w:top w:val="single" w:sz="4" w:space="0" w:color="auto"/>
            </w:tcBorders>
            <w:shd w:val="clear" w:color="auto" w:fill="auto"/>
          </w:tcPr>
          <w:p w14:paraId="33DBBC1C" w14:textId="6329BFDC"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0" w:type="auto"/>
            <w:tcBorders>
              <w:top w:val="single" w:sz="4" w:space="0" w:color="auto"/>
            </w:tcBorders>
            <w:shd w:val="clear" w:color="auto" w:fill="auto"/>
          </w:tcPr>
          <w:p w14:paraId="0FCC5431" w14:textId="53B24086"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r>
      <w:tr w:rsidR="00FC3A63" w14:paraId="3D3CDF93" w14:textId="77777777" w:rsidTr="00FC3A63">
        <w:trPr>
          <w:trHeight w:val="271"/>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5B75C5CE" w14:textId="77777777" w:rsidR="00CD08A4" w:rsidRPr="00FC3A63" w:rsidRDefault="00CD08A4" w:rsidP="00CD08A4">
            <w:pPr>
              <w:pStyle w:val="StalowaWola"/>
              <w:spacing w:before="0"/>
              <w:jc w:val="center"/>
              <w:rPr>
                <w:sz w:val="18"/>
                <w:szCs w:val="18"/>
              </w:rPr>
            </w:pPr>
            <w:r w:rsidRPr="00FC3A63">
              <w:rPr>
                <w:sz w:val="18"/>
                <w:szCs w:val="18"/>
              </w:rPr>
              <w:t>Ciągnik rolniczy</w:t>
            </w:r>
          </w:p>
        </w:tc>
        <w:tc>
          <w:tcPr>
            <w:tcW w:w="1701" w:type="dxa"/>
            <w:shd w:val="clear" w:color="auto" w:fill="auto"/>
          </w:tcPr>
          <w:p w14:paraId="50325151" w14:textId="10AD21DF"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101</w:t>
            </w:r>
          </w:p>
        </w:tc>
        <w:tc>
          <w:tcPr>
            <w:tcW w:w="1418" w:type="dxa"/>
            <w:shd w:val="clear" w:color="auto" w:fill="auto"/>
          </w:tcPr>
          <w:p w14:paraId="35667654" w14:textId="2331D136"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36D64F8E" w14:textId="5CF912A5"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4</w:t>
            </w:r>
          </w:p>
        </w:tc>
        <w:tc>
          <w:tcPr>
            <w:tcW w:w="0" w:type="auto"/>
            <w:shd w:val="clear" w:color="auto" w:fill="auto"/>
          </w:tcPr>
          <w:p w14:paraId="56B6C8A9" w14:textId="78623A34"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r>
      <w:tr w:rsidR="00FC3A63" w14:paraId="0560306D" w14:textId="77777777" w:rsidTr="00FC3A63">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6359DE9F" w14:textId="77777777" w:rsidR="00CD08A4" w:rsidRPr="00FC3A63" w:rsidRDefault="00CD08A4" w:rsidP="00CD08A4">
            <w:pPr>
              <w:pStyle w:val="StalowaWola"/>
              <w:spacing w:before="0"/>
              <w:jc w:val="center"/>
              <w:rPr>
                <w:sz w:val="18"/>
                <w:szCs w:val="18"/>
              </w:rPr>
            </w:pPr>
            <w:r w:rsidRPr="00FC3A63">
              <w:rPr>
                <w:sz w:val="18"/>
                <w:szCs w:val="18"/>
              </w:rPr>
              <w:t>Ciągnik siodłowy</w:t>
            </w:r>
          </w:p>
        </w:tc>
        <w:tc>
          <w:tcPr>
            <w:tcW w:w="1701" w:type="dxa"/>
            <w:shd w:val="clear" w:color="auto" w:fill="auto"/>
          </w:tcPr>
          <w:p w14:paraId="09BE59E6" w14:textId="5A4D2B57"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3</w:t>
            </w:r>
          </w:p>
        </w:tc>
        <w:tc>
          <w:tcPr>
            <w:tcW w:w="1418" w:type="dxa"/>
            <w:shd w:val="clear" w:color="auto" w:fill="auto"/>
          </w:tcPr>
          <w:p w14:paraId="668B81C0" w14:textId="3E24C1F6"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10FDA19B" w14:textId="6B877A02"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0" w:type="auto"/>
            <w:shd w:val="clear" w:color="auto" w:fill="auto"/>
          </w:tcPr>
          <w:p w14:paraId="6D2D7EA3" w14:textId="6B5FE1D0"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r>
      <w:tr w:rsidR="00FC3A63" w14:paraId="63BE3A6C" w14:textId="77777777" w:rsidTr="00FC3A63">
        <w:trPr>
          <w:trHeight w:val="257"/>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562E66CA" w14:textId="77777777" w:rsidR="00CD08A4" w:rsidRPr="00FC3A63" w:rsidRDefault="00CD08A4" w:rsidP="00CD08A4">
            <w:pPr>
              <w:pStyle w:val="StalowaWola"/>
              <w:spacing w:before="0"/>
              <w:jc w:val="center"/>
              <w:rPr>
                <w:sz w:val="18"/>
                <w:szCs w:val="18"/>
              </w:rPr>
            </w:pPr>
            <w:r w:rsidRPr="00FC3A63">
              <w:rPr>
                <w:sz w:val="18"/>
                <w:szCs w:val="18"/>
              </w:rPr>
              <w:t>Motocykle</w:t>
            </w:r>
          </w:p>
        </w:tc>
        <w:tc>
          <w:tcPr>
            <w:tcW w:w="1701" w:type="dxa"/>
            <w:shd w:val="clear" w:color="auto" w:fill="auto"/>
          </w:tcPr>
          <w:p w14:paraId="4D2A3F21" w14:textId="415A2957"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c>
          <w:tcPr>
            <w:tcW w:w="1418" w:type="dxa"/>
            <w:shd w:val="clear" w:color="auto" w:fill="auto"/>
          </w:tcPr>
          <w:p w14:paraId="68C4B678" w14:textId="43D0D915"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5D98FF7F" w14:textId="5D849BEB"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161</w:t>
            </w:r>
          </w:p>
        </w:tc>
        <w:tc>
          <w:tcPr>
            <w:tcW w:w="0" w:type="auto"/>
            <w:shd w:val="clear" w:color="auto" w:fill="auto"/>
          </w:tcPr>
          <w:p w14:paraId="518E862D" w14:textId="5866CB64"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r>
      <w:tr w:rsidR="00FC3A63" w14:paraId="3DA50AAF" w14:textId="77777777" w:rsidTr="00FC3A63">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13D4256B" w14:textId="77777777" w:rsidR="00CD08A4" w:rsidRPr="00FC3A63" w:rsidRDefault="00CD08A4" w:rsidP="00CD08A4">
            <w:pPr>
              <w:pStyle w:val="StalowaWola"/>
              <w:spacing w:before="0"/>
              <w:jc w:val="center"/>
              <w:rPr>
                <w:sz w:val="18"/>
                <w:szCs w:val="18"/>
              </w:rPr>
            </w:pPr>
            <w:r w:rsidRPr="00FC3A63">
              <w:rPr>
                <w:sz w:val="18"/>
                <w:szCs w:val="18"/>
              </w:rPr>
              <w:t>Motorowery</w:t>
            </w:r>
          </w:p>
        </w:tc>
        <w:tc>
          <w:tcPr>
            <w:tcW w:w="1701" w:type="dxa"/>
            <w:shd w:val="clear" w:color="auto" w:fill="auto"/>
          </w:tcPr>
          <w:p w14:paraId="4CAC27BA" w14:textId="3AF0B351"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1418" w:type="dxa"/>
            <w:shd w:val="clear" w:color="auto" w:fill="auto"/>
          </w:tcPr>
          <w:p w14:paraId="037CEAB5" w14:textId="31CDEB83"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6A44D6F3" w14:textId="435E751D"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91</w:t>
            </w:r>
          </w:p>
        </w:tc>
        <w:tc>
          <w:tcPr>
            <w:tcW w:w="0" w:type="auto"/>
            <w:shd w:val="clear" w:color="auto" w:fill="auto"/>
          </w:tcPr>
          <w:p w14:paraId="6DF72721" w14:textId="7A95ABA4"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r>
      <w:tr w:rsidR="00FC3A63" w14:paraId="42F9562D" w14:textId="77777777" w:rsidTr="00FC3A63">
        <w:trPr>
          <w:trHeight w:val="257"/>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7F97B26A" w14:textId="77777777" w:rsidR="00CD08A4" w:rsidRPr="00FC3A63" w:rsidRDefault="00CD08A4" w:rsidP="00CD08A4">
            <w:pPr>
              <w:pStyle w:val="StalowaWola"/>
              <w:spacing w:before="0"/>
              <w:jc w:val="center"/>
              <w:rPr>
                <w:sz w:val="18"/>
                <w:szCs w:val="18"/>
              </w:rPr>
            </w:pPr>
            <w:r w:rsidRPr="00FC3A63">
              <w:rPr>
                <w:sz w:val="18"/>
                <w:szCs w:val="18"/>
              </w:rPr>
              <w:t>Samochody Ciężarowe</w:t>
            </w:r>
          </w:p>
        </w:tc>
        <w:tc>
          <w:tcPr>
            <w:tcW w:w="1701" w:type="dxa"/>
            <w:shd w:val="clear" w:color="auto" w:fill="auto"/>
          </w:tcPr>
          <w:p w14:paraId="79A47A59" w14:textId="19BFC536"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173</w:t>
            </w:r>
          </w:p>
        </w:tc>
        <w:tc>
          <w:tcPr>
            <w:tcW w:w="1418" w:type="dxa"/>
            <w:shd w:val="clear" w:color="auto" w:fill="auto"/>
          </w:tcPr>
          <w:p w14:paraId="35F6B3A0" w14:textId="3F1C0A8F"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5455CE60" w14:textId="6CFD5CC4"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10</w:t>
            </w:r>
          </w:p>
        </w:tc>
        <w:tc>
          <w:tcPr>
            <w:tcW w:w="0" w:type="auto"/>
            <w:shd w:val="clear" w:color="auto" w:fill="auto"/>
          </w:tcPr>
          <w:p w14:paraId="7ADB1D20" w14:textId="4EDCB53A"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7</w:t>
            </w:r>
          </w:p>
        </w:tc>
      </w:tr>
      <w:tr w:rsidR="00FC3A63" w14:paraId="3D1E1674" w14:textId="77777777" w:rsidTr="00FC3A63">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726BD86F" w14:textId="77777777" w:rsidR="00CD08A4" w:rsidRPr="00FC3A63" w:rsidRDefault="00CD08A4" w:rsidP="00CD08A4">
            <w:pPr>
              <w:pStyle w:val="StalowaWola"/>
              <w:spacing w:before="0"/>
              <w:jc w:val="center"/>
              <w:rPr>
                <w:sz w:val="18"/>
                <w:szCs w:val="18"/>
              </w:rPr>
            </w:pPr>
            <w:r w:rsidRPr="00FC3A63">
              <w:rPr>
                <w:sz w:val="18"/>
                <w:szCs w:val="18"/>
              </w:rPr>
              <w:t>Samochody osobowe</w:t>
            </w:r>
          </w:p>
        </w:tc>
        <w:tc>
          <w:tcPr>
            <w:tcW w:w="1701" w:type="dxa"/>
            <w:shd w:val="clear" w:color="auto" w:fill="auto"/>
          </w:tcPr>
          <w:p w14:paraId="2E5AFD3B" w14:textId="04214CD0"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632</w:t>
            </w:r>
          </w:p>
        </w:tc>
        <w:tc>
          <w:tcPr>
            <w:tcW w:w="1418" w:type="dxa"/>
            <w:shd w:val="clear" w:color="auto" w:fill="auto"/>
          </w:tcPr>
          <w:p w14:paraId="73B19147" w14:textId="0C8C79C5"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2</w:t>
            </w:r>
          </w:p>
        </w:tc>
        <w:tc>
          <w:tcPr>
            <w:tcW w:w="1644" w:type="dxa"/>
            <w:shd w:val="clear" w:color="auto" w:fill="auto"/>
          </w:tcPr>
          <w:p w14:paraId="7E1F509E" w14:textId="04282282"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657</w:t>
            </w:r>
          </w:p>
        </w:tc>
        <w:tc>
          <w:tcPr>
            <w:tcW w:w="0" w:type="auto"/>
            <w:shd w:val="clear" w:color="auto" w:fill="auto"/>
          </w:tcPr>
          <w:p w14:paraId="1264B91C" w14:textId="12C08196"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281</w:t>
            </w:r>
          </w:p>
        </w:tc>
      </w:tr>
      <w:tr w:rsidR="00FC3A63" w14:paraId="4D1E79CE" w14:textId="77777777" w:rsidTr="00FC3A63">
        <w:trPr>
          <w:trHeight w:val="257"/>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46502B38" w14:textId="77777777" w:rsidR="00CD08A4" w:rsidRPr="00FC3A63" w:rsidRDefault="00CD08A4" w:rsidP="00CD08A4">
            <w:pPr>
              <w:pStyle w:val="StalowaWola"/>
              <w:spacing w:before="0"/>
              <w:jc w:val="center"/>
              <w:rPr>
                <w:sz w:val="18"/>
                <w:szCs w:val="18"/>
              </w:rPr>
            </w:pPr>
            <w:r w:rsidRPr="00FC3A63">
              <w:rPr>
                <w:sz w:val="18"/>
                <w:szCs w:val="18"/>
              </w:rPr>
              <w:t>Samochodowy inny</w:t>
            </w:r>
          </w:p>
        </w:tc>
        <w:tc>
          <w:tcPr>
            <w:tcW w:w="1701" w:type="dxa"/>
            <w:shd w:val="clear" w:color="auto" w:fill="auto"/>
          </w:tcPr>
          <w:p w14:paraId="0C96DD56" w14:textId="7E381F58"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1</w:t>
            </w:r>
          </w:p>
        </w:tc>
        <w:tc>
          <w:tcPr>
            <w:tcW w:w="1418" w:type="dxa"/>
            <w:shd w:val="clear" w:color="auto" w:fill="auto"/>
          </w:tcPr>
          <w:p w14:paraId="12B5E57E" w14:textId="3A8E4664"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6731BD8E" w14:textId="4A177A97"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11</w:t>
            </w:r>
          </w:p>
        </w:tc>
        <w:tc>
          <w:tcPr>
            <w:tcW w:w="0" w:type="auto"/>
            <w:shd w:val="clear" w:color="auto" w:fill="auto"/>
          </w:tcPr>
          <w:p w14:paraId="7A41E5EC" w14:textId="5AE6BD7E"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r>
      <w:tr w:rsidR="00FC3A63" w14:paraId="3E2C951C" w14:textId="77777777" w:rsidTr="00FC3A63">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972" w:type="dxa"/>
            <w:tcBorders>
              <w:bottom w:val="nil"/>
            </w:tcBorders>
            <w:shd w:val="clear" w:color="auto" w:fill="auto"/>
          </w:tcPr>
          <w:p w14:paraId="2533C368" w14:textId="77777777" w:rsidR="00CD08A4" w:rsidRPr="00FC3A63" w:rsidRDefault="00CD08A4" w:rsidP="00CD08A4">
            <w:pPr>
              <w:pStyle w:val="StalowaWola"/>
              <w:spacing w:before="0"/>
              <w:jc w:val="center"/>
              <w:rPr>
                <w:sz w:val="18"/>
                <w:szCs w:val="18"/>
              </w:rPr>
            </w:pPr>
            <w:r w:rsidRPr="00FC3A63">
              <w:rPr>
                <w:sz w:val="18"/>
                <w:szCs w:val="18"/>
              </w:rPr>
              <w:t>Specjalne</w:t>
            </w:r>
          </w:p>
        </w:tc>
        <w:tc>
          <w:tcPr>
            <w:tcW w:w="1701" w:type="dxa"/>
            <w:tcBorders>
              <w:bottom w:val="nil"/>
            </w:tcBorders>
            <w:shd w:val="clear" w:color="auto" w:fill="auto"/>
          </w:tcPr>
          <w:p w14:paraId="4DDC3204" w14:textId="01C6C402"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8</w:t>
            </w:r>
          </w:p>
        </w:tc>
        <w:tc>
          <w:tcPr>
            <w:tcW w:w="1418" w:type="dxa"/>
            <w:tcBorders>
              <w:bottom w:val="nil"/>
            </w:tcBorders>
            <w:shd w:val="clear" w:color="auto" w:fill="auto"/>
          </w:tcPr>
          <w:p w14:paraId="13779700" w14:textId="600BAA39"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1644" w:type="dxa"/>
            <w:tcBorders>
              <w:bottom w:val="nil"/>
            </w:tcBorders>
            <w:shd w:val="clear" w:color="auto" w:fill="auto"/>
          </w:tcPr>
          <w:p w14:paraId="6DE8A2C7" w14:textId="47609A48"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0" w:type="auto"/>
            <w:tcBorders>
              <w:bottom w:val="nil"/>
            </w:tcBorders>
            <w:shd w:val="clear" w:color="auto" w:fill="auto"/>
          </w:tcPr>
          <w:p w14:paraId="10B9ACF3" w14:textId="610081FC"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r>
      <w:tr w:rsidR="00CD08A4" w14:paraId="6BC2F61E" w14:textId="77777777" w:rsidTr="00FC3A63">
        <w:trPr>
          <w:trHeight w:val="271"/>
        </w:trPr>
        <w:tc>
          <w:tcPr>
            <w:cnfStyle w:val="001000000000" w:firstRow="0" w:lastRow="0" w:firstColumn="1" w:lastColumn="0" w:oddVBand="0" w:evenVBand="0" w:oddHBand="0" w:evenHBand="0" w:firstRowFirstColumn="0" w:firstRowLastColumn="0" w:lastRowFirstColumn="0" w:lastRowLastColumn="0"/>
            <w:tcW w:w="9099" w:type="dxa"/>
            <w:gridSpan w:val="5"/>
            <w:tcBorders>
              <w:top w:val="nil"/>
              <w:bottom w:val="single" w:sz="4" w:space="0" w:color="auto"/>
            </w:tcBorders>
            <w:shd w:val="clear" w:color="auto" w:fill="D9D9D9" w:themeFill="background1" w:themeFillShade="D9"/>
          </w:tcPr>
          <w:p w14:paraId="72D4E0DA" w14:textId="79423CB0" w:rsidR="00CD08A4" w:rsidRPr="00FC3A63" w:rsidRDefault="00CD08A4" w:rsidP="00CD08A4">
            <w:pPr>
              <w:pStyle w:val="StalowaWola"/>
              <w:spacing w:before="0"/>
              <w:jc w:val="center"/>
              <w:rPr>
                <w:sz w:val="18"/>
                <w:szCs w:val="18"/>
              </w:rPr>
            </w:pPr>
            <w:r w:rsidRPr="00FC3A63">
              <w:rPr>
                <w:sz w:val="18"/>
                <w:szCs w:val="18"/>
              </w:rPr>
              <w:t>Gmina Stalowa Wola</w:t>
            </w:r>
          </w:p>
        </w:tc>
      </w:tr>
      <w:tr w:rsidR="00FC3A63" w14:paraId="2321F39E" w14:textId="77777777" w:rsidTr="00FC3A63">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shd w:val="clear" w:color="auto" w:fill="auto"/>
          </w:tcPr>
          <w:p w14:paraId="3168BE88" w14:textId="77777777" w:rsidR="00CD08A4" w:rsidRPr="00FC3A63" w:rsidRDefault="00CD08A4" w:rsidP="00CD08A4">
            <w:pPr>
              <w:pStyle w:val="StalowaWola"/>
              <w:spacing w:before="0"/>
              <w:jc w:val="center"/>
              <w:rPr>
                <w:sz w:val="18"/>
                <w:szCs w:val="18"/>
              </w:rPr>
            </w:pPr>
            <w:r w:rsidRPr="00FC3A63">
              <w:rPr>
                <w:sz w:val="18"/>
                <w:szCs w:val="18"/>
              </w:rPr>
              <w:t>Autobusy</w:t>
            </w:r>
          </w:p>
        </w:tc>
        <w:tc>
          <w:tcPr>
            <w:tcW w:w="1701" w:type="dxa"/>
            <w:tcBorders>
              <w:top w:val="single" w:sz="4" w:space="0" w:color="auto"/>
            </w:tcBorders>
            <w:shd w:val="clear" w:color="auto" w:fill="auto"/>
          </w:tcPr>
          <w:p w14:paraId="1A6234F6" w14:textId="2EDE6F26"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49</w:t>
            </w:r>
          </w:p>
        </w:tc>
        <w:tc>
          <w:tcPr>
            <w:tcW w:w="1418" w:type="dxa"/>
            <w:tcBorders>
              <w:top w:val="single" w:sz="4" w:space="0" w:color="auto"/>
            </w:tcBorders>
            <w:shd w:val="clear" w:color="auto" w:fill="auto"/>
          </w:tcPr>
          <w:p w14:paraId="449674C5" w14:textId="0D79A92D"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1</w:t>
            </w:r>
            <w:r w:rsidR="00AC7A22">
              <w:rPr>
                <w:sz w:val="18"/>
                <w:szCs w:val="18"/>
              </w:rPr>
              <w:t>0</w:t>
            </w:r>
          </w:p>
        </w:tc>
        <w:tc>
          <w:tcPr>
            <w:tcW w:w="1644" w:type="dxa"/>
            <w:tcBorders>
              <w:top w:val="single" w:sz="4" w:space="0" w:color="auto"/>
            </w:tcBorders>
            <w:shd w:val="clear" w:color="auto" w:fill="auto"/>
          </w:tcPr>
          <w:p w14:paraId="5B0A7445" w14:textId="6CCC6B7E"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0" w:type="auto"/>
            <w:tcBorders>
              <w:top w:val="single" w:sz="4" w:space="0" w:color="auto"/>
            </w:tcBorders>
            <w:shd w:val="clear" w:color="auto" w:fill="auto"/>
          </w:tcPr>
          <w:p w14:paraId="3B1B5894" w14:textId="5BB7A586"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r>
      <w:tr w:rsidR="00FC3A63" w14:paraId="1C64B58B" w14:textId="77777777" w:rsidTr="00FC3A63">
        <w:trPr>
          <w:trHeight w:val="271"/>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688BC3AC" w14:textId="77777777" w:rsidR="00CD08A4" w:rsidRPr="00FC3A63" w:rsidRDefault="00CD08A4" w:rsidP="00CD08A4">
            <w:pPr>
              <w:pStyle w:val="StalowaWola"/>
              <w:spacing w:before="0"/>
              <w:jc w:val="center"/>
              <w:rPr>
                <w:sz w:val="18"/>
                <w:szCs w:val="18"/>
              </w:rPr>
            </w:pPr>
            <w:r w:rsidRPr="00FC3A63">
              <w:rPr>
                <w:sz w:val="18"/>
                <w:szCs w:val="18"/>
              </w:rPr>
              <w:t>Ciągnik rolniczy</w:t>
            </w:r>
          </w:p>
        </w:tc>
        <w:tc>
          <w:tcPr>
            <w:tcW w:w="1701" w:type="dxa"/>
            <w:shd w:val="clear" w:color="auto" w:fill="auto"/>
          </w:tcPr>
          <w:p w14:paraId="54DE7E11" w14:textId="046A50A8"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78</w:t>
            </w:r>
          </w:p>
        </w:tc>
        <w:tc>
          <w:tcPr>
            <w:tcW w:w="1418" w:type="dxa"/>
            <w:shd w:val="clear" w:color="auto" w:fill="auto"/>
          </w:tcPr>
          <w:p w14:paraId="7697312F" w14:textId="6C5ACAFE"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2146BE34" w14:textId="7DA4E7A9"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10</w:t>
            </w:r>
          </w:p>
        </w:tc>
        <w:tc>
          <w:tcPr>
            <w:tcW w:w="0" w:type="auto"/>
            <w:shd w:val="clear" w:color="auto" w:fill="auto"/>
          </w:tcPr>
          <w:p w14:paraId="31FB9A8C" w14:textId="2F55ED75"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r>
      <w:tr w:rsidR="00FC3A63" w14:paraId="188AFC5C" w14:textId="77777777" w:rsidTr="00FC3A63">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5E955050" w14:textId="77777777" w:rsidR="00CD08A4" w:rsidRPr="00FC3A63" w:rsidRDefault="00CD08A4" w:rsidP="00CD08A4">
            <w:pPr>
              <w:pStyle w:val="StalowaWola"/>
              <w:spacing w:before="0"/>
              <w:jc w:val="center"/>
              <w:rPr>
                <w:sz w:val="18"/>
                <w:szCs w:val="18"/>
              </w:rPr>
            </w:pPr>
            <w:r w:rsidRPr="00FC3A63">
              <w:rPr>
                <w:sz w:val="18"/>
                <w:szCs w:val="18"/>
              </w:rPr>
              <w:t>Ciągnik siodłowy</w:t>
            </w:r>
          </w:p>
        </w:tc>
        <w:tc>
          <w:tcPr>
            <w:tcW w:w="1701" w:type="dxa"/>
            <w:shd w:val="clear" w:color="auto" w:fill="auto"/>
          </w:tcPr>
          <w:p w14:paraId="2136FD75" w14:textId="3A584C29"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90</w:t>
            </w:r>
          </w:p>
        </w:tc>
        <w:tc>
          <w:tcPr>
            <w:tcW w:w="1418" w:type="dxa"/>
            <w:shd w:val="clear" w:color="auto" w:fill="auto"/>
          </w:tcPr>
          <w:p w14:paraId="55A636A9" w14:textId="722A7013"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648BE455" w14:textId="7944B3EE"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0" w:type="auto"/>
            <w:shd w:val="clear" w:color="auto" w:fill="auto"/>
          </w:tcPr>
          <w:p w14:paraId="65C38324" w14:textId="0E836AF0"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r>
      <w:tr w:rsidR="00FC3A63" w14:paraId="6ADCEB6E" w14:textId="77777777" w:rsidTr="00FC3A63">
        <w:trPr>
          <w:trHeight w:val="257"/>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270007B3" w14:textId="77777777" w:rsidR="00CD08A4" w:rsidRPr="00FC3A63" w:rsidRDefault="00CD08A4" w:rsidP="00CD08A4">
            <w:pPr>
              <w:pStyle w:val="StalowaWola"/>
              <w:spacing w:before="0"/>
              <w:jc w:val="center"/>
              <w:rPr>
                <w:sz w:val="18"/>
                <w:szCs w:val="18"/>
              </w:rPr>
            </w:pPr>
            <w:r w:rsidRPr="00FC3A63">
              <w:rPr>
                <w:sz w:val="18"/>
                <w:szCs w:val="18"/>
              </w:rPr>
              <w:t>Motocykle</w:t>
            </w:r>
          </w:p>
        </w:tc>
        <w:tc>
          <w:tcPr>
            <w:tcW w:w="1701" w:type="dxa"/>
            <w:shd w:val="clear" w:color="auto" w:fill="auto"/>
          </w:tcPr>
          <w:p w14:paraId="4734334C" w14:textId="6E4F5AFF"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c>
          <w:tcPr>
            <w:tcW w:w="1418" w:type="dxa"/>
            <w:shd w:val="clear" w:color="auto" w:fill="auto"/>
          </w:tcPr>
          <w:p w14:paraId="38A0B936" w14:textId="611A8834"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08EE14DA" w14:textId="686E8DD8"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772</w:t>
            </w:r>
          </w:p>
        </w:tc>
        <w:tc>
          <w:tcPr>
            <w:tcW w:w="0" w:type="auto"/>
            <w:shd w:val="clear" w:color="auto" w:fill="auto"/>
          </w:tcPr>
          <w:p w14:paraId="30A2A692" w14:textId="62AA2CF6"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r>
      <w:tr w:rsidR="00FC3A63" w14:paraId="2F4A90E3" w14:textId="77777777" w:rsidTr="00FC3A63">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3840C43C" w14:textId="77777777" w:rsidR="00CD08A4" w:rsidRPr="00FC3A63" w:rsidRDefault="00CD08A4" w:rsidP="00CD08A4">
            <w:pPr>
              <w:pStyle w:val="StalowaWola"/>
              <w:spacing w:before="0"/>
              <w:jc w:val="center"/>
              <w:rPr>
                <w:sz w:val="18"/>
                <w:szCs w:val="18"/>
              </w:rPr>
            </w:pPr>
            <w:r w:rsidRPr="00FC3A63">
              <w:rPr>
                <w:sz w:val="18"/>
                <w:szCs w:val="18"/>
              </w:rPr>
              <w:t>Motorowery</w:t>
            </w:r>
          </w:p>
        </w:tc>
        <w:tc>
          <w:tcPr>
            <w:tcW w:w="1701" w:type="dxa"/>
            <w:shd w:val="clear" w:color="auto" w:fill="auto"/>
          </w:tcPr>
          <w:p w14:paraId="27B51395" w14:textId="7562DA3A"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1418" w:type="dxa"/>
            <w:shd w:val="clear" w:color="auto" w:fill="auto"/>
          </w:tcPr>
          <w:p w14:paraId="68BCF02D" w14:textId="51BE0B41"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3356DF44" w14:textId="74448636"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267</w:t>
            </w:r>
          </w:p>
        </w:tc>
        <w:tc>
          <w:tcPr>
            <w:tcW w:w="0" w:type="auto"/>
            <w:shd w:val="clear" w:color="auto" w:fill="auto"/>
          </w:tcPr>
          <w:p w14:paraId="26C00347" w14:textId="358BC6EA"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r>
      <w:tr w:rsidR="00FC3A63" w14:paraId="28FE8437" w14:textId="77777777" w:rsidTr="00FC3A63">
        <w:trPr>
          <w:trHeight w:val="257"/>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5AA522FD" w14:textId="77777777" w:rsidR="00CD08A4" w:rsidRPr="00FC3A63" w:rsidRDefault="00CD08A4" w:rsidP="00CD08A4">
            <w:pPr>
              <w:pStyle w:val="StalowaWola"/>
              <w:spacing w:before="0"/>
              <w:jc w:val="center"/>
              <w:rPr>
                <w:sz w:val="18"/>
                <w:szCs w:val="18"/>
              </w:rPr>
            </w:pPr>
            <w:r w:rsidRPr="00FC3A63">
              <w:rPr>
                <w:sz w:val="18"/>
                <w:szCs w:val="18"/>
              </w:rPr>
              <w:t>Samochody Ciężarowe</w:t>
            </w:r>
          </w:p>
        </w:tc>
        <w:tc>
          <w:tcPr>
            <w:tcW w:w="1701" w:type="dxa"/>
            <w:shd w:val="clear" w:color="auto" w:fill="auto"/>
          </w:tcPr>
          <w:p w14:paraId="0C3C2B8A" w14:textId="14FA25F5"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1</w:t>
            </w:r>
            <w:r w:rsidR="000D4D84">
              <w:rPr>
                <w:sz w:val="18"/>
                <w:szCs w:val="18"/>
              </w:rPr>
              <w:t xml:space="preserve"> </w:t>
            </w:r>
            <w:r w:rsidRPr="00FC3A63">
              <w:rPr>
                <w:sz w:val="18"/>
                <w:szCs w:val="18"/>
              </w:rPr>
              <w:t>603</w:t>
            </w:r>
          </w:p>
        </w:tc>
        <w:tc>
          <w:tcPr>
            <w:tcW w:w="1418" w:type="dxa"/>
            <w:shd w:val="clear" w:color="auto" w:fill="auto"/>
          </w:tcPr>
          <w:p w14:paraId="7B5F089F" w14:textId="51E8241B"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07DAC482" w14:textId="6AE73E78"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115</w:t>
            </w:r>
          </w:p>
        </w:tc>
        <w:tc>
          <w:tcPr>
            <w:tcW w:w="0" w:type="auto"/>
            <w:shd w:val="clear" w:color="auto" w:fill="auto"/>
          </w:tcPr>
          <w:p w14:paraId="6EB175BB" w14:textId="44547296"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76</w:t>
            </w:r>
          </w:p>
        </w:tc>
      </w:tr>
      <w:tr w:rsidR="00FC3A63" w14:paraId="53807BA4" w14:textId="77777777" w:rsidTr="00FC3A63">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4723006E" w14:textId="77777777" w:rsidR="00CD08A4" w:rsidRPr="00FC3A63" w:rsidRDefault="00CD08A4" w:rsidP="00CD08A4">
            <w:pPr>
              <w:pStyle w:val="StalowaWola"/>
              <w:spacing w:before="0"/>
              <w:jc w:val="center"/>
              <w:rPr>
                <w:sz w:val="18"/>
                <w:szCs w:val="18"/>
              </w:rPr>
            </w:pPr>
            <w:r w:rsidRPr="00FC3A63">
              <w:rPr>
                <w:sz w:val="18"/>
                <w:szCs w:val="18"/>
              </w:rPr>
              <w:t>Samochody osobowe</w:t>
            </w:r>
          </w:p>
        </w:tc>
        <w:tc>
          <w:tcPr>
            <w:tcW w:w="1701" w:type="dxa"/>
            <w:shd w:val="clear" w:color="auto" w:fill="auto"/>
          </w:tcPr>
          <w:p w14:paraId="24D45C9F" w14:textId="5B8EE7EB"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4</w:t>
            </w:r>
            <w:r w:rsidR="000D4D84">
              <w:rPr>
                <w:sz w:val="18"/>
                <w:szCs w:val="18"/>
              </w:rPr>
              <w:t xml:space="preserve"> </w:t>
            </w:r>
            <w:r w:rsidRPr="00FC3A63">
              <w:rPr>
                <w:sz w:val="18"/>
                <w:szCs w:val="18"/>
              </w:rPr>
              <w:t>165</w:t>
            </w:r>
          </w:p>
        </w:tc>
        <w:tc>
          <w:tcPr>
            <w:tcW w:w="1418" w:type="dxa"/>
            <w:shd w:val="clear" w:color="auto" w:fill="auto"/>
          </w:tcPr>
          <w:p w14:paraId="01F1FF61" w14:textId="41601A3E"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10</w:t>
            </w:r>
          </w:p>
        </w:tc>
        <w:tc>
          <w:tcPr>
            <w:tcW w:w="1644" w:type="dxa"/>
            <w:shd w:val="clear" w:color="auto" w:fill="auto"/>
          </w:tcPr>
          <w:p w14:paraId="3BDEE7E2" w14:textId="1463F9E4"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6</w:t>
            </w:r>
            <w:r w:rsidR="000D4D84">
              <w:rPr>
                <w:sz w:val="18"/>
                <w:szCs w:val="18"/>
              </w:rPr>
              <w:t xml:space="preserve"> </w:t>
            </w:r>
            <w:r w:rsidRPr="00FC3A63">
              <w:rPr>
                <w:sz w:val="18"/>
                <w:szCs w:val="18"/>
              </w:rPr>
              <w:t>635</w:t>
            </w:r>
          </w:p>
        </w:tc>
        <w:tc>
          <w:tcPr>
            <w:tcW w:w="0" w:type="auto"/>
            <w:shd w:val="clear" w:color="auto" w:fill="auto"/>
          </w:tcPr>
          <w:p w14:paraId="7172930E" w14:textId="5A76594C"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2</w:t>
            </w:r>
            <w:r w:rsidR="000D4D84">
              <w:rPr>
                <w:sz w:val="18"/>
                <w:szCs w:val="18"/>
              </w:rPr>
              <w:t xml:space="preserve"> </w:t>
            </w:r>
            <w:r w:rsidRPr="00FC3A63">
              <w:rPr>
                <w:sz w:val="18"/>
                <w:szCs w:val="18"/>
              </w:rPr>
              <w:t>025</w:t>
            </w:r>
          </w:p>
        </w:tc>
      </w:tr>
      <w:tr w:rsidR="00FC3A63" w14:paraId="11DE653D" w14:textId="77777777" w:rsidTr="00FC3A63">
        <w:trPr>
          <w:trHeight w:val="257"/>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031430A7" w14:textId="77777777" w:rsidR="00CD08A4" w:rsidRPr="00FC3A63" w:rsidRDefault="00CD08A4" w:rsidP="00CD08A4">
            <w:pPr>
              <w:pStyle w:val="StalowaWola"/>
              <w:spacing w:before="0"/>
              <w:jc w:val="center"/>
              <w:rPr>
                <w:sz w:val="18"/>
                <w:szCs w:val="18"/>
              </w:rPr>
            </w:pPr>
            <w:r w:rsidRPr="00FC3A63">
              <w:rPr>
                <w:sz w:val="18"/>
                <w:szCs w:val="18"/>
              </w:rPr>
              <w:t>Samochodowy inny</w:t>
            </w:r>
          </w:p>
        </w:tc>
        <w:tc>
          <w:tcPr>
            <w:tcW w:w="1701" w:type="dxa"/>
            <w:shd w:val="clear" w:color="auto" w:fill="auto"/>
          </w:tcPr>
          <w:p w14:paraId="389B23A0" w14:textId="2707B4A4"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5</w:t>
            </w:r>
          </w:p>
        </w:tc>
        <w:tc>
          <w:tcPr>
            <w:tcW w:w="1418" w:type="dxa"/>
            <w:shd w:val="clear" w:color="auto" w:fill="auto"/>
          </w:tcPr>
          <w:p w14:paraId="32B28A5E" w14:textId="02C2A897"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06730F72" w14:textId="6DA9B637"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16</w:t>
            </w:r>
          </w:p>
        </w:tc>
        <w:tc>
          <w:tcPr>
            <w:tcW w:w="0" w:type="auto"/>
            <w:shd w:val="clear" w:color="auto" w:fill="auto"/>
          </w:tcPr>
          <w:p w14:paraId="07242CFC" w14:textId="4E5AC7EA"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r>
      <w:tr w:rsidR="00FC3A63" w14:paraId="3B350769" w14:textId="77777777" w:rsidTr="00FC3A63">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972" w:type="dxa"/>
            <w:tcBorders>
              <w:bottom w:val="nil"/>
            </w:tcBorders>
            <w:shd w:val="clear" w:color="auto" w:fill="auto"/>
          </w:tcPr>
          <w:p w14:paraId="1BDE96A6" w14:textId="77777777" w:rsidR="00CD08A4" w:rsidRPr="00FC3A63" w:rsidRDefault="00CD08A4" w:rsidP="00CD08A4">
            <w:pPr>
              <w:pStyle w:val="StalowaWola"/>
              <w:spacing w:before="0"/>
              <w:jc w:val="center"/>
              <w:rPr>
                <w:sz w:val="18"/>
                <w:szCs w:val="18"/>
              </w:rPr>
            </w:pPr>
            <w:r w:rsidRPr="00FC3A63">
              <w:rPr>
                <w:sz w:val="18"/>
                <w:szCs w:val="18"/>
              </w:rPr>
              <w:t>Specjalne</w:t>
            </w:r>
          </w:p>
        </w:tc>
        <w:tc>
          <w:tcPr>
            <w:tcW w:w="1701" w:type="dxa"/>
            <w:tcBorders>
              <w:bottom w:val="nil"/>
            </w:tcBorders>
            <w:shd w:val="clear" w:color="auto" w:fill="auto"/>
          </w:tcPr>
          <w:p w14:paraId="45462EB4" w14:textId="22C0567E"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79</w:t>
            </w:r>
          </w:p>
        </w:tc>
        <w:tc>
          <w:tcPr>
            <w:tcW w:w="1418" w:type="dxa"/>
            <w:tcBorders>
              <w:bottom w:val="nil"/>
            </w:tcBorders>
            <w:shd w:val="clear" w:color="auto" w:fill="auto"/>
          </w:tcPr>
          <w:p w14:paraId="307A8569" w14:textId="00CA5285"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1644" w:type="dxa"/>
            <w:tcBorders>
              <w:bottom w:val="nil"/>
            </w:tcBorders>
            <w:shd w:val="clear" w:color="auto" w:fill="auto"/>
          </w:tcPr>
          <w:p w14:paraId="675CD4B3" w14:textId="47C2D2A6"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4</w:t>
            </w:r>
          </w:p>
        </w:tc>
        <w:tc>
          <w:tcPr>
            <w:tcW w:w="0" w:type="auto"/>
            <w:tcBorders>
              <w:bottom w:val="nil"/>
            </w:tcBorders>
            <w:shd w:val="clear" w:color="auto" w:fill="auto"/>
          </w:tcPr>
          <w:p w14:paraId="6F58C2C6" w14:textId="181810F6"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1</w:t>
            </w:r>
          </w:p>
        </w:tc>
      </w:tr>
      <w:tr w:rsidR="00CD08A4" w14:paraId="28E44DAE" w14:textId="77777777" w:rsidTr="00FC3A63">
        <w:trPr>
          <w:trHeight w:val="271"/>
        </w:trPr>
        <w:tc>
          <w:tcPr>
            <w:cnfStyle w:val="001000000000" w:firstRow="0" w:lastRow="0" w:firstColumn="1" w:lastColumn="0" w:oddVBand="0" w:evenVBand="0" w:oddHBand="0" w:evenHBand="0" w:firstRowFirstColumn="0" w:firstRowLastColumn="0" w:lastRowFirstColumn="0" w:lastRowLastColumn="0"/>
            <w:tcW w:w="9099" w:type="dxa"/>
            <w:gridSpan w:val="5"/>
            <w:tcBorders>
              <w:top w:val="nil"/>
              <w:bottom w:val="single" w:sz="4" w:space="0" w:color="auto"/>
            </w:tcBorders>
            <w:shd w:val="clear" w:color="auto" w:fill="D9D9D9" w:themeFill="background1" w:themeFillShade="D9"/>
          </w:tcPr>
          <w:p w14:paraId="163C786B" w14:textId="5CA31F5F" w:rsidR="00CD08A4" w:rsidRPr="00FC3A63" w:rsidRDefault="00CD08A4" w:rsidP="00CD08A4">
            <w:pPr>
              <w:pStyle w:val="StalowaWola"/>
              <w:spacing w:before="0"/>
              <w:jc w:val="center"/>
              <w:rPr>
                <w:sz w:val="18"/>
                <w:szCs w:val="18"/>
              </w:rPr>
            </w:pPr>
            <w:r w:rsidRPr="00FC3A63">
              <w:rPr>
                <w:sz w:val="18"/>
                <w:szCs w:val="18"/>
              </w:rPr>
              <w:t>Gmina Zaleszany</w:t>
            </w:r>
          </w:p>
        </w:tc>
      </w:tr>
      <w:tr w:rsidR="00FC3A63" w14:paraId="22ADC731" w14:textId="77777777" w:rsidTr="00FC3A63">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shd w:val="clear" w:color="auto" w:fill="auto"/>
          </w:tcPr>
          <w:p w14:paraId="5984D783" w14:textId="77777777" w:rsidR="00CD08A4" w:rsidRPr="00FC3A63" w:rsidRDefault="00CD08A4" w:rsidP="00CD08A4">
            <w:pPr>
              <w:pStyle w:val="StalowaWola"/>
              <w:spacing w:before="0"/>
              <w:jc w:val="center"/>
              <w:rPr>
                <w:sz w:val="18"/>
                <w:szCs w:val="18"/>
              </w:rPr>
            </w:pPr>
            <w:r w:rsidRPr="00FC3A63">
              <w:rPr>
                <w:sz w:val="18"/>
                <w:szCs w:val="18"/>
              </w:rPr>
              <w:t>Autobusy</w:t>
            </w:r>
          </w:p>
        </w:tc>
        <w:tc>
          <w:tcPr>
            <w:tcW w:w="1701" w:type="dxa"/>
            <w:tcBorders>
              <w:top w:val="single" w:sz="4" w:space="0" w:color="auto"/>
            </w:tcBorders>
            <w:shd w:val="clear" w:color="auto" w:fill="auto"/>
          </w:tcPr>
          <w:p w14:paraId="584CAB7C" w14:textId="39D4D4C0"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6</w:t>
            </w:r>
          </w:p>
        </w:tc>
        <w:tc>
          <w:tcPr>
            <w:tcW w:w="1418" w:type="dxa"/>
            <w:tcBorders>
              <w:top w:val="single" w:sz="4" w:space="0" w:color="auto"/>
            </w:tcBorders>
            <w:shd w:val="clear" w:color="auto" w:fill="auto"/>
          </w:tcPr>
          <w:p w14:paraId="105B874C" w14:textId="36BDE1E6"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1644" w:type="dxa"/>
            <w:tcBorders>
              <w:top w:val="single" w:sz="4" w:space="0" w:color="auto"/>
            </w:tcBorders>
            <w:shd w:val="clear" w:color="auto" w:fill="auto"/>
          </w:tcPr>
          <w:p w14:paraId="22621A85" w14:textId="2D90057B"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0" w:type="auto"/>
            <w:tcBorders>
              <w:top w:val="single" w:sz="4" w:space="0" w:color="auto"/>
            </w:tcBorders>
            <w:shd w:val="clear" w:color="auto" w:fill="auto"/>
          </w:tcPr>
          <w:p w14:paraId="28A024BA" w14:textId="092EF9C2"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r>
      <w:tr w:rsidR="00FC3A63" w14:paraId="366604EC" w14:textId="77777777" w:rsidTr="00FC3A63">
        <w:trPr>
          <w:trHeight w:val="271"/>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7FBF718C" w14:textId="77777777" w:rsidR="00CD08A4" w:rsidRPr="00FC3A63" w:rsidRDefault="00CD08A4" w:rsidP="00CD08A4">
            <w:pPr>
              <w:pStyle w:val="StalowaWola"/>
              <w:spacing w:before="0"/>
              <w:jc w:val="center"/>
              <w:rPr>
                <w:sz w:val="18"/>
                <w:szCs w:val="18"/>
              </w:rPr>
            </w:pPr>
            <w:r w:rsidRPr="00FC3A63">
              <w:rPr>
                <w:sz w:val="18"/>
                <w:szCs w:val="18"/>
              </w:rPr>
              <w:t>Ciągnik rolniczy</w:t>
            </w:r>
          </w:p>
        </w:tc>
        <w:tc>
          <w:tcPr>
            <w:tcW w:w="1701" w:type="dxa"/>
            <w:shd w:val="clear" w:color="auto" w:fill="auto"/>
          </w:tcPr>
          <w:p w14:paraId="6E740463" w14:textId="34F28FF5"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135</w:t>
            </w:r>
          </w:p>
        </w:tc>
        <w:tc>
          <w:tcPr>
            <w:tcW w:w="1418" w:type="dxa"/>
            <w:shd w:val="clear" w:color="auto" w:fill="auto"/>
          </w:tcPr>
          <w:p w14:paraId="73D945F8" w14:textId="66ED4005"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715E2C9C" w14:textId="58898B69"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8</w:t>
            </w:r>
          </w:p>
        </w:tc>
        <w:tc>
          <w:tcPr>
            <w:tcW w:w="0" w:type="auto"/>
            <w:shd w:val="clear" w:color="auto" w:fill="auto"/>
          </w:tcPr>
          <w:p w14:paraId="44E23DB4" w14:textId="6A30322F"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r>
      <w:tr w:rsidR="00FC3A63" w14:paraId="6B37A85B" w14:textId="77777777" w:rsidTr="00FC3A63">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02D7A61C" w14:textId="77777777" w:rsidR="00CD08A4" w:rsidRPr="00FC3A63" w:rsidRDefault="00CD08A4" w:rsidP="00CD08A4">
            <w:pPr>
              <w:pStyle w:val="StalowaWola"/>
              <w:spacing w:before="0"/>
              <w:jc w:val="center"/>
              <w:rPr>
                <w:sz w:val="18"/>
                <w:szCs w:val="18"/>
              </w:rPr>
            </w:pPr>
            <w:r w:rsidRPr="00FC3A63">
              <w:rPr>
                <w:sz w:val="18"/>
                <w:szCs w:val="18"/>
              </w:rPr>
              <w:t>Ciągnik siodłowy</w:t>
            </w:r>
          </w:p>
        </w:tc>
        <w:tc>
          <w:tcPr>
            <w:tcW w:w="1701" w:type="dxa"/>
            <w:shd w:val="clear" w:color="auto" w:fill="auto"/>
          </w:tcPr>
          <w:p w14:paraId="260C2184" w14:textId="2FB61A14"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468</w:t>
            </w:r>
          </w:p>
        </w:tc>
        <w:tc>
          <w:tcPr>
            <w:tcW w:w="1418" w:type="dxa"/>
            <w:shd w:val="clear" w:color="auto" w:fill="auto"/>
          </w:tcPr>
          <w:p w14:paraId="3A6E9847" w14:textId="23469C77"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3FD4A5AC" w14:textId="31EC476B"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0" w:type="auto"/>
            <w:shd w:val="clear" w:color="auto" w:fill="auto"/>
          </w:tcPr>
          <w:p w14:paraId="5BE49512" w14:textId="56022371"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r>
      <w:tr w:rsidR="00FC3A63" w14:paraId="10B953BE" w14:textId="77777777" w:rsidTr="00FC3A63">
        <w:trPr>
          <w:trHeight w:val="257"/>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51429C93" w14:textId="77777777" w:rsidR="00CD08A4" w:rsidRPr="00FC3A63" w:rsidRDefault="00CD08A4" w:rsidP="00CD08A4">
            <w:pPr>
              <w:pStyle w:val="StalowaWola"/>
              <w:spacing w:before="0"/>
              <w:jc w:val="center"/>
              <w:rPr>
                <w:sz w:val="18"/>
                <w:szCs w:val="18"/>
              </w:rPr>
            </w:pPr>
            <w:r w:rsidRPr="00FC3A63">
              <w:rPr>
                <w:sz w:val="18"/>
                <w:szCs w:val="18"/>
              </w:rPr>
              <w:t>Motocykle</w:t>
            </w:r>
          </w:p>
        </w:tc>
        <w:tc>
          <w:tcPr>
            <w:tcW w:w="1701" w:type="dxa"/>
            <w:shd w:val="clear" w:color="auto" w:fill="auto"/>
          </w:tcPr>
          <w:p w14:paraId="037D9470" w14:textId="03A1F0E4"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c>
          <w:tcPr>
            <w:tcW w:w="1418" w:type="dxa"/>
            <w:shd w:val="clear" w:color="auto" w:fill="auto"/>
          </w:tcPr>
          <w:p w14:paraId="03B448C9" w14:textId="0DA237E2"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3658EE0F" w14:textId="7813506C"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206</w:t>
            </w:r>
          </w:p>
        </w:tc>
        <w:tc>
          <w:tcPr>
            <w:tcW w:w="0" w:type="auto"/>
            <w:shd w:val="clear" w:color="auto" w:fill="auto"/>
          </w:tcPr>
          <w:p w14:paraId="0CB18148" w14:textId="2B16953F"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r>
      <w:tr w:rsidR="00FC3A63" w14:paraId="5A4573DB" w14:textId="77777777" w:rsidTr="00FC3A63">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30CE566C" w14:textId="77777777" w:rsidR="00CD08A4" w:rsidRPr="00FC3A63" w:rsidRDefault="00CD08A4" w:rsidP="00CD08A4">
            <w:pPr>
              <w:pStyle w:val="StalowaWola"/>
              <w:spacing w:before="0"/>
              <w:jc w:val="center"/>
              <w:rPr>
                <w:sz w:val="18"/>
                <w:szCs w:val="18"/>
              </w:rPr>
            </w:pPr>
            <w:r w:rsidRPr="00FC3A63">
              <w:rPr>
                <w:sz w:val="18"/>
                <w:szCs w:val="18"/>
              </w:rPr>
              <w:t>Motorowery</w:t>
            </w:r>
          </w:p>
        </w:tc>
        <w:tc>
          <w:tcPr>
            <w:tcW w:w="1701" w:type="dxa"/>
            <w:shd w:val="clear" w:color="auto" w:fill="auto"/>
          </w:tcPr>
          <w:p w14:paraId="76D64220" w14:textId="76A30B61"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1418" w:type="dxa"/>
            <w:shd w:val="clear" w:color="auto" w:fill="auto"/>
          </w:tcPr>
          <w:p w14:paraId="14B3BE1D" w14:textId="7458CC4A"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4E911502" w14:textId="1801334D"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137</w:t>
            </w:r>
          </w:p>
        </w:tc>
        <w:tc>
          <w:tcPr>
            <w:tcW w:w="0" w:type="auto"/>
            <w:shd w:val="clear" w:color="auto" w:fill="auto"/>
          </w:tcPr>
          <w:p w14:paraId="2EDFC997" w14:textId="1C685AA5"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r>
      <w:tr w:rsidR="00FC3A63" w14:paraId="2D0B6819" w14:textId="77777777" w:rsidTr="00FC3A63">
        <w:trPr>
          <w:trHeight w:val="257"/>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357A75C5" w14:textId="77777777" w:rsidR="00CD08A4" w:rsidRPr="00FC3A63" w:rsidRDefault="00CD08A4" w:rsidP="00CD08A4">
            <w:pPr>
              <w:pStyle w:val="StalowaWola"/>
              <w:spacing w:before="0"/>
              <w:jc w:val="center"/>
              <w:rPr>
                <w:sz w:val="18"/>
                <w:szCs w:val="18"/>
              </w:rPr>
            </w:pPr>
            <w:r w:rsidRPr="00FC3A63">
              <w:rPr>
                <w:sz w:val="18"/>
                <w:szCs w:val="18"/>
              </w:rPr>
              <w:t>Samochody Ciężarowe</w:t>
            </w:r>
          </w:p>
        </w:tc>
        <w:tc>
          <w:tcPr>
            <w:tcW w:w="1701" w:type="dxa"/>
            <w:shd w:val="clear" w:color="auto" w:fill="auto"/>
          </w:tcPr>
          <w:p w14:paraId="3604DEE8" w14:textId="0119D264"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608</w:t>
            </w:r>
          </w:p>
        </w:tc>
        <w:tc>
          <w:tcPr>
            <w:tcW w:w="1418" w:type="dxa"/>
            <w:shd w:val="clear" w:color="auto" w:fill="auto"/>
          </w:tcPr>
          <w:p w14:paraId="73E84A09" w14:textId="7D48FE82"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316D40B8" w14:textId="56A8E965"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24</w:t>
            </w:r>
          </w:p>
        </w:tc>
        <w:tc>
          <w:tcPr>
            <w:tcW w:w="0" w:type="auto"/>
            <w:shd w:val="clear" w:color="auto" w:fill="auto"/>
          </w:tcPr>
          <w:p w14:paraId="475899A7" w14:textId="290EA1D5"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1</w:t>
            </w:r>
          </w:p>
        </w:tc>
      </w:tr>
      <w:tr w:rsidR="00FC3A63" w14:paraId="7672C64B" w14:textId="77777777" w:rsidTr="00FC3A63">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29A5450D" w14:textId="77777777" w:rsidR="00CD08A4" w:rsidRPr="00FC3A63" w:rsidRDefault="00CD08A4" w:rsidP="00CD08A4">
            <w:pPr>
              <w:pStyle w:val="StalowaWola"/>
              <w:spacing w:before="0"/>
              <w:jc w:val="center"/>
              <w:rPr>
                <w:sz w:val="18"/>
                <w:szCs w:val="18"/>
              </w:rPr>
            </w:pPr>
            <w:r w:rsidRPr="00FC3A63">
              <w:rPr>
                <w:sz w:val="18"/>
                <w:szCs w:val="18"/>
              </w:rPr>
              <w:t>Samochody osobowe</w:t>
            </w:r>
          </w:p>
        </w:tc>
        <w:tc>
          <w:tcPr>
            <w:tcW w:w="1701" w:type="dxa"/>
            <w:shd w:val="clear" w:color="auto" w:fill="auto"/>
          </w:tcPr>
          <w:p w14:paraId="4456BF84" w14:textId="094C9EAA"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1</w:t>
            </w:r>
            <w:r w:rsidR="000D4D84">
              <w:rPr>
                <w:sz w:val="18"/>
                <w:szCs w:val="18"/>
              </w:rPr>
              <w:t xml:space="preserve"> </w:t>
            </w:r>
            <w:r w:rsidRPr="00FC3A63">
              <w:rPr>
                <w:sz w:val="18"/>
                <w:szCs w:val="18"/>
              </w:rPr>
              <w:t>081</w:t>
            </w:r>
          </w:p>
        </w:tc>
        <w:tc>
          <w:tcPr>
            <w:tcW w:w="1418" w:type="dxa"/>
            <w:shd w:val="clear" w:color="auto" w:fill="auto"/>
          </w:tcPr>
          <w:p w14:paraId="4EFE02D8" w14:textId="46DC3C6E"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1</w:t>
            </w:r>
          </w:p>
        </w:tc>
        <w:tc>
          <w:tcPr>
            <w:tcW w:w="1644" w:type="dxa"/>
            <w:shd w:val="clear" w:color="auto" w:fill="auto"/>
          </w:tcPr>
          <w:p w14:paraId="01BFF4C9" w14:textId="5B6FA25E"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1</w:t>
            </w:r>
            <w:r w:rsidR="000D4D84">
              <w:rPr>
                <w:sz w:val="18"/>
                <w:szCs w:val="18"/>
              </w:rPr>
              <w:t xml:space="preserve"> </w:t>
            </w:r>
            <w:r w:rsidRPr="00FC3A63">
              <w:rPr>
                <w:sz w:val="18"/>
                <w:szCs w:val="18"/>
              </w:rPr>
              <w:t>088</w:t>
            </w:r>
          </w:p>
        </w:tc>
        <w:tc>
          <w:tcPr>
            <w:tcW w:w="0" w:type="auto"/>
            <w:shd w:val="clear" w:color="auto" w:fill="auto"/>
          </w:tcPr>
          <w:p w14:paraId="3C1E6E1B" w14:textId="5063333A"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523</w:t>
            </w:r>
          </w:p>
        </w:tc>
      </w:tr>
      <w:tr w:rsidR="00FC3A63" w14:paraId="4352D454" w14:textId="77777777" w:rsidTr="00FC3A63">
        <w:trPr>
          <w:trHeight w:val="257"/>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2C2E1CD7" w14:textId="77777777" w:rsidR="00CD08A4" w:rsidRPr="00FC3A63" w:rsidRDefault="00CD08A4" w:rsidP="00CD08A4">
            <w:pPr>
              <w:pStyle w:val="StalowaWola"/>
              <w:spacing w:before="0"/>
              <w:jc w:val="center"/>
              <w:rPr>
                <w:sz w:val="18"/>
                <w:szCs w:val="18"/>
              </w:rPr>
            </w:pPr>
            <w:r w:rsidRPr="00FC3A63">
              <w:rPr>
                <w:sz w:val="18"/>
                <w:szCs w:val="18"/>
              </w:rPr>
              <w:t>Samochodowy inny</w:t>
            </w:r>
          </w:p>
        </w:tc>
        <w:tc>
          <w:tcPr>
            <w:tcW w:w="1701" w:type="dxa"/>
            <w:shd w:val="clear" w:color="auto" w:fill="auto"/>
          </w:tcPr>
          <w:p w14:paraId="001525AC" w14:textId="1A5F3F15"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c>
          <w:tcPr>
            <w:tcW w:w="1418" w:type="dxa"/>
            <w:shd w:val="clear" w:color="auto" w:fill="auto"/>
          </w:tcPr>
          <w:p w14:paraId="4652E87D" w14:textId="5200A1B8"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75ADD54E" w14:textId="08B122FF"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23</w:t>
            </w:r>
          </w:p>
        </w:tc>
        <w:tc>
          <w:tcPr>
            <w:tcW w:w="0" w:type="auto"/>
            <w:shd w:val="clear" w:color="auto" w:fill="auto"/>
          </w:tcPr>
          <w:p w14:paraId="28DD0D45" w14:textId="6A6A2DBA" w:rsidR="00CD08A4" w:rsidRPr="00FC3A63" w:rsidRDefault="00CD08A4" w:rsidP="00CD08A4">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FC3A63">
              <w:rPr>
                <w:sz w:val="18"/>
                <w:szCs w:val="18"/>
              </w:rPr>
              <w:t>-</w:t>
            </w:r>
          </w:p>
        </w:tc>
      </w:tr>
      <w:tr w:rsidR="00FC3A63" w14:paraId="0B283392" w14:textId="77777777" w:rsidTr="00FC3A63">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972" w:type="dxa"/>
            <w:shd w:val="clear" w:color="auto" w:fill="auto"/>
          </w:tcPr>
          <w:p w14:paraId="5BA86033" w14:textId="77777777" w:rsidR="00CD08A4" w:rsidRPr="00FC3A63" w:rsidRDefault="00CD08A4" w:rsidP="00CD08A4">
            <w:pPr>
              <w:pStyle w:val="StalowaWola"/>
              <w:spacing w:before="0"/>
              <w:jc w:val="center"/>
              <w:rPr>
                <w:sz w:val="18"/>
                <w:szCs w:val="18"/>
              </w:rPr>
            </w:pPr>
            <w:r w:rsidRPr="00FC3A63">
              <w:rPr>
                <w:sz w:val="18"/>
                <w:szCs w:val="18"/>
              </w:rPr>
              <w:t>Specjalne</w:t>
            </w:r>
          </w:p>
        </w:tc>
        <w:tc>
          <w:tcPr>
            <w:tcW w:w="1701" w:type="dxa"/>
            <w:shd w:val="clear" w:color="auto" w:fill="auto"/>
          </w:tcPr>
          <w:p w14:paraId="657F5B84" w14:textId="0E984BD5"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17</w:t>
            </w:r>
          </w:p>
        </w:tc>
        <w:tc>
          <w:tcPr>
            <w:tcW w:w="1418" w:type="dxa"/>
            <w:shd w:val="clear" w:color="auto" w:fill="auto"/>
          </w:tcPr>
          <w:p w14:paraId="61E6D2BC" w14:textId="5303C099"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1644" w:type="dxa"/>
            <w:shd w:val="clear" w:color="auto" w:fill="auto"/>
          </w:tcPr>
          <w:p w14:paraId="6F2F52D5" w14:textId="0AB73801"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c>
          <w:tcPr>
            <w:tcW w:w="0" w:type="auto"/>
            <w:shd w:val="clear" w:color="auto" w:fill="auto"/>
          </w:tcPr>
          <w:p w14:paraId="05899BBC" w14:textId="066924D8" w:rsidR="00CD08A4" w:rsidRPr="00FC3A63" w:rsidRDefault="00CD08A4" w:rsidP="00CD08A4">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FC3A63">
              <w:rPr>
                <w:sz w:val="18"/>
                <w:szCs w:val="18"/>
              </w:rPr>
              <w:t>-</w:t>
            </w:r>
          </w:p>
        </w:tc>
      </w:tr>
    </w:tbl>
    <w:p w14:paraId="4BD673B2" w14:textId="1DD1ED91" w:rsidR="00CD08A4" w:rsidRPr="00D32005" w:rsidRDefault="00BE024E" w:rsidP="0067337B">
      <w:pPr>
        <w:pStyle w:val="StalowaWola"/>
        <w:spacing w:before="0"/>
        <w:rPr>
          <w:i/>
          <w:iCs/>
          <w:sz w:val="18"/>
          <w:szCs w:val="18"/>
        </w:rPr>
        <w:sectPr w:rsidR="00CD08A4" w:rsidRPr="00D32005" w:rsidSect="00B330BA">
          <w:pgSz w:w="11906" w:h="16838"/>
          <w:pgMar w:top="1418" w:right="1134" w:bottom="1418" w:left="1701" w:header="708" w:footer="708" w:gutter="0"/>
          <w:cols w:space="284"/>
          <w:docGrid w:linePitch="360"/>
          <w15:footnoteColumns w:val="1"/>
        </w:sectPr>
      </w:pPr>
      <w:r w:rsidRPr="00D32005">
        <w:rPr>
          <w:i/>
          <w:iCs/>
          <w:sz w:val="18"/>
          <w:szCs w:val="18"/>
        </w:rPr>
        <w:t>Źródło: Wydział Komunikacj</w:t>
      </w:r>
      <w:r w:rsidR="00D32005" w:rsidRPr="00D32005">
        <w:rPr>
          <w:i/>
          <w:iCs/>
          <w:sz w:val="18"/>
          <w:szCs w:val="18"/>
        </w:rPr>
        <w:t>i Starostwa Powiatowego w Stalowej Woli [stan danych na 17.02.2021 r.]</w:t>
      </w:r>
      <w:r w:rsidRPr="00D32005">
        <w:rPr>
          <w:i/>
          <w:iCs/>
          <w:sz w:val="18"/>
          <w:szCs w:val="18"/>
        </w:rPr>
        <w:t xml:space="preserve"> </w:t>
      </w:r>
      <w:r w:rsidR="006E3C4D">
        <w:rPr>
          <w:i/>
          <w:iCs/>
          <w:sz w:val="18"/>
          <w:szCs w:val="18"/>
        </w:rPr>
        <w:t>.</w:t>
      </w:r>
    </w:p>
    <w:p w14:paraId="74243786" w14:textId="14DD0C0C" w:rsidR="00D43288" w:rsidRPr="004465CE" w:rsidRDefault="00965398" w:rsidP="00FC3A63">
      <w:pPr>
        <w:pStyle w:val="StalowaWola"/>
        <w:spacing w:before="0"/>
        <w:rPr>
          <w:rFonts w:eastAsiaTheme="minorHAnsi"/>
          <w:b/>
          <w:bCs/>
          <w:sz w:val="22"/>
          <w:szCs w:val="22"/>
        </w:rPr>
      </w:pPr>
      <w:r w:rsidRPr="004465CE">
        <w:rPr>
          <w:b/>
          <w:bCs/>
          <w:sz w:val="22"/>
          <w:szCs w:val="22"/>
        </w:rPr>
        <w:t>Przyczyn takiego stanu rzeczy należy</w:t>
      </w:r>
      <w:r w:rsidRPr="004465CE">
        <w:rPr>
          <w:rFonts w:eastAsiaTheme="minorHAnsi"/>
          <w:b/>
          <w:bCs/>
          <w:sz w:val="22"/>
          <w:szCs w:val="22"/>
        </w:rPr>
        <w:t xml:space="preserve"> dopatrywać</w:t>
      </w:r>
      <w:r w:rsidR="004465CE" w:rsidRPr="004465CE">
        <w:rPr>
          <w:rFonts w:eastAsiaTheme="minorHAnsi"/>
          <w:b/>
          <w:bCs/>
          <w:sz w:val="22"/>
          <w:szCs w:val="22"/>
        </w:rPr>
        <w:t xml:space="preserve"> się</w:t>
      </w:r>
      <w:r w:rsidR="004465CE">
        <w:rPr>
          <w:b/>
          <w:bCs/>
          <w:sz w:val="22"/>
          <w:szCs w:val="22"/>
        </w:rPr>
        <w:t xml:space="preserve"> </w:t>
      </w:r>
      <w:r w:rsidRPr="004465CE">
        <w:rPr>
          <w:rFonts w:eastAsiaTheme="minorHAnsi"/>
          <w:b/>
          <w:bCs/>
          <w:sz w:val="22"/>
          <w:szCs w:val="22"/>
        </w:rPr>
        <w:t>w niedostatecznie dostosowanym systemie transportu publicznego, w braku alte</w:t>
      </w:r>
      <w:r w:rsidRPr="004465CE">
        <w:rPr>
          <w:b/>
          <w:bCs/>
          <w:sz w:val="22"/>
          <w:szCs w:val="22"/>
        </w:rPr>
        <w:t>rnatywnych</w:t>
      </w:r>
      <w:r w:rsidR="00FE0389" w:rsidRPr="004465CE">
        <w:rPr>
          <w:b/>
          <w:bCs/>
          <w:sz w:val="22"/>
          <w:szCs w:val="22"/>
        </w:rPr>
        <w:br/>
      </w:r>
      <w:r w:rsidRPr="004465CE">
        <w:rPr>
          <w:rFonts w:eastAsiaTheme="minorHAnsi"/>
          <w:b/>
          <w:bCs/>
          <w:sz w:val="22"/>
          <w:szCs w:val="22"/>
        </w:rPr>
        <w:t>i konkurencyjnych środków podróży, nieodpowiednim zagospodarowaniu przestrzeni urbanistycznej oraz wzroście zamożności mieszkańców danego obszaru. Należy dodatkowo mieć na uwadze,</w:t>
      </w:r>
      <w:r w:rsidR="004465CE">
        <w:rPr>
          <w:b/>
          <w:bCs/>
          <w:sz w:val="22"/>
          <w:szCs w:val="22"/>
        </w:rPr>
        <w:t xml:space="preserve"> </w:t>
      </w:r>
      <w:r w:rsidRPr="004465CE">
        <w:rPr>
          <w:rFonts w:eastAsiaTheme="minorHAnsi"/>
          <w:b/>
          <w:bCs/>
          <w:sz w:val="22"/>
          <w:szCs w:val="22"/>
        </w:rPr>
        <w:t xml:space="preserve">iż zaobserwowane tendencje (rosnąca liczba podróży samochodami osobowymi) stanowią istotne zagrożenie dla jakości powietrza. </w:t>
      </w:r>
    </w:p>
    <w:p w14:paraId="42B8568E" w14:textId="79D40B50" w:rsidR="00D43288" w:rsidRDefault="00D43288" w:rsidP="00064B5F">
      <w:pPr>
        <w:pStyle w:val="StalowaWola"/>
        <w:rPr>
          <w:rFonts w:eastAsiaTheme="minorHAnsi"/>
          <w:sz w:val="22"/>
          <w:szCs w:val="22"/>
        </w:rPr>
      </w:pPr>
      <w:r>
        <w:rPr>
          <w:rFonts w:eastAsiaTheme="minorHAnsi"/>
          <w:sz w:val="22"/>
          <w:szCs w:val="22"/>
        </w:rPr>
        <w:t xml:space="preserve">Warto jednakże podkreślić, iż na terenie Gminy Stalowa Wola oraz Gmin ościennych sukcesywnie pojawiają się nowe pojazdy napędzane paliwami alternatywnymi, lecz w stosunku do ogółu zarejestrowanych pojazdów stanowią one w chwili obecnie znikomą część struktury pojazdów. </w:t>
      </w:r>
    </w:p>
    <w:p w14:paraId="43BBCB51" w14:textId="77777777" w:rsidR="00FC3A63" w:rsidRDefault="00FC3A63" w:rsidP="00064B5F">
      <w:pPr>
        <w:pStyle w:val="StalowaWola"/>
        <w:rPr>
          <w:rFonts w:eastAsiaTheme="minorHAnsi"/>
          <w:sz w:val="22"/>
          <w:szCs w:val="22"/>
        </w:rPr>
      </w:pPr>
    </w:p>
    <w:p w14:paraId="548EDDBE" w14:textId="00384D7B" w:rsidR="00965398" w:rsidRPr="00FC1FE5" w:rsidRDefault="00965398" w:rsidP="00064B5F">
      <w:pPr>
        <w:pStyle w:val="StalowaWola"/>
        <w:rPr>
          <w:rFonts w:eastAsiaTheme="minorHAnsi"/>
          <w:b/>
          <w:bCs/>
          <w:sz w:val="22"/>
          <w:szCs w:val="22"/>
        </w:rPr>
      </w:pPr>
      <w:r w:rsidRPr="00064B5F">
        <w:rPr>
          <w:rFonts w:eastAsiaTheme="minorHAnsi"/>
          <w:sz w:val="22"/>
          <w:szCs w:val="22"/>
        </w:rPr>
        <w:t xml:space="preserve">Na różnych szczeblach podejmowane są działania mające na celu ograniczenie negatywnego wpływu </w:t>
      </w:r>
      <w:r w:rsidR="00690A7E">
        <w:rPr>
          <w:rFonts w:eastAsiaTheme="minorHAnsi"/>
          <w:sz w:val="22"/>
          <w:szCs w:val="22"/>
        </w:rPr>
        <w:t xml:space="preserve">szkodliwych dla zdrowia ludzkiego </w:t>
      </w:r>
      <w:r w:rsidRPr="00064B5F">
        <w:rPr>
          <w:rFonts w:eastAsiaTheme="minorHAnsi"/>
          <w:sz w:val="22"/>
          <w:szCs w:val="22"/>
        </w:rPr>
        <w:t xml:space="preserve">spalin na stan środowiska. </w:t>
      </w:r>
      <w:r w:rsidRPr="00FC1FE5">
        <w:rPr>
          <w:rFonts w:eastAsiaTheme="minorHAnsi"/>
          <w:b/>
          <w:bCs/>
          <w:sz w:val="22"/>
          <w:szCs w:val="22"/>
        </w:rPr>
        <w:t xml:space="preserve">Realną alternatywą dla transportu indywidualnego jest powszechnie dostępny transport zbiorowy, oferujący usługi porównywalne bądź bardziej komfortowe niż podróż własnych samochodem. </w:t>
      </w:r>
    </w:p>
    <w:p w14:paraId="2FB6B229" w14:textId="45C096F4" w:rsidR="00064B5F" w:rsidRPr="00064B5F" w:rsidRDefault="00064B5F" w:rsidP="00064B5F">
      <w:pPr>
        <w:pStyle w:val="StalowaWola"/>
        <w:spacing w:before="0" w:after="0"/>
        <w:rPr>
          <w:rFonts w:eastAsiaTheme="minorHAnsi"/>
          <w:sz w:val="22"/>
          <w:szCs w:val="22"/>
        </w:rPr>
      </w:pPr>
      <w:r w:rsidRPr="00064B5F">
        <w:rPr>
          <w:sz w:val="22"/>
          <w:szCs w:val="22"/>
        </w:rPr>
        <w:t>Funkcjonuje jednak wciąż grupa jedynie potencjalnych pasażerów komunikacji miejskiej</w:t>
      </w:r>
      <w:r w:rsidR="004465CE">
        <w:rPr>
          <w:sz w:val="22"/>
          <w:szCs w:val="22"/>
        </w:rPr>
        <w:t>,</w:t>
      </w:r>
      <w:r w:rsidRPr="00064B5F">
        <w:rPr>
          <w:rFonts w:eastAsiaTheme="minorHAnsi"/>
          <w:sz w:val="22"/>
          <w:szCs w:val="22"/>
        </w:rPr>
        <w:t xml:space="preserve"> bez względu na</w:t>
      </w:r>
      <w:r w:rsidR="00103BE2">
        <w:rPr>
          <w:rFonts w:eastAsiaTheme="minorHAnsi"/>
          <w:sz w:val="22"/>
          <w:szCs w:val="22"/>
        </w:rPr>
        <w:t> </w:t>
      </w:r>
      <w:r w:rsidRPr="00064B5F">
        <w:rPr>
          <w:rFonts w:eastAsiaTheme="minorHAnsi"/>
          <w:sz w:val="22"/>
          <w:szCs w:val="22"/>
        </w:rPr>
        <w:t>jakość świadczonych usług</w:t>
      </w:r>
      <w:r w:rsidR="00D43288">
        <w:rPr>
          <w:sz w:val="22"/>
          <w:szCs w:val="22"/>
        </w:rPr>
        <w:t xml:space="preserve"> </w:t>
      </w:r>
      <w:r w:rsidRPr="00064B5F">
        <w:rPr>
          <w:sz w:val="22"/>
          <w:szCs w:val="22"/>
        </w:rPr>
        <w:t>i dostosowanie do</w:t>
      </w:r>
      <w:r w:rsidR="00690A7E">
        <w:rPr>
          <w:sz w:val="22"/>
          <w:szCs w:val="22"/>
        </w:rPr>
        <w:t> </w:t>
      </w:r>
      <w:r w:rsidRPr="00064B5F">
        <w:rPr>
          <w:sz w:val="22"/>
          <w:szCs w:val="22"/>
        </w:rPr>
        <w:t xml:space="preserve">potrzeb – są to w szczególności przedsiębiorcy, ponieważ prowadzenie własnej działalności wymaga od nich zwiększonej mobilności </w:t>
      </w:r>
      <w:r w:rsidRPr="00064B5F">
        <w:rPr>
          <w:rFonts w:eastAsiaTheme="minorHAnsi"/>
          <w:sz w:val="22"/>
          <w:szCs w:val="22"/>
        </w:rPr>
        <w:t xml:space="preserve">i elastyczności czasowej. </w:t>
      </w:r>
    </w:p>
    <w:p w14:paraId="07DDAC80" w14:textId="1673CAF4" w:rsidR="00965398" w:rsidRPr="00064B5F" w:rsidRDefault="00FC3A63" w:rsidP="00064B5F">
      <w:pPr>
        <w:pStyle w:val="StalowaWola"/>
        <w:rPr>
          <w:sz w:val="22"/>
          <w:szCs w:val="22"/>
        </w:rPr>
      </w:pPr>
      <w:r>
        <w:rPr>
          <w:sz w:val="22"/>
          <w:szCs w:val="22"/>
        </w:rPr>
        <w:br w:type="column"/>
      </w:r>
      <w:r w:rsidR="000B1538" w:rsidRPr="00FC1FE5">
        <w:rPr>
          <w:b/>
          <w:bCs/>
          <w:sz w:val="22"/>
          <w:szCs w:val="22"/>
        </w:rPr>
        <w:lastRenderedPageBreak/>
        <w:t xml:space="preserve">Gmina </w:t>
      </w:r>
      <w:r w:rsidR="00965398" w:rsidRPr="00FC1FE5">
        <w:rPr>
          <w:rFonts w:eastAsiaTheme="minorHAnsi"/>
          <w:b/>
          <w:bCs/>
          <w:sz w:val="22"/>
          <w:szCs w:val="22"/>
        </w:rPr>
        <w:t xml:space="preserve">Stalowa Wola stanowi istotny węzeł komunikacyjny regionu oraz główną destynację mieszkańców </w:t>
      </w:r>
      <w:r w:rsidR="000B1538" w:rsidRPr="00FC1FE5">
        <w:rPr>
          <w:b/>
          <w:bCs/>
          <w:sz w:val="22"/>
          <w:szCs w:val="22"/>
        </w:rPr>
        <w:t>G</w:t>
      </w:r>
      <w:r w:rsidR="00965398" w:rsidRPr="00FC1FE5">
        <w:rPr>
          <w:rFonts w:eastAsiaTheme="minorHAnsi"/>
          <w:b/>
          <w:bCs/>
          <w:sz w:val="22"/>
          <w:szCs w:val="22"/>
        </w:rPr>
        <w:t xml:space="preserve">min </w:t>
      </w:r>
      <w:r w:rsidR="00064B5F" w:rsidRPr="00FC1FE5">
        <w:rPr>
          <w:rFonts w:eastAsiaTheme="minorHAnsi"/>
          <w:b/>
          <w:bCs/>
          <w:sz w:val="22"/>
          <w:szCs w:val="22"/>
        </w:rPr>
        <w:t>ościennych</w:t>
      </w:r>
      <w:r w:rsidR="00965398" w:rsidRPr="00FC1FE5">
        <w:rPr>
          <w:rFonts w:eastAsiaTheme="minorHAnsi"/>
          <w:b/>
          <w:bCs/>
          <w:sz w:val="22"/>
          <w:szCs w:val="22"/>
        </w:rPr>
        <w:t>,</w:t>
      </w:r>
      <w:r w:rsidR="0067337B" w:rsidRPr="00FC1FE5">
        <w:rPr>
          <w:b/>
          <w:bCs/>
          <w:sz w:val="22"/>
          <w:szCs w:val="22"/>
        </w:rPr>
        <w:t xml:space="preserve"> </w:t>
      </w:r>
      <w:r w:rsidR="00965398" w:rsidRPr="00FC1FE5">
        <w:rPr>
          <w:rFonts w:eastAsiaTheme="minorHAnsi"/>
          <w:b/>
          <w:bCs/>
          <w:sz w:val="22"/>
          <w:szCs w:val="22"/>
        </w:rPr>
        <w:t>stąd tak istotne jest, aby prowadzona polityka transportowa opierała się na zasadach zrównoważonego rozwoju</w:t>
      </w:r>
      <w:r w:rsidR="00965398" w:rsidRPr="00064B5F">
        <w:rPr>
          <w:sz w:val="22"/>
          <w:szCs w:val="22"/>
        </w:rPr>
        <w:t>, według której należy dążyć do zachowania optymalnego podziału odbywanych podróży pomiędzy publicznym transportem zbiorowym a transportem indywidualnym.</w:t>
      </w:r>
    </w:p>
    <w:p w14:paraId="749F2870" w14:textId="2B8D136D" w:rsidR="00965398" w:rsidRPr="004465CE" w:rsidRDefault="00965398" w:rsidP="00064B5F">
      <w:pPr>
        <w:pStyle w:val="StalowaWola"/>
        <w:rPr>
          <w:b/>
          <w:bCs/>
          <w:sz w:val="22"/>
          <w:szCs w:val="22"/>
        </w:rPr>
      </w:pPr>
      <w:r w:rsidRPr="004465CE">
        <w:rPr>
          <w:b/>
          <w:bCs/>
          <w:sz w:val="22"/>
          <w:szCs w:val="22"/>
        </w:rPr>
        <w:t>Biorąc pod uwagę powyższe należy ukierunkowywać działania Gminy Stalowa Wola w</w:t>
      </w:r>
      <w:r w:rsidR="004465CE">
        <w:rPr>
          <w:b/>
          <w:bCs/>
          <w:sz w:val="22"/>
          <w:szCs w:val="22"/>
        </w:rPr>
        <w:t> </w:t>
      </w:r>
      <w:r w:rsidRPr="004465CE">
        <w:rPr>
          <w:b/>
          <w:bCs/>
          <w:sz w:val="22"/>
          <w:szCs w:val="22"/>
        </w:rPr>
        <w:t>kierunku poprawy jakości transportu publicznego, np. poprzez poprawę stanu technicznego taboru publicznej komunikacji zbiorowej lub poprzez tworzenie atrakcyjnej oferty taryfy transportu zbiorowego.</w:t>
      </w:r>
    </w:p>
    <w:p w14:paraId="2EC53F9B" w14:textId="77777777" w:rsidR="00965398" w:rsidRDefault="00965398" w:rsidP="000271C6">
      <w:pPr>
        <w:pStyle w:val="Nagwek2"/>
        <w:numPr>
          <w:ilvl w:val="1"/>
          <w:numId w:val="2"/>
        </w:numPr>
        <w:rPr>
          <w:rFonts w:ascii="Arial Narrow" w:hAnsi="Arial Narrow"/>
          <w:b/>
          <w:bCs/>
          <w:color w:val="3B3838" w:themeColor="background2" w:themeShade="40"/>
        </w:rPr>
        <w:sectPr w:rsidR="00965398" w:rsidSect="00B330BA">
          <w:type w:val="continuous"/>
          <w:pgSz w:w="11906" w:h="16838"/>
          <w:pgMar w:top="1418" w:right="1134" w:bottom="1418" w:left="1701" w:header="708" w:footer="708" w:gutter="0"/>
          <w:cols w:num="2" w:space="284"/>
          <w:docGrid w:linePitch="360"/>
          <w15:footnoteColumns w:val="1"/>
        </w:sectPr>
      </w:pPr>
    </w:p>
    <w:p w14:paraId="0435D167" w14:textId="4BC0FD67" w:rsidR="005546A9" w:rsidRDefault="005546A9" w:rsidP="00482D88">
      <w:pPr>
        <w:pStyle w:val="Nagwek2"/>
        <w:numPr>
          <w:ilvl w:val="1"/>
          <w:numId w:val="36"/>
        </w:numPr>
        <w:spacing w:before="400" w:after="400"/>
        <w:ind w:left="432"/>
        <w:rPr>
          <w:rFonts w:ascii="Arial Narrow" w:hAnsi="Arial Narrow"/>
          <w:b/>
          <w:bCs/>
          <w:color w:val="3B3838" w:themeColor="background2" w:themeShade="40"/>
        </w:rPr>
      </w:pPr>
      <w:bookmarkStart w:id="45" w:name="_Toc68012430"/>
      <w:r w:rsidRPr="00700546">
        <w:rPr>
          <w:rFonts w:ascii="Arial Narrow" w:hAnsi="Arial Narrow"/>
          <w:b/>
          <w:bCs/>
          <w:color w:val="3B3838" w:themeColor="background2" w:themeShade="40"/>
        </w:rPr>
        <w:t>Generatory ruchu</w:t>
      </w:r>
      <w:bookmarkEnd w:id="45"/>
    </w:p>
    <w:p w14:paraId="4F499823" w14:textId="77777777" w:rsidR="00965398" w:rsidRDefault="00965398" w:rsidP="00965398">
      <w:pPr>
        <w:jc w:val="both"/>
        <w:rPr>
          <w:rFonts w:ascii="Arial Narrow" w:hAnsi="Arial Narrow"/>
        </w:rPr>
        <w:sectPr w:rsidR="00965398" w:rsidSect="00B330BA">
          <w:type w:val="continuous"/>
          <w:pgSz w:w="11906" w:h="16838"/>
          <w:pgMar w:top="1418" w:right="1134" w:bottom="1418" w:left="1701" w:header="708" w:footer="708" w:gutter="0"/>
          <w:cols w:space="708"/>
          <w:docGrid w:linePitch="360"/>
          <w15:footnoteColumns w:val="1"/>
        </w:sectPr>
      </w:pPr>
    </w:p>
    <w:p w14:paraId="3CCF9CF1" w14:textId="10F9E067" w:rsidR="00965398" w:rsidRPr="001305A0" w:rsidRDefault="00965398" w:rsidP="00DC1EE2">
      <w:pPr>
        <w:pStyle w:val="StalowaWola"/>
        <w:rPr>
          <w:sz w:val="22"/>
          <w:szCs w:val="22"/>
        </w:rPr>
      </w:pPr>
      <w:r w:rsidRPr="001305A0">
        <w:rPr>
          <w:sz w:val="22"/>
          <w:szCs w:val="22"/>
        </w:rPr>
        <w:t>Potrzeby przewozowe mieszkańców wynikają</w:t>
      </w:r>
      <w:r w:rsidR="00A16BF5" w:rsidRPr="001305A0">
        <w:rPr>
          <w:sz w:val="22"/>
          <w:szCs w:val="22"/>
        </w:rPr>
        <w:br/>
      </w:r>
      <w:r w:rsidRPr="001305A0">
        <w:rPr>
          <w:sz w:val="22"/>
          <w:szCs w:val="22"/>
        </w:rPr>
        <w:t xml:space="preserve">z konieczności przemieszczania się na trasie dom-praca, dom-szkoła i z powrotem. Generatorami ruchu są przede wszystkim obiekty użyteczności publicznej, </w:t>
      </w:r>
      <w:r w:rsidR="00A16BF5" w:rsidRPr="001305A0">
        <w:rPr>
          <w:sz w:val="22"/>
          <w:szCs w:val="22"/>
        </w:rPr>
        <w:br/>
      </w:r>
      <w:r w:rsidRPr="001305A0">
        <w:rPr>
          <w:sz w:val="22"/>
          <w:szCs w:val="22"/>
        </w:rPr>
        <w:t>a więc ogólnodostępne budynki przeznaczone dla administracji publicznej, kultury, oświaty, szkolnictwa, nauki, opieki zdrowotnej, sportu, rekreacji i turystyki. Pełnione funkcje w ww. obiektach determinują charakter realizowanych do nich podróży, w tym cykliczność, częstotliwość i pory ich odbywania. Podróże praca-dom, dom-praca, szkoła-dom oraz dom-szkoła generują ruch o charakterze cyklicznym w ściśle określonych dniach i godzinach oraz</w:t>
      </w:r>
      <w:r w:rsidR="00DC1EE2" w:rsidRPr="001305A0">
        <w:rPr>
          <w:sz w:val="22"/>
          <w:szCs w:val="22"/>
        </w:rPr>
        <w:br/>
      </w:r>
      <w:r w:rsidRPr="001305A0">
        <w:rPr>
          <w:sz w:val="22"/>
          <w:szCs w:val="22"/>
        </w:rPr>
        <w:t>po określonej trasie. Natomiast podróże odbywane</w:t>
      </w:r>
      <w:r w:rsidR="00DC1EE2" w:rsidRPr="001305A0">
        <w:rPr>
          <w:sz w:val="22"/>
          <w:szCs w:val="22"/>
        </w:rPr>
        <w:br/>
      </w:r>
      <w:r w:rsidRPr="001305A0">
        <w:rPr>
          <w:sz w:val="22"/>
          <w:szCs w:val="22"/>
        </w:rPr>
        <w:t>w celach rekreacyjno-sportowych lub zdrowotnych nie cechują się regularnością, lecz incydentalnością –</w:t>
      </w:r>
      <w:r w:rsidR="00DC1EE2" w:rsidRPr="001305A0">
        <w:rPr>
          <w:sz w:val="22"/>
          <w:szCs w:val="22"/>
        </w:rPr>
        <w:br/>
      </w:r>
      <w:r w:rsidRPr="001305A0">
        <w:rPr>
          <w:sz w:val="22"/>
          <w:szCs w:val="22"/>
        </w:rPr>
        <w:t>są to podróże o zróżnicowanej częstotliwości i trasach przemieszczania się. Podobny charakter mają podróże, których obiektem destynacji są instytucje publiczne lub kulturalne.</w:t>
      </w:r>
    </w:p>
    <w:p w14:paraId="03C48FB0" w14:textId="69E25538" w:rsidR="00965398" w:rsidRPr="001305A0" w:rsidRDefault="00965398" w:rsidP="00A92845">
      <w:pPr>
        <w:pStyle w:val="SWpogrubienieikolor"/>
        <w:rPr>
          <w:b w:val="0"/>
          <w:bCs w:val="0"/>
          <w:color w:val="auto"/>
          <w:sz w:val="22"/>
          <w:szCs w:val="22"/>
        </w:rPr>
      </w:pPr>
      <w:r w:rsidRPr="001305A0">
        <w:rPr>
          <w:color w:val="auto"/>
          <w:sz w:val="22"/>
          <w:szCs w:val="22"/>
        </w:rPr>
        <w:t xml:space="preserve">W przypadku </w:t>
      </w:r>
      <w:r w:rsidR="000B1538" w:rsidRPr="001305A0">
        <w:rPr>
          <w:color w:val="auto"/>
          <w:sz w:val="22"/>
          <w:szCs w:val="22"/>
        </w:rPr>
        <w:t xml:space="preserve">Planu transportowego </w:t>
      </w:r>
      <w:r w:rsidRPr="001305A0">
        <w:rPr>
          <w:color w:val="auto"/>
          <w:sz w:val="22"/>
          <w:szCs w:val="22"/>
        </w:rPr>
        <w:t xml:space="preserve">niezwykle istotne są podróże odbywana wewnątrz Miasta, jak i podróże pomiędzy </w:t>
      </w:r>
      <w:r w:rsidR="00DC1EE2" w:rsidRPr="001305A0">
        <w:rPr>
          <w:color w:val="auto"/>
          <w:sz w:val="22"/>
          <w:szCs w:val="22"/>
        </w:rPr>
        <w:t>Gminą Stalowa Wola</w:t>
      </w:r>
      <w:r w:rsidR="000B1538" w:rsidRPr="001305A0">
        <w:rPr>
          <w:color w:val="auto"/>
          <w:sz w:val="22"/>
          <w:szCs w:val="22"/>
        </w:rPr>
        <w:br/>
      </w:r>
      <w:r w:rsidRPr="001305A0">
        <w:rPr>
          <w:color w:val="auto"/>
          <w:sz w:val="22"/>
          <w:szCs w:val="22"/>
        </w:rPr>
        <w:t xml:space="preserve">a </w:t>
      </w:r>
      <w:r w:rsidR="000B1538" w:rsidRPr="001305A0">
        <w:rPr>
          <w:color w:val="auto"/>
          <w:sz w:val="22"/>
          <w:szCs w:val="22"/>
        </w:rPr>
        <w:t>G</w:t>
      </w:r>
      <w:r w:rsidRPr="001305A0">
        <w:rPr>
          <w:color w:val="auto"/>
          <w:sz w:val="22"/>
          <w:szCs w:val="22"/>
        </w:rPr>
        <w:t>minami ościennymi, gdzie na mocy zawartych porozumień międzygminnych Gminie Stalowa Wola zostały powierzone zadania organizacji publicznego transportu zbiorowego.</w:t>
      </w:r>
    </w:p>
    <w:p w14:paraId="5CA38A44" w14:textId="77777777" w:rsidR="00D53E90" w:rsidRDefault="00D53E90" w:rsidP="00965398">
      <w:pPr>
        <w:jc w:val="both"/>
        <w:rPr>
          <w:rFonts w:ascii="Arial Narrow" w:hAnsi="Arial Narrow"/>
          <w:b/>
          <w:bCs/>
        </w:rPr>
        <w:sectPr w:rsidR="00D53E90" w:rsidSect="00B330BA">
          <w:type w:val="continuous"/>
          <w:pgSz w:w="11906" w:h="16838"/>
          <w:pgMar w:top="1418" w:right="1134" w:bottom="1418" w:left="1701" w:header="708" w:footer="708" w:gutter="0"/>
          <w:cols w:num="2" w:space="284"/>
          <w:docGrid w:linePitch="360"/>
          <w15:footnoteColumns w:val="1"/>
        </w:sectPr>
      </w:pPr>
    </w:p>
    <w:p w14:paraId="5E36D432" w14:textId="77777777" w:rsidR="00D53E90" w:rsidRDefault="00D53E90" w:rsidP="00A92845">
      <w:pPr>
        <w:keepNext/>
        <w:jc w:val="both"/>
      </w:pPr>
      <w:r>
        <w:rPr>
          <w:rFonts w:ascii="Arial Narrow" w:hAnsi="Arial Narrow"/>
          <w:b/>
          <w:bCs/>
          <w:noProof/>
          <w:lang w:eastAsia="pl-PL"/>
        </w:rPr>
        <w:lastRenderedPageBreak/>
        <w:drawing>
          <wp:anchor distT="0" distB="0" distL="114300" distR="114300" simplePos="0" relativeHeight="251667456" behindDoc="0" locked="0" layoutInCell="1" allowOverlap="1" wp14:anchorId="074EC173" wp14:editId="43C4507B">
            <wp:simplePos x="0" y="0"/>
            <wp:positionH relativeFrom="page">
              <wp:posOffset>283451</wp:posOffset>
            </wp:positionH>
            <wp:positionV relativeFrom="paragraph">
              <wp:posOffset>0</wp:posOffset>
            </wp:positionV>
            <wp:extent cx="7273049" cy="8010525"/>
            <wp:effectExtent l="0" t="0" r="4445" b="0"/>
            <wp:wrapSquare wrapText="bothSides"/>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273837" cy="8011393"/>
                    </a:xfrm>
                    <a:prstGeom prst="rect">
                      <a:avLst/>
                    </a:prstGeom>
                  </pic:spPr>
                </pic:pic>
              </a:graphicData>
            </a:graphic>
            <wp14:sizeRelH relativeFrom="page">
              <wp14:pctWidth>0</wp14:pctWidth>
            </wp14:sizeRelH>
            <wp14:sizeRelV relativeFrom="page">
              <wp14:pctHeight>0</wp14:pctHeight>
            </wp14:sizeRelV>
          </wp:anchor>
        </w:drawing>
      </w:r>
    </w:p>
    <w:p w14:paraId="5AA2B675" w14:textId="37677B5F" w:rsidR="00D53E90" w:rsidRPr="001305A0" w:rsidRDefault="00D53E90" w:rsidP="001305A0">
      <w:pPr>
        <w:pStyle w:val="SWpodpisy"/>
        <w:spacing w:before="0" w:after="0"/>
        <w:rPr>
          <w:color w:val="auto"/>
        </w:rPr>
      </w:pPr>
      <w:bookmarkStart w:id="46" w:name="_Toc66785188"/>
      <w:r w:rsidRPr="001305A0">
        <w:rPr>
          <w:color w:val="auto"/>
        </w:rPr>
        <w:t xml:space="preserve">Rysunek </w:t>
      </w:r>
      <w:r w:rsidR="00A92845" w:rsidRPr="001305A0">
        <w:rPr>
          <w:color w:val="auto"/>
        </w:rPr>
        <w:fldChar w:fldCharType="begin"/>
      </w:r>
      <w:r w:rsidR="00A92845" w:rsidRPr="001305A0">
        <w:rPr>
          <w:color w:val="auto"/>
        </w:rPr>
        <w:instrText xml:space="preserve"> SEQ Rysunek \* ARABIC </w:instrText>
      </w:r>
      <w:r w:rsidR="00A92845" w:rsidRPr="001305A0">
        <w:rPr>
          <w:color w:val="auto"/>
        </w:rPr>
        <w:fldChar w:fldCharType="separate"/>
      </w:r>
      <w:r w:rsidR="001A712C">
        <w:rPr>
          <w:noProof/>
          <w:color w:val="auto"/>
        </w:rPr>
        <w:t>7</w:t>
      </w:r>
      <w:r w:rsidR="00A92845" w:rsidRPr="001305A0">
        <w:rPr>
          <w:noProof/>
          <w:color w:val="auto"/>
        </w:rPr>
        <w:fldChar w:fldCharType="end"/>
      </w:r>
      <w:r w:rsidRPr="001305A0">
        <w:rPr>
          <w:color w:val="auto"/>
        </w:rPr>
        <w:t xml:space="preserve">. </w:t>
      </w:r>
      <w:r w:rsidR="00AC197F">
        <w:rPr>
          <w:color w:val="auto"/>
        </w:rPr>
        <w:t>Najistotniejsze g</w:t>
      </w:r>
      <w:r w:rsidRPr="001305A0">
        <w:rPr>
          <w:color w:val="auto"/>
        </w:rPr>
        <w:t>eneratory ruchu na terenie Gminy Stalowa Wola</w:t>
      </w:r>
      <w:bookmarkEnd w:id="46"/>
    </w:p>
    <w:p w14:paraId="6D3BAB8A" w14:textId="77777777" w:rsidR="003A2D8C" w:rsidRDefault="00D53E90" w:rsidP="001305A0">
      <w:pPr>
        <w:pStyle w:val="SWrda"/>
        <w:spacing w:before="0" w:after="0"/>
        <w:rPr>
          <w:color w:val="auto"/>
        </w:rPr>
      </w:pPr>
      <w:r w:rsidRPr="001305A0">
        <w:rPr>
          <w:color w:val="auto"/>
        </w:rPr>
        <w:t>Źródło: opracowanie własne.</w:t>
      </w:r>
    </w:p>
    <w:p w14:paraId="5BF1B19C" w14:textId="77777777" w:rsidR="00B330BA" w:rsidRDefault="00B330BA" w:rsidP="001305A0">
      <w:pPr>
        <w:pStyle w:val="SWrda"/>
        <w:spacing w:before="0" w:after="0"/>
        <w:rPr>
          <w:color w:val="auto"/>
        </w:rPr>
      </w:pPr>
    </w:p>
    <w:p w14:paraId="50A9BB1C" w14:textId="2530CB3D" w:rsidR="00B330BA" w:rsidRPr="001305A0" w:rsidRDefault="00B330BA" w:rsidP="001305A0">
      <w:pPr>
        <w:pStyle w:val="SWrda"/>
        <w:spacing w:before="0" w:after="0"/>
        <w:rPr>
          <w:color w:val="auto"/>
        </w:rPr>
        <w:sectPr w:rsidR="00B330BA" w:rsidRPr="001305A0" w:rsidSect="00DC1EE2">
          <w:type w:val="continuous"/>
          <w:pgSz w:w="11906" w:h="16838"/>
          <w:pgMar w:top="1417" w:right="1417" w:bottom="1417" w:left="1417" w:header="708" w:footer="708" w:gutter="0"/>
          <w:cols w:space="286"/>
          <w:docGrid w:linePitch="360"/>
          <w15:footnoteColumns w:val="1"/>
        </w:sectPr>
      </w:pPr>
    </w:p>
    <w:p w14:paraId="26C90704" w14:textId="2C109F21" w:rsidR="00965398" w:rsidRPr="00A92845" w:rsidRDefault="00965398" w:rsidP="00965398">
      <w:pPr>
        <w:jc w:val="both"/>
        <w:rPr>
          <w:rFonts w:ascii="Arial Narrow" w:hAnsi="Arial Narrow"/>
          <w:b/>
          <w:bCs/>
        </w:rPr>
      </w:pPr>
      <w:r w:rsidRPr="00A92845">
        <w:rPr>
          <w:rFonts w:ascii="Arial Narrow" w:hAnsi="Arial Narrow"/>
          <w:b/>
          <w:bCs/>
        </w:rPr>
        <w:lastRenderedPageBreak/>
        <w:t>Oświata</w:t>
      </w:r>
    </w:p>
    <w:p w14:paraId="27E5A129" w14:textId="77777777" w:rsidR="00965398" w:rsidRDefault="00965398" w:rsidP="00965398">
      <w:pPr>
        <w:jc w:val="both"/>
        <w:rPr>
          <w:rFonts w:ascii="Arial Narrow" w:hAnsi="Arial Narrow"/>
        </w:rPr>
        <w:sectPr w:rsidR="00965398" w:rsidSect="00B330BA">
          <w:type w:val="continuous"/>
          <w:pgSz w:w="11906" w:h="16838"/>
          <w:pgMar w:top="1418" w:right="1134" w:bottom="1418" w:left="1701" w:header="708" w:footer="708" w:gutter="0"/>
          <w:cols w:space="708"/>
          <w:docGrid w:linePitch="360"/>
          <w15:footnoteColumns w:val="1"/>
        </w:sectPr>
      </w:pPr>
    </w:p>
    <w:p w14:paraId="091EE126" w14:textId="4FD2F628" w:rsidR="00965398" w:rsidRPr="00C300BB" w:rsidRDefault="00965398" w:rsidP="00A92845">
      <w:pPr>
        <w:pStyle w:val="StalowaWola"/>
        <w:rPr>
          <w:sz w:val="22"/>
          <w:szCs w:val="22"/>
        </w:rPr>
      </w:pPr>
      <w:r w:rsidRPr="00C300BB">
        <w:rPr>
          <w:sz w:val="22"/>
          <w:szCs w:val="22"/>
        </w:rPr>
        <w:t>Jedną z najliczniejszych grup społecznych</w:t>
      </w:r>
      <w:r w:rsidR="00C300BB">
        <w:rPr>
          <w:sz w:val="22"/>
          <w:szCs w:val="22"/>
        </w:rPr>
        <w:t>,</w:t>
      </w:r>
      <w:r w:rsidRPr="00C300BB">
        <w:rPr>
          <w:sz w:val="22"/>
          <w:szCs w:val="22"/>
        </w:rPr>
        <w:t xml:space="preserve"> regularnie korzystających z publicznego transportu zbiorowego</w:t>
      </w:r>
      <w:r w:rsidR="00C300BB">
        <w:rPr>
          <w:sz w:val="22"/>
          <w:szCs w:val="22"/>
        </w:rPr>
        <w:t>,</w:t>
      </w:r>
      <w:r w:rsidRPr="00C300BB">
        <w:rPr>
          <w:sz w:val="22"/>
          <w:szCs w:val="22"/>
        </w:rPr>
        <w:t xml:space="preserve"> są uczniowie</w:t>
      </w:r>
      <w:r w:rsidR="00B83F99" w:rsidRPr="00C300BB">
        <w:rPr>
          <w:sz w:val="22"/>
          <w:szCs w:val="22"/>
        </w:rPr>
        <w:t xml:space="preserve"> i studenci</w:t>
      </w:r>
      <w:r w:rsidRPr="00C300BB">
        <w:rPr>
          <w:sz w:val="22"/>
          <w:szCs w:val="22"/>
        </w:rPr>
        <w:t>, których podstawową potrzebą jest sprawny, szybki i bezpośredni dojazd</w:t>
      </w:r>
      <w:r w:rsidR="00C300BB">
        <w:rPr>
          <w:sz w:val="22"/>
          <w:szCs w:val="22"/>
        </w:rPr>
        <w:t xml:space="preserve"> </w:t>
      </w:r>
      <w:r w:rsidRPr="00C300BB">
        <w:rPr>
          <w:sz w:val="22"/>
          <w:szCs w:val="22"/>
        </w:rPr>
        <w:t>z miejsca zamieszkania do miejsca nauki. Realizacja podróży związanych z edukacją jest zakwalifikowana do</w:t>
      </w:r>
      <w:r w:rsidR="00C300BB">
        <w:rPr>
          <w:sz w:val="22"/>
          <w:szCs w:val="22"/>
        </w:rPr>
        <w:t> </w:t>
      </w:r>
      <w:r w:rsidRPr="00C300BB">
        <w:rPr>
          <w:sz w:val="22"/>
          <w:szCs w:val="22"/>
        </w:rPr>
        <w:t>podróży obligatoryjnych, zasadniczo realizowanych właśnie transportem zbiorowym.</w:t>
      </w:r>
    </w:p>
    <w:p w14:paraId="00B0273B" w14:textId="6180D749" w:rsidR="00965398" w:rsidRPr="00C300BB" w:rsidRDefault="00965398" w:rsidP="00A92845">
      <w:pPr>
        <w:pStyle w:val="StalowaWola"/>
        <w:rPr>
          <w:sz w:val="22"/>
          <w:szCs w:val="22"/>
        </w:rPr>
      </w:pPr>
      <w:r w:rsidRPr="00C300BB">
        <w:rPr>
          <w:sz w:val="22"/>
          <w:szCs w:val="22"/>
        </w:rPr>
        <w:t>Należy jednakże pamiętać, iż poza tym, że jest</w:t>
      </w:r>
      <w:r w:rsidR="00E416E1" w:rsidRPr="00C300BB">
        <w:rPr>
          <w:sz w:val="22"/>
          <w:szCs w:val="22"/>
        </w:rPr>
        <w:br/>
      </w:r>
      <w:r w:rsidRPr="00C300BB">
        <w:rPr>
          <w:sz w:val="22"/>
          <w:szCs w:val="22"/>
        </w:rPr>
        <w:t>to jedna z liczniejszych grup korzystających</w:t>
      </w:r>
      <w:r w:rsidR="00E416E1" w:rsidRPr="00C300BB">
        <w:rPr>
          <w:sz w:val="22"/>
          <w:szCs w:val="22"/>
        </w:rPr>
        <w:br/>
      </w:r>
      <w:r w:rsidRPr="00C300BB">
        <w:rPr>
          <w:sz w:val="22"/>
          <w:szCs w:val="22"/>
        </w:rPr>
        <w:t>z publicznego transportu zbiorowego</w:t>
      </w:r>
      <w:r w:rsidR="004E2F5E" w:rsidRPr="00C300BB">
        <w:rPr>
          <w:sz w:val="22"/>
          <w:szCs w:val="22"/>
        </w:rPr>
        <w:t>,</w:t>
      </w:r>
      <w:r w:rsidRPr="00C300BB">
        <w:rPr>
          <w:sz w:val="22"/>
          <w:szCs w:val="22"/>
        </w:rPr>
        <w:t xml:space="preserve"> to jest to również jedna</w:t>
      </w:r>
      <w:r w:rsidR="00E416E1" w:rsidRPr="00C300BB">
        <w:rPr>
          <w:sz w:val="22"/>
          <w:szCs w:val="22"/>
        </w:rPr>
        <w:t xml:space="preserve"> </w:t>
      </w:r>
      <w:r w:rsidRPr="00C300BB">
        <w:rPr>
          <w:sz w:val="22"/>
          <w:szCs w:val="22"/>
        </w:rPr>
        <w:t xml:space="preserve">z najbardziej uprzywilejowanych grup, której </w:t>
      </w:r>
      <w:r w:rsidRPr="00C300BB">
        <w:rPr>
          <w:sz w:val="22"/>
          <w:szCs w:val="22"/>
        </w:rPr>
        <w:t xml:space="preserve">przysługują przejazdy bezpłatne lub ulgowe, na ściśle określonych przez </w:t>
      </w:r>
      <w:r w:rsidR="00C300BB" w:rsidRPr="00C300BB">
        <w:rPr>
          <w:sz w:val="22"/>
          <w:szCs w:val="22"/>
        </w:rPr>
        <w:t>O</w:t>
      </w:r>
      <w:r w:rsidR="006F3055">
        <w:rPr>
          <w:sz w:val="22"/>
          <w:szCs w:val="22"/>
        </w:rPr>
        <w:t>rganizatora</w:t>
      </w:r>
      <w:r w:rsidRPr="00C300BB">
        <w:rPr>
          <w:sz w:val="22"/>
          <w:szCs w:val="22"/>
        </w:rPr>
        <w:t xml:space="preserve"> warunkach.</w:t>
      </w:r>
      <w:r w:rsidR="004E2F5E" w:rsidRPr="00C300BB">
        <w:rPr>
          <w:sz w:val="22"/>
          <w:szCs w:val="22"/>
        </w:rPr>
        <w:t xml:space="preserve"> Większość placówek oświatowych, </w:t>
      </w:r>
      <w:r w:rsidR="00AC79F5" w:rsidRPr="00C300BB">
        <w:rPr>
          <w:sz w:val="22"/>
          <w:szCs w:val="22"/>
        </w:rPr>
        <w:t>do których należą przedszkola, szkoły podstawowe</w:t>
      </w:r>
      <w:r w:rsidR="00C300BB" w:rsidRPr="00C300BB">
        <w:rPr>
          <w:sz w:val="22"/>
          <w:szCs w:val="22"/>
        </w:rPr>
        <w:t xml:space="preserve"> </w:t>
      </w:r>
      <w:r w:rsidR="00AC79F5" w:rsidRPr="00C300BB">
        <w:rPr>
          <w:sz w:val="22"/>
          <w:szCs w:val="22"/>
        </w:rPr>
        <w:t>i ponadpodstawowe, skupionych jest w centrum Miasta</w:t>
      </w:r>
      <w:r w:rsidR="00CB0B7B" w:rsidRPr="00C300BB">
        <w:rPr>
          <w:sz w:val="22"/>
          <w:szCs w:val="22"/>
        </w:rPr>
        <w:t xml:space="preserve">. Nieliczne placówki takie jak </w:t>
      </w:r>
      <w:r w:rsidR="00497655" w:rsidRPr="00C300BB">
        <w:rPr>
          <w:sz w:val="22"/>
          <w:szCs w:val="22"/>
        </w:rPr>
        <w:t>Centrum Edukacji Zawodowej, Zespół Szkół Ogólnokształcących nr 1</w:t>
      </w:r>
      <w:r w:rsidR="00896D42">
        <w:rPr>
          <w:sz w:val="22"/>
          <w:szCs w:val="22"/>
        </w:rPr>
        <w:t xml:space="preserve"> i placówki uczelni wyższych </w:t>
      </w:r>
      <w:r w:rsidR="00497655" w:rsidRPr="00C300BB">
        <w:rPr>
          <w:sz w:val="22"/>
          <w:szCs w:val="22"/>
        </w:rPr>
        <w:t>zlokalizowane są na południu Miasta</w:t>
      </w:r>
      <w:r w:rsidR="00896D42">
        <w:rPr>
          <w:sz w:val="22"/>
          <w:szCs w:val="22"/>
        </w:rPr>
        <w:t>, natomiast</w:t>
      </w:r>
      <w:r w:rsidR="00497655" w:rsidRPr="00C300BB">
        <w:rPr>
          <w:sz w:val="22"/>
          <w:szCs w:val="22"/>
        </w:rPr>
        <w:t xml:space="preserve"> Zespół Szkół nr 3, Zespół Szkół nr 4 i Przedszkole nr 5 </w:t>
      </w:r>
      <w:r w:rsidR="00896D42">
        <w:rPr>
          <w:sz w:val="22"/>
          <w:szCs w:val="22"/>
        </w:rPr>
        <w:t>znajdują się w północnej części</w:t>
      </w:r>
      <w:r w:rsidR="00497655" w:rsidRPr="00C300BB">
        <w:rPr>
          <w:sz w:val="22"/>
          <w:szCs w:val="22"/>
        </w:rPr>
        <w:t xml:space="preserve"> </w:t>
      </w:r>
      <w:r w:rsidR="000B1538" w:rsidRPr="00C300BB">
        <w:rPr>
          <w:sz w:val="22"/>
          <w:szCs w:val="22"/>
        </w:rPr>
        <w:t>Miasta</w:t>
      </w:r>
      <w:r w:rsidR="00497655" w:rsidRPr="00C300BB">
        <w:rPr>
          <w:sz w:val="22"/>
          <w:szCs w:val="22"/>
        </w:rPr>
        <w:t>.</w:t>
      </w:r>
      <w:r w:rsidR="0019742A" w:rsidRPr="00C300BB">
        <w:rPr>
          <w:sz w:val="22"/>
          <w:szCs w:val="22"/>
        </w:rPr>
        <w:t xml:space="preserve"> </w:t>
      </w:r>
    </w:p>
    <w:p w14:paraId="00DDAD4C" w14:textId="15084D21" w:rsidR="00965398" w:rsidRPr="00C300BB" w:rsidRDefault="00965398" w:rsidP="00A92845">
      <w:pPr>
        <w:pStyle w:val="StalowaWola"/>
        <w:rPr>
          <w:sz w:val="22"/>
          <w:szCs w:val="22"/>
        </w:rPr>
      </w:pPr>
      <w:r w:rsidRPr="00C300BB">
        <w:rPr>
          <w:sz w:val="22"/>
          <w:szCs w:val="22"/>
        </w:rPr>
        <w:t>Poniższe tabele przedstawiają spis placówek edukacyjnych na terenie Gminy Stalowa Wola</w:t>
      </w:r>
      <w:r w:rsidR="0019742A" w:rsidRPr="00C300BB">
        <w:rPr>
          <w:sz w:val="22"/>
          <w:szCs w:val="22"/>
        </w:rPr>
        <w:t>.</w:t>
      </w:r>
    </w:p>
    <w:p w14:paraId="1431E616" w14:textId="77777777" w:rsidR="00835D2C" w:rsidRPr="00C300BB" w:rsidRDefault="00835D2C" w:rsidP="00905103">
      <w:pPr>
        <w:pStyle w:val="SWpodpisy"/>
        <w:rPr>
          <w:color w:val="auto"/>
        </w:rPr>
        <w:sectPr w:rsidR="00835D2C" w:rsidRPr="00C300BB" w:rsidSect="00B330BA">
          <w:type w:val="continuous"/>
          <w:pgSz w:w="11906" w:h="16838"/>
          <w:pgMar w:top="1418" w:right="1134" w:bottom="1418" w:left="1701" w:header="708" w:footer="708" w:gutter="0"/>
          <w:cols w:num="2" w:space="284"/>
          <w:docGrid w:linePitch="360"/>
          <w15:footnoteColumns w:val="1"/>
        </w:sectPr>
      </w:pPr>
    </w:p>
    <w:p w14:paraId="4B044CED" w14:textId="77777777" w:rsidR="00C300BB" w:rsidRDefault="00C300BB">
      <w:pPr>
        <w:pStyle w:val="SWpodpisy"/>
        <w:rPr>
          <w:color w:val="auto"/>
        </w:rPr>
      </w:pPr>
    </w:p>
    <w:p w14:paraId="23E0E9BD" w14:textId="3BFDE6A0" w:rsidR="005B40E2" w:rsidRPr="00C300BB" w:rsidRDefault="005B40E2">
      <w:pPr>
        <w:pStyle w:val="SWpodpisy"/>
        <w:rPr>
          <w:rStyle w:val="SWpodpisyZnak"/>
          <w:b/>
          <w:color w:val="auto"/>
        </w:rPr>
      </w:pPr>
      <w:bookmarkStart w:id="47" w:name="_Toc70599872"/>
      <w:r w:rsidRPr="00C300BB">
        <w:rPr>
          <w:color w:val="auto"/>
        </w:rPr>
        <w:t xml:space="preserve">Tabela </w:t>
      </w:r>
      <w:r w:rsidR="001F08E5" w:rsidRPr="00C300BB">
        <w:rPr>
          <w:color w:val="auto"/>
        </w:rPr>
        <w:fldChar w:fldCharType="begin"/>
      </w:r>
      <w:r w:rsidR="001F08E5" w:rsidRPr="00C300BB">
        <w:rPr>
          <w:color w:val="auto"/>
        </w:rPr>
        <w:instrText xml:space="preserve"> SEQ Tabela \* ARABIC </w:instrText>
      </w:r>
      <w:r w:rsidR="001F08E5" w:rsidRPr="00C300BB">
        <w:rPr>
          <w:color w:val="auto"/>
        </w:rPr>
        <w:fldChar w:fldCharType="separate"/>
      </w:r>
      <w:r w:rsidR="001A712C">
        <w:rPr>
          <w:noProof/>
          <w:color w:val="auto"/>
        </w:rPr>
        <w:t>7</w:t>
      </w:r>
      <w:r w:rsidR="001F08E5" w:rsidRPr="00C300BB">
        <w:rPr>
          <w:color w:val="auto"/>
        </w:rPr>
        <w:fldChar w:fldCharType="end"/>
      </w:r>
      <w:r w:rsidRPr="00C300BB">
        <w:rPr>
          <w:color w:val="auto"/>
        </w:rPr>
        <w:t xml:space="preserve">. Wykaz przedszkoli, dla których organem </w:t>
      </w:r>
      <w:r w:rsidRPr="00C300BB">
        <w:rPr>
          <w:rStyle w:val="SWpodpisyZnak"/>
          <w:b/>
          <w:color w:val="auto"/>
        </w:rPr>
        <w:t xml:space="preserve">prowadzącym jest </w:t>
      </w:r>
      <w:r w:rsidR="000B1538" w:rsidRPr="00C300BB">
        <w:rPr>
          <w:rStyle w:val="SWpodpisyZnak"/>
          <w:b/>
          <w:color w:val="auto"/>
        </w:rPr>
        <w:t>G</w:t>
      </w:r>
      <w:r w:rsidRPr="00C300BB">
        <w:rPr>
          <w:rStyle w:val="SWpodpisyZnak"/>
          <w:b/>
          <w:color w:val="auto"/>
        </w:rPr>
        <w:t>mina Stalowa Wola</w:t>
      </w:r>
      <w:bookmarkEnd w:id="47"/>
    </w:p>
    <w:tbl>
      <w:tblPr>
        <w:tblStyle w:val="Tabelalisty1jasnaakcent3"/>
        <w:tblW w:w="5011" w:type="pct"/>
        <w:tblLook w:val="04A0" w:firstRow="1" w:lastRow="0" w:firstColumn="1" w:lastColumn="0" w:noHBand="0" w:noVBand="1"/>
      </w:tblPr>
      <w:tblGrid>
        <w:gridCol w:w="4678"/>
        <w:gridCol w:w="4413"/>
      </w:tblGrid>
      <w:tr w:rsidR="00C300BB" w:rsidRPr="00C300BB" w14:paraId="47BA2B79" w14:textId="77777777" w:rsidTr="00F43B85">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3" w:type="pct"/>
            <w:vAlign w:val="center"/>
            <w:hideMark/>
          </w:tcPr>
          <w:p w14:paraId="52B8439A" w14:textId="6AB85B78" w:rsidR="003738B3" w:rsidRPr="00C300BB" w:rsidRDefault="003738B3" w:rsidP="00C300BB">
            <w:pPr>
              <w:tabs>
                <w:tab w:val="left" w:pos="0"/>
                <w:tab w:val="left" w:pos="142"/>
              </w:tabs>
              <w:jc w:val="center"/>
              <w:rPr>
                <w:rFonts w:ascii="Arial Narrow" w:eastAsia="Times New Roman" w:hAnsi="Arial Narrow"/>
                <w:b w:val="0"/>
                <w:bCs w:val="0"/>
                <w:sz w:val="18"/>
                <w:szCs w:val="18"/>
                <w:lang w:eastAsia="pl-PL"/>
              </w:rPr>
            </w:pPr>
            <w:r w:rsidRPr="00C300BB">
              <w:rPr>
                <w:rFonts w:ascii="Arial Narrow" w:hAnsi="Arial Narrow"/>
                <w:sz w:val="18"/>
                <w:szCs w:val="18"/>
              </w:rPr>
              <w:t>Placówka</w:t>
            </w:r>
          </w:p>
        </w:tc>
        <w:tc>
          <w:tcPr>
            <w:tcW w:w="2427" w:type="pct"/>
            <w:vAlign w:val="center"/>
            <w:hideMark/>
          </w:tcPr>
          <w:p w14:paraId="02065366" w14:textId="547E40C1" w:rsidR="003738B3" w:rsidRPr="00C300BB" w:rsidRDefault="003738B3" w:rsidP="00C300BB">
            <w:pPr>
              <w:tabs>
                <w:tab w:val="left" w:pos="0"/>
                <w:tab w:val="left" w:pos="142"/>
              </w:tabs>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sz w:val="18"/>
                <w:szCs w:val="18"/>
                <w:lang w:eastAsia="pl-PL"/>
              </w:rPr>
            </w:pPr>
            <w:r w:rsidRPr="00C300BB">
              <w:rPr>
                <w:rFonts w:ascii="Arial Narrow" w:hAnsi="Arial Narrow"/>
                <w:sz w:val="18"/>
                <w:szCs w:val="18"/>
              </w:rPr>
              <w:t>Adres</w:t>
            </w:r>
          </w:p>
        </w:tc>
      </w:tr>
      <w:tr w:rsidR="00C300BB" w:rsidRPr="00C300BB" w14:paraId="32B5DB0C" w14:textId="77777777" w:rsidTr="00F43B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3" w:type="pct"/>
            <w:vAlign w:val="center"/>
            <w:hideMark/>
          </w:tcPr>
          <w:p w14:paraId="4C229C5F" w14:textId="77777777" w:rsidR="003738B3" w:rsidRPr="00C300BB" w:rsidRDefault="003738B3"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Przedszkole nr 1</w:t>
            </w:r>
          </w:p>
        </w:tc>
        <w:tc>
          <w:tcPr>
            <w:tcW w:w="2427" w:type="pct"/>
            <w:vAlign w:val="center"/>
            <w:hideMark/>
          </w:tcPr>
          <w:p w14:paraId="66D5CA11" w14:textId="1FDE1CE7" w:rsidR="003738B3"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3738B3" w:rsidRPr="00C300BB">
              <w:rPr>
                <w:rFonts w:ascii="Arial Narrow" w:eastAsia="Times New Roman" w:hAnsi="Arial Narrow"/>
                <w:sz w:val="18"/>
                <w:szCs w:val="18"/>
                <w:lang w:eastAsia="pl-PL"/>
              </w:rPr>
              <w:t>Niezłomnych 2 A</w:t>
            </w:r>
          </w:p>
        </w:tc>
      </w:tr>
      <w:tr w:rsidR="00C300BB" w:rsidRPr="00C300BB" w14:paraId="2900D72F" w14:textId="77777777" w:rsidTr="00F43B85">
        <w:trPr>
          <w:trHeight w:val="283"/>
        </w:trPr>
        <w:tc>
          <w:tcPr>
            <w:cnfStyle w:val="001000000000" w:firstRow="0" w:lastRow="0" w:firstColumn="1" w:lastColumn="0" w:oddVBand="0" w:evenVBand="0" w:oddHBand="0" w:evenHBand="0" w:firstRowFirstColumn="0" w:firstRowLastColumn="0" w:lastRowFirstColumn="0" w:lastRowLastColumn="0"/>
            <w:tcW w:w="2573" w:type="pct"/>
            <w:vAlign w:val="center"/>
            <w:hideMark/>
          </w:tcPr>
          <w:p w14:paraId="05A13248" w14:textId="77777777" w:rsidR="003738B3" w:rsidRPr="00C300BB" w:rsidRDefault="003738B3"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Przedszkole nr 2 im. J. Brzechwy</w:t>
            </w:r>
          </w:p>
        </w:tc>
        <w:tc>
          <w:tcPr>
            <w:tcW w:w="2427" w:type="pct"/>
            <w:vAlign w:val="center"/>
            <w:hideMark/>
          </w:tcPr>
          <w:p w14:paraId="14129C3F" w14:textId="27078111" w:rsidR="003738B3"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3738B3" w:rsidRPr="00C300BB">
              <w:rPr>
                <w:rFonts w:ascii="Arial Narrow" w:eastAsia="Times New Roman" w:hAnsi="Arial Narrow"/>
                <w:sz w:val="18"/>
                <w:szCs w:val="18"/>
                <w:lang w:eastAsia="pl-PL"/>
              </w:rPr>
              <w:t>ks. J. Skoczyńskiego 5</w:t>
            </w:r>
          </w:p>
        </w:tc>
      </w:tr>
      <w:tr w:rsidR="00C300BB" w:rsidRPr="00C300BB" w14:paraId="0AC177DF" w14:textId="77777777" w:rsidTr="00F43B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3" w:type="pct"/>
            <w:vAlign w:val="center"/>
            <w:hideMark/>
          </w:tcPr>
          <w:p w14:paraId="204BE5B1" w14:textId="77777777" w:rsidR="003738B3" w:rsidRPr="00C300BB" w:rsidRDefault="003738B3"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Przedszkole nr 3</w:t>
            </w:r>
          </w:p>
        </w:tc>
        <w:tc>
          <w:tcPr>
            <w:tcW w:w="2427" w:type="pct"/>
            <w:vAlign w:val="center"/>
            <w:hideMark/>
          </w:tcPr>
          <w:p w14:paraId="1AB772F2" w14:textId="65EF3706" w:rsidR="003738B3"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3738B3" w:rsidRPr="00C300BB">
              <w:rPr>
                <w:rFonts w:ascii="Arial Narrow" w:eastAsia="Times New Roman" w:hAnsi="Arial Narrow"/>
                <w:sz w:val="18"/>
                <w:szCs w:val="18"/>
                <w:lang w:eastAsia="pl-PL"/>
              </w:rPr>
              <w:t>Poniatowskiego 57</w:t>
            </w:r>
          </w:p>
        </w:tc>
      </w:tr>
      <w:tr w:rsidR="00C300BB" w:rsidRPr="00C300BB" w14:paraId="72E43F61" w14:textId="77777777" w:rsidTr="00F43B85">
        <w:trPr>
          <w:trHeight w:val="283"/>
        </w:trPr>
        <w:tc>
          <w:tcPr>
            <w:cnfStyle w:val="001000000000" w:firstRow="0" w:lastRow="0" w:firstColumn="1" w:lastColumn="0" w:oddVBand="0" w:evenVBand="0" w:oddHBand="0" w:evenHBand="0" w:firstRowFirstColumn="0" w:firstRowLastColumn="0" w:lastRowFirstColumn="0" w:lastRowLastColumn="0"/>
            <w:tcW w:w="2573" w:type="pct"/>
            <w:vAlign w:val="center"/>
            <w:hideMark/>
          </w:tcPr>
          <w:p w14:paraId="3B206434" w14:textId="77777777" w:rsidR="003738B3" w:rsidRPr="00C300BB" w:rsidRDefault="003738B3"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Przedszkole nr 4</w:t>
            </w:r>
          </w:p>
        </w:tc>
        <w:tc>
          <w:tcPr>
            <w:tcW w:w="2427" w:type="pct"/>
            <w:vAlign w:val="center"/>
            <w:hideMark/>
          </w:tcPr>
          <w:p w14:paraId="64B0EF96" w14:textId="251ED6D2" w:rsidR="003738B3"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3738B3" w:rsidRPr="00C300BB">
              <w:rPr>
                <w:rFonts w:ascii="Arial Narrow" w:eastAsia="Times New Roman" w:hAnsi="Arial Narrow"/>
                <w:sz w:val="18"/>
                <w:szCs w:val="18"/>
                <w:lang w:eastAsia="pl-PL"/>
              </w:rPr>
              <w:t>Wańkowicza 72/1</w:t>
            </w:r>
          </w:p>
        </w:tc>
      </w:tr>
      <w:tr w:rsidR="00C300BB" w:rsidRPr="00C300BB" w14:paraId="5D1ED938" w14:textId="77777777" w:rsidTr="00F43B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3" w:type="pct"/>
            <w:vAlign w:val="center"/>
            <w:hideMark/>
          </w:tcPr>
          <w:p w14:paraId="3960700A" w14:textId="77777777" w:rsidR="003738B3" w:rsidRPr="00C300BB" w:rsidRDefault="003738B3"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Przedszkole nr 5 im. J. Tuwima</w:t>
            </w:r>
          </w:p>
        </w:tc>
        <w:tc>
          <w:tcPr>
            <w:tcW w:w="2427" w:type="pct"/>
            <w:vAlign w:val="center"/>
            <w:hideMark/>
          </w:tcPr>
          <w:p w14:paraId="43B6F697" w14:textId="7838078B" w:rsidR="003738B3"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3738B3" w:rsidRPr="00C300BB">
              <w:rPr>
                <w:rFonts w:ascii="Arial Narrow" w:eastAsia="Times New Roman" w:hAnsi="Arial Narrow"/>
                <w:sz w:val="18"/>
                <w:szCs w:val="18"/>
                <w:lang w:eastAsia="pl-PL"/>
              </w:rPr>
              <w:t>Mieszka I 5</w:t>
            </w:r>
          </w:p>
        </w:tc>
      </w:tr>
      <w:tr w:rsidR="00C300BB" w:rsidRPr="00C300BB" w14:paraId="4ADEB87F" w14:textId="77777777" w:rsidTr="00F43B85">
        <w:trPr>
          <w:trHeight w:val="283"/>
        </w:trPr>
        <w:tc>
          <w:tcPr>
            <w:cnfStyle w:val="001000000000" w:firstRow="0" w:lastRow="0" w:firstColumn="1" w:lastColumn="0" w:oddVBand="0" w:evenVBand="0" w:oddHBand="0" w:evenHBand="0" w:firstRowFirstColumn="0" w:firstRowLastColumn="0" w:lastRowFirstColumn="0" w:lastRowLastColumn="0"/>
            <w:tcW w:w="2573" w:type="pct"/>
            <w:vAlign w:val="center"/>
            <w:hideMark/>
          </w:tcPr>
          <w:p w14:paraId="0380156F" w14:textId="77777777" w:rsidR="003738B3" w:rsidRPr="00C300BB" w:rsidRDefault="003738B3"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Przedszkole nr 6</w:t>
            </w:r>
          </w:p>
        </w:tc>
        <w:tc>
          <w:tcPr>
            <w:tcW w:w="2427" w:type="pct"/>
            <w:vAlign w:val="center"/>
            <w:hideMark/>
          </w:tcPr>
          <w:p w14:paraId="63C2FFDD" w14:textId="1CCE8A3D" w:rsidR="003738B3"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3738B3" w:rsidRPr="00C300BB">
              <w:rPr>
                <w:rFonts w:ascii="Arial Narrow" w:eastAsia="Times New Roman" w:hAnsi="Arial Narrow"/>
                <w:sz w:val="18"/>
                <w:szCs w:val="18"/>
                <w:lang w:eastAsia="pl-PL"/>
              </w:rPr>
              <w:t>Partyzantów 10</w:t>
            </w:r>
          </w:p>
        </w:tc>
      </w:tr>
      <w:tr w:rsidR="00C300BB" w:rsidRPr="00C300BB" w14:paraId="1DF212B6" w14:textId="77777777" w:rsidTr="00F43B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3" w:type="pct"/>
            <w:vAlign w:val="center"/>
            <w:hideMark/>
          </w:tcPr>
          <w:p w14:paraId="5D58B99A" w14:textId="77777777" w:rsidR="003738B3" w:rsidRPr="00C300BB" w:rsidRDefault="003738B3"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Przedszkole nr 7 im. M. Konopnickiej</w:t>
            </w:r>
          </w:p>
        </w:tc>
        <w:tc>
          <w:tcPr>
            <w:tcW w:w="2427" w:type="pct"/>
            <w:vAlign w:val="center"/>
            <w:hideMark/>
          </w:tcPr>
          <w:p w14:paraId="2FD51E24" w14:textId="3A9A05ED" w:rsidR="003738B3"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3738B3" w:rsidRPr="00C300BB">
              <w:rPr>
                <w:rFonts w:ascii="Arial Narrow" w:eastAsia="Times New Roman" w:hAnsi="Arial Narrow"/>
                <w:sz w:val="18"/>
                <w:szCs w:val="18"/>
                <w:lang w:eastAsia="pl-PL"/>
              </w:rPr>
              <w:t>ks. J. Popiełuszki 29a</w:t>
            </w:r>
          </w:p>
        </w:tc>
      </w:tr>
      <w:tr w:rsidR="00C300BB" w:rsidRPr="00C300BB" w14:paraId="69006AEA" w14:textId="77777777" w:rsidTr="00F43B85">
        <w:trPr>
          <w:trHeight w:val="283"/>
        </w:trPr>
        <w:tc>
          <w:tcPr>
            <w:cnfStyle w:val="001000000000" w:firstRow="0" w:lastRow="0" w:firstColumn="1" w:lastColumn="0" w:oddVBand="0" w:evenVBand="0" w:oddHBand="0" w:evenHBand="0" w:firstRowFirstColumn="0" w:firstRowLastColumn="0" w:lastRowFirstColumn="0" w:lastRowLastColumn="0"/>
            <w:tcW w:w="2573" w:type="pct"/>
            <w:vAlign w:val="center"/>
            <w:hideMark/>
          </w:tcPr>
          <w:p w14:paraId="6AC49C78" w14:textId="77777777" w:rsidR="003738B3" w:rsidRPr="00C300BB" w:rsidRDefault="003738B3"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Przedszkole nr 9</w:t>
            </w:r>
          </w:p>
        </w:tc>
        <w:tc>
          <w:tcPr>
            <w:tcW w:w="2427" w:type="pct"/>
            <w:vAlign w:val="center"/>
            <w:hideMark/>
          </w:tcPr>
          <w:p w14:paraId="13B384F5" w14:textId="77777777" w:rsidR="003738B3" w:rsidRPr="00C300BB" w:rsidRDefault="003738B3"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Al. Jana Pawła II 5</w:t>
            </w:r>
          </w:p>
        </w:tc>
      </w:tr>
      <w:tr w:rsidR="00C300BB" w:rsidRPr="00C300BB" w14:paraId="73DC2DA9" w14:textId="77777777" w:rsidTr="00F43B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3" w:type="pct"/>
            <w:vAlign w:val="center"/>
            <w:hideMark/>
          </w:tcPr>
          <w:p w14:paraId="501290E3" w14:textId="77777777" w:rsidR="003738B3" w:rsidRPr="00C300BB" w:rsidRDefault="003738B3"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Przedszkole nr 10im. Marii Kownackiej</w:t>
            </w:r>
          </w:p>
        </w:tc>
        <w:tc>
          <w:tcPr>
            <w:tcW w:w="2427" w:type="pct"/>
            <w:vAlign w:val="center"/>
            <w:hideMark/>
          </w:tcPr>
          <w:p w14:paraId="734D344C" w14:textId="77777777" w:rsidR="003738B3" w:rsidRPr="00C300BB" w:rsidRDefault="003738B3"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Al. Jana Pawła II 11</w:t>
            </w:r>
          </w:p>
        </w:tc>
      </w:tr>
      <w:tr w:rsidR="00C300BB" w:rsidRPr="00C300BB" w14:paraId="7F8B7F8C" w14:textId="77777777" w:rsidTr="00F43B85">
        <w:trPr>
          <w:trHeight w:val="283"/>
        </w:trPr>
        <w:tc>
          <w:tcPr>
            <w:cnfStyle w:val="001000000000" w:firstRow="0" w:lastRow="0" w:firstColumn="1" w:lastColumn="0" w:oddVBand="0" w:evenVBand="0" w:oddHBand="0" w:evenHBand="0" w:firstRowFirstColumn="0" w:firstRowLastColumn="0" w:lastRowFirstColumn="0" w:lastRowLastColumn="0"/>
            <w:tcW w:w="2573" w:type="pct"/>
            <w:vAlign w:val="center"/>
            <w:hideMark/>
          </w:tcPr>
          <w:p w14:paraId="60D09584" w14:textId="77777777" w:rsidR="003738B3" w:rsidRPr="00C300BB" w:rsidRDefault="003738B3"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Przedszkole nr 11</w:t>
            </w:r>
          </w:p>
        </w:tc>
        <w:tc>
          <w:tcPr>
            <w:tcW w:w="2427" w:type="pct"/>
            <w:vAlign w:val="center"/>
            <w:hideMark/>
          </w:tcPr>
          <w:p w14:paraId="3D04E329" w14:textId="77777777" w:rsidR="003738B3" w:rsidRPr="00C300BB" w:rsidRDefault="003738B3"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Al. Jana Pawła II 6</w:t>
            </w:r>
          </w:p>
        </w:tc>
      </w:tr>
      <w:tr w:rsidR="00C300BB" w:rsidRPr="00C300BB" w14:paraId="51E552B4" w14:textId="77777777" w:rsidTr="00F43B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3" w:type="pct"/>
            <w:vAlign w:val="center"/>
            <w:hideMark/>
          </w:tcPr>
          <w:p w14:paraId="25A90E07" w14:textId="77777777" w:rsidR="003738B3" w:rsidRPr="00C300BB" w:rsidRDefault="003738B3"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Przedszkole Integracyjne nr 12im.Jana Christiana Andersena</w:t>
            </w:r>
          </w:p>
        </w:tc>
        <w:tc>
          <w:tcPr>
            <w:tcW w:w="2427" w:type="pct"/>
            <w:vAlign w:val="center"/>
            <w:hideMark/>
          </w:tcPr>
          <w:p w14:paraId="618BF93C" w14:textId="41E21EAD" w:rsidR="003738B3"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3738B3" w:rsidRPr="00C300BB">
              <w:rPr>
                <w:rFonts w:ascii="Arial Narrow" w:eastAsia="Times New Roman" w:hAnsi="Arial Narrow"/>
                <w:sz w:val="18"/>
                <w:szCs w:val="18"/>
                <w:lang w:eastAsia="pl-PL"/>
              </w:rPr>
              <w:t>Okulickiego 20</w:t>
            </w:r>
          </w:p>
        </w:tc>
      </w:tr>
      <w:tr w:rsidR="00C300BB" w:rsidRPr="00C300BB" w14:paraId="6D057335" w14:textId="77777777" w:rsidTr="00F43B85">
        <w:trPr>
          <w:trHeight w:val="283"/>
        </w:trPr>
        <w:tc>
          <w:tcPr>
            <w:cnfStyle w:val="001000000000" w:firstRow="0" w:lastRow="0" w:firstColumn="1" w:lastColumn="0" w:oddVBand="0" w:evenVBand="0" w:oddHBand="0" w:evenHBand="0" w:firstRowFirstColumn="0" w:firstRowLastColumn="0" w:lastRowFirstColumn="0" w:lastRowLastColumn="0"/>
            <w:tcW w:w="2573" w:type="pct"/>
            <w:vAlign w:val="center"/>
            <w:hideMark/>
          </w:tcPr>
          <w:p w14:paraId="65A2B069" w14:textId="77777777" w:rsidR="003738B3" w:rsidRPr="00C300BB" w:rsidRDefault="003738B3"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Przedszkole nr 15</w:t>
            </w:r>
          </w:p>
        </w:tc>
        <w:tc>
          <w:tcPr>
            <w:tcW w:w="2427" w:type="pct"/>
            <w:vAlign w:val="center"/>
            <w:hideMark/>
          </w:tcPr>
          <w:p w14:paraId="2D569100" w14:textId="1ABFBAED" w:rsidR="003738B3"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3738B3" w:rsidRPr="00C300BB">
              <w:rPr>
                <w:rFonts w:ascii="Arial Narrow" w:eastAsia="Times New Roman" w:hAnsi="Arial Narrow"/>
                <w:sz w:val="18"/>
                <w:szCs w:val="18"/>
                <w:lang w:eastAsia="pl-PL"/>
              </w:rPr>
              <w:t>Obrońców Westerplatte 1</w:t>
            </w:r>
          </w:p>
        </w:tc>
      </w:tr>
      <w:tr w:rsidR="00C300BB" w:rsidRPr="00C300BB" w14:paraId="1FBBC0AD" w14:textId="77777777" w:rsidTr="00F43B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3" w:type="pct"/>
            <w:vAlign w:val="center"/>
            <w:hideMark/>
          </w:tcPr>
          <w:p w14:paraId="052199AA" w14:textId="77777777" w:rsidR="003738B3" w:rsidRPr="00C300BB" w:rsidRDefault="003738B3"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Przedszkole nr 18 im. Marii Montessori</w:t>
            </w:r>
          </w:p>
        </w:tc>
        <w:tc>
          <w:tcPr>
            <w:tcW w:w="2427" w:type="pct"/>
            <w:vAlign w:val="center"/>
            <w:hideMark/>
          </w:tcPr>
          <w:p w14:paraId="7510C753" w14:textId="4872D50A" w:rsidR="003738B3"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3738B3" w:rsidRPr="00C300BB">
              <w:rPr>
                <w:rFonts w:ascii="Arial Narrow" w:eastAsia="Times New Roman" w:hAnsi="Arial Narrow"/>
                <w:sz w:val="18"/>
                <w:szCs w:val="18"/>
                <w:lang w:eastAsia="pl-PL"/>
              </w:rPr>
              <w:t>Poniatowskiego 33</w:t>
            </w:r>
          </w:p>
        </w:tc>
      </w:tr>
    </w:tbl>
    <w:p w14:paraId="1CBB3B25" w14:textId="284C481F" w:rsidR="00835D2C" w:rsidRPr="00C300BB" w:rsidRDefault="003738B3" w:rsidP="003738B3">
      <w:pPr>
        <w:pStyle w:val="SWrda"/>
        <w:rPr>
          <w:color w:val="auto"/>
        </w:rPr>
        <w:sectPr w:rsidR="00835D2C" w:rsidRPr="00C300BB" w:rsidSect="00B330BA">
          <w:type w:val="continuous"/>
          <w:pgSz w:w="11906" w:h="16838"/>
          <w:pgMar w:top="1418" w:right="1134" w:bottom="1418" w:left="1701" w:header="708" w:footer="708" w:gutter="0"/>
          <w:cols w:space="286"/>
          <w:docGrid w:linePitch="360"/>
          <w15:footnoteColumns w:val="1"/>
        </w:sectPr>
      </w:pPr>
      <w:r w:rsidRPr="00C300BB">
        <w:rPr>
          <w:color w:val="auto"/>
        </w:rPr>
        <w:t xml:space="preserve">źródło: Opracowanie własne na podstawie danych </w:t>
      </w:r>
      <w:r w:rsidR="00A84250" w:rsidRPr="00C300BB">
        <w:rPr>
          <w:color w:val="auto"/>
        </w:rPr>
        <w:t>UM Stalowa Wola.</w:t>
      </w:r>
    </w:p>
    <w:p w14:paraId="0A828B4E" w14:textId="595493E9" w:rsidR="00905103" w:rsidRPr="00C300BB" w:rsidRDefault="00905103" w:rsidP="003738B3">
      <w:pPr>
        <w:pStyle w:val="SWrda"/>
        <w:rPr>
          <w:color w:val="auto"/>
        </w:rPr>
      </w:pPr>
    </w:p>
    <w:p w14:paraId="09B5821E" w14:textId="77777777" w:rsidR="00835D2C" w:rsidRPr="00C300BB" w:rsidRDefault="00835D2C">
      <w:pPr>
        <w:rPr>
          <w:b/>
        </w:rPr>
        <w:sectPr w:rsidR="00835D2C" w:rsidRPr="00C300BB" w:rsidSect="00B330BA">
          <w:type w:val="continuous"/>
          <w:pgSz w:w="11906" w:h="16838"/>
          <w:pgMar w:top="1418" w:right="1134" w:bottom="1418" w:left="1701" w:header="708" w:footer="708" w:gutter="0"/>
          <w:cols w:num="2" w:space="286"/>
          <w:docGrid w:linePitch="360"/>
          <w15:footnoteColumns w:val="1"/>
        </w:sectPr>
      </w:pPr>
    </w:p>
    <w:p w14:paraId="401611B2" w14:textId="66CEF3B7" w:rsidR="007E5514" w:rsidRPr="00C300BB" w:rsidRDefault="00905103" w:rsidP="00A92845">
      <w:pPr>
        <w:pStyle w:val="SWpodpisy"/>
        <w:rPr>
          <w:color w:val="auto"/>
        </w:rPr>
      </w:pPr>
      <w:bookmarkStart w:id="48" w:name="_Toc70599873"/>
      <w:r w:rsidRPr="00C300BB">
        <w:rPr>
          <w:color w:val="auto"/>
        </w:rPr>
        <w:t xml:space="preserve">Tabela </w:t>
      </w:r>
      <w:r w:rsidR="007558D8" w:rsidRPr="00C300BB">
        <w:rPr>
          <w:color w:val="auto"/>
        </w:rPr>
        <w:fldChar w:fldCharType="begin"/>
      </w:r>
      <w:r w:rsidR="007558D8" w:rsidRPr="00C300BB">
        <w:rPr>
          <w:color w:val="auto"/>
        </w:rPr>
        <w:instrText xml:space="preserve"> SEQ Tabela \* ARABIC </w:instrText>
      </w:r>
      <w:r w:rsidR="007558D8" w:rsidRPr="00C300BB">
        <w:rPr>
          <w:color w:val="auto"/>
        </w:rPr>
        <w:fldChar w:fldCharType="separate"/>
      </w:r>
      <w:r w:rsidR="001A712C">
        <w:rPr>
          <w:noProof/>
          <w:color w:val="auto"/>
        </w:rPr>
        <w:t>8</w:t>
      </w:r>
      <w:r w:rsidR="007558D8" w:rsidRPr="00C300BB">
        <w:rPr>
          <w:noProof/>
          <w:color w:val="auto"/>
        </w:rPr>
        <w:fldChar w:fldCharType="end"/>
      </w:r>
      <w:r w:rsidRPr="00C300BB">
        <w:rPr>
          <w:color w:val="auto"/>
        </w:rPr>
        <w:t>. Wykaz szkół, dla których organem prowadzącym jest Gmina Stalowa Wola.</w:t>
      </w:r>
      <w:bookmarkEnd w:id="48"/>
    </w:p>
    <w:tbl>
      <w:tblPr>
        <w:tblStyle w:val="Tabelalisty1jasnaakcent3"/>
        <w:tblW w:w="5000" w:type="pct"/>
        <w:tblLook w:val="04A0" w:firstRow="1" w:lastRow="0" w:firstColumn="1" w:lastColumn="0" w:noHBand="0" w:noVBand="1"/>
      </w:tblPr>
      <w:tblGrid>
        <w:gridCol w:w="4679"/>
        <w:gridCol w:w="4392"/>
      </w:tblGrid>
      <w:tr w:rsidR="00C300BB" w:rsidRPr="00C300BB" w14:paraId="27B9F60B" w14:textId="77777777" w:rsidTr="00F43B85">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9" w:type="pct"/>
            <w:vAlign w:val="center"/>
            <w:hideMark/>
          </w:tcPr>
          <w:p w14:paraId="27167765" w14:textId="0889C3C1" w:rsidR="007E5514" w:rsidRPr="00C300BB" w:rsidRDefault="00905103" w:rsidP="00C300BB">
            <w:pPr>
              <w:tabs>
                <w:tab w:val="left" w:pos="0"/>
                <w:tab w:val="left" w:pos="142"/>
              </w:tabs>
              <w:jc w:val="center"/>
              <w:rPr>
                <w:rFonts w:ascii="Arial Narrow" w:eastAsia="Times New Roman" w:hAnsi="Arial Narrow"/>
                <w:b w:val="0"/>
                <w:bCs w:val="0"/>
                <w:sz w:val="18"/>
                <w:szCs w:val="18"/>
                <w:lang w:eastAsia="pl-PL"/>
              </w:rPr>
            </w:pPr>
            <w:r w:rsidRPr="00C300BB">
              <w:rPr>
                <w:rFonts w:ascii="Arial Narrow" w:eastAsia="Times New Roman" w:hAnsi="Arial Narrow"/>
                <w:sz w:val="18"/>
                <w:szCs w:val="18"/>
                <w:lang w:eastAsia="pl-PL"/>
              </w:rPr>
              <w:t>Placówka</w:t>
            </w:r>
          </w:p>
        </w:tc>
        <w:tc>
          <w:tcPr>
            <w:tcW w:w="2421" w:type="pct"/>
            <w:vAlign w:val="center"/>
            <w:hideMark/>
          </w:tcPr>
          <w:p w14:paraId="23EF2061" w14:textId="18865596" w:rsidR="007E5514" w:rsidRPr="00C300BB" w:rsidRDefault="007E5514" w:rsidP="00C300BB">
            <w:pPr>
              <w:tabs>
                <w:tab w:val="left" w:pos="0"/>
                <w:tab w:val="left" w:pos="142"/>
              </w:tabs>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sz w:val="18"/>
                <w:szCs w:val="18"/>
                <w:lang w:eastAsia="pl-PL"/>
              </w:rPr>
            </w:pPr>
            <w:r w:rsidRPr="00C300BB">
              <w:rPr>
                <w:rFonts w:ascii="Arial Narrow" w:eastAsia="Times New Roman" w:hAnsi="Arial Narrow"/>
                <w:sz w:val="18"/>
                <w:szCs w:val="18"/>
                <w:lang w:eastAsia="pl-PL"/>
              </w:rPr>
              <w:t>Adres</w:t>
            </w:r>
          </w:p>
        </w:tc>
      </w:tr>
      <w:tr w:rsidR="00C300BB" w:rsidRPr="00C300BB" w14:paraId="2AD467B6" w14:textId="77777777" w:rsidTr="00F43B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9" w:type="pct"/>
            <w:vAlign w:val="center"/>
            <w:hideMark/>
          </w:tcPr>
          <w:p w14:paraId="21C9368C" w14:textId="77777777" w:rsidR="007E5514" w:rsidRPr="00C300BB" w:rsidRDefault="007E5514"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Publiczna Szkoła Podstawowa nr 1 im. W. Górskiego</w:t>
            </w:r>
          </w:p>
          <w:p w14:paraId="2420BE71" w14:textId="7DA0EDA1" w:rsidR="007C5299" w:rsidRPr="00C300BB" w:rsidRDefault="007C5299" w:rsidP="005D0828">
            <w:pPr>
              <w:tabs>
                <w:tab w:val="left" w:pos="0"/>
                <w:tab w:val="left" w:pos="142"/>
              </w:tabs>
              <w:rPr>
                <w:rFonts w:ascii="Arial Narrow" w:eastAsia="Times New Roman" w:hAnsi="Arial Narrow"/>
                <w:sz w:val="18"/>
                <w:szCs w:val="18"/>
                <w:lang w:eastAsia="pl-PL"/>
              </w:rPr>
            </w:pPr>
          </w:p>
        </w:tc>
        <w:tc>
          <w:tcPr>
            <w:tcW w:w="2421" w:type="pct"/>
            <w:vAlign w:val="center"/>
            <w:hideMark/>
          </w:tcPr>
          <w:p w14:paraId="1736C29B" w14:textId="282765CF" w:rsidR="007E5514"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E5514" w:rsidRPr="00C300BB">
              <w:rPr>
                <w:rFonts w:ascii="Arial Narrow" w:eastAsia="Times New Roman" w:hAnsi="Arial Narrow"/>
                <w:sz w:val="18"/>
                <w:szCs w:val="18"/>
                <w:lang w:eastAsia="pl-PL"/>
              </w:rPr>
              <w:t>Dmowskiego 9</w:t>
            </w:r>
          </w:p>
        </w:tc>
      </w:tr>
      <w:tr w:rsidR="00C300BB" w:rsidRPr="00C300BB" w14:paraId="10C6FA54" w14:textId="77777777" w:rsidTr="00F43B85">
        <w:trPr>
          <w:trHeight w:val="283"/>
        </w:trPr>
        <w:tc>
          <w:tcPr>
            <w:cnfStyle w:val="001000000000" w:firstRow="0" w:lastRow="0" w:firstColumn="1" w:lastColumn="0" w:oddVBand="0" w:evenVBand="0" w:oddHBand="0" w:evenHBand="0" w:firstRowFirstColumn="0" w:firstRowLastColumn="0" w:lastRowFirstColumn="0" w:lastRowLastColumn="0"/>
            <w:tcW w:w="2579" w:type="pct"/>
            <w:vAlign w:val="center"/>
            <w:hideMark/>
          </w:tcPr>
          <w:p w14:paraId="382C3751" w14:textId="77777777" w:rsidR="007E5514" w:rsidRPr="00C300BB" w:rsidRDefault="007E5514"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Publiczna Szkoła Podstawowa nr 3 im. Bohaterów Westerplatte</w:t>
            </w:r>
          </w:p>
          <w:p w14:paraId="319B7BD2" w14:textId="3F5B99E8" w:rsidR="007C5299" w:rsidRPr="00C300BB" w:rsidRDefault="007C5299" w:rsidP="005D0828">
            <w:pPr>
              <w:tabs>
                <w:tab w:val="left" w:pos="0"/>
                <w:tab w:val="left" w:pos="142"/>
              </w:tabs>
              <w:rPr>
                <w:rFonts w:ascii="Arial Narrow" w:eastAsia="Times New Roman" w:hAnsi="Arial Narrow"/>
                <w:sz w:val="18"/>
                <w:szCs w:val="18"/>
                <w:lang w:eastAsia="pl-PL"/>
              </w:rPr>
            </w:pPr>
          </w:p>
        </w:tc>
        <w:tc>
          <w:tcPr>
            <w:tcW w:w="2421" w:type="pct"/>
            <w:vAlign w:val="center"/>
            <w:hideMark/>
          </w:tcPr>
          <w:p w14:paraId="34EA04CD" w14:textId="0A796D80" w:rsidR="007E5514"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E5514" w:rsidRPr="00C300BB">
              <w:rPr>
                <w:rFonts w:ascii="Arial Narrow" w:eastAsia="Times New Roman" w:hAnsi="Arial Narrow"/>
                <w:sz w:val="18"/>
                <w:szCs w:val="18"/>
                <w:lang w:eastAsia="pl-PL"/>
              </w:rPr>
              <w:t>Wyszyńskiego 14</w:t>
            </w:r>
          </w:p>
        </w:tc>
      </w:tr>
      <w:tr w:rsidR="00C300BB" w:rsidRPr="00C300BB" w14:paraId="0B3CBAB9" w14:textId="77777777" w:rsidTr="00F43B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9" w:type="pct"/>
            <w:vAlign w:val="center"/>
            <w:hideMark/>
          </w:tcPr>
          <w:p w14:paraId="70CEBD17" w14:textId="77777777" w:rsidR="007E5514" w:rsidRPr="00C300BB" w:rsidRDefault="007E5514"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Publiczna Szkoła Podstawowa nr 4 im. E. Kwiatkowskiego</w:t>
            </w:r>
          </w:p>
          <w:p w14:paraId="3C7E116D" w14:textId="1352F6B2" w:rsidR="007C5299" w:rsidRPr="00C300BB" w:rsidRDefault="007C5299" w:rsidP="005D0828">
            <w:pPr>
              <w:tabs>
                <w:tab w:val="left" w:pos="0"/>
                <w:tab w:val="left" w:pos="142"/>
              </w:tabs>
              <w:rPr>
                <w:rFonts w:ascii="Arial Narrow" w:eastAsia="Times New Roman" w:hAnsi="Arial Narrow"/>
                <w:sz w:val="18"/>
                <w:szCs w:val="18"/>
                <w:lang w:eastAsia="pl-PL"/>
              </w:rPr>
            </w:pPr>
          </w:p>
        </w:tc>
        <w:tc>
          <w:tcPr>
            <w:tcW w:w="2421" w:type="pct"/>
            <w:vAlign w:val="center"/>
            <w:hideMark/>
          </w:tcPr>
          <w:p w14:paraId="4B6F632E" w14:textId="6F6A7CEC" w:rsidR="007E5514"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E5514" w:rsidRPr="00C300BB">
              <w:rPr>
                <w:rFonts w:ascii="Arial Narrow" w:eastAsia="Times New Roman" w:hAnsi="Arial Narrow"/>
                <w:sz w:val="18"/>
                <w:szCs w:val="18"/>
                <w:lang w:eastAsia="pl-PL"/>
              </w:rPr>
              <w:t>Niezłomnych 1</w:t>
            </w:r>
          </w:p>
        </w:tc>
      </w:tr>
      <w:tr w:rsidR="00C300BB" w:rsidRPr="00C300BB" w14:paraId="1EFB8D59" w14:textId="77777777" w:rsidTr="00F43B85">
        <w:trPr>
          <w:trHeight w:val="283"/>
        </w:trPr>
        <w:tc>
          <w:tcPr>
            <w:cnfStyle w:val="001000000000" w:firstRow="0" w:lastRow="0" w:firstColumn="1" w:lastColumn="0" w:oddVBand="0" w:evenVBand="0" w:oddHBand="0" w:evenHBand="0" w:firstRowFirstColumn="0" w:firstRowLastColumn="0" w:lastRowFirstColumn="0" w:lastRowLastColumn="0"/>
            <w:tcW w:w="2579" w:type="pct"/>
            <w:vAlign w:val="center"/>
            <w:hideMark/>
          </w:tcPr>
          <w:p w14:paraId="138AA0AC" w14:textId="77777777" w:rsidR="007E5514" w:rsidRPr="00C300BB" w:rsidRDefault="007E5514"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Publiczna Szkoła Podstawowa z oddziałami integracyjnymi nr 7 im. M. Kopernika</w:t>
            </w:r>
          </w:p>
          <w:p w14:paraId="33D40AF9" w14:textId="4638FE8F" w:rsidR="007C5299" w:rsidRPr="00C300BB" w:rsidRDefault="007C5299" w:rsidP="005D0828">
            <w:pPr>
              <w:tabs>
                <w:tab w:val="left" w:pos="0"/>
                <w:tab w:val="left" w:pos="142"/>
              </w:tabs>
              <w:rPr>
                <w:rFonts w:ascii="Arial Narrow" w:eastAsia="Times New Roman" w:hAnsi="Arial Narrow"/>
                <w:sz w:val="18"/>
                <w:szCs w:val="18"/>
                <w:lang w:eastAsia="pl-PL"/>
              </w:rPr>
            </w:pPr>
          </w:p>
        </w:tc>
        <w:tc>
          <w:tcPr>
            <w:tcW w:w="2421" w:type="pct"/>
            <w:vAlign w:val="center"/>
            <w:hideMark/>
          </w:tcPr>
          <w:p w14:paraId="68B5BC09" w14:textId="63475721" w:rsidR="007E5514"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E5514" w:rsidRPr="00C300BB">
              <w:rPr>
                <w:rFonts w:ascii="Arial Narrow" w:eastAsia="Times New Roman" w:hAnsi="Arial Narrow"/>
                <w:sz w:val="18"/>
                <w:szCs w:val="18"/>
                <w:lang w:eastAsia="pl-PL"/>
              </w:rPr>
              <w:t>Okulickiego 14</w:t>
            </w:r>
          </w:p>
        </w:tc>
      </w:tr>
      <w:tr w:rsidR="00C300BB" w:rsidRPr="00C300BB" w14:paraId="731C1DAB" w14:textId="77777777" w:rsidTr="00F43B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9" w:type="pct"/>
            <w:vAlign w:val="center"/>
            <w:hideMark/>
          </w:tcPr>
          <w:p w14:paraId="41523EEC" w14:textId="77777777" w:rsidR="007E5514" w:rsidRPr="00C300BB" w:rsidRDefault="007E5514"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Publiczna Szkoła Podstawowa nr 11 im. Szarych Szeregów</w:t>
            </w:r>
          </w:p>
          <w:p w14:paraId="336A4E46" w14:textId="4842AF77" w:rsidR="007C5299" w:rsidRPr="00C300BB" w:rsidRDefault="007C5299" w:rsidP="005D0828">
            <w:pPr>
              <w:tabs>
                <w:tab w:val="left" w:pos="0"/>
                <w:tab w:val="left" w:pos="142"/>
              </w:tabs>
              <w:rPr>
                <w:rFonts w:ascii="Arial Narrow" w:eastAsia="Times New Roman" w:hAnsi="Arial Narrow"/>
                <w:sz w:val="18"/>
                <w:szCs w:val="18"/>
                <w:lang w:eastAsia="pl-PL"/>
              </w:rPr>
            </w:pPr>
          </w:p>
        </w:tc>
        <w:tc>
          <w:tcPr>
            <w:tcW w:w="2421" w:type="pct"/>
            <w:vAlign w:val="center"/>
            <w:hideMark/>
          </w:tcPr>
          <w:p w14:paraId="10499D16" w14:textId="42E66E52" w:rsidR="007E5514"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E5514" w:rsidRPr="00C300BB">
              <w:rPr>
                <w:rFonts w:ascii="Arial Narrow" w:eastAsia="Times New Roman" w:hAnsi="Arial Narrow"/>
                <w:sz w:val="18"/>
                <w:szCs w:val="18"/>
                <w:lang w:eastAsia="pl-PL"/>
              </w:rPr>
              <w:t>Wojska Polskiego 9</w:t>
            </w:r>
          </w:p>
        </w:tc>
      </w:tr>
      <w:tr w:rsidR="00C300BB" w:rsidRPr="00C300BB" w14:paraId="3C9EAF33" w14:textId="77777777" w:rsidTr="00F43B85">
        <w:trPr>
          <w:trHeight w:val="283"/>
        </w:trPr>
        <w:tc>
          <w:tcPr>
            <w:cnfStyle w:val="001000000000" w:firstRow="0" w:lastRow="0" w:firstColumn="1" w:lastColumn="0" w:oddVBand="0" w:evenVBand="0" w:oddHBand="0" w:evenHBand="0" w:firstRowFirstColumn="0" w:firstRowLastColumn="0" w:lastRowFirstColumn="0" w:lastRowLastColumn="0"/>
            <w:tcW w:w="2579" w:type="pct"/>
            <w:vAlign w:val="center"/>
            <w:hideMark/>
          </w:tcPr>
          <w:p w14:paraId="68125799" w14:textId="1D2317C2" w:rsidR="007E5514" w:rsidRPr="00C300BB" w:rsidRDefault="009E6B77"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Publiczna Szkoła Podstawowa nr</w:t>
            </w:r>
            <w:r w:rsidR="007E5514" w:rsidRPr="00C300BB">
              <w:rPr>
                <w:rFonts w:ascii="Arial Narrow" w:eastAsia="Times New Roman" w:hAnsi="Arial Narrow"/>
                <w:sz w:val="18"/>
                <w:szCs w:val="18"/>
                <w:lang w:eastAsia="pl-PL"/>
              </w:rPr>
              <w:t xml:space="preserve"> 2 im. J. Pawła II</w:t>
            </w:r>
          </w:p>
          <w:p w14:paraId="18AB30AB" w14:textId="0B44C3A5" w:rsidR="007C5299" w:rsidRPr="00C300BB" w:rsidRDefault="007C5299" w:rsidP="005D0828">
            <w:pPr>
              <w:tabs>
                <w:tab w:val="left" w:pos="0"/>
                <w:tab w:val="left" w:pos="142"/>
              </w:tabs>
              <w:rPr>
                <w:rFonts w:ascii="Arial Narrow" w:eastAsia="Times New Roman" w:hAnsi="Arial Narrow"/>
                <w:sz w:val="18"/>
                <w:szCs w:val="18"/>
                <w:lang w:eastAsia="pl-PL"/>
              </w:rPr>
            </w:pPr>
          </w:p>
        </w:tc>
        <w:tc>
          <w:tcPr>
            <w:tcW w:w="2421" w:type="pct"/>
            <w:vAlign w:val="center"/>
            <w:hideMark/>
          </w:tcPr>
          <w:p w14:paraId="7A76DA39" w14:textId="66532A64" w:rsidR="007E5514"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E5514" w:rsidRPr="00C300BB">
              <w:rPr>
                <w:rFonts w:ascii="Arial Narrow" w:eastAsia="Times New Roman" w:hAnsi="Arial Narrow"/>
                <w:sz w:val="18"/>
                <w:szCs w:val="18"/>
                <w:lang w:eastAsia="pl-PL"/>
              </w:rPr>
              <w:t>Mickiewicza 15</w:t>
            </w:r>
          </w:p>
        </w:tc>
      </w:tr>
      <w:tr w:rsidR="00C300BB" w:rsidRPr="00C300BB" w14:paraId="4D5A9F0B" w14:textId="77777777" w:rsidTr="00F43B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9" w:type="pct"/>
            <w:vAlign w:val="center"/>
            <w:hideMark/>
          </w:tcPr>
          <w:p w14:paraId="4E17911B" w14:textId="1F8E3205" w:rsidR="007E5514" w:rsidRPr="00C300BB" w:rsidRDefault="007E5514"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Zespół Szkół Ogólnokształcących nr 1 w skład, którego wchodzą szkoły: Publiczna Szkoła Podstawowa nr 5 im. Energetyków, </w:t>
            </w:r>
            <w:r w:rsidR="007C5299" w:rsidRPr="00C300BB">
              <w:rPr>
                <w:rFonts w:ascii="Arial Narrow" w:eastAsia="Times New Roman" w:hAnsi="Arial Narrow"/>
                <w:sz w:val="18"/>
                <w:szCs w:val="18"/>
                <w:lang w:eastAsia="pl-PL"/>
              </w:rPr>
              <w:t>Publiczna Szkoła Podstawowa nr 7 w Stalowej Woli</w:t>
            </w:r>
          </w:p>
          <w:p w14:paraId="2EB3FFFC" w14:textId="0C91BD4B" w:rsidR="007C5299" w:rsidRPr="00C300BB" w:rsidRDefault="007C5299" w:rsidP="005D0828">
            <w:pPr>
              <w:tabs>
                <w:tab w:val="left" w:pos="0"/>
                <w:tab w:val="left" w:pos="142"/>
              </w:tabs>
              <w:rPr>
                <w:rFonts w:ascii="Arial Narrow" w:eastAsia="Times New Roman" w:hAnsi="Arial Narrow"/>
                <w:sz w:val="18"/>
                <w:szCs w:val="18"/>
                <w:lang w:eastAsia="pl-PL"/>
              </w:rPr>
            </w:pPr>
          </w:p>
        </w:tc>
        <w:tc>
          <w:tcPr>
            <w:tcW w:w="2421" w:type="pct"/>
            <w:vAlign w:val="center"/>
            <w:hideMark/>
          </w:tcPr>
          <w:p w14:paraId="4A7032D3" w14:textId="2D21AEAD" w:rsidR="007E5514"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E5514" w:rsidRPr="00C300BB">
              <w:rPr>
                <w:rFonts w:ascii="Arial Narrow" w:eastAsia="Times New Roman" w:hAnsi="Arial Narrow"/>
                <w:sz w:val="18"/>
                <w:szCs w:val="18"/>
                <w:lang w:eastAsia="pl-PL"/>
              </w:rPr>
              <w:t>Energetyków 18</w:t>
            </w:r>
          </w:p>
        </w:tc>
      </w:tr>
      <w:tr w:rsidR="00C300BB" w:rsidRPr="00C300BB" w14:paraId="66086EBB" w14:textId="77777777" w:rsidTr="00F43B85">
        <w:trPr>
          <w:trHeight w:val="283"/>
        </w:trPr>
        <w:tc>
          <w:tcPr>
            <w:cnfStyle w:val="001000000000" w:firstRow="0" w:lastRow="0" w:firstColumn="1" w:lastColumn="0" w:oddVBand="0" w:evenVBand="0" w:oddHBand="0" w:evenHBand="0" w:firstRowFirstColumn="0" w:firstRowLastColumn="0" w:lastRowFirstColumn="0" w:lastRowLastColumn="0"/>
            <w:tcW w:w="2579" w:type="pct"/>
            <w:vAlign w:val="center"/>
            <w:hideMark/>
          </w:tcPr>
          <w:p w14:paraId="28945365" w14:textId="0036F9EB" w:rsidR="007E5514" w:rsidRPr="00C300BB" w:rsidRDefault="007E5514"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Zespół Szkół Ogólnokształcących nr 2</w:t>
            </w:r>
          </w:p>
        </w:tc>
        <w:tc>
          <w:tcPr>
            <w:tcW w:w="2421" w:type="pct"/>
            <w:vAlign w:val="center"/>
            <w:hideMark/>
          </w:tcPr>
          <w:p w14:paraId="5D5020D5" w14:textId="581E6265" w:rsidR="007E5514"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E5514" w:rsidRPr="00C300BB">
              <w:rPr>
                <w:rFonts w:ascii="Arial Narrow" w:eastAsia="Times New Roman" w:hAnsi="Arial Narrow"/>
                <w:sz w:val="18"/>
                <w:szCs w:val="18"/>
                <w:lang w:eastAsia="pl-PL"/>
              </w:rPr>
              <w:t>Wojska Polskiego 9</w:t>
            </w:r>
          </w:p>
        </w:tc>
      </w:tr>
      <w:tr w:rsidR="00C300BB" w:rsidRPr="00C300BB" w14:paraId="136EBF73" w14:textId="77777777" w:rsidTr="00F43B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9" w:type="pct"/>
            <w:vAlign w:val="center"/>
            <w:hideMark/>
          </w:tcPr>
          <w:p w14:paraId="6C8CF697" w14:textId="748E1928" w:rsidR="007E5514" w:rsidRPr="00C300BB" w:rsidRDefault="007E5514"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lastRenderedPageBreak/>
              <w:t>Zespół Szkół nr 3</w:t>
            </w:r>
          </w:p>
        </w:tc>
        <w:tc>
          <w:tcPr>
            <w:tcW w:w="2421" w:type="pct"/>
            <w:vAlign w:val="center"/>
            <w:hideMark/>
          </w:tcPr>
          <w:p w14:paraId="76DCE5F4" w14:textId="67CC30E6" w:rsidR="007E5514"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E5514" w:rsidRPr="00C300BB">
              <w:rPr>
                <w:rFonts w:ascii="Arial Narrow" w:eastAsia="Times New Roman" w:hAnsi="Arial Narrow"/>
                <w:sz w:val="18"/>
                <w:szCs w:val="18"/>
                <w:lang w:eastAsia="pl-PL"/>
              </w:rPr>
              <w:t>Poniatowskiego 55</w:t>
            </w:r>
          </w:p>
        </w:tc>
      </w:tr>
      <w:tr w:rsidR="00C300BB" w:rsidRPr="00C300BB" w14:paraId="288C2839" w14:textId="77777777" w:rsidTr="00F43B85">
        <w:trPr>
          <w:trHeight w:val="283"/>
        </w:trPr>
        <w:tc>
          <w:tcPr>
            <w:cnfStyle w:val="001000000000" w:firstRow="0" w:lastRow="0" w:firstColumn="1" w:lastColumn="0" w:oddVBand="0" w:evenVBand="0" w:oddHBand="0" w:evenHBand="0" w:firstRowFirstColumn="0" w:firstRowLastColumn="0" w:lastRowFirstColumn="0" w:lastRowLastColumn="0"/>
            <w:tcW w:w="2579" w:type="pct"/>
            <w:vAlign w:val="center"/>
            <w:hideMark/>
          </w:tcPr>
          <w:p w14:paraId="1AB3515B" w14:textId="0A68002E" w:rsidR="007E5514" w:rsidRPr="00C300BB" w:rsidRDefault="007E5514"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Zespół Szkół nr 4</w:t>
            </w:r>
          </w:p>
        </w:tc>
        <w:tc>
          <w:tcPr>
            <w:tcW w:w="2421" w:type="pct"/>
            <w:vAlign w:val="center"/>
            <w:hideMark/>
          </w:tcPr>
          <w:p w14:paraId="6C44DAD6" w14:textId="152D16A7" w:rsidR="007E5514"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E5514" w:rsidRPr="00C300BB">
              <w:rPr>
                <w:rFonts w:ascii="Arial Narrow" w:eastAsia="Times New Roman" w:hAnsi="Arial Narrow"/>
                <w:sz w:val="18"/>
                <w:szCs w:val="18"/>
                <w:lang w:eastAsia="pl-PL"/>
              </w:rPr>
              <w:t>Rozwadowska 10</w:t>
            </w:r>
          </w:p>
        </w:tc>
      </w:tr>
    </w:tbl>
    <w:p w14:paraId="1F48ADC3" w14:textId="6CDDC1C0" w:rsidR="00835D2C" w:rsidRPr="00C300BB" w:rsidRDefault="00905103" w:rsidP="00A84250">
      <w:pPr>
        <w:pStyle w:val="SWrda"/>
        <w:rPr>
          <w:color w:val="auto"/>
        </w:rPr>
        <w:sectPr w:rsidR="00835D2C" w:rsidRPr="00C300BB" w:rsidSect="00B330BA">
          <w:type w:val="continuous"/>
          <w:pgSz w:w="11906" w:h="16838"/>
          <w:pgMar w:top="1418" w:right="1134" w:bottom="1418" w:left="1701" w:header="708" w:footer="708" w:gutter="0"/>
          <w:cols w:space="286"/>
          <w:docGrid w:linePitch="360"/>
          <w15:footnoteColumns w:val="1"/>
        </w:sectPr>
      </w:pPr>
      <w:r w:rsidRPr="00C300BB">
        <w:rPr>
          <w:color w:val="auto"/>
        </w:rPr>
        <w:t xml:space="preserve">Źródło: opracowanie własne na podstawie danych udostępnionych przez </w:t>
      </w:r>
      <w:r w:rsidR="00A84250" w:rsidRPr="00C300BB">
        <w:rPr>
          <w:color w:val="auto"/>
        </w:rPr>
        <w:t>UM Stalowa Wola</w:t>
      </w:r>
      <w:r w:rsidR="001D61A6">
        <w:rPr>
          <w:color w:val="auto"/>
        </w:rPr>
        <w:t>.</w:t>
      </w:r>
    </w:p>
    <w:p w14:paraId="534DEC30" w14:textId="249433D1" w:rsidR="00965398" w:rsidRPr="00C300BB" w:rsidRDefault="00965398" w:rsidP="00965398">
      <w:pPr>
        <w:pStyle w:val="SWpodpisy"/>
        <w:rPr>
          <w:color w:val="auto"/>
        </w:rPr>
      </w:pPr>
      <w:bookmarkStart w:id="49" w:name="_Toc70599874"/>
      <w:r w:rsidRPr="00C300BB">
        <w:rPr>
          <w:color w:val="auto"/>
        </w:rPr>
        <w:t xml:space="preserve">Tabela </w:t>
      </w:r>
      <w:r w:rsidR="00A92845" w:rsidRPr="00C300BB">
        <w:rPr>
          <w:color w:val="auto"/>
        </w:rPr>
        <w:fldChar w:fldCharType="begin"/>
      </w:r>
      <w:r w:rsidR="00A92845" w:rsidRPr="00C300BB">
        <w:rPr>
          <w:color w:val="auto"/>
        </w:rPr>
        <w:instrText xml:space="preserve"> SEQ Tabela \* ARABIC </w:instrText>
      </w:r>
      <w:r w:rsidR="00A92845" w:rsidRPr="00C300BB">
        <w:rPr>
          <w:color w:val="auto"/>
        </w:rPr>
        <w:fldChar w:fldCharType="separate"/>
      </w:r>
      <w:r w:rsidR="001A712C">
        <w:rPr>
          <w:noProof/>
          <w:color w:val="auto"/>
        </w:rPr>
        <w:t>9</w:t>
      </w:r>
      <w:r w:rsidR="00A92845" w:rsidRPr="00C300BB">
        <w:rPr>
          <w:noProof/>
          <w:color w:val="auto"/>
        </w:rPr>
        <w:fldChar w:fldCharType="end"/>
      </w:r>
      <w:r w:rsidRPr="00C300BB">
        <w:rPr>
          <w:color w:val="auto"/>
        </w:rPr>
        <w:t xml:space="preserve">. Wykaz placówek oświatowych na terenie Gminy Stalowa Wola oraz </w:t>
      </w:r>
      <w:r w:rsidR="00C300BB">
        <w:rPr>
          <w:color w:val="auto"/>
        </w:rPr>
        <w:t>G</w:t>
      </w:r>
      <w:r w:rsidRPr="00C300BB">
        <w:rPr>
          <w:color w:val="auto"/>
        </w:rPr>
        <w:t>min ościennych</w:t>
      </w:r>
      <w:bookmarkEnd w:id="49"/>
    </w:p>
    <w:tbl>
      <w:tblPr>
        <w:tblStyle w:val="Tabelalisty1jasnaakcent3"/>
        <w:tblW w:w="5000" w:type="pct"/>
        <w:jc w:val="right"/>
        <w:tblLook w:val="04A0" w:firstRow="1" w:lastRow="0" w:firstColumn="1" w:lastColumn="0" w:noHBand="0" w:noVBand="1"/>
      </w:tblPr>
      <w:tblGrid>
        <w:gridCol w:w="4534"/>
        <w:gridCol w:w="4537"/>
      </w:tblGrid>
      <w:tr w:rsidR="00C300BB" w:rsidRPr="00C300BB" w14:paraId="75EEA0E3" w14:textId="77777777" w:rsidTr="00C300BB">
        <w:trPr>
          <w:cnfStyle w:val="100000000000" w:firstRow="1" w:lastRow="0" w:firstColumn="0" w:lastColumn="0" w:oddVBand="0" w:evenVBand="0" w:oddHBand="0" w:evenHBand="0" w:firstRowFirstColumn="0" w:firstRowLastColumn="0" w:lastRowFirstColumn="0" w:lastRowLastColumn="0"/>
          <w:trHeight w:val="283"/>
          <w:jc w:val="right"/>
        </w:trPr>
        <w:tc>
          <w:tcPr>
            <w:cnfStyle w:val="001000000000" w:firstRow="0" w:lastRow="0" w:firstColumn="1" w:lastColumn="0" w:oddVBand="0" w:evenVBand="0" w:oddHBand="0" w:evenHBand="0" w:firstRowFirstColumn="0" w:firstRowLastColumn="0" w:lastRowFirstColumn="0" w:lastRowLastColumn="0"/>
            <w:tcW w:w="2499" w:type="pct"/>
            <w:vAlign w:val="center"/>
          </w:tcPr>
          <w:p w14:paraId="112F7803" w14:textId="37C6B6F1" w:rsidR="00B77382" w:rsidRPr="00C300BB" w:rsidRDefault="00B77382" w:rsidP="00C300BB">
            <w:pPr>
              <w:jc w:val="center"/>
              <w:rPr>
                <w:rFonts w:ascii="Arial Narrow" w:hAnsi="Arial Narrow"/>
                <w:sz w:val="18"/>
                <w:szCs w:val="18"/>
              </w:rPr>
            </w:pPr>
            <w:r w:rsidRPr="00C300BB">
              <w:rPr>
                <w:rFonts w:ascii="Arial Narrow" w:hAnsi="Arial Narrow"/>
                <w:sz w:val="18"/>
                <w:szCs w:val="18"/>
              </w:rPr>
              <w:t>Placówka</w:t>
            </w:r>
          </w:p>
        </w:tc>
        <w:tc>
          <w:tcPr>
            <w:tcW w:w="2501" w:type="pct"/>
            <w:vAlign w:val="center"/>
          </w:tcPr>
          <w:p w14:paraId="651BC8AE" w14:textId="015996AA" w:rsidR="00B77382" w:rsidRPr="00C300BB" w:rsidRDefault="00B77382" w:rsidP="00C300BB">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C300BB">
              <w:rPr>
                <w:rFonts w:ascii="Arial Narrow" w:hAnsi="Arial Narrow"/>
                <w:sz w:val="18"/>
                <w:szCs w:val="18"/>
              </w:rPr>
              <w:t>Adres</w:t>
            </w:r>
          </w:p>
        </w:tc>
      </w:tr>
      <w:tr w:rsidR="00C300BB" w:rsidRPr="00C300BB" w14:paraId="0718CCE5" w14:textId="77777777" w:rsidTr="005D0828">
        <w:trPr>
          <w:cnfStyle w:val="000000100000" w:firstRow="0" w:lastRow="0" w:firstColumn="0" w:lastColumn="0" w:oddVBand="0" w:evenVBand="0" w:oddHBand="1" w:evenHBand="0" w:firstRowFirstColumn="0" w:firstRowLastColumn="0" w:lastRowFirstColumn="0" w:lastRowLastColumn="0"/>
          <w:trHeight w:val="454"/>
          <w:jc w:val="right"/>
        </w:trPr>
        <w:tc>
          <w:tcPr>
            <w:cnfStyle w:val="001000000000" w:firstRow="0" w:lastRow="0" w:firstColumn="1" w:lastColumn="0" w:oddVBand="0" w:evenVBand="0" w:oddHBand="0" w:evenHBand="0" w:firstRowFirstColumn="0" w:firstRowLastColumn="0" w:lastRowFirstColumn="0" w:lastRowLastColumn="0"/>
            <w:tcW w:w="2499" w:type="pct"/>
            <w:vAlign w:val="center"/>
          </w:tcPr>
          <w:p w14:paraId="5E9F10F6" w14:textId="215D84D5" w:rsidR="00B77382" w:rsidRPr="00C300BB" w:rsidRDefault="00B77382" w:rsidP="005D0828">
            <w:pPr>
              <w:rPr>
                <w:rFonts w:ascii="Arial Narrow" w:hAnsi="Arial Narrow"/>
                <w:sz w:val="18"/>
                <w:szCs w:val="18"/>
              </w:rPr>
            </w:pPr>
            <w:r w:rsidRPr="00C300BB">
              <w:rPr>
                <w:rFonts w:ascii="Arial Narrow" w:hAnsi="Arial Narrow"/>
                <w:sz w:val="18"/>
                <w:szCs w:val="18"/>
              </w:rPr>
              <w:t>Liceum Ogólnokształcące im. KEN</w:t>
            </w:r>
          </w:p>
        </w:tc>
        <w:tc>
          <w:tcPr>
            <w:tcW w:w="2501" w:type="pct"/>
            <w:vAlign w:val="center"/>
          </w:tcPr>
          <w:p w14:paraId="415AEC24" w14:textId="1BBDB673" w:rsidR="00B77382" w:rsidRPr="00C300BB" w:rsidRDefault="00E85C7F" w:rsidP="005D0828">
            <w:pPr>
              <w:pStyle w:val="Default"/>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18"/>
                <w:szCs w:val="18"/>
              </w:rPr>
            </w:pPr>
            <w:r w:rsidRPr="00C300BB">
              <w:rPr>
                <w:rFonts w:ascii="Arial Narrow" w:hAnsi="Arial Narrow"/>
                <w:color w:val="auto"/>
                <w:sz w:val="18"/>
                <w:szCs w:val="18"/>
              </w:rPr>
              <w:t xml:space="preserve">ul. </w:t>
            </w:r>
            <w:r w:rsidR="00B77382" w:rsidRPr="00C300BB">
              <w:rPr>
                <w:rFonts w:ascii="Arial Narrow" w:hAnsi="Arial Narrow"/>
                <w:color w:val="auto"/>
                <w:sz w:val="18"/>
                <w:szCs w:val="18"/>
              </w:rPr>
              <w:t>Staszica 5, 37-450 Stalowa Wola</w:t>
            </w:r>
          </w:p>
          <w:p w14:paraId="175A87CF" w14:textId="77777777" w:rsidR="00B77382" w:rsidRPr="00C300BB" w:rsidRDefault="00B77382" w:rsidP="005D0828">
            <w:pP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p>
        </w:tc>
      </w:tr>
      <w:tr w:rsidR="00C300BB" w:rsidRPr="00C300BB" w14:paraId="4BC9BEEB" w14:textId="77777777" w:rsidTr="005D0828">
        <w:trPr>
          <w:trHeight w:val="454"/>
          <w:jc w:val="right"/>
        </w:trPr>
        <w:tc>
          <w:tcPr>
            <w:cnfStyle w:val="001000000000" w:firstRow="0" w:lastRow="0" w:firstColumn="1" w:lastColumn="0" w:oddVBand="0" w:evenVBand="0" w:oddHBand="0" w:evenHBand="0" w:firstRowFirstColumn="0" w:firstRowLastColumn="0" w:lastRowFirstColumn="0" w:lastRowLastColumn="0"/>
            <w:tcW w:w="2499" w:type="pct"/>
            <w:vAlign w:val="center"/>
          </w:tcPr>
          <w:p w14:paraId="5D79259C" w14:textId="470CBF56" w:rsidR="00B77382" w:rsidRPr="00C300BB" w:rsidRDefault="00B77382" w:rsidP="005D0828">
            <w:pPr>
              <w:pStyle w:val="Default"/>
              <w:rPr>
                <w:rFonts w:ascii="Arial Narrow" w:hAnsi="Arial Narrow"/>
                <w:color w:val="auto"/>
                <w:sz w:val="18"/>
                <w:szCs w:val="18"/>
              </w:rPr>
            </w:pPr>
            <w:r w:rsidRPr="00C300BB">
              <w:rPr>
                <w:rFonts w:ascii="Arial Narrow" w:hAnsi="Arial Narrow"/>
                <w:color w:val="auto"/>
                <w:sz w:val="18"/>
                <w:szCs w:val="18"/>
              </w:rPr>
              <w:t>Zespół Szkół Ponadgimnazjalnych nr 1 im. gen. Wł. Sikorskiego w Stalowej Woli</w:t>
            </w:r>
          </w:p>
        </w:tc>
        <w:tc>
          <w:tcPr>
            <w:tcW w:w="2501" w:type="pct"/>
            <w:vAlign w:val="center"/>
          </w:tcPr>
          <w:p w14:paraId="719D6AE6" w14:textId="082403E4" w:rsidR="00B77382" w:rsidRPr="00C300BB" w:rsidRDefault="00E85C7F" w:rsidP="005D0828">
            <w:pPr>
              <w:pStyle w:val="Default"/>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18"/>
                <w:szCs w:val="18"/>
              </w:rPr>
            </w:pPr>
            <w:r w:rsidRPr="00C300BB">
              <w:rPr>
                <w:rFonts w:ascii="Arial Narrow" w:hAnsi="Arial Narrow"/>
                <w:color w:val="auto"/>
                <w:sz w:val="18"/>
                <w:szCs w:val="18"/>
              </w:rPr>
              <w:t xml:space="preserve">ul. </w:t>
            </w:r>
            <w:r w:rsidR="00B77382" w:rsidRPr="00C300BB">
              <w:rPr>
                <w:rFonts w:ascii="Arial Narrow" w:hAnsi="Arial Narrow"/>
                <w:color w:val="auto"/>
                <w:sz w:val="18"/>
                <w:szCs w:val="18"/>
              </w:rPr>
              <w:t>Hutnicza 17 37-450 Stalowa Wola</w:t>
            </w:r>
          </w:p>
          <w:p w14:paraId="0BA4C943" w14:textId="77777777" w:rsidR="00B77382" w:rsidRPr="00C300BB" w:rsidRDefault="00B77382" w:rsidP="005D0828">
            <w:pPr>
              <w:cnfStyle w:val="000000000000" w:firstRow="0" w:lastRow="0" w:firstColumn="0" w:lastColumn="0" w:oddVBand="0" w:evenVBand="0" w:oddHBand="0" w:evenHBand="0" w:firstRowFirstColumn="0" w:firstRowLastColumn="0" w:lastRowFirstColumn="0" w:lastRowLastColumn="0"/>
              <w:rPr>
                <w:rFonts w:ascii="Arial Narrow" w:hAnsi="Arial Narrow"/>
                <w:sz w:val="18"/>
                <w:szCs w:val="18"/>
              </w:rPr>
            </w:pPr>
          </w:p>
        </w:tc>
      </w:tr>
      <w:tr w:rsidR="00C300BB" w:rsidRPr="00C300BB" w14:paraId="24140724" w14:textId="77777777" w:rsidTr="005D0828">
        <w:trPr>
          <w:cnfStyle w:val="000000100000" w:firstRow="0" w:lastRow="0" w:firstColumn="0" w:lastColumn="0" w:oddVBand="0" w:evenVBand="0" w:oddHBand="1" w:evenHBand="0" w:firstRowFirstColumn="0" w:firstRowLastColumn="0" w:lastRowFirstColumn="0" w:lastRowLastColumn="0"/>
          <w:trHeight w:val="454"/>
          <w:jc w:val="right"/>
        </w:trPr>
        <w:tc>
          <w:tcPr>
            <w:cnfStyle w:val="001000000000" w:firstRow="0" w:lastRow="0" w:firstColumn="1" w:lastColumn="0" w:oddVBand="0" w:evenVBand="0" w:oddHBand="0" w:evenHBand="0" w:firstRowFirstColumn="0" w:firstRowLastColumn="0" w:lastRowFirstColumn="0" w:lastRowLastColumn="0"/>
            <w:tcW w:w="2499" w:type="pct"/>
            <w:vAlign w:val="center"/>
          </w:tcPr>
          <w:p w14:paraId="40E4E8EF" w14:textId="68B60230" w:rsidR="00B77382" w:rsidRPr="00C300BB" w:rsidRDefault="00B77382" w:rsidP="005D0828">
            <w:pPr>
              <w:pStyle w:val="Default"/>
              <w:rPr>
                <w:rFonts w:ascii="Arial Narrow" w:hAnsi="Arial Narrow"/>
                <w:color w:val="auto"/>
                <w:sz w:val="18"/>
                <w:szCs w:val="18"/>
              </w:rPr>
            </w:pPr>
            <w:r w:rsidRPr="00C300BB">
              <w:rPr>
                <w:rFonts w:ascii="Arial Narrow" w:hAnsi="Arial Narrow"/>
                <w:color w:val="auto"/>
                <w:sz w:val="18"/>
                <w:szCs w:val="18"/>
              </w:rPr>
              <w:t>Zespół Szkół Ponadgimnazjalnych Nr 2 im. Tadeusza Kościuszki w Stalowej Woli</w:t>
            </w:r>
          </w:p>
          <w:p w14:paraId="15AE2453" w14:textId="77777777" w:rsidR="00B77382" w:rsidRPr="00C300BB" w:rsidRDefault="00B77382" w:rsidP="005D0828">
            <w:pPr>
              <w:rPr>
                <w:rFonts w:ascii="Arial Narrow" w:hAnsi="Arial Narrow"/>
                <w:sz w:val="18"/>
                <w:szCs w:val="18"/>
              </w:rPr>
            </w:pPr>
          </w:p>
        </w:tc>
        <w:tc>
          <w:tcPr>
            <w:tcW w:w="2501" w:type="pct"/>
            <w:vAlign w:val="center"/>
          </w:tcPr>
          <w:p w14:paraId="28042304" w14:textId="297EECC4" w:rsidR="00B77382" w:rsidRPr="00C300BB" w:rsidRDefault="00E85C7F" w:rsidP="005D0828">
            <w:pPr>
              <w:pStyle w:val="Default"/>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18"/>
                <w:szCs w:val="18"/>
              </w:rPr>
            </w:pPr>
            <w:r w:rsidRPr="00C300BB">
              <w:rPr>
                <w:rFonts w:ascii="Arial Narrow" w:hAnsi="Arial Narrow"/>
                <w:color w:val="auto"/>
                <w:sz w:val="18"/>
                <w:szCs w:val="18"/>
              </w:rPr>
              <w:t xml:space="preserve">ul. </w:t>
            </w:r>
            <w:r w:rsidR="00B77382" w:rsidRPr="00C300BB">
              <w:rPr>
                <w:rFonts w:ascii="Arial Narrow" w:hAnsi="Arial Narrow"/>
                <w:color w:val="auto"/>
                <w:sz w:val="18"/>
                <w:szCs w:val="18"/>
              </w:rPr>
              <w:t>1-go Sierpnia 26, 37-450 Stalowa Wola</w:t>
            </w:r>
          </w:p>
          <w:p w14:paraId="54B44DA8" w14:textId="77777777" w:rsidR="00B77382" w:rsidRPr="00C300BB" w:rsidRDefault="00B77382" w:rsidP="005D0828">
            <w:pP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p>
        </w:tc>
      </w:tr>
      <w:tr w:rsidR="00C300BB" w:rsidRPr="00C300BB" w14:paraId="432ED6A0" w14:textId="77777777" w:rsidTr="005D0828">
        <w:trPr>
          <w:trHeight w:val="454"/>
          <w:jc w:val="right"/>
        </w:trPr>
        <w:tc>
          <w:tcPr>
            <w:cnfStyle w:val="001000000000" w:firstRow="0" w:lastRow="0" w:firstColumn="1" w:lastColumn="0" w:oddVBand="0" w:evenVBand="0" w:oddHBand="0" w:evenHBand="0" w:firstRowFirstColumn="0" w:firstRowLastColumn="0" w:lastRowFirstColumn="0" w:lastRowLastColumn="0"/>
            <w:tcW w:w="2499" w:type="pct"/>
            <w:vAlign w:val="center"/>
          </w:tcPr>
          <w:p w14:paraId="2F62B324" w14:textId="4F152AF2" w:rsidR="00B77382" w:rsidRPr="00C300BB" w:rsidRDefault="00B77382" w:rsidP="005D0828">
            <w:pPr>
              <w:pStyle w:val="Default"/>
              <w:rPr>
                <w:rFonts w:ascii="Arial Narrow" w:hAnsi="Arial Narrow"/>
                <w:color w:val="auto"/>
                <w:sz w:val="18"/>
                <w:szCs w:val="18"/>
              </w:rPr>
            </w:pPr>
            <w:r w:rsidRPr="00C300BB">
              <w:rPr>
                <w:rFonts w:ascii="Arial Narrow" w:hAnsi="Arial Narrow"/>
                <w:color w:val="auto"/>
                <w:sz w:val="18"/>
                <w:szCs w:val="18"/>
              </w:rPr>
              <w:t>Zespół Szkół Ponadgimnazjalnych Nr 3 im. Króla Jana III Sobieskiego</w:t>
            </w:r>
          </w:p>
        </w:tc>
        <w:tc>
          <w:tcPr>
            <w:tcW w:w="2501" w:type="pct"/>
            <w:vAlign w:val="center"/>
          </w:tcPr>
          <w:p w14:paraId="160ACA30" w14:textId="17EFD901" w:rsidR="00B77382" w:rsidRPr="00C300BB" w:rsidRDefault="00E85C7F" w:rsidP="005D0828">
            <w:pPr>
              <w:pStyle w:val="Default"/>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18"/>
                <w:szCs w:val="18"/>
              </w:rPr>
            </w:pPr>
            <w:r w:rsidRPr="00C300BB">
              <w:rPr>
                <w:rFonts w:ascii="Arial Narrow" w:hAnsi="Arial Narrow"/>
                <w:color w:val="auto"/>
                <w:sz w:val="18"/>
                <w:szCs w:val="18"/>
              </w:rPr>
              <w:t xml:space="preserve">ul. </w:t>
            </w:r>
            <w:r w:rsidR="00B77382" w:rsidRPr="00C300BB">
              <w:rPr>
                <w:rFonts w:ascii="Arial Narrow" w:hAnsi="Arial Narrow"/>
                <w:color w:val="auto"/>
                <w:sz w:val="18"/>
                <w:szCs w:val="18"/>
              </w:rPr>
              <w:t>Polna 15, 37-464 Stalowa Wola</w:t>
            </w:r>
          </w:p>
          <w:p w14:paraId="787F355B" w14:textId="77777777" w:rsidR="00B77382" w:rsidRPr="00C300BB" w:rsidRDefault="00B77382" w:rsidP="005D0828">
            <w:pPr>
              <w:cnfStyle w:val="000000000000" w:firstRow="0" w:lastRow="0" w:firstColumn="0" w:lastColumn="0" w:oddVBand="0" w:evenVBand="0" w:oddHBand="0" w:evenHBand="0" w:firstRowFirstColumn="0" w:firstRowLastColumn="0" w:lastRowFirstColumn="0" w:lastRowLastColumn="0"/>
              <w:rPr>
                <w:rFonts w:ascii="Arial Narrow" w:hAnsi="Arial Narrow"/>
                <w:sz w:val="18"/>
                <w:szCs w:val="18"/>
              </w:rPr>
            </w:pPr>
          </w:p>
        </w:tc>
      </w:tr>
      <w:tr w:rsidR="00C300BB" w:rsidRPr="00C300BB" w14:paraId="25AA6DE6" w14:textId="77777777" w:rsidTr="005D0828">
        <w:trPr>
          <w:cnfStyle w:val="000000100000" w:firstRow="0" w:lastRow="0" w:firstColumn="0" w:lastColumn="0" w:oddVBand="0" w:evenVBand="0" w:oddHBand="1" w:evenHBand="0" w:firstRowFirstColumn="0" w:firstRowLastColumn="0" w:lastRowFirstColumn="0" w:lastRowLastColumn="0"/>
          <w:trHeight w:val="454"/>
          <w:jc w:val="right"/>
        </w:trPr>
        <w:tc>
          <w:tcPr>
            <w:cnfStyle w:val="001000000000" w:firstRow="0" w:lastRow="0" w:firstColumn="1" w:lastColumn="0" w:oddVBand="0" w:evenVBand="0" w:oddHBand="0" w:evenHBand="0" w:firstRowFirstColumn="0" w:firstRowLastColumn="0" w:lastRowFirstColumn="0" w:lastRowLastColumn="0"/>
            <w:tcW w:w="2499" w:type="pct"/>
            <w:vAlign w:val="center"/>
          </w:tcPr>
          <w:p w14:paraId="76EC879F" w14:textId="7A1D648C" w:rsidR="00B77382" w:rsidRPr="00C300BB" w:rsidRDefault="00B77382" w:rsidP="005D0828">
            <w:pPr>
              <w:pStyle w:val="Default"/>
              <w:rPr>
                <w:rFonts w:ascii="Arial Narrow" w:hAnsi="Arial Narrow"/>
                <w:color w:val="auto"/>
                <w:sz w:val="18"/>
                <w:szCs w:val="18"/>
              </w:rPr>
            </w:pPr>
            <w:r w:rsidRPr="00C300BB">
              <w:rPr>
                <w:rFonts w:ascii="Arial Narrow" w:hAnsi="Arial Narrow"/>
                <w:color w:val="auto"/>
                <w:sz w:val="18"/>
                <w:szCs w:val="18"/>
              </w:rPr>
              <w:t>Centrum Edukacji Zawodowej w Stalowej Woli</w:t>
            </w:r>
          </w:p>
        </w:tc>
        <w:tc>
          <w:tcPr>
            <w:tcW w:w="2501" w:type="pct"/>
            <w:vAlign w:val="center"/>
          </w:tcPr>
          <w:p w14:paraId="69ECD3FF" w14:textId="1BAE4A20" w:rsidR="00B77382" w:rsidRPr="00C300BB" w:rsidRDefault="00E85C7F" w:rsidP="005D0828">
            <w:pPr>
              <w:pStyle w:val="Default"/>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18"/>
                <w:szCs w:val="18"/>
              </w:rPr>
            </w:pPr>
            <w:r w:rsidRPr="00C300BB">
              <w:rPr>
                <w:rFonts w:ascii="Arial Narrow" w:hAnsi="Arial Narrow"/>
                <w:color w:val="auto"/>
                <w:sz w:val="18"/>
                <w:szCs w:val="18"/>
              </w:rPr>
              <w:t xml:space="preserve">ul. </w:t>
            </w:r>
            <w:r w:rsidR="00B77382" w:rsidRPr="00C300BB">
              <w:rPr>
                <w:rFonts w:ascii="Arial Narrow" w:hAnsi="Arial Narrow"/>
                <w:color w:val="auto"/>
                <w:sz w:val="18"/>
                <w:szCs w:val="18"/>
              </w:rPr>
              <w:t>Kwiatkowskiego 1, 37-450 Stalowa Wola</w:t>
            </w:r>
          </w:p>
          <w:p w14:paraId="6B1BD43F" w14:textId="77777777" w:rsidR="00B77382" w:rsidRPr="00C300BB" w:rsidRDefault="00B77382" w:rsidP="005D0828">
            <w:pP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p>
        </w:tc>
      </w:tr>
      <w:tr w:rsidR="00C300BB" w:rsidRPr="00C300BB" w14:paraId="0598D37A" w14:textId="77777777" w:rsidTr="005D0828">
        <w:trPr>
          <w:trHeight w:val="454"/>
          <w:jc w:val="right"/>
        </w:trPr>
        <w:tc>
          <w:tcPr>
            <w:cnfStyle w:val="001000000000" w:firstRow="0" w:lastRow="0" w:firstColumn="1" w:lastColumn="0" w:oddVBand="0" w:evenVBand="0" w:oddHBand="0" w:evenHBand="0" w:firstRowFirstColumn="0" w:firstRowLastColumn="0" w:lastRowFirstColumn="0" w:lastRowLastColumn="0"/>
            <w:tcW w:w="2499" w:type="pct"/>
            <w:vAlign w:val="center"/>
          </w:tcPr>
          <w:p w14:paraId="1646D185" w14:textId="54A73882" w:rsidR="00B77382" w:rsidRPr="00C300BB" w:rsidRDefault="00B77382" w:rsidP="005D0828">
            <w:pPr>
              <w:pStyle w:val="Default"/>
              <w:rPr>
                <w:rFonts w:ascii="Arial Narrow" w:hAnsi="Arial Narrow"/>
                <w:color w:val="auto"/>
                <w:sz w:val="18"/>
                <w:szCs w:val="18"/>
              </w:rPr>
            </w:pPr>
            <w:r w:rsidRPr="00C300BB">
              <w:rPr>
                <w:rFonts w:ascii="Arial Narrow" w:hAnsi="Arial Narrow"/>
                <w:color w:val="auto"/>
                <w:sz w:val="18"/>
                <w:szCs w:val="18"/>
              </w:rPr>
              <w:t>Zespół Szkół Nr 6 Specjalnych w Stalowej Woli</w:t>
            </w:r>
          </w:p>
        </w:tc>
        <w:tc>
          <w:tcPr>
            <w:tcW w:w="2501" w:type="pct"/>
            <w:vAlign w:val="center"/>
          </w:tcPr>
          <w:p w14:paraId="5DE4D9EB" w14:textId="2B188D94" w:rsidR="00B77382" w:rsidRPr="00C300BB" w:rsidRDefault="00B77382" w:rsidP="005D0828">
            <w:pPr>
              <w:pStyle w:val="Default"/>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18"/>
                <w:szCs w:val="18"/>
              </w:rPr>
            </w:pPr>
            <w:r w:rsidRPr="00C300BB">
              <w:rPr>
                <w:rFonts w:ascii="Arial Narrow" w:hAnsi="Arial Narrow"/>
                <w:color w:val="auto"/>
                <w:sz w:val="18"/>
                <w:szCs w:val="18"/>
              </w:rPr>
              <w:t>Al. Jana Pawła II 21, 37-450 Stalowa Wola</w:t>
            </w:r>
          </w:p>
          <w:p w14:paraId="35E0A14D" w14:textId="77777777" w:rsidR="00B77382" w:rsidRPr="00C300BB" w:rsidRDefault="00B77382" w:rsidP="005D0828">
            <w:pPr>
              <w:cnfStyle w:val="000000000000" w:firstRow="0" w:lastRow="0" w:firstColumn="0" w:lastColumn="0" w:oddVBand="0" w:evenVBand="0" w:oddHBand="0" w:evenHBand="0" w:firstRowFirstColumn="0" w:firstRowLastColumn="0" w:lastRowFirstColumn="0" w:lastRowLastColumn="0"/>
              <w:rPr>
                <w:rFonts w:ascii="Arial Narrow" w:hAnsi="Arial Narrow"/>
                <w:sz w:val="18"/>
                <w:szCs w:val="18"/>
              </w:rPr>
            </w:pPr>
          </w:p>
        </w:tc>
      </w:tr>
      <w:tr w:rsidR="00C300BB" w:rsidRPr="00C300BB" w14:paraId="222C5B93" w14:textId="77777777" w:rsidTr="005D0828">
        <w:trPr>
          <w:cnfStyle w:val="000000100000" w:firstRow="0" w:lastRow="0" w:firstColumn="0" w:lastColumn="0" w:oddVBand="0" w:evenVBand="0" w:oddHBand="1" w:evenHBand="0" w:firstRowFirstColumn="0" w:firstRowLastColumn="0" w:lastRowFirstColumn="0" w:lastRowLastColumn="0"/>
          <w:trHeight w:val="454"/>
          <w:jc w:val="right"/>
        </w:trPr>
        <w:tc>
          <w:tcPr>
            <w:cnfStyle w:val="001000000000" w:firstRow="0" w:lastRow="0" w:firstColumn="1" w:lastColumn="0" w:oddVBand="0" w:evenVBand="0" w:oddHBand="0" w:evenHBand="0" w:firstRowFirstColumn="0" w:firstRowLastColumn="0" w:lastRowFirstColumn="0" w:lastRowLastColumn="0"/>
            <w:tcW w:w="2499" w:type="pct"/>
            <w:vAlign w:val="center"/>
          </w:tcPr>
          <w:p w14:paraId="52F5B441" w14:textId="2E2FB190" w:rsidR="00B77382" w:rsidRPr="00C300BB" w:rsidRDefault="00B77382" w:rsidP="005D0828">
            <w:pPr>
              <w:pStyle w:val="Default"/>
              <w:rPr>
                <w:rFonts w:ascii="Arial Narrow" w:hAnsi="Arial Narrow"/>
                <w:color w:val="auto"/>
                <w:sz w:val="18"/>
                <w:szCs w:val="18"/>
              </w:rPr>
            </w:pPr>
            <w:r w:rsidRPr="00C300BB">
              <w:rPr>
                <w:rFonts w:ascii="Arial Narrow" w:hAnsi="Arial Narrow"/>
                <w:color w:val="auto"/>
                <w:sz w:val="18"/>
                <w:szCs w:val="18"/>
              </w:rPr>
              <w:t>Centrum Kształcenia Ustawicznego i Ośrodek Dokształcania i Doskonalenia Zawodowego w Stalowej Woli</w:t>
            </w:r>
          </w:p>
        </w:tc>
        <w:tc>
          <w:tcPr>
            <w:tcW w:w="2501" w:type="pct"/>
            <w:vAlign w:val="center"/>
          </w:tcPr>
          <w:p w14:paraId="493B812E" w14:textId="5324CD88" w:rsidR="00B77382" w:rsidRPr="00C300BB" w:rsidRDefault="00E85C7F" w:rsidP="005D0828">
            <w:pPr>
              <w:pStyle w:val="Default"/>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18"/>
                <w:szCs w:val="18"/>
              </w:rPr>
            </w:pPr>
            <w:r w:rsidRPr="00C300BB">
              <w:rPr>
                <w:rFonts w:ascii="Arial Narrow" w:hAnsi="Arial Narrow"/>
                <w:color w:val="auto"/>
                <w:sz w:val="18"/>
                <w:szCs w:val="18"/>
              </w:rPr>
              <w:t xml:space="preserve">ul. </w:t>
            </w:r>
            <w:r w:rsidR="00B77382" w:rsidRPr="00C300BB">
              <w:rPr>
                <w:rFonts w:ascii="Arial Narrow" w:hAnsi="Arial Narrow"/>
                <w:color w:val="auto"/>
                <w:sz w:val="18"/>
                <w:szCs w:val="18"/>
              </w:rPr>
              <w:t>Hutnicza 12, 37 -450 Stalowa Wola</w:t>
            </w:r>
          </w:p>
          <w:p w14:paraId="3710FFA6" w14:textId="77777777" w:rsidR="00B77382" w:rsidRPr="00C300BB" w:rsidRDefault="00B77382" w:rsidP="005D0828">
            <w:pP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p>
        </w:tc>
      </w:tr>
      <w:tr w:rsidR="00C300BB" w:rsidRPr="00C300BB" w14:paraId="4E7010B7" w14:textId="77777777" w:rsidTr="005D0828">
        <w:trPr>
          <w:trHeight w:val="454"/>
          <w:jc w:val="right"/>
        </w:trPr>
        <w:tc>
          <w:tcPr>
            <w:cnfStyle w:val="001000000000" w:firstRow="0" w:lastRow="0" w:firstColumn="1" w:lastColumn="0" w:oddVBand="0" w:evenVBand="0" w:oddHBand="0" w:evenHBand="0" w:firstRowFirstColumn="0" w:firstRowLastColumn="0" w:lastRowFirstColumn="0" w:lastRowLastColumn="0"/>
            <w:tcW w:w="2499" w:type="pct"/>
            <w:vAlign w:val="center"/>
          </w:tcPr>
          <w:p w14:paraId="09BEF05A" w14:textId="45EDBEE3" w:rsidR="00B77382" w:rsidRPr="00C300BB" w:rsidRDefault="00B77382" w:rsidP="005D0828">
            <w:pPr>
              <w:pStyle w:val="Default"/>
              <w:rPr>
                <w:rFonts w:ascii="Arial Narrow" w:hAnsi="Arial Narrow"/>
                <w:color w:val="auto"/>
                <w:sz w:val="18"/>
                <w:szCs w:val="18"/>
              </w:rPr>
            </w:pPr>
            <w:r w:rsidRPr="00C300BB">
              <w:rPr>
                <w:rFonts w:ascii="Arial Narrow" w:hAnsi="Arial Narrow"/>
                <w:color w:val="auto"/>
                <w:sz w:val="18"/>
                <w:szCs w:val="18"/>
              </w:rPr>
              <w:t xml:space="preserve">Państwowa Szkoła Muzyczna I </w:t>
            </w:r>
            <w:proofErr w:type="spellStart"/>
            <w:r w:rsidRPr="00C300BB">
              <w:rPr>
                <w:rFonts w:ascii="Arial Narrow" w:hAnsi="Arial Narrow"/>
                <w:color w:val="auto"/>
                <w:sz w:val="18"/>
                <w:szCs w:val="18"/>
              </w:rPr>
              <w:t>i</w:t>
            </w:r>
            <w:proofErr w:type="spellEnd"/>
            <w:r w:rsidRPr="00C300BB">
              <w:rPr>
                <w:rFonts w:ascii="Arial Narrow" w:hAnsi="Arial Narrow"/>
                <w:color w:val="auto"/>
                <w:sz w:val="18"/>
                <w:szCs w:val="18"/>
              </w:rPr>
              <w:t xml:space="preserve"> II st. im. I. J. Paderewskiego</w:t>
            </w:r>
          </w:p>
          <w:p w14:paraId="2952661B" w14:textId="77777777" w:rsidR="00B77382" w:rsidRPr="00C300BB" w:rsidRDefault="00B77382" w:rsidP="005D0828">
            <w:pPr>
              <w:pStyle w:val="Default"/>
              <w:rPr>
                <w:rFonts w:ascii="Arial Narrow" w:hAnsi="Arial Narrow"/>
                <w:color w:val="auto"/>
                <w:sz w:val="18"/>
                <w:szCs w:val="18"/>
              </w:rPr>
            </w:pPr>
          </w:p>
        </w:tc>
        <w:tc>
          <w:tcPr>
            <w:tcW w:w="2501" w:type="pct"/>
            <w:vAlign w:val="center"/>
          </w:tcPr>
          <w:p w14:paraId="6E173A7D" w14:textId="4CC0D432" w:rsidR="00B77382" w:rsidRPr="00C300BB" w:rsidRDefault="00E85C7F" w:rsidP="005D0828">
            <w:pPr>
              <w:pStyle w:val="Default"/>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18"/>
                <w:szCs w:val="18"/>
              </w:rPr>
            </w:pPr>
            <w:r w:rsidRPr="00C300BB">
              <w:rPr>
                <w:rFonts w:ascii="Arial Narrow" w:hAnsi="Arial Narrow"/>
                <w:color w:val="auto"/>
                <w:sz w:val="18"/>
                <w:szCs w:val="18"/>
              </w:rPr>
              <w:t xml:space="preserve">ul. </w:t>
            </w:r>
            <w:r w:rsidR="00B77382" w:rsidRPr="00C300BB">
              <w:rPr>
                <w:rFonts w:ascii="Arial Narrow" w:hAnsi="Arial Narrow"/>
                <w:color w:val="auto"/>
                <w:sz w:val="18"/>
                <w:szCs w:val="18"/>
              </w:rPr>
              <w:t>Narutowicza 11, 37-450 Stalowa Wola</w:t>
            </w:r>
          </w:p>
          <w:p w14:paraId="5923D35A" w14:textId="77777777" w:rsidR="00B77382" w:rsidRPr="00C300BB" w:rsidRDefault="00B77382" w:rsidP="005D0828">
            <w:pPr>
              <w:pStyle w:val="Default"/>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18"/>
                <w:szCs w:val="18"/>
              </w:rPr>
            </w:pPr>
          </w:p>
        </w:tc>
      </w:tr>
    </w:tbl>
    <w:p w14:paraId="345417B7" w14:textId="01066269" w:rsidR="00835D2C" w:rsidRPr="00C300BB" w:rsidRDefault="00965398" w:rsidP="00965398">
      <w:pPr>
        <w:pStyle w:val="SWrda"/>
        <w:rPr>
          <w:color w:val="auto"/>
        </w:rPr>
        <w:sectPr w:rsidR="00835D2C" w:rsidRPr="00C300BB" w:rsidSect="00B330BA">
          <w:type w:val="continuous"/>
          <w:pgSz w:w="11906" w:h="16838"/>
          <w:pgMar w:top="1418" w:right="1134" w:bottom="1418" w:left="1701" w:header="708" w:footer="708" w:gutter="0"/>
          <w:cols w:space="286"/>
          <w:docGrid w:linePitch="360"/>
          <w15:footnoteColumns w:val="1"/>
        </w:sectPr>
      </w:pPr>
      <w:r w:rsidRPr="00C300BB">
        <w:rPr>
          <w:color w:val="auto"/>
        </w:rPr>
        <w:t xml:space="preserve">Źródło: opracowanie własne na podstawie danych udostępnionych przez </w:t>
      </w:r>
      <w:r w:rsidR="00A84250" w:rsidRPr="00C300BB">
        <w:rPr>
          <w:color w:val="auto"/>
        </w:rPr>
        <w:t>UM Stalowa Wola.</w:t>
      </w:r>
    </w:p>
    <w:p w14:paraId="7DBDB583" w14:textId="3C26B755" w:rsidR="00B83F99" w:rsidRPr="00C300BB" w:rsidRDefault="00B83F99" w:rsidP="00965398">
      <w:pPr>
        <w:pStyle w:val="SWrda"/>
        <w:rPr>
          <w:color w:val="auto"/>
        </w:rPr>
      </w:pPr>
    </w:p>
    <w:p w14:paraId="43346599" w14:textId="77777777" w:rsidR="00835D2C" w:rsidRPr="00C300BB" w:rsidRDefault="00835D2C" w:rsidP="00B83F99">
      <w:pPr>
        <w:pStyle w:val="SWpodpisy"/>
        <w:rPr>
          <w:color w:val="auto"/>
        </w:rPr>
        <w:sectPr w:rsidR="00835D2C" w:rsidRPr="00C300BB" w:rsidSect="00B330BA">
          <w:type w:val="continuous"/>
          <w:pgSz w:w="11906" w:h="16838"/>
          <w:pgMar w:top="1418" w:right="1134" w:bottom="1418" w:left="1701" w:header="708" w:footer="708" w:gutter="0"/>
          <w:cols w:num="2" w:space="286"/>
          <w:docGrid w:linePitch="360"/>
          <w15:footnoteColumns w:val="1"/>
        </w:sectPr>
      </w:pPr>
    </w:p>
    <w:p w14:paraId="3753FFA0" w14:textId="5FDDE605" w:rsidR="00B83F99" w:rsidRPr="00C300BB" w:rsidRDefault="00B83F99" w:rsidP="00B83F99">
      <w:pPr>
        <w:pStyle w:val="SWpodpisy"/>
        <w:rPr>
          <w:color w:val="auto"/>
        </w:rPr>
      </w:pPr>
      <w:bookmarkStart w:id="50" w:name="_Toc70599875"/>
      <w:r w:rsidRPr="00C300BB">
        <w:rPr>
          <w:color w:val="auto"/>
        </w:rPr>
        <w:t xml:space="preserve">Tabela </w:t>
      </w:r>
      <w:r w:rsidR="00A92845" w:rsidRPr="00C300BB">
        <w:rPr>
          <w:color w:val="auto"/>
        </w:rPr>
        <w:fldChar w:fldCharType="begin"/>
      </w:r>
      <w:r w:rsidR="00A92845" w:rsidRPr="00C300BB">
        <w:rPr>
          <w:color w:val="auto"/>
        </w:rPr>
        <w:instrText xml:space="preserve"> SEQ Tabela \* ARABIC </w:instrText>
      </w:r>
      <w:r w:rsidR="00A92845" w:rsidRPr="00C300BB">
        <w:rPr>
          <w:color w:val="auto"/>
        </w:rPr>
        <w:fldChar w:fldCharType="separate"/>
      </w:r>
      <w:r w:rsidR="001A712C">
        <w:rPr>
          <w:noProof/>
          <w:color w:val="auto"/>
        </w:rPr>
        <w:t>10</w:t>
      </w:r>
      <w:r w:rsidR="00A92845" w:rsidRPr="00C300BB">
        <w:rPr>
          <w:noProof/>
          <w:color w:val="auto"/>
        </w:rPr>
        <w:fldChar w:fldCharType="end"/>
      </w:r>
      <w:r w:rsidRPr="00C300BB">
        <w:rPr>
          <w:color w:val="auto"/>
        </w:rPr>
        <w:t>. Wykaz uczelni wyższych</w:t>
      </w:r>
      <w:bookmarkEnd w:id="50"/>
    </w:p>
    <w:tbl>
      <w:tblPr>
        <w:tblStyle w:val="Tabelalisty1jasnaakcent3"/>
        <w:tblW w:w="5000" w:type="pct"/>
        <w:tblLook w:val="04A0" w:firstRow="1" w:lastRow="0" w:firstColumn="1" w:lastColumn="0" w:noHBand="0" w:noVBand="1"/>
      </w:tblPr>
      <w:tblGrid>
        <w:gridCol w:w="4535"/>
        <w:gridCol w:w="4536"/>
      </w:tblGrid>
      <w:tr w:rsidR="00C300BB" w:rsidRPr="00C300BB" w14:paraId="4CC7BC3C" w14:textId="77777777" w:rsidTr="00C300BB">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49638175" w14:textId="77777777" w:rsidR="00B83F99" w:rsidRPr="00C300BB" w:rsidRDefault="00B83F99" w:rsidP="00C300BB">
            <w:pPr>
              <w:tabs>
                <w:tab w:val="left" w:pos="0"/>
                <w:tab w:val="left" w:pos="142"/>
              </w:tabs>
              <w:jc w:val="center"/>
              <w:rPr>
                <w:rFonts w:ascii="Arial Narrow" w:eastAsia="Times New Roman" w:hAnsi="Arial Narrow"/>
                <w:b w:val="0"/>
                <w:bCs w:val="0"/>
                <w:sz w:val="18"/>
                <w:szCs w:val="18"/>
                <w:lang w:eastAsia="pl-PL"/>
              </w:rPr>
            </w:pPr>
            <w:r w:rsidRPr="00C300BB">
              <w:rPr>
                <w:rFonts w:ascii="Arial Narrow" w:eastAsia="Times New Roman" w:hAnsi="Arial Narrow"/>
                <w:sz w:val="18"/>
                <w:szCs w:val="18"/>
                <w:lang w:eastAsia="pl-PL"/>
              </w:rPr>
              <w:t>Placówka</w:t>
            </w:r>
          </w:p>
        </w:tc>
        <w:tc>
          <w:tcPr>
            <w:tcW w:w="2500" w:type="pct"/>
            <w:vAlign w:val="center"/>
            <w:hideMark/>
          </w:tcPr>
          <w:p w14:paraId="096A4438" w14:textId="77777777" w:rsidR="00B83F99" w:rsidRPr="00C300BB" w:rsidRDefault="00B83F99" w:rsidP="00C300BB">
            <w:pPr>
              <w:tabs>
                <w:tab w:val="left" w:pos="0"/>
                <w:tab w:val="left" w:pos="142"/>
              </w:tabs>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sz w:val="18"/>
                <w:szCs w:val="18"/>
                <w:lang w:eastAsia="pl-PL"/>
              </w:rPr>
            </w:pPr>
            <w:r w:rsidRPr="00C300BB">
              <w:rPr>
                <w:rFonts w:ascii="Arial Narrow" w:eastAsia="Times New Roman" w:hAnsi="Arial Narrow"/>
                <w:sz w:val="18"/>
                <w:szCs w:val="18"/>
                <w:lang w:eastAsia="pl-PL"/>
              </w:rPr>
              <w:t>Adres</w:t>
            </w:r>
          </w:p>
        </w:tc>
      </w:tr>
      <w:tr w:rsidR="00C300BB" w:rsidRPr="00C300BB" w14:paraId="15651C87" w14:textId="77777777" w:rsidTr="005D0828">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258D23DD" w14:textId="77777777" w:rsidR="00B83F99" w:rsidRPr="00C300BB" w:rsidRDefault="00B83F99"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Katolicki Uniwersytet Lubelski Jana Pawła II Wydział Zamiejscowy Prawa i Nauk o Społeczeństwie</w:t>
            </w:r>
          </w:p>
        </w:tc>
        <w:tc>
          <w:tcPr>
            <w:tcW w:w="2500" w:type="pct"/>
            <w:vAlign w:val="center"/>
            <w:hideMark/>
          </w:tcPr>
          <w:p w14:paraId="32A59580" w14:textId="0ABCA8C3" w:rsidR="00B83F99"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B83F99" w:rsidRPr="00C300BB">
              <w:rPr>
                <w:rFonts w:ascii="Arial Narrow" w:eastAsia="Times New Roman" w:hAnsi="Arial Narrow"/>
                <w:sz w:val="18"/>
                <w:szCs w:val="18"/>
                <w:lang w:eastAsia="pl-PL"/>
              </w:rPr>
              <w:t>Ofiar Katynia 6a, 37-450 Stalowa Wola</w:t>
            </w:r>
          </w:p>
        </w:tc>
      </w:tr>
      <w:tr w:rsidR="00C300BB" w:rsidRPr="00C300BB" w14:paraId="3C2E6FA0" w14:textId="77777777" w:rsidTr="005D0828">
        <w:trPr>
          <w:trHeight w:val="51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63043664" w14:textId="77777777" w:rsidR="00B83F99" w:rsidRPr="00C300BB" w:rsidRDefault="00B83F99"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Politechnika Rzeszowska im. Ignacego Łukasiewicza Zamiejscowy Ośrodek Dydaktyczny w Stalowej Woli</w:t>
            </w:r>
          </w:p>
        </w:tc>
        <w:tc>
          <w:tcPr>
            <w:tcW w:w="2500" w:type="pct"/>
            <w:vAlign w:val="center"/>
            <w:hideMark/>
          </w:tcPr>
          <w:p w14:paraId="33A781E1" w14:textId="02A2E928" w:rsidR="00B83F99"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B83F99" w:rsidRPr="00C300BB">
              <w:rPr>
                <w:rFonts w:ascii="Arial Narrow" w:eastAsia="Times New Roman" w:hAnsi="Arial Narrow"/>
                <w:sz w:val="18"/>
                <w:szCs w:val="18"/>
                <w:lang w:eastAsia="pl-PL"/>
              </w:rPr>
              <w:t>Kwiatkowskiego 4, 37-450 Stalowa Wola</w:t>
            </w:r>
          </w:p>
        </w:tc>
      </w:tr>
      <w:tr w:rsidR="00C300BB" w:rsidRPr="00C300BB" w14:paraId="0BA16755" w14:textId="77777777" w:rsidTr="005D0828">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5C7D33A0" w14:textId="77777777" w:rsidR="00B83F99" w:rsidRPr="00C300BB" w:rsidRDefault="00B83F99"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Wyższa Szkoła Ekonomiczna w Stalowej Woli</w:t>
            </w:r>
          </w:p>
        </w:tc>
        <w:tc>
          <w:tcPr>
            <w:tcW w:w="2500" w:type="pct"/>
            <w:vAlign w:val="center"/>
            <w:hideMark/>
          </w:tcPr>
          <w:p w14:paraId="4A326D8C" w14:textId="0FDC5ED2" w:rsidR="00B83F99"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B83F99" w:rsidRPr="00C300BB">
              <w:rPr>
                <w:rFonts w:ascii="Arial Narrow" w:eastAsia="Times New Roman" w:hAnsi="Arial Narrow"/>
                <w:sz w:val="18"/>
                <w:szCs w:val="18"/>
                <w:lang w:eastAsia="pl-PL"/>
              </w:rPr>
              <w:t>Energetyków 11A, 37-450 Stalowa Wola</w:t>
            </w:r>
          </w:p>
        </w:tc>
      </w:tr>
    </w:tbl>
    <w:p w14:paraId="115B1B70" w14:textId="4F7B087F" w:rsidR="00835D2C" w:rsidRPr="00C300BB" w:rsidRDefault="00B83F99" w:rsidP="00A84250">
      <w:pPr>
        <w:pStyle w:val="SWrda"/>
        <w:rPr>
          <w:b/>
          <w:bCs/>
          <w:color w:val="auto"/>
          <w:highlight w:val="yellow"/>
        </w:rPr>
        <w:sectPr w:rsidR="00835D2C" w:rsidRPr="00C300BB" w:rsidSect="00B330BA">
          <w:type w:val="continuous"/>
          <w:pgSz w:w="11906" w:h="16838"/>
          <w:pgMar w:top="1418" w:right="1134" w:bottom="1418" w:left="1701" w:header="708" w:footer="708" w:gutter="0"/>
          <w:cols w:space="286"/>
          <w:docGrid w:linePitch="360"/>
          <w15:footnoteColumns w:val="1"/>
        </w:sectPr>
      </w:pPr>
      <w:r w:rsidRPr="00C300BB">
        <w:rPr>
          <w:color w:val="auto"/>
        </w:rPr>
        <w:t xml:space="preserve">Źródło: opracowanie własne na podstawie danych udostępnionych przez </w:t>
      </w:r>
      <w:r w:rsidR="00A84250" w:rsidRPr="00C300BB">
        <w:rPr>
          <w:color w:val="auto"/>
        </w:rPr>
        <w:t>UM Stalowa Wola.</w:t>
      </w:r>
    </w:p>
    <w:p w14:paraId="4E1CDA6C" w14:textId="77777777" w:rsidR="00C300BB" w:rsidRDefault="00C300BB" w:rsidP="00965398">
      <w:pPr>
        <w:jc w:val="both"/>
        <w:rPr>
          <w:rFonts w:ascii="Arial Narrow" w:hAnsi="Arial Narrow"/>
          <w:b/>
          <w:bCs/>
        </w:rPr>
      </w:pPr>
    </w:p>
    <w:p w14:paraId="769C7AEC" w14:textId="1E3E10F2" w:rsidR="00965398" w:rsidRPr="00C300BB" w:rsidRDefault="00965398" w:rsidP="00965398">
      <w:pPr>
        <w:jc w:val="both"/>
        <w:rPr>
          <w:rFonts w:ascii="Arial Narrow" w:hAnsi="Arial Narrow"/>
          <w:b/>
          <w:bCs/>
          <w:highlight w:val="yellow"/>
        </w:rPr>
      </w:pPr>
      <w:r w:rsidRPr="00C300BB">
        <w:rPr>
          <w:rFonts w:ascii="Arial Narrow" w:hAnsi="Arial Narrow"/>
          <w:b/>
          <w:bCs/>
        </w:rPr>
        <w:t>Instytucje publiczne</w:t>
      </w:r>
    </w:p>
    <w:p w14:paraId="301F08BE" w14:textId="77777777" w:rsidR="00965398" w:rsidRPr="00C300BB" w:rsidRDefault="00965398" w:rsidP="00965398">
      <w:pPr>
        <w:jc w:val="both"/>
        <w:rPr>
          <w:rFonts w:ascii="Arial Narrow" w:hAnsi="Arial Narrow"/>
        </w:rPr>
        <w:sectPr w:rsidR="00965398" w:rsidRPr="00C300BB" w:rsidSect="00B330BA">
          <w:type w:val="continuous"/>
          <w:pgSz w:w="11906" w:h="16838"/>
          <w:pgMar w:top="1418" w:right="1134" w:bottom="1418" w:left="1701" w:header="708" w:footer="708" w:gutter="0"/>
          <w:cols w:space="708"/>
          <w:docGrid w:linePitch="360"/>
          <w15:footnoteColumns w:val="1"/>
        </w:sectPr>
      </w:pPr>
    </w:p>
    <w:p w14:paraId="6C249AE1" w14:textId="7193B1F8" w:rsidR="00965398" w:rsidRPr="00C300BB" w:rsidRDefault="00965398" w:rsidP="00C300BB">
      <w:pPr>
        <w:spacing w:line="276" w:lineRule="auto"/>
        <w:jc w:val="both"/>
        <w:rPr>
          <w:rFonts w:ascii="Arial Narrow" w:hAnsi="Arial Narrow"/>
          <w:sz w:val="22"/>
          <w:szCs w:val="22"/>
        </w:rPr>
      </w:pPr>
      <w:r w:rsidRPr="00C300BB">
        <w:rPr>
          <w:rFonts w:ascii="Arial Narrow" w:hAnsi="Arial Narrow"/>
          <w:sz w:val="22"/>
          <w:szCs w:val="22"/>
        </w:rPr>
        <w:t xml:space="preserve">Instytucje publiczne generują ruch okazjonalny – nieregularny i trudny do przewidzenia. W grupie instytucji publicznych, stanowiących istotne znaczenie dla systemu publicznego transportu zbiorowego są: </w:t>
      </w:r>
      <w:r w:rsidRPr="00C300BB">
        <w:rPr>
          <w:rFonts w:ascii="Arial Narrow" w:hAnsi="Arial Narrow"/>
          <w:sz w:val="22"/>
          <w:szCs w:val="22"/>
        </w:rPr>
        <w:t>szpitale, gminne ośrodki zdrowia oraz urzędy państwowe i samorządowe. Wykaz najistotniejszych instytucji publicznych przedstawia</w:t>
      </w:r>
      <w:r w:rsidR="00686D97" w:rsidRPr="00C300BB">
        <w:rPr>
          <w:rFonts w:ascii="Arial Narrow" w:hAnsi="Arial Narrow"/>
          <w:sz w:val="22"/>
          <w:szCs w:val="22"/>
        </w:rPr>
        <w:t>ją</w:t>
      </w:r>
      <w:r w:rsidRPr="00C300BB">
        <w:rPr>
          <w:rFonts w:ascii="Arial Narrow" w:hAnsi="Arial Narrow"/>
          <w:sz w:val="22"/>
          <w:szCs w:val="22"/>
        </w:rPr>
        <w:t xml:space="preserve"> poniższ</w:t>
      </w:r>
      <w:r w:rsidR="00686D97" w:rsidRPr="00C300BB">
        <w:rPr>
          <w:rFonts w:ascii="Arial Narrow" w:hAnsi="Arial Narrow"/>
          <w:sz w:val="22"/>
          <w:szCs w:val="22"/>
        </w:rPr>
        <w:t>e</w:t>
      </w:r>
      <w:r w:rsidRPr="00C300BB">
        <w:rPr>
          <w:rFonts w:ascii="Arial Narrow" w:hAnsi="Arial Narrow"/>
          <w:sz w:val="22"/>
          <w:szCs w:val="22"/>
        </w:rPr>
        <w:t xml:space="preserve"> tabel</w:t>
      </w:r>
      <w:r w:rsidR="00686D97" w:rsidRPr="00C300BB">
        <w:rPr>
          <w:rFonts w:ascii="Arial Narrow" w:hAnsi="Arial Narrow"/>
          <w:sz w:val="22"/>
          <w:szCs w:val="22"/>
        </w:rPr>
        <w:t>e</w:t>
      </w:r>
      <w:r w:rsidRPr="00C300BB">
        <w:rPr>
          <w:rFonts w:ascii="Arial Narrow" w:hAnsi="Arial Narrow"/>
          <w:sz w:val="22"/>
          <w:szCs w:val="22"/>
        </w:rPr>
        <w:t>.</w:t>
      </w:r>
    </w:p>
    <w:p w14:paraId="4B40ED37" w14:textId="77777777" w:rsidR="00835D2C" w:rsidRPr="00C300BB" w:rsidRDefault="00835D2C" w:rsidP="00965398">
      <w:pPr>
        <w:pStyle w:val="SWpodpisy"/>
        <w:rPr>
          <w:color w:val="auto"/>
        </w:rPr>
        <w:sectPr w:rsidR="00835D2C" w:rsidRPr="00C300BB" w:rsidSect="00B330BA">
          <w:type w:val="continuous"/>
          <w:pgSz w:w="11906" w:h="16838"/>
          <w:pgMar w:top="1418" w:right="1134" w:bottom="1418" w:left="1701" w:header="708" w:footer="708" w:gutter="0"/>
          <w:cols w:num="2" w:space="284"/>
          <w:docGrid w:linePitch="360"/>
          <w15:footnoteColumns w:val="1"/>
        </w:sectPr>
      </w:pPr>
    </w:p>
    <w:p w14:paraId="0FE0E069" w14:textId="77777777" w:rsidR="00C300BB" w:rsidRDefault="00C300BB" w:rsidP="00965398">
      <w:pPr>
        <w:pStyle w:val="SWpodpisy"/>
        <w:rPr>
          <w:color w:val="auto"/>
        </w:rPr>
      </w:pPr>
    </w:p>
    <w:p w14:paraId="5356A059" w14:textId="666A100A" w:rsidR="00965398" w:rsidRPr="00C300BB" w:rsidRDefault="00965398" w:rsidP="00965398">
      <w:pPr>
        <w:pStyle w:val="SWpodpisy"/>
        <w:rPr>
          <w:color w:val="auto"/>
        </w:rPr>
      </w:pPr>
      <w:bookmarkStart w:id="51" w:name="_Toc70599876"/>
      <w:r w:rsidRPr="00C300BB">
        <w:rPr>
          <w:color w:val="auto"/>
        </w:rPr>
        <w:t xml:space="preserve">Tabela </w:t>
      </w:r>
      <w:r w:rsidR="00A92845" w:rsidRPr="00C300BB">
        <w:rPr>
          <w:color w:val="auto"/>
        </w:rPr>
        <w:fldChar w:fldCharType="begin"/>
      </w:r>
      <w:r w:rsidR="00A92845" w:rsidRPr="00C300BB">
        <w:rPr>
          <w:color w:val="auto"/>
        </w:rPr>
        <w:instrText xml:space="preserve"> SEQ Tabela \* ARABIC </w:instrText>
      </w:r>
      <w:r w:rsidR="00A92845" w:rsidRPr="00C300BB">
        <w:rPr>
          <w:color w:val="auto"/>
        </w:rPr>
        <w:fldChar w:fldCharType="separate"/>
      </w:r>
      <w:r w:rsidR="001A712C">
        <w:rPr>
          <w:noProof/>
          <w:color w:val="auto"/>
        </w:rPr>
        <w:t>11</w:t>
      </w:r>
      <w:r w:rsidR="00A92845" w:rsidRPr="00C300BB">
        <w:rPr>
          <w:noProof/>
          <w:color w:val="auto"/>
        </w:rPr>
        <w:fldChar w:fldCharType="end"/>
      </w:r>
      <w:r w:rsidRPr="00C300BB">
        <w:rPr>
          <w:color w:val="auto"/>
        </w:rPr>
        <w:t xml:space="preserve">. Wykaz </w:t>
      </w:r>
      <w:r w:rsidR="00686D97" w:rsidRPr="00C300BB">
        <w:rPr>
          <w:color w:val="auto"/>
        </w:rPr>
        <w:t>urzędów i instytucji publicznych</w:t>
      </w:r>
      <w:r w:rsidR="000B1538" w:rsidRPr="00C300BB">
        <w:rPr>
          <w:color w:val="auto"/>
        </w:rPr>
        <w:t xml:space="preserve"> na terenie Gminy Stalowa Wola.</w:t>
      </w:r>
      <w:bookmarkEnd w:id="51"/>
    </w:p>
    <w:tbl>
      <w:tblPr>
        <w:tblStyle w:val="Tabelalisty1jasnaakcent3"/>
        <w:tblW w:w="5000" w:type="pct"/>
        <w:tblLook w:val="04A0" w:firstRow="1" w:lastRow="0" w:firstColumn="1" w:lastColumn="0" w:noHBand="0" w:noVBand="1"/>
      </w:tblPr>
      <w:tblGrid>
        <w:gridCol w:w="4535"/>
        <w:gridCol w:w="4536"/>
      </w:tblGrid>
      <w:tr w:rsidR="00C300BB" w:rsidRPr="00C300BB" w14:paraId="47DDB89D" w14:textId="77777777" w:rsidTr="006E3C4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tcBorders>
              <w:bottom w:val="none" w:sz="0" w:space="0" w:color="auto"/>
            </w:tcBorders>
            <w:vAlign w:val="center"/>
            <w:hideMark/>
          </w:tcPr>
          <w:p w14:paraId="67A10341" w14:textId="77777777" w:rsidR="00686D97" w:rsidRPr="00C300BB" w:rsidRDefault="00686D97" w:rsidP="00110767">
            <w:pPr>
              <w:tabs>
                <w:tab w:val="left" w:pos="0"/>
                <w:tab w:val="left" w:pos="142"/>
              </w:tabs>
              <w:spacing w:before="240"/>
              <w:jc w:val="center"/>
              <w:rPr>
                <w:rFonts w:ascii="Arial Narrow" w:eastAsia="Times New Roman" w:hAnsi="Arial Narrow"/>
                <w:b w:val="0"/>
                <w:bCs w:val="0"/>
                <w:sz w:val="18"/>
                <w:szCs w:val="18"/>
                <w:lang w:eastAsia="pl-PL"/>
              </w:rPr>
            </w:pPr>
            <w:r w:rsidRPr="00C300BB">
              <w:rPr>
                <w:rFonts w:ascii="Arial Narrow" w:eastAsia="Times New Roman" w:hAnsi="Arial Narrow"/>
                <w:sz w:val="18"/>
                <w:szCs w:val="18"/>
                <w:lang w:eastAsia="pl-PL"/>
              </w:rPr>
              <w:t>Nazwa urzędu</w:t>
            </w:r>
          </w:p>
        </w:tc>
        <w:tc>
          <w:tcPr>
            <w:tcW w:w="2500" w:type="pct"/>
            <w:tcBorders>
              <w:bottom w:val="none" w:sz="0" w:space="0" w:color="auto"/>
            </w:tcBorders>
            <w:vAlign w:val="center"/>
            <w:hideMark/>
          </w:tcPr>
          <w:p w14:paraId="2706B86B" w14:textId="76BBAF16" w:rsidR="00686D97" w:rsidRPr="00C300BB" w:rsidRDefault="00686D97" w:rsidP="00110767">
            <w:pPr>
              <w:tabs>
                <w:tab w:val="left" w:pos="0"/>
                <w:tab w:val="left" w:pos="142"/>
              </w:tabs>
              <w:spacing w:before="240"/>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sz w:val="18"/>
                <w:szCs w:val="18"/>
                <w:lang w:eastAsia="pl-PL"/>
              </w:rPr>
            </w:pPr>
            <w:r w:rsidRPr="00C300BB">
              <w:rPr>
                <w:rFonts w:ascii="Arial Narrow" w:eastAsia="Times New Roman" w:hAnsi="Arial Narrow"/>
                <w:sz w:val="18"/>
                <w:szCs w:val="18"/>
                <w:lang w:eastAsia="pl-PL"/>
              </w:rPr>
              <w:t>Adres</w:t>
            </w:r>
          </w:p>
        </w:tc>
      </w:tr>
      <w:tr w:rsidR="00C300BB" w:rsidRPr="00C300BB" w14:paraId="07094B7B" w14:textId="77777777" w:rsidTr="006E3C4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20002D6A" w14:textId="6543D148" w:rsidR="00686D97" w:rsidRPr="00C300BB" w:rsidRDefault="00686D97" w:rsidP="006E3C4D">
            <w:pPr>
              <w:tabs>
                <w:tab w:val="left" w:pos="0"/>
                <w:tab w:val="left" w:pos="142"/>
              </w:tabs>
              <w:spacing w:before="240"/>
              <w:rPr>
                <w:rFonts w:ascii="Arial Narrow" w:eastAsia="Times New Roman" w:hAnsi="Arial Narrow"/>
                <w:sz w:val="18"/>
                <w:szCs w:val="18"/>
                <w:lang w:eastAsia="pl-PL"/>
              </w:rPr>
            </w:pPr>
            <w:r w:rsidRPr="00C300BB">
              <w:rPr>
                <w:rFonts w:ascii="Arial Narrow" w:eastAsia="Times New Roman" w:hAnsi="Arial Narrow"/>
                <w:sz w:val="18"/>
                <w:szCs w:val="18"/>
                <w:lang w:eastAsia="pl-PL"/>
              </w:rPr>
              <w:t>Urząd Miasta Stalow</w:t>
            </w:r>
            <w:r w:rsidR="00A84250" w:rsidRPr="00C300BB">
              <w:rPr>
                <w:rFonts w:ascii="Arial Narrow" w:eastAsia="Times New Roman" w:hAnsi="Arial Narrow"/>
                <w:sz w:val="18"/>
                <w:szCs w:val="18"/>
                <w:lang w:eastAsia="pl-PL"/>
              </w:rPr>
              <w:t>a</w:t>
            </w:r>
            <w:r w:rsidRPr="00C300BB">
              <w:rPr>
                <w:rFonts w:ascii="Arial Narrow" w:eastAsia="Times New Roman" w:hAnsi="Arial Narrow"/>
                <w:sz w:val="18"/>
                <w:szCs w:val="18"/>
                <w:lang w:eastAsia="pl-PL"/>
              </w:rPr>
              <w:t xml:space="preserve"> Wol</w:t>
            </w:r>
            <w:r w:rsidR="00A84250" w:rsidRPr="00C300BB">
              <w:rPr>
                <w:rFonts w:ascii="Arial Narrow" w:eastAsia="Times New Roman" w:hAnsi="Arial Narrow"/>
                <w:sz w:val="18"/>
                <w:szCs w:val="18"/>
                <w:lang w:eastAsia="pl-PL"/>
              </w:rPr>
              <w:t>a</w:t>
            </w:r>
          </w:p>
        </w:tc>
        <w:tc>
          <w:tcPr>
            <w:tcW w:w="2500" w:type="pct"/>
            <w:vAlign w:val="center"/>
            <w:hideMark/>
          </w:tcPr>
          <w:p w14:paraId="41DAEED5" w14:textId="31AA4E90" w:rsidR="00686D97" w:rsidRPr="00C300BB" w:rsidRDefault="00E85C7F" w:rsidP="006E3C4D">
            <w:pPr>
              <w:tabs>
                <w:tab w:val="left" w:pos="0"/>
                <w:tab w:val="left" w:pos="142"/>
              </w:tabs>
              <w:spacing w:before="240"/>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86D97" w:rsidRPr="00C300BB">
              <w:rPr>
                <w:rFonts w:ascii="Arial Narrow" w:eastAsia="Times New Roman" w:hAnsi="Arial Narrow"/>
                <w:sz w:val="18"/>
                <w:szCs w:val="18"/>
                <w:lang w:eastAsia="pl-PL"/>
              </w:rPr>
              <w:t>Wolności 7, 37-450 Stalowa Wola</w:t>
            </w:r>
          </w:p>
        </w:tc>
      </w:tr>
      <w:tr w:rsidR="00C300BB" w:rsidRPr="00C300BB" w14:paraId="6A771FB1" w14:textId="77777777" w:rsidTr="006E3C4D">
        <w:trPr>
          <w:trHeight w:val="2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0AA168F5" w14:textId="77777777" w:rsidR="00686D97" w:rsidRPr="00C300BB" w:rsidRDefault="00686D97" w:rsidP="006E3C4D">
            <w:pPr>
              <w:tabs>
                <w:tab w:val="left" w:pos="0"/>
                <w:tab w:val="left" w:pos="142"/>
              </w:tabs>
              <w:spacing w:before="240"/>
              <w:rPr>
                <w:rFonts w:ascii="Arial Narrow" w:eastAsia="Times New Roman" w:hAnsi="Arial Narrow"/>
                <w:sz w:val="18"/>
                <w:szCs w:val="18"/>
                <w:lang w:eastAsia="pl-PL"/>
              </w:rPr>
            </w:pPr>
            <w:r w:rsidRPr="00C300BB">
              <w:rPr>
                <w:rFonts w:ascii="Arial Narrow" w:eastAsia="Times New Roman" w:hAnsi="Arial Narrow"/>
                <w:sz w:val="18"/>
                <w:szCs w:val="18"/>
                <w:lang w:eastAsia="pl-PL"/>
              </w:rPr>
              <w:t>Starostwo Powiatowe w Stalowej Woli</w:t>
            </w:r>
          </w:p>
        </w:tc>
        <w:tc>
          <w:tcPr>
            <w:tcW w:w="2500" w:type="pct"/>
            <w:vAlign w:val="center"/>
            <w:hideMark/>
          </w:tcPr>
          <w:p w14:paraId="6D44261D" w14:textId="44C5AADE" w:rsidR="00686D97" w:rsidRPr="00C300BB" w:rsidRDefault="00E85C7F" w:rsidP="006E3C4D">
            <w:pPr>
              <w:tabs>
                <w:tab w:val="left" w:pos="0"/>
                <w:tab w:val="left" w:pos="142"/>
              </w:tabs>
              <w:spacing w:before="240"/>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86D97" w:rsidRPr="00C300BB">
              <w:rPr>
                <w:rFonts w:ascii="Arial Narrow" w:eastAsia="Times New Roman" w:hAnsi="Arial Narrow"/>
                <w:sz w:val="18"/>
                <w:szCs w:val="18"/>
                <w:lang w:eastAsia="pl-PL"/>
              </w:rPr>
              <w:t>Podleśna 15, 37-450 Stalowa Wola</w:t>
            </w:r>
          </w:p>
        </w:tc>
      </w:tr>
      <w:tr w:rsidR="00C300BB" w:rsidRPr="00C300BB" w14:paraId="02CC9C20" w14:textId="77777777" w:rsidTr="006E3C4D">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2500" w:type="pct"/>
            <w:vMerge w:val="restart"/>
            <w:vAlign w:val="center"/>
            <w:hideMark/>
          </w:tcPr>
          <w:p w14:paraId="7707BE8F" w14:textId="77777777" w:rsidR="00686D97" w:rsidRPr="00C300BB" w:rsidRDefault="00686D97" w:rsidP="006E3C4D">
            <w:pPr>
              <w:tabs>
                <w:tab w:val="left" w:pos="0"/>
                <w:tab w:val="left" w:pos="142"/>
              </w:tabs>
              <w:spacing w:before="240"/>
              <w:rPr>
                <w:rFonts w:ascii="Arial Narrow" w:eastAsia="Times New Roman" w:hAnsi="Arial Narrow"/>
                <w:sz w:val="18"/>
                <w:szCs w:val="18"/>
                <w:lang w:eastAsia="pl-PL"/>
              </w:rPr>
            </w:pPr>
            <w:r w:rsidRPr="00C300BB">
              <w:rPr>
                <w:rFonts w:ascii="Arial Narrow" w:eastAsia="Times New Roman" w:hAnsi="Arial Narrow"/>
                <w:sz w:val="18"/>
                <w:szCs w:val="18"/>
                <w:lang w:eastAsia="pl-PL"/>
              </w:rPr>
              <w:t>Urząd Skarbowy w Stalowej Woli</w:t>
            </w:r>
          </w:p>
        </w:tc>
        <w:tc>
          <w:tcPr>
            <w:tcW w:w="2500" w:type="pct"/>
            <w:vMerge w:val="restart"/>
            <w:vAlign w:val="center"/>
            <w:hideMark/>
          </w:tcPr>
          <w:p w14:paraId="7F267E6A" w14:textId="4AD36E2B" w:rsidR="00686D97" w:rsidRPr="00C300BB" w:rsidRDefault="00E85C7F" w:rsidP="006E3C4D">
            <w:pPr>
              <w:tabs>
                <w:tab w:val="left" w:pos="0"/>
                <w:tab w:val="left" w:pos="142"/>
              </w:tabs>
              <w:spacing w:before="240"/>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86D97" w:rsidRPr="00C300BB">
              <w:rPr>
                <w:rFonts w:ascii="Arial Narrow" w:eastAsia="Times New Roman" w:hAnsi="Arial Narrow"/>
                <w:sz w:val="18"/>
                <w:szCs w:val="18"/>
                <w:lang w:eastAsia="pl-PL"/>
              </w:rPr>
              <w:t>Metalowców 6, 37-450 Stalowa Wola</w:t>
            </w:r>
          </w:p>
        </w:tc>
      </w:tr>
      <w:tr w:rsidR="00C300BB" w:rsidRPr="00C300BB" w14:paraId="222E9610" w14:textId="77777777" w:rsidTr="006E3C4D">
        <w:trPr>
          <w:trHeight w:val="447"/>
        </w:trPr>
        <w:tc>
          <w:tcPr>
            <w:cnfStyle w:val="001000000000" w:firstRow="0" w:lastRow="0" w:firstColumn="1" w:lastColumn="0" w:oddVBand="0" w:evenVBand="0" w:oddHBand="0" w:evenHBand="0" w:firstRowFirstColumn="0" w:firstRowLastColumn="0" w:lastRowFirstColumn="0" w:lastRowLastColumn="0"/>
            <w:tcW w:w="2500" w:type="pct"/>
            <w:vMerge/>
            <w:vAlign w:val="center"/>
            <w:hideMark/>
          </w:tcPr>
          <w:p w14:paraId="7E8E3596" w14:textId="77777777" w:rsidR="00686D97" w:rsidRPr="00C300BB" w:rsidRDefault="00686D97" w:rsidP="006E3C4D">
            <w:pPr>
              <w:tabs>
                <w:tab w:val="left" w:pos="0"/>
                <w:tab w:val="left" w:pos="142"/>
              </w:tabs>
              <w:spacing w:before="240"/>
              <w:rPr>
                <w:rFonts w:ascii="Arial Narrow" w:eastAsia="Times New Roman" w:hAnsi="Arial Narrow"/>
                <w:sz w:val="18"/>
                <w:szCs w:val="18"/>
                <w:lang w:eastAsia="pl-PL"/>
              </w:rPr>
            </w:pPr>
          </w:p>
        </w:tc>
        <w:tc>
          <w:tcPr>
            <w:tcW w:w="2500" w:type="pct"/>
            <w:vMerge/>
            <w:vAlign w:val="center"/>
            <w:hideMark/>
          </w:tcPr>
          <w:p w14:paraId="30AAC404" w14:textId="77777777" w:rsidR="00686D97" w:rsidRPr="00C300BB" w:rsidRDefault="00686D97" w:rsidP="006E3C4D">
            <w:pPr>
              <w:tabs>
                <w:tab w:val="left" w:pos="0"/>
                <w:tab w:val="left" w:pos="142"/>
              </w:tabs>
              <w:spacing w:before="240"/>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p>
        </w:tc>
      </w:tr>
      <w:tr w:rsidR="00C300BB" w:rsidRPr="00C300BB" w14:paraId="640A0980" w14:textId="77777777" w:rsidTr="006E3C4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shd w:val="clear" w:color="auto" w:fill="auto"/>
            <w:vAlign w:val="center"/>
            <w:hideMark/>
          </w:tcPr>
          <w:p w14:paraId="703F97A9" w14:textId="77777777" w:rsidR="00686D97" w:rsidRPr="00C300BB" w:rsidRDefault="00686D97" w:rsidP="006E3C4D">
            <w:pPr>
              <w:tabs>
                <w:tab w:val="left" w:pos="0"/>
                <w:tab w:val="left" w:pos="142"/>
              </w:tabs>
              <w:spacing w:before="240"/>
              <w:rPr>
                <w:rFonts w:ascii="Arial Narrow" w:eastAsia="Times New Roman" w:hAnsi="Arial Narrow"/>
                <w:sz w:val="18"/>
                <w:szCs w:val="18"/>
                <w:lang w:eastAsia="pl-PL"/>
              </w:rPr>
            </w:pPr>
            <w:r w:rsidRPr="00C300BB">
              <w:rPr>
                <w:rFonts w:ascii="Arial Narrow" w:eastAsia="Times New Roman" w:hAnsi="Arial Narrow"/>
                <w:sz w:val="18"/>
                <w:szCs w:val="18"/>
                <w:lang w:eastAsia="pl-PL"/>
              </w:rPr>
              <w:t>Zakład Ubezpieczeń Społecznych</w:t>
            </w:r>
          </w:p>
        </w:tc>
        <w:tc>
          <w:tcPr>
            <w:tcW w:w="2500" w:type="pct"/>
            <w:shd w:val="clear" w:color="auto" w:fill="auto"/>
            <w:vAlign w:val="center"/>
            <w:hideMark/>
          </w:tcPr>
          <w:p w14:paraId="52AA22E8" w14:textId="0C863243" w:rsidR="00686D97" w:rsidRPr="00C300BB" w:rsidRDefault="00E85C7F" w:rsidP="006E3C4D">
            <w:pPr>
              <w:tabs>
                <w:tab w:val="left" w:pos="0"/>
                <w:tab w:val="left" w:pos="142"/>
              </w:tabs>
              <w:spacing w:before="240"/>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86D97" w:rsidRPr="00C300BB">
              <w:rPr>
                <w:rFonts w:ascii="Arial Narrow" w:eastAsia="Times New Roman" w:hAnsi="Arial Narrow"/>
                <w:sz w:val="18"/>
                <w:szCs w:val="18"/>
                <w:lang w:eastAsia="pl-PL"/>
              </w:rPr>
              <w:t>Popiełuszki 8, 37-450 Stalowa Wola</w:t>
            </w:r>
          </w:p>
        </w:tc>
      </w:tr>
      <w:tr w:rsidR="00C300BB" w:rsidRPr="00C300BB" w14:paraId="06ECFB53" w14:textId="77777777" w:rsidTr="006E3C4D">
        <w:trPr>
          <w:trHeight w:val="20"/>
        </w:trPr>
        <w:tc>
          <w:tcPr>
            <w:cnfStyle w:val="001000000000" w:firstRow="0" w:lastRow="0" w:firstColumn="1" w:lastColumn="0" w:oddVBand="0" w:evenVBand="0" w:oddHBand="0" w:evenHBand="0" w:firstRowFirstColumn="0" w:firstRowLastColumn="0" w:lastRowFirstColumn="0" w:lastRowLastColumn="0"/>
            <w:tcW w:w="2500" w:type="pct"/>
            <w:shd w:val="clear" w:color="auto" w:fill="D0CECE" w:themeFill="background2" w:themeFillShade="E6"/>
            <w:vAlign w:val="center"/>
            <w:hideMark/>
          </w:tcPr>
          <w:p w14:paraId="701B70ED" w14:textId="77777777" w:rsidR="00686D97" w:rsidRPr="00C300BB" w:rsidRDefault="00686D97" w:rsidP="006E3C4D">
            <w:pPr>
              <w:tabs>
                <w:tab w:val="left" w:pos="0"/>
                <w:tab w:val="left" w:pos="142"/>
              </w:tabs>
              <w:spacing w:before="240"/>
              <w:rPr>
                <w:rFonts w:ascii="Arial Narrow" w:eastAsia="Times New Roman" w:hAnsi="Arial Narrow"/>
                <w:sz w:val="18"/>
                <w:szCs w:val="18"/>
                <w:lang w:eastAsia="pl-PL"/>
              </w:rPr>
            </w:pPr>
            <w:r w:rsidRPr="00C300BB">
              <w:rPr>
                <w:rFonts w:ascii="Arial Narrow" w:eastAsia="Times New Roman" w:hAnsi="Arial Narrow"/>
                <w:sz w:val="18"/>
                <w:szCs w:val="18"/>
                <w:lang w:eastAsia="pl-PL"/>
              </w:rPr>
              <w:lastRenderedPageBreak/>
              <w:t>Miejski Dom Kultury</w:t>
            </w:r>
          </w:p>
        </w:tc>
        <w:tc>
          <w:tcPr>
            <w:tcW w:w="2500" w:type="pct"/>
            <w:shd w:val="clear" w:color="auto" w:fill="D0CECE" w:themeFill="background2" w:themeFillShade="E6"/>
            <w:vAlign w:val="center"/>
            <w:hideMark/>
          </w:tcPr>
          <w:p w14:paraId="67C836D8" w14:textId="1F71689A" w:rsidR="00686D97" w:rsidRPr="00C300BB" w:rsidRDefault="00E85C7F" w:rsidP="006E3C4D">
            <w:pPr>
              <w:tabs>
                <w:tab w:val="left" w:pos="0"/>
                <w:tab w:val="left" w:pos="142"/>
              </w:tabs>
              <w:spacing w:before="240"/>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86D97" w:rsidRPr="00C300BB">
              <w:rPr>
                <w:rFonts w:ascii="Arial Narrow" w:eastAsia="Times New Roman" w:hAnsi="Arial Narrow"/>
                <w:sz w:val="18"/>
                <w:szCs w:val="18"/>
                <w:lang w:eastAsia="pl-PL"/>
              </w:rPr>
              <w:t>1-go Sierpnia 9, 37-450 Stalowa Wola</w:t>
            </w:r>
          </w:p>
        </w:tc>
      </w:tr>
      <w:tr w:rsidR="00C300BB" w:rsidRPr="00C300BB" w14:paraId="349AE750" w14:textId="77777777" w:rsidTr="006E3C4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shd w:val="clear" w:color="auto" w:fill="auto"/>
            <w:vAlign w:val="center"/>
            <w:hideMark/>
          </w:tcPr>
          <w:p w14:paraId="4C72667C" w14:textId="77777777" w:rsidR="00686D97" w:rsidRPr="00C300BB" w:rsidRDefault="00686D97" w:rsidP="006E3C4D">
            <w:pPr>
              <w:tabs>
                <w:tab w:val="left" w:pos="0"/>
                <w:tab w:val="left" w:pos="142"/>
              </w:tabs>
              <w:spacing w:before="240"/>
              <w:rPr>
                <w:rFonts w:ascii="Arial Narrow" w:eastAsia="Times New Roman" w:hAnsi="Arial Narrow"/>
                <w:sz w:val="18"/>
                <w:szCs w:val="18"/>
                <w:lang w:eastAsia="pl-PL"/>
              </w:rPr>
            </w:pPr>
            <w:r w:rsidRPr="00C300BB">
              <w:rPr>
                <w:rFonts w:ascii="Arial Narrow" w:eastAsia="Times New Roman" w:hAnsi="Arial Narrow"/>
                <w:sz w:val="18"/>
                <w:szCs w:val="18"/>
                <w:lang w:eastAsia="pl-PL"/>
              </w:rPr>
              <w:t>Miejski Ośrodek Sportu i Rekreacji (basen miejski oraz stadion piłkarski)</w:t>
            </w:r>
          </w:p>
        </w:tc>
        <w:tc>
          <w:tcPr>
            <w:tcW w:w="2500" w:type="pct"/>
            <w:shd w:val="clear" w:color="auto" w:fill="auto"/>
            <w:vAlign w:val="center"/>
            <w:hideMark/>
          </w:tcPr>
          <w:p w14:paraId="5BD279E3" w14:textId="459281C0" w:rsidR="00686D97" w:rsidRPr="00C300BB" w:rsidRDefault="00E85C7F" w:rsidP="006E3C4D">
            <w:pPr>
              <w:tabs>
                <w:tab w:val="left" w:pos="0"/>
                <w:tab w:val="left" w:pos="142"/>
              </w:tabs>
              <w:spacing w:before="240"/>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86D97" w:rsidRPr="00C300BB">
              <w:rPr>
                <w:rFonts w:ascii="Arial Narrow" w:eastAsia="Times New Roman" w:hAnsi="Arial Narrow"/>
                <w:sz w:val="18"/>
                <w:szCs w:val="18"/>
                <w:lang w:eastAsia="pl-PL"/>
              </w:rPr>
              <w:t>Hutnicza 15, 37-450 Stalowa Wola</w:t>
            </w:r>
          </w:p>
        </w:tc>
      </w:tr>
      <w:tr w:rsidR="00C300BB" w:rsidRPr="00C300BB" w14:paraId="1429F244" w14:textId="77777777" w:rsidTr="006E3C4D">
        <w:trPr>
          <w:trHeight w:val="402"/>
        </w:trPr>
        <w:tc>
          <w:tcPr>
            <w:cnfStyle w:val="001000000000" w:firstRow="0" w:lastRow="0" w:firstColumn="1" w:lastColumn="0" w:oddVBand="0" w:evenVBand="0" w:oddHBand="0" w:evenHBand="0" w:firstRowFirstColumn="0" w:firstRowLastColumn="0" w:lastRowFirstColumn="0" w:lastRowLastColumn="0"/>
            <w:tcW w:w="2500" w:type="pct"/>
            <w:vMerge w:val="restart"/>
            <w:shd w:val="clear" w:color="auto" w:fill="D0CECE" w:themeFill="background2" w:themeFillShade="E6"/>
            <w:vAlign w:val="center"/>
            <w:hideMark/>
          </w:tcPr>
          <w:p w14:paraId="35A8A67B" w14:textId="77777777" w:rsidR="00686D97" w:rsidRPr="00C300BB" w:rsidRDefault="00686D97" w:rsidP="006E3C4D">
            <w:pPr>
              <w:tabs>
                <w:tab w:val="left" w:pos="0"/>
                <w:tab w:val="left" w:pos="142"/>
              </w:tabs>
              <w:spacing w:before="240"/>
              <w:rPr>
                <w:rFonts w:ascii="Arial Narrow" w:eastAsia="Times New Roman" w:hAnsi="Arial Narrow"/>
                <w:sz w:val="18"/>
                <w:szCs w:val="18"/>
                <w:lang w:eastAsia="pl-PL"/>
              </w:rPr>
            </w:pPr>
            <w:r w:rsidRPr="00C300BB">
              <w:rPr>
                <w:rFonts w:ascii="Arial Narrow" w:eastAsia="Times New Roman" w:hAnsi="Arial Narrow"/>
                <w:sz w:val="18"/>
                <w:szCs w:val="18"/>
                <w:lang w:eastAsia="pl-PL"/>
              </w:rPr>
              <w:t>Muzeum Regionalne</w:t>
            </w:r>
          </w:p>
        </w:tc>
        <w:tc>
          <w:tcPr>
            <w:tcW w:w="2500" w:type="pct"/>
            <w:vMerge w:val="restart"/>
            <w:shd w:val="clear" w:color="auto" w:fill="D0CECE" w:themeFill="background2" w:themeFillShade="E6"/>
            <w:vAlign w:val="center"/>
            <w:hideMark/>
          </w:tcPr>
          <w:p w14:paraId="22077BED" w14:textId="33E3CEC8" w:rsidR="00686D97" w:rsidRPr="00C300BB" w:rsidRDefault="00E85C7F" w:rsidP="006E3C4D">
            <w:pPr>
              <w:tabs>
                <w:tab w:val="left" w:pos="0"/>
                <w:tab w:val="left" w:pos="142"/>
              </w:tabs>
              <w:spacing w:before="240"/>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86D97" w:rsidRPr="00C300BB">
              <w:rPr>
                <w:rFonts w:ascii="Arial Narrow" w:eastAsia="Times New Roman" w:hAnsi="Arial Narrow"/>
                <w:sz w:val="18"/>
                <w:szCs w:val="18"/>
                <w:lang w:eastAsia="pl-PL"/>
              </w:rPr>
              <w:t>Sandomierska 1, 37-464 Stalowa Wola</w:t>
            </w:r>
          </w:p>
        </w:tc>
      </w:tr>
      <w:tr w:rsidR="00C300BB" w:rsidRPr="00C300BB" w14:paraId="68CB741A" w14:textId="77777777" w:rsidTr="006E3C4D">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2500" w:type="pct"/>
            <w:vMerge/>
            <w:shd w:val="clear" w:color="auto" w:fill="D0CECE" w:themeFill="background2" w:themeFillShade="E6"/>
            <w:vAlign w:val="center"/>
            <w:hideMark/>
          </w:tcPr>
          <w:p w14:paraId="283FD2E7" w14:textId="77777777" w:rsidR="00686D97" w:rsidRPr="00C300BB" w:rsidRDefault="00686D97" w:rsidP="006E3C4D">
            <w:pPr>
              <w:tabs>
                <w:tab w:val="left" w:pos="0"/>
                <w:tab w:val="left" w:pos="142"/>
              </w:tabs>
              <w:spacing w:before="240"/>
              <w:rPr>
                <w:rFonts w:ascii="Arial Narrow" w:eastAsia="Times New Roman" w:hAnsi="Arial Narrow"/>
                <w:sz w:val="18"/>
                <w:szCs w:val="18"/>
                <w:lang w:eastAsia="pl-PL"/>
              </w:rPr>
            </w:pPr>
          </w:p>
        </w:tc>
        <w:tc>
          <w:tcPr>
            <w:tcW w:w="2500" w:type="pct"/>
            <w:vMerge/>
            <w:shd w:val="clear" w:color="auto" w:fill="D0CECE" w:themeFill="background2" w:themeFillShade="E6"/>
            <w:vAlign w:val="center"/>
            <w:hideMark/>
          </w:tcPr>
          <w:p w14:paraId="338AA43D" w14:textId="77777777" w:rsidR="00686D97" w:rsidRPr="00C300BB" w:rsidRDefault="00686D97" w:rsidP="006E3C4D">
            <w:pPr>
              <w:tabs>
                <w:tab w:val="left" w:pos="0"/>
                <w:tab w:val="left" w:pos="142"/>
              </w:tabs>
              <w:spacing w:before="240"/>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p>
        </w:tc>
      </w:tr>
      <w:tr w:rsidR="00C300BB" w:rsidRPr="00C300BB" w14:paraId="1E4614B3" w14:textId="77777777" w:rsidTr="006E3C4D">
        <w:trPr>
          <w:trHeight w:val="402"/>
        </w:trPr>
        <w:tc>
          <w:tcPr>
            <w:cnfStyle w:val="001000000000" w:firstRow="0" w:lastRow="0" w:firstColumn="1" w:lastColumn="0" w:oddVBand="0" w:evenVBand="0" w:oddHBand="0" w:evenHBand="0" w:firstRowFirstColumn="0" w:firstRowLastColumn="0" w:lastRowFirstColumn="0" w:lastRowLastColumn="0"/>
            <w:tcW w:w="2500" w:type="pct"/>
            <w:vMerge w:val="restart"/>
            <w:vAlign w:val="center"/>
            <w:hideMark/>
          </w:tcPr>
          <w:p w14:paraId="6031EF45" w14:textId="77777777" w:rsidR="00686D97" w:rsidRPr="00C300BB" w:rsidRDefault="00686D97" w:rsidP="006E3C4D">
            <w:pPr>
              <w:tabs>
                <w:tab w:val="left" w:pos="0"/>
                <w:tab w:val="left" w:pos="142"/>
              </w:tabs>
              <w:spacing w:before="240"/>
              <w:rPr>
                <w:rFonts w:ascii="Arial Narrow" w:eastAsia="Times New Roman" w:hAnsi="Arial Narrow"/>
                <w:sz w:val="18"/>
                <w:szCs w:val="18"/>
                <w:lang w:eastAsia="pl-PL"/>
              </w:rPr>
            </w:pPr>
            <w:r w:rsidRPr="00C300BB">
              <w:rPr>
                <w:rFonts w:ascii="Arial Narrow" w:eastAsia="Times New Roman" w:hAnsi="Arial Narrow"/>
                <w:sz w:val="18"/>
                <w:szCs w:val="18"/>
                <w:lang w:eastAsia="pl-PL"/>
              </w:rPr>
              <w:t>Miejska Biblioteka Publiczna</w:t>
            </w:r>
          </w:p>
        </w:tc>
        <w:tc>
          <w:tcPr>
            <w:tcW w:w="2500" w:type="pct"/>
            <w:vMerge w:val="restart"/>
            <w:vAlign w:val="center"/>
            <w:hideMark/>
          </w:tcPr>
          <w:p w14:paraId="76B5247F" w14:textId="08CE7C41" w:rsidR="00686D97" w:rsidRPr="00C300BB" w:rsidRDefault="00E85C7F" w:rsidP="006E3C4D">
            <w:pPr>
              <w:tabs>
                <w:tab w:val="left" w:pos="0"/>
                <w:tab w:val="left" w:pos="142"/>
              </w:tabs>
              <w:spacing w:before="240"/>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86D97" w:rsidRPr="00C300BB">
              <w:rPr>
                <w:rFonts w:ascii="Arial Narrow" w:eastAsia="Times New Roman" w:hAnsi="Arial Narrow"/>
                <w:sz w:val="18"/>
                <w:szCs w:val="18"/>
                <w:lang w:eastAsia="pl-PL"/>
              </w:rPr>
              <w:t>Staszica 14, 37-450 Stalowa Wola</w:t>
            </w:r>
          </w:p>
        </w:tc>
      </w:tr>
      <w:tr w:rsidR="00C300BB" w:rsidRPr="00C300BB" w14:paraId="41433682" w14:textId="77777777" w:rsidTr="006E3C4D">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2500" w:type="pct"/>
            <w:vMerge/>
            <w:vAlign w:val="center"/>
            <w:hideMark/>
          </w:tcPr>
          <w:p w14:paraId="0194D48C" w14:textId="77777777" w:rsidR="00686D97" w:rsidRPr="00C300BB" w:rsidRDefault="00686D97" w:rsidP="006E3C4D">
            <w:pPr>
              <w:tabs>
                <w:tab w:val="left" w:pos="0"/>
                <w:tab w:val="left" w:pos="142"/>
              </w:tabs>
              <w:spacing w:before="240"/>
              <w:rPr>
                <w:rFonts w:ascii="Arial Narrow" w:eastAsia="Times New Roman" w:hAnsi="Arial Narrow"/>
                <w:sz w:val="18"/>
                <w:szCs w:val="18"/>
                <w:lang w:eastAsia="pl-PL"/>
              </w:rPr>
            </w:pPr>
          </w:p>
        </w:tc>
        <w:tc>
          <w:tcPr>
            <w:tcW w:w="2500" w:type="pct"/>
            <w:vMerge/>
            <w:vAlign w:val="center"/>
            <w:hideMark/>
          </w:tcPr>
          <w:p w14:paraId="45AAB735" w14:textId="77777777" w:rsidR="00686D97" w:rsidRPr="00C300BB" w:rsidRDefault="00686D97" w:rsidP="006E3C4D">
            <w:pPr>
              <w:tabs>
                <w:tab w:val="left" w:pos="0"/>
                <w:tab w:val="left" w:pos="142"/>
              </w:tabs>
              <w:spacing w:before="240"/>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p>
        </w:tc>
      </w:tr>
      <w:tr w:rsidR="00C300BB" w:rsidRPr="00C300BB" w14:paraId="4B1C792A" w14:textId="77777777" w:rsidTr="006E3C4D">
        <w:trPr>
          <w:trHeight w:val="20"/>
        </w:trPr>
        <w:tc>
          <w:tcPr>
            <w:cnfStyle w:val="001000000000" w:firstRow="0" w:lastRow="0" w:firstColumn="1" w:lastColumn="0" w:oddVBand="0" w:evenVBand="0" w:oddHBand="0" w:evenHBand="0" w:firstRowFirstColumn="0" w:firstRowLastColumn="0" w:lastRowFirstColumn="0" w:lastRowLastColumn="0"/>
            <w:tcW w:w="2500" w:type="pct"/>
            <w:shd w:val="clear" w:color="auto" w:fill="D0CECE" w:themeFill="background2" w:themeFillShade="E6"/>
            <w:vAlign w:val="center"/>
            <w:hideMark/>
          </w:tcPr>
          <w:p w14:paraId="4A8EFEC1" w14:textId="77777777" w:rsidR="00686D97" w:rsidRPr="00C300BB" w:rsidRDefault="00686D97" w:rsidP="006E3C4D">
            <w:pPr>
              <w:tabs>
                <w:tab w:val="left" w:pos="0"/>
                <w:tab w:val="left" w:pos="142"/>
              </w:tabs>
              <w:spacing w:before="240"/>
              <w:rPr>
                <w:rFonts w:ascii="Arial Narrow" w:eastAsia="Times New Roman" w:hAnsi="Arial Narrow"/>
                <w:sz w:val="18"/>
                <w:szCs w:val="18"/>
                <w:lang w:eastAsia="pl-PL"/>
              </w:rPr>
            </w:pPr>
            <w:r w:rsidRPr="00C300BB">
              <w:rPr>
                <w:rFonts w:ascii="Arial Narrow" w:eastAsia="Times New Roman" w:hAnsi="Arial Narrow"/>
                <w:sz w:val="18"/>
                <w:szCs w:val="18"/>
                <w:lang w:eastAsia="pl-PL"/>
              </w:rPr>
              <w:t>Samodzielny Publiczny Zakład Opieki Zdrowotnej</w:t>
            </w:r>
          </w:p>
        </w:tc>
        <w:tc>
          <w:tcPr>
            <w:tcW w:w="2500" w:type="pct"/>
            <w:shd w:val="clear" w:color="auto" w:fill="D0CECE" w:themeFill="background2" w:themeFillShade="E6"/>
            <w:vAlign w:val="center"/>
            <w:hideMark/>
          </w:tcPr>
          <w:p w14:paraId="6AD010AC" w14:textId="4FE65D63" w:rsidR="00686D97" w:rsidRPr="00C300BB" w:rsidRDefault="00E85C7F" w:rsidP="006E3C4D">
            <w:pPr>
              <w:tabs>
                <w:tab w:val="left" w:pos="0"/>
                <w:tab w:val="left" w:pos="142"/>
              </w:tabs>
              <w:spacing w:before="240"/>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86D97" w:rsidRPr="00C300BB">
              <w:rPr>
                <w:rFonts w:ascii="Arial Narrow" w:eastAsia="Times New Roman" w:hAnsi="Arial Narrow"/>
                <w:sz w:val="18"/>
                <w:szCs w:val="18"/>
                <w:lang w:eastAsia="pl-PL"/>
              </w:rPr>
              <w:t>Kwiatkowskiego 2, 37-450 Stalowa Wola</w:t>
            </w:r>
          </w:p>
        </w:tc>
      </w:tr>
      <w:tr w:rsidR="00C300BB" w:rsidRPr="00C300BB" w14:paraId="7158A709" w14:textId="77777777" w:rsidTr="006E3C4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00" w:type="pct"/>
            <w:shd w:val="clear" w:color="auto" w:fill="auto"/>
            <w:vAlign w:val="center"/>
            <w:hideMark/>
          </w:tcPr>
          <w:p w14:paraId="1E6122A4" w14:textId="77777777" w:rsidR="00686D97" w:rsidRPr="00C300BB" w:rsidRDefault="00686D97" w:rsidP="006E3C4D">
            <w:pPr>
              <w:tabs>
                <w:tab w:val="left" w:pos="0"/>
                <w:tab w:val="left" w:pos="142"/>
              </w:tabs>
              <w:spacing w:before="240"/>
              <w:rPr>
                <w:rFonts w:ascii="Arial Narrow" w:eastAsia="Times New Roman" w:hAnsi="Arial Narrow"/>
                <w:sz w:val="18"/>
                <w:szCs w:val="18"/>
                <w:lang w:eastAsia="pl-PL"/>
              </w:rPr>
            </w:pPr>
            <w:r w:rsidRPr="00C300BB">
              <w:rPr>
                <w:rFonts w:ascii="Arial Narrow" w:eastAsia="Times New Roman" w:hAnsi="Arial Narrow"/>
                <w:sz w:val="18"/>
                <w:szCs w:val="18"/>
                <w:lang w:eastAsia="pl-PL"/>
              </w:rPr>
              <w:t>Powiatowy Szpital Specjalistyczny w Stalowej Woli</w:t>
            </w:r>
          </w:p>
        </w:tc>
        <w:tc>
          <w:tcPr>
            <w:tcW w:w="2500" w:type="pct"/>
            <w:shd w:val="clear" w:color="auto" w:fill="auto"/>
            <w:vAlign w:val="center"/>
            <w:hideMark/>
          </w:tcPr>
          <w:p w14:paraId="0F7AB404" w14:textId="02D6F6CB" w:rsidR="00686D97" w:rsidRPr="00C300BB" w:rsidRDefault="00E85C7F" w:rsidP="006E3C4D">
            <w:pPr>
              <w:tabs>
                <w:tab w:val="left" w:pos="0"/>
                <w:tab w:val="left" w:pos="142"/>
              </w:tabs>
              <w:spacing w:before="240"/>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86D97" w:rsidRPr="00C300BB">
              <w:rPr>
                <w:rFonts w:ascii="Arial Narrow" w:eastAsia="Times New Roman" w:hAnsi="Arial Narrow"/>
                <w:sz w:val="18"/>
                <w:szCs w:val="18"/>
                <w:lang w:eastAsia="pl-PL"/>
              </w:rPr>
              <w:t>Staszica 4, 37-450 Stalowa Wola</w:t>
            </w:r>
          </w:p>
        </w:tc>
      </w:tr>
    </w:tbl>
    <w:p w14:paraId="1CF3D5F7" w14:textId="7BB1C853" w:rsidR="00965398" w:rsidRPr="00C300BB" w:rsidRDefault="00965398" w:rsidP="00965398">
      <w:pPr>
        <w:pStyle w:val="SWrda"/>
        <w:rPr>
          <w:color w:val="auto"/>
        </w:rPr>
      </w:pPr>
      <w:r w:rsidRPr="00C300BB">
        <w:rPr>
          <w:color w:val="auto"/>
        </w:rPr>
        <w:t xml:space="preserve">Źródło: opracowanie własne na podstawie danych udostępnionych przez </w:t>
      </w:r>
      <w:r w:rsidR="00A84250" w:rsidRPr="00C300BB">
        <w:rPr>
          <w:color w:val="auto"/>
        </w:rPr>
        <w:t>UM Stalowa Wola.</w:t>
      </w:r>
    </w:p>
    <w:p w14:paraId="020DCF69" w14:textId="77777777" w:rsidR="006F6E6B" w:rsidRPr="00C300BB" w:rsidRDefault="006F6E6B" w:rsidP="00965398">
      <w:pPr>
        <w:pStyle w:val="SWrda"/>
        <w:rPr>
          <w:color w:val="auto"/>
        </w:rPr>
      </w:pPr>
    </w:p>
    <w:p w14:paraId="1F31E91F" w14:textId="020AF7F9" w:rsidR="00686D97" w:rsidRPr="00C300BB" w:rsidRDefault="00686D97" w:rsidP="00E416E1">
      <w:pPr>
        <w:pStyle w:val="SWpodpisy"/>
        <w:rPr>
          <w:color w:val="auto"/>
        </w:rPr>
      </w:pPr>
      <w:bookmarkStart w:id="52" w:name="_Toc70599877"/>
      <w:r w:rsidRPr="00C300BB">
        <w:rPr>
          <w:color w:val="auto"/>
        </w:rPr>
        <w:t xml:space="preserve">Tabela </w:t>
      </w:r>
      <w:r w:rsidR="00A92845" w:rsidRPr="00C300BB">
        <w:rPr>
          <w:color w:val="auto"/>
        </w:rPr>
        <w:fldChar w:fldCharType="begin"/>
      </w:r>
      <w:r w:rsidR="00A92845" w:rsidRPr="00C300BB">
        <w:rPr>
          <w:color w:val="auto"/>
        </w:rPr>
        <w:instrText xml:space="preserve"> SEQ Tabela \* ARABIC </w:instrText>
      </w:r>
      <w:r w:rsidR="00A92845" w:rsidRPr="00C300BB">
        <w:rPr>
          <w:color w:val="auto"/>
        </w:rPr>
        <w:fldChar w:fldCharType="separate"/>
      </w:r>
      <w:r w:rsidR="001A712C">
        <w:rPr>
          <w:noProof/>
          <w:color w:val="auto"/>
        </w:rPr>
        <w:t>12</w:t>
      </w:r>
      <w:r w:rsidR="00A92845" w:rsidRPr="00C300BB">
        <w:rPr>
          <w:noProof/>
          <w:color w:val="auto"/>
        </w:rPr>
        <w:fldChar w:fldCharType="end"/>
      </w:r>
      <w:r w:rsidRPr="00C300BB">
        <w:rPr>
          <w:color w:val="auto"/>
        </w:rPr>
        <w:t>. Wykaz placówek społecznych</w:t>
      </w:r>
      <w:r w:rsidR="009565A7" w:rsidRPr="00C300BB">
        <w:rPr>
          <w:color w:val="auto"/>
        </w:rPr>
        <w:t xml:space="preserve"> na terenie Gminy Stalowa Wola</w:t>
      </w:r>
      <w:bookmarkEnd w:id="52"/>
    </w:p>
    <w:tbl>
      <w:tblPr>
        <w:tblStyle w:val="Tabelalisty1jasnaakcent3"/>
        <w:tblW w:w="5000" w:type="pct"/>
        <w:tblLook w:val="04A0" w:firstRow="1" w:lastRow="0" w:firstColumn="1" w:lastColumn="0" w:noHBand="0" w:noVBand="1"/>
      </w:tblPr>
      <w:tblGrid>
        <w:gridCol w:w="4535"/>
        <w:gridCol w:w="4536"/>
      </w:tblGrid>
      <w:tr w:rsidR="00C300BB" w:rsidRPr="00C300BB" w14:paraId="65EF1993" w14:textId="77777777" w:rsidTr="005D0828">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78AF52BA" w14:textId="77777777" w:rsidR="00686D97" w:rsidRPr="00C300BB" w:rsidRDefault="00686D97" w:rsidP="00C300BB">
            <w:pPr>
              <w:tabs>
                <w:tab w:val="left" w:pos="0"/>
                <w:tab w:val="left" w:pos="142"/>
              </w:tabs>
              <w:jc w:val="center"/>
              <w:rPr>
                <w:rFonts w:ascii="Arial Narrow" w:eastAsia="Times New Roman" w:hAnsi="Arial Narrow"/>
                <w:b w:val="0"/>
                <w:bCs w:val="0"/>
                <w:sz w:val="18"/>
                <w:szCs w:val="18"/>
                <w:lang w:eastAsia="pl-PL"/>
              </w:rPr>
            </w:pPr>
            <w:r w:rsidRPr="00C300BB">
              <w:rPr>
                <w:rFonts w:ascii="Arial Narrow" w:eastAsia="Times New Roman" w:hAnsi="Arial Narrow"/>
                <w:sz w:val="18"/>
                <w:szCs w:val="18"/>
                <w:lang w:eastAsia="pl-PL"/>
              </w:rPr>
              <w:t>Nazwa placówki</w:t>
            </w:r>
          </w:p>
        </w:tc>
        <w:tc>
          <w:tcPr>
            <w:tcW w:w="2500" w:type="pct"/>
            <w:vAlign w:val="center"/>
            <w:hideMark/>
          </w:tcPr>
          <w:p w14:paraId="79059341" w14:textId="23C09ADA" w:rsidR="00686D97" w:rsidRPr="00C300BB" w:rsidRDefault="00686D97" w:rsidP="00C300BB">
            <w:pPr>
              <w:tabs>
                <w:tab w:val="left" w:pos="0"/>
                <w:tab w:val="left" w:pos="142"/>
              </w:tabs>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sz w:val="18"/>
                <w:szCs w:val="18"/>
                <w:lang w:eastAsia="pl-PL"/>
              </w:rPr>
            </w:pPr>
            <w:r w:rsidRPr="00C300BB">
              <w:rPr>
                <w:rFonts w:ascii="Arial Narrow" w:eastAsia="Times New Roman" w:hAnsi="Arial Narrow"/>
                <w:sz w:val="18"/>
                <w:szCs w:val="18"/>
                <w:lang w:eastAsia="pl-PL"/>
              </w:rPr>
              <w:t>Adres</w:t>
            </w:r>
          </w:p>
        </w:tc>
      </w:tr>
      <w:tr w:rsidR="00C300BB" w:rsidRPr="00C300BB" w14:paraId="4C6EA728" w14:textId="77777777" w:rsidTr="005D08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20B50B13" w14:textId="77777777" w:rsidR="00686D97" w:rsidRPr="00C300BB" w:rsidRDefault="00686D97"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Specjalistyczna Placówka Wsparcia Dziennego, świetlica „Tęcza”</w:t>
            </w:r>
          </w:p>
        </w:tc>
        <w:tc>
          <w:tcPr>
            <w:tcW w:w="2500" w:type="pct"/>
            <w:vAlign w:val="center"/>
            <w:hideMark/>
          </w:tcPr>
          <w:p w14:paraId="5C76963E" w14:textId="652BABDB" w:rsidR="00686D97"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86D97" w:rsidRPr="00C300BB">
              <w:rPr>
                <w:rFonts w:ascii="Arial Narrow" w:eastAsia="Times New Roman" w:hAnsi="Arial Narrow"/>
                <w:sz w:val="18"/>
                <w:szCs w:val="18"/>
                <w:lang w:eastAsia="pl-PL"/>
              </w:rPr>
              <w:t>Wojska Polskiego 5, 37-450 Stalowa Wola</w:t>
            </w:r>
          </w:p>
        </w:tc>
      </w:tr>
      <w:tr w:rsidR="00C300BB" w:rsidRPr="00C300BB" w14:paraId="44EA1C65" w14:textId="77777777" w:rsidTr="005D0828">
        <w:trPr>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4C0F932E" w14:textId="77777777" w:rsidR="00686D97" w:rsidRPr="00C300BB" w:rsidRDefault="00686D97"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świetlica socjoterapeutyczna „Oratorium” i Klub Młodzieżowy</w:t>
            </w:r>
          </w:p>
        </w:tc>
        <w:tc>
          <w:tcPr>
            <w:tcW w:w="2500" w:type="pct"/>
            <w:vAlign w:val="center"/>
            <w:hideMark/>
          </w:tcPr>
          <w:p w14:paraId="0C8E29E6" w14:textId="576CE539" w:rsidR="00686D97"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86D97" w:rsidRPr="00C300BB">
              <w:rPr>
                <w:rFonts w:ascii="Arial Narrow" w:eastAsia="Times New Roman" w:hAnsi="Arial Narrow"/>
                <w:sz w:val="18"/>
                <w:szCs w:val="18"/>
                <w:lang w:eastAsia="pl-PL"/>
              </w:rPr>
              <w:t>Ofiar Katynia 57, 37-450 Stalowa Wola</w:t>
            </w:r>
          </w:p>
        </w:tc>
      </w:tr>
      <w:tr w:rsidR="00C300BB" w:rsidRPr="00C300BB" w14:paraId="420D7D37" w14:textId="77777777" w:rsidTr="005D08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64501F3D" w14:textId="77777777" w:rsidR="00686D97" w:rsidRPr="00C300BB" w:rsidRDefault="00686D97"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świetlica środowiskowa „Uśmiech” i Klub Młodzieżowy</w:t>
            </w:r>
          </w:p>
        </w:tc>
        <w:tc>
          <w:tcPr>
            <w:tcW w:w="2500" w:type="pct"/>
            <w:vAlign w:val="center"/>
            <w:hideMark/>
          </w:tcPr>
          <w:p w14:paraId="70CB4B1D" w14:textId="07A28E6E" w:rsidR="00686D97"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86D97" w:rsidRPr="00C300BB">
              <w:rPr>
                <w:rFonts w:ascii="Arial Narrow" w:eastAsia="Times New Roman" w:hAnsi="Arial Narrow"/>
                <w:sz w:val="18"/>
                <w:szCs w:val="18"/>
                <w:lang w:eastAsia="pl-PL"/>
              </w:rPr>
              <w:t>Hutnicza 8, 37-450 Stalowa Wola</w:t>
            </w:r>
          </w:p>
        </w:tc>
      </w:tr>
      <w:tr w:rsidR="00C300BB" w:rsidRPr="00C300BB" w14:paraId="0A835C68" w14:textId="77777777" w:rsidTr="005D0828">
        <w:trPr>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1A896D31" w14:textId="77777777" w:rsidR="00686D97" w:rsidRPr="00C300BB" w:rsidRDefault="00686D97"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świetlica środowiskowa „Promyczek”</w:t>
            </w:r>
          </w:p>
        </w:tc>
        <w:tc>
          <w:tcPr>
            <w:tcW w:w="2500" w:type="pct"/>
            <w:vAlign w:val="center"/>
            <w:hideMark/>
          </w:tcPr>
          <w:p w14:paraId="252EABD9" w14:textId="023ED9D2" w:rsidR="00686D97"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86D97" w:rsidRPr="00C300BB">
              <w:rPr>
                <w:rFonts w:ascii="Arial Narrow" w:eastAsia="Times New Roman" w:hAnsi="Arial Narrow"/>
                <w:sz w:val="18"/>
                <w:szCs w:val="18"/>
                <w:lang w:eastAsia="pl-PL"/>
              </w:rPr>
              <w:t>Klasztorna 27, 37-450 Stalowa Wola</w:t>
            </w:r>
          </w:p>
        </w:tc>
      </w:tr>
      <w:tr w:rsidR="00C300BB" w:rsidRPr="00C300BB" w14:paraId="3155F602" w14:textId="77777777" w:rsidTr="005D08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6C7CBA93" w14:textId="77777777" w:rsidR="00686D97" w:rsidRPr="00C300BB" w:rsidRDefault="00686D97"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Miejski Ośrodek Pomocy Społecznej</w:t>
            </w:r>
          </w:p>
        </w:tc>
        <w:tc>
          <w:tcPr>
            <w:tcW w:w="2500" w:type="pct"/>
            <w:vAlign w:val="center"/>
            <w:hideMark/>
          </w:tcPr>
          <w:p w14:paraId="080E8D78" w14:textId="4037082F" w:rsidR="00686D97"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86D97" w:rsidRPr="00C300BB">
              <w:rPr>
                <w:rFonts w:ascii="Arial Narrow" w:eastAsia="Times New Roman" w:hAnsi="Arial Narrow"/>
                <w:sz w:val="18"/>
                <w:szCs w:val="18"/>
                <w:lang w:eastAsia="pl-PL"/>
              </w:rPr>
              <w:t>Dmowskiego 1, 37-450 Stalowa Wola</w:t>
            </w:r>
          </w:p>
        </w:tc>
      </w:tr>
      <w:tr w:rsidR="00C300BB" w:rsidRPr="00C300BB" w14:paraId="6E7119AA" w14:textId="77777777" w:rsidTr="005D0828">
        <w:trPr>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49CB7428" w14:textId="77777777" w:rsidR="00686D97" w:rsidRPr="00C300BB" w:rsidRDefault="00686D97"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Warsztaty Terapii Zajęciowej</w:t>
            </w:r>
          </w:p>
        </w:tc>
        <w:tc>
          <w:tcPr>
            <w:tcW w:w="2500" w:type="pct"/>
            <w:vAlign w:val="center"/>
            <w:hideMark/>
          </w:tcPr>
          <w:p w14:paraId="1D33FCAC" w14:textId="1A41C414" w:rsidR="00686D97"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86D97" w:rsidRPr="00C300BB">
              <w:rPr>
                <w:rFonts w:ascii="Arial Narrow" w:eastAsia="Times New Roman" w:hAnsi="Arial Narrow"/>
                <w:sz w:val="18"/>
                <w:szCs w:val="18"/>
                <w:lang w:eastAsia="pl-PL"/>
              </w:rPr>
              <w:t>Podleśna 2, 37-450 Stalowa Wola</w:t>
            </w:r>
          </w:p>
        </w:tc>
      </w:tr>
    </w:tbl>
    <w:p w14:paraId="37EBC163" w14:textId="51FF63C0" w:rsidR="00686D97" w:rsidRPr="00C300BB" w:rsidRDefault="00686D97" w:rsidP="00686D97">
      <w:pPr>
        <w:pStyle w:val="SWrda"/>
        <w:rPr>
          <w:color w:val="auto"/>
        </w:rPr>
      </w:pPr>
      <w:r w:rsidRPr="00C300BB">
        <w:rPr>
          <w:color w:val="auto"/>
        </w:rPr>
        <w:t xml:space="preserve">Źródło: opracowanie własne na podstawie danych udostępnionych przez </w:t>
      </w:r>
      <w:r w:rsidR="00A84250" w:rsidRPr="00C300BB">
        <w:rPr>
          <w:color w:val="auto"/>
        </w:rPr>
        <w:t>UM Stalowa Wola.</w:t>
      </w:r>
    </w:p>
    <w:p w14:paraId="0848CB48" w14:textId="57AF10AD" w:rsidR="007A7A98" w:rsidRPr="00C300BB" w:rsidRDefault="007A7A98"/>
    <w:p w14:paraId="492E37EE" w14:textId="49C86222" w:rsidR="006F6E6B" w:rsidRPr="00C300BB" w:rsidRDefault="006F6E6B" w:rsidP="00733EAC">
      <w:pPr>
        <w:pStyle w:val="SWpodpisy"/>
        <w:rPr>
          <w:color w:val="auto"/>
        </w:rPr>
      </w:pPr>
      <w:bookmarkStart w:id="53" w:name="_Toc70599878"/>
      <w:r w:rsidRPr="00C300BB">
        <w:rPr>
          <w:color w:val="auto"/>
        </w:rPr>
        <w:t xml:space="preserve">Tabela </w:t>
      </w:r>
      <w:r w:rsidR="00A92845" w:rsidRPr="00C300BB">
        <w:rPr>
          <w:color w:val="auto"/>
        </w:rPr>
        <w:fldChar w:fldCharType="begin"/>
      </w:r>
      <w:r w:rsidR="00A92845" w:rsidRPr="00C300BB">
        <w:rPr>
          <w:color w:val="auto"/>
        </w:rPr>
        <w:instrText xml:space="preserve"> SEQ Tabela \* ARABIC </w:instrText>
      </w:r>
      <w:r w:rsidR="00A92845" w:rsidRPr="00C300BB">
        <w:rPr>
          <w:color w:val="auto"/>
        </w:rPr>
        <w:fldChar w:fldCharType="separate"/>
      </w:r>
      <w:r w:rsidR="001A712C">
        <w:rPr>
          <w:noProof/>
          <w:color w:val="auto"/>
        </w:rPr>
        <w:t>13</w:t>
      </w:r>
      <w:r w:rsidR="00A92845" w:rsidRPr="00C300BB">
        <w:rPr>
          <w:noProof/>
          <w:color w:val="auto"/>
        </w:rPr>
        <w:fldChar w:fldCharType="end"/>
      </w:r>
      <w:r w:rsidRPr="00C300BB">
        <w:rPr>
          <w:color w:val="auto"/>
        </w:rPr>
        <w:t>. Wykaz placówek społecznych</w:t>
      </w:r>
      <w:r w:rsidR="009565A7" w:rsidRPr="00C300BB">
        <w:rPr>
          <w:color w:val="auto"/>
        </w:rPr>
        <w:t xml:space="preserve"> na terenie Gminy Stalowa Wola</w:t>
      </w:r>
      <w:bookmarkEnd w:id="53"/>
    </w:p>
    <w:tbl>
      <w:tblPr>
        <w:tblStyle w:val="Tabelalisty1jasnaakcent3"/>
        <w:tblW w:w="5000" w:type="pct"/>
        <w:tblLook w:val="04A0" w:firstRow="1" w:lastRow="0" w:firstColumn="1" w:lastColumn="0" w:noHBand="0" w:noVBand="1"/>
      </w:tblPr>
      <w:tblGrid>
        <w:gridCol w:w="4535"/>
        <w:gridCol w:w="4536"/>
      </w:tblGrid>
      <w:tr w:rsidR="00C300BB" w:rsidRPr="00C300BB" w14:paraId="13ACCF6E" w14:textId="77777777" w:rsidTr="00C300BB">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58C67C15" w14:textId="77777777" w:rsidR="006F6E6B" w:rsidRPr="00C300BB" w:rsidRDefault="006F6E6B" w:rsidP="00C300BB">
            <w:pPr>
              <w:tabs>
                <w:tab w:val="left" w:pos="0"/>
                <w:tab w:val="left" w:pos="142"/>
              </w:tabs>
              <w:jc w:val="center"/>
              <w:rPr>
                <w:rFonts w:ascii="Arial Narrow" w:eastAsia="Times New Roman" w:hAnsi="Arial Narrow"/>
                <w:b w:val="0"/>
                <w:bCs w:val="0"/>
                <w:sz w:val="18"/>
                <w:szCs w:val="18"/>
                <w:lang w:eastAsia="pl-PL"/>
              </w:rPr>
            </w:pPr>
            <w:r w:rsidRPr="00C300BB">
              <w:rPr>
                <w:rFonts w:ascii="Arial Narrow" w:eastAsia="Times New Roman" w:hAnsi="Arial Narrow"/>
                <w:sz w:val="18"/>
                <w:szCs w:val="18"/>
                <w:lang w:eastAsia="pl-PL"/>
              </w:rPr>
              <w:t>Nazwa placówki</w:t>
            </w:r>
          </w:p>
        </w:tc>
        <w:tc>
          <w:tcPr>
            <w:tcW w:w="2500" w:type="pct"/>
            <w:vAlign w:val="center"/>
            <w:hideMark/>
          </w:tcPr>
          <w:p w14:paraId="51931C2D" w14:textId="14D2B659" w:rsidR="006F6E6B" w:rsidRPr="00C300BB" w:rsidRDefault="006F6E6B" w:rsidP="00C300BB">
            <w:pPr>
              <w:tabs>
                <w:tab w:val="left" w:pos="0"/>
                <w:tab w:val="left" w:pos="142"/>
              </w:tabs>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sz w:val="18"/>
                <w:szCs w:val="18"/>
                <w:lang w:eastAsia="pl-PL"/>
              </w:rPr>
            </w:pPr>
            <w:r w:rsidRPr="00C300BB">
              <w:rPr>
                <w:rFonts w:ascii="Arial Narrow" w:eastAsia="Times New Roman" w:hAnsi="Arial Narrow"/>
                <w:sz w:val="18"/>
                <w:szCs w:val="18"/>
                <w:lang w:eastAsia="pl-PL"/>
              </w:rPr>
              <w:t>Adres</w:t>
            </w:r>
          </w:p>
        </w:tc>
      </w:tr>
      <w:tr w:rsidR="00C300BB" w:rsidRPr="00C300BB" w14:paraId="14198EF5" w14:textId="77777777" w:rsidTr="005D08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679E63B5" w14:textId="77777777" w:rsidR="006F6E6B" w:rsidRPr="00C300BB" w:rsidRDefault="006F6E6B"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Powiatowy Szpital Specjalistyczny w Stalowej Woli</w:t>
            </w:r>
          </w:p>
        </w:tc>
        <w:tc>
          <w:tcPr>
            <w:tcW w:w="2500" w:type="pct"/>
            <w:vAlign w:val="center"/>
            <w:hideMark/>
          </w:tcPr>
          <w:p w14:paraId="42641229" w14:textId="7062EABD" w:rsidR="006F6E6B"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F6E6B" w:rsidRPr="00C300BB">
              <w:rPr>
                <w:rFonts w:ascii="Arial Narrow" w:eastAsia="Times New Roman" w:hAnsi="Arial Narrow"/>
                <w:sz w:val="18"/>
                <w:szCs w:val="18"/>
                <w:lang w:eastAsia="pl-PL"/>
              </w:rPr>
              <w:t>Staszica 4, 37-450 Stalowa Wola</w:t>
            </w:r>
          </w:p>
        </w:tc>
      </w:tr>
      <w:tr w:rsidR="00C300BB" w:rsidRPr="00C300BB" w14:paraId="4231C81A" w14:textId="77777777" w:rsidTr="005D0828">
        <w:trPr>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338DFB3C" w14:textId="77777777" w:rsidR="006F6E6B" w:rsidRPr="00C300BB" w:rsidRDefault="006F6E6B"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Samodzielny Publiczny Zespół Opieki Zdrowotnej</w:t>
            </w:r>
          </w:p>
        </w:tc>
        <w:tc>
          <w:tcPr>
            <w:tcW w:w="2500" w:type="pct"/>
            <w:vAlign w:val="center"/>
            <w:hideMark/>
          </w:tcPr>
          <w:p w14:paraId="68EC0968" w14:textId="1DD44FC5" w:rsidR="006F6E6B"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F6E6B" w:rsidRPr="00C300BB">
              <w:rPr>
                <w:rFonts w:ascii="Arial Narrow" w:eastAsia="Times New Roman" w:hAnsi="Arial Narrow"/>
                <w:sz w:val="18"/>
                <w:szCs w:val="18"/>
                <w:lang w:eastAsia="pl-PL"/>
              </w:rPr>
              <w:t>Kwiatkowskiego 3, 37-450 Stalowa Wola</w:t>
            </w:r>
          </w:p>
        </w:tc>
      </w:tr>
      <w:tr w:rsidR="00C300BB" w:rsidRPr="00C300BB" w14:paraId="22D06F6D" w14:textId="77777777" w:rsidTr="005D08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0AD667D0" w14:textId="72AA300C" w:rsidR="006F6E6B" w:rsidRPr="00C300BB" w:rsidRDefault="006F6E6B"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Przychodnia Rejonowa Nr 1, w tym Poradnia Dziecięca</w:t>
            </w:r>
          </w:p>
        </w:tc>
        <w:tc>
          <w:tcPr>
            <w:tcW w:w="2500" w:type="pct"/>
            <w:vAlign w:val="center"/>
            <w:hideMark/>
          </w:tcPr>
          <w:p w14:paraId="5E594C49" w14:textId="7504FCD3" w:rsidR="006F6E6B"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F6E6B" w:rsidRPr="00C300BB">
              <w:rPr>
                <w:rFonts w:ascii="Arial Narrow" w:eastAsia="Times New Roman" w:hAnsi="Arial Narrow"/>
                <w:sz w:val="18"/>
                <w:szCs w:val="18"/>
                <w:lang w:eastAsia="pl-PL"/>
              </w:rPr>
              <w:t>Hutnicza 8, 37-450 Stalowa Wola</w:t>
            </w:r>
          </w:p>
        </w:tc>
      </w:tr>
      <w:tr w:rsidR="00C300BB" w:rsidRPr="00C300BB" w14:paraId="111D03EF" w14:textId="77777777" w:rsidTr="005D0828">
        <w:trPr>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314F7972" w14:textId="060233A6" w:rsidR="006F6E6B" w:rsidRPr="00C300BB" w:rsidRDefault="006F6E6B"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Przychodnia Rejonowa Nr 2</w:t>
            </w:r>
          </w:p>
        </w:tc>
        <w:tc>
          <w:tcPr>
            <w:tcW w:w="2500" w:type="pct"/>
            <w:vAlign w:val="center"/>
            <w:hideMark/>
          </w:tcPr>
          <w:p w14:paraId="50F2E3E1" w14:textId="5B6416B3" w:rsidR="006F6E6B"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F6E6B" w:rsidRPr="00C300BB">
              <w:rPr>
                <w:rFonts w:ascii="Arial Narrow" w:eastAsia="Times New Roman" w:hAnsi="Arial Narrow"/>
                <w:sz w:val="18"/>
                <w:szCs w:val="18"/>
                <w:lang w:eastAsia="pl-PL"/>
              </w:rPr>
              <w:t>Poniatowskiego 31, 37-450 Stalowa Wola</w:t>
            </w:r>
          </w:p>
        </w:tc>
      </w:tr>
      <w:tr w:rsidR="00C300BB" w:rsidRPr="00C300BB" w14:paraId="0FF299EC" w14:textId="77777777" w:rsidTr="005D08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212CAF75" w14:textId="1D842160" w:rsidR="006F6E6B" w:rsidRPr="00C300BB" w:rsidRDefault="006F6E6B"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Przychodnia Rejonowa Nr 3</w:t>
            </w:r>
          </w:p>
        </w:tc>
        <w:tc>
          <w:tcPr>
            <w:tcW w:w="2500" w:type="pct"/>
            <w:vAlign w:val="center"/>
            <w:hideMark/>
          </w:tcPr>
          <w:p w14:paraId="4A53E7DB" w14:textId="29C7A82C" w:rsidR="006F6E6B"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F6E6B" w:rsidRPr="00C300BB">
              <w:rPr>
                <w:rFonts w:ascii="Arial Narrow" w:eastAsia="Times New Roman" w:hAnsi="Arial Narrow"/>
                <w:sz w:val="18"/>
                <w:szCs w:val="18"/>
                <w:lang w:eastAsia="pl-PL"/>
              </w:rPr>
              <w:t>Staszica 4a, 37-450 Stalowa Wola</w:t>
            </w:r>
          </w:p>
        </w:tc>
      </w:tr>
      <w:tr w:rsidR="00C300BB" w:rsidRPr="00C300BB" w14:paraId="047E9520" w14:textId="77777777" w:rsidTr="005D0828">
        <w:trPr>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6907B2A5" w14:textId="710130F2" w:rsidR="006F6E6B" w:rsidRPr="00C300BB" w:rsidRDefault="006F6E6B"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Przychodnia Rejonowa Nr 4</w:t>
            </w:r>
          </w:p>
        </w:tc>
        <w:tc>
          <w:tcPr>
            <w:tcW w:w="2500" w:type="pct"/>
            <w:vAlign w:val="center"/>
            <w:hideMark/>
          </w:tcPr>
          <w:p w14:paraId="675D61D2" w14:textId="6B8B5CF9" w:rsidR="006F6E6B"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F6E6B" w:rsidRPr="00C300BB">
              <w:rPr>
                <w:rFonts w:ascii="Arial Narrow" w:eastAsia="Times New Roman" w:hAnsi="Arial Narrow"/>
                <w:sz w:val="18"/>
                <w:szCs w:val="18"/>
                <w:lang w:eastAsia="pl-PL"/>
              </w:rPr>
              <w:t>Energetyków 29, 37-450 Stalowa Wola</w:t>
            </w:r>
          </w:p>
        </w:tc>
      </w:tr>
      <w:tr w:rsidR="00C300BB" w:rsidRPr="00C300BB" w14:paraId="5883DF77" w14:textId="77777777" w:rsidTr="005D08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072BAC51" w14:textId="55BFA248" w:rsidR="006F6E6B" w:rsidRPr="00C300BB" w:rsidRDefault="006F6E6B"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Przychodnia Rejonowa Nr 5, w tym Poradnia Dziecięca</w:t>
            </w:r>
          </w:p>
        </w:tc>
        <w:tc>
          <w:tcPr>
            <w:tcW w:w="2500" w:type="pct"/>
            <w:vAlign w:val="center"/>
            <w:hideMark/>
          </w:tcPr>
          <w:p w14:paraId="317E620A" w14:textId="33C1936D" w:rsidR="006F6E6B"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F6E6B" w:rsidRPr="00C300BB">
              <w:rPr>
                <w:rFonts w:ascii="Arial Narrow" w:eastAsia="Times New Roman" w:hAnsi="Arial Narrow"/>
                <w:sz w:val="18"/>
                <w:szCs w:val="18"/>
                <w:lang w:eastAsia="pl-PL"/>
              </w:rPr>
              <w:t>Dąbrowskiego 3, 37-450 Stalowa Wola</w:t>
            </w:r>
          </w:p>
        </w:tc>
      </w:tr>
      <w:tr w:rsidR="00C300BB" w:rsidRPr="00C300BB" w14:paraId="0F1ADED4" w14:textId="77777777" w:rsidTr="005D0828">
        <w:trPr>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5620BD28" w14:textId="24418C53" w:rsidR="006F6E6B" w:rsidRPr="00C300BB" w:rsidRDefault="006F6E6B"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Przychodnia Rejonowa Nr 6, w tym Poradnia Dziecięca</w:t>
            </w:r>
          </w:p>
        </w:tc>
        <w:tc>
          <w:tcPr>
            <w:tcW w:w="2500" w:type="pct"/>
            <w:vAlign w:val="center"/>
            <w:hideMark/>
          </w:tcPr>
          <w:p w14:paraId="41059B12" w14:textId="6ACFBAB6" w:rsidR="006F6E6B"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F6E6B" w:rsidRPr="00C300BB">
              <w:rPr>
                <w:rFonts w:ascii="Arial Narrow" w:eastAsia="Times New Roman" w:hAnsi="Arial Narrow"/>
                <w:sz w:val="18"/>
                <w:szCs w:val="18"/>
                <w:lang w:eastAsia="pl-PL"/>
              </w:rPr>
              <w:t>Okulickiego 36, 37-450 Stalowa Wola</w:t>
            </w:r>
          </w:p>
        </w:tc>
      </w:tr>
      <w:tr w:rsidR="00C300BB" w:rsidRPr="00C300BB" w14:paraId="11C0B5D3" w14:textId="77777777" w:rsidTr="005D08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14E323F7" w14:textId="77777777" w:rsidR="006F6E6B" w:rsidRPr="00C300BB" w:rsidRDefault="006F6E6B"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Szpital specjalistyczny SANUS</w:t>
            </w:r>
          </w:p>
        </w:tc>
        <w:tc>
          <w:tcPr>
            <w:tcW w:w="2500" w:type="pct"/>
            <w:vAlign w:val="center"/>
            <w:hideMark/>
          </w:tcPr>
          <w:p w14:paraId="68E77001" w14:textId="3E3AB687" w:rsidR="006F6E6B"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F6E6B" w:rsidRPr="00C300BB">
              <w:rPr>
                <w:rFonts w:ascii="Arial Narrow" w:eastAsia="Times New Roman" w:hAnsi="Arial Narrow"/>
                <w:sz w:val="18"/>
                <w:szCs w:val="18"/>
                <w:lang w:eastAsia="pl-PL"/>
              </w:rPr>
              <w:t>Wojska Polskiego 5, 37-450 Stalowa Wola</w:t>
            </w:r>
          </w:p>
        </w:tc>
      </w:tr>
    </w:tbl>
    <w:p w14:paraId="67A7D954" w14:textId="75380554" w:rsidR="006F6E6B" w:rsidRPr="00C300BB" w:rsidRDefault="006F6E6B" w:rsidP="006F6E6B">
      <w:pPr>
        <w:pStyle w:val="SWrda"/>
        <w:rPr>
          <w:color w:val="auto"/>
        </w:rPr>
      </w:pPr>
      <w:r w:rsidRPr="00C300BB">
        <w:rPr>
          <w:color w:val="auto"/>
        </w:rPr>
        <w:t xml:space="preserve">Źródło: opracowanie własne na podstawie danych udostępnionych przez </w:t>
      </w:r>
      <w:r w:rsidR="00A84250" w:rsidRPr="00C300BB">
        <w:rPr>
          <w:color w:val="auto"/>
        </w:rPr>
        <w:t>UM Stalowa Wola.</w:t>
      </w:r>
    </w:p>
    <w:p w14:paraId="17CAF805" w14:textId="77777777" w:rsidR="007A7A98" w:rsidRPr="00C300BB" w:rsidRDefault="007A7A98"/>
    <w:p w14:paraId="1842D7C4" w14:textId="3AA7092F" w:rsidR="007E3C03" w:rsidRPr="00C300BB" w:rsidRDefault="007E3C03" w:rsidP="00733EAC">
      <w:pPr>
        <w:pStyle w:val="SWpodpisy"/>
        <w:rPr>
          <w:color w:val="auto"/>
        </w:rPr>
      </w:pPr>
      <w:bookmarkStart w:id="54" w:name="_Toc70599879"/>
      <w:r w:rsidRPr="00C300BB">
        <w:rPr>
          <w:color w:val="auto"/>
        </w:rPr>
        <w:t xml:space="preserve">Tabela </w:t>
      </w:r>
      <w:r w:rsidR="00A92845" w:rsidRPr="00C300BB">
        <w:rPr>
          <w:color w:val="auto"/>
        </w:rPr>
        <w:fldChar w:fldCharType="begin"/>
      </w:r>
      <w:r w:rsidR="00A92845" w:rsidRPr="00C300BB">
        <w:rPr>
          <w:color w:val="auto"/>
        </w:rPr>
        <w:instrText xml:space="preserve"> SEQ Tabela \* ARABIC </w:instrText>
      </w:r>
      <w:r w:rsidR="00A92845" w:rsidRPr="00C300BB">
        <w:rPr>
          <w:color w:val="auto"/>
        </w:rPr>
        <w:fldChar w:fldCharType="separate"/>
      </w:r>
      <w:r w:rsidR="001A712C">
        <w:rPr>
          <w:noProof/>
          <w:color w:val="auto"/>
        </w:rPr>
        <w:t>14</w:t>
      </w:r>
      <w:r w:rsidR="00A92845" w:rsidRPr="00C300BB">
        <w:rPr>
          <w:noProof/>
          <w:color w:val="auto"/>
        </w:rPr>
        <w:fldChar w:fldCharType="end"/>
      </w:r>
      <w:r w:rsidRPr="00C300BB">
        <w:rPr>
          <w:color w:val="auto"/>
        </w:rPr>
        <w:t>. Wykaz organów wymiaru sprawiedliwości</w:t>
      </w:r>
      <w:r w:rsidR="009565A7" w:rsidRPr="00C300BB">
        <w:rPr>
          <w:color w:val="auto"/>
        </w:rPr>
        <w:t xml:space="preserve"> na terenie Gminy Stalowa Wola</w:t>
      </w:r>
      <w:bookmarkEnd w:id="54"/>
    </w:p>
    <w:tbl>
      <w:tblPr>
        <w:tblStyle w:val="Tabelalisty1jasnaakcent3"/>
        <w:tblW w:w="5000" w:type="pct"/>
        <w:tblLook w:val="04A0" w:firstRow="1" w:lastRow="0" w:firstColumn="1" w:lastColumn="0" w:noHBand="0" w:noVBand="1"/>
      </w:tblPr>
      <w:tblGrid>
        <w:gridCol w:w="4535"/>
        <w:gridCol w:w="4536"/>
      </w:tblGrid>
      <w:tr w:rsidR="00C300BB" w:rsidRPr="00C300BB" w14:paraId="2662F666" w14:textId="77777777" w:rsidTr="00C300BB">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4AA5171D" w14:textId="77777777" w:rsidR="007A7A98" w:rsidRPr="00C300BB" w:rsidRDefault="007A7A98" w:rsidP="00C300BB">
            <w:pPr>
              <w:tabs>
                <w:tab w:val="left" w:pos="0"/>
                <w:tab w:val="left" w:pos="142"/>
              </w:tabs>
              <w:jc w:val="center"/>
              <w:rPr>
                <w:rFonts w:ascii="Arial Narrow" w:eastAsia="Times New Roman" w:hAnsi="Arial Narrow"/>
                <w:b w:val="0"/>
                <w:bCs w:val="0"/>
                <w:sz w:val="18"/>
                <w:szCs w:val="18"/>
                <w:lang w:eastAsia="pl-PL"/>
              </w:rPr>
            </w:pPr>
            <w:r w:rsidRPr="00C300BB">
              <w:rPr>
                <w:rFonts w:ascii="Arial Narrow" w:eastAsia="Times New Roman" w:hAnsi="Arial Narrow"/>
                <w:sz w:val="18"/>
                <w:szCs w:val="18"/>
                <w:lang w:eastAsia="pl-PL"/>
              </w:rPr>
              <w:t>Nazwa placówki</w:t>
            </w:r>
          </w:p>
        </w:tc>
        <w:tc>
          <w:tcPr>
            <w:tcW w:w="2500" w:type="pct"/>
            <w:vAlign w:val="center"/>
            <w:hideMark/>
          </w:tcPr>
          <w:p w14:paraId="3A749AC9" w14:textId="01B109D3" w:rsidR="007A7A98" w:rsidRPr="00C300BB" w:rsidRDefault="007A7A98" w:rsidP="00C300BB">
            <w:pPr>
              <w:tabs>
                <w:tab w:val="left" w:pos="0"/>
                <w:tab w:val="left" w:pos="142"/>
              </w:tabs>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sz w:val="18"/>
                <w:szCs w:val="18"/>
                <w:lang w:eastAsia="pl-PL"/>
              </w:rPr>
            </w:pPr>
            <w:r w:rsidRPr="00C300BB">
              <w:rPr>
                <w:rFonts w:ascii="Arial Narrow" w:eastAsia="Times New Roman" w:hAnsi="Arial Narrow"/>
                <w:sz w:val="18"/>
                <w:szCs w:val="18"/>
                <w:lang w:eastAsia="pl-PL"/>
              </w:rPr>
              <w:t>Adres</w:t>
            </w:r>
          </w:p>
        </w:tc>
      </w:tr>
      <w:tr w:rsidR="00C300BB" w:rsidRPr="00C300BB" w14:paraId="3CD3F120" w14:textId="77777777" w:rsidTr="005D08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3D9377AE" w14:textId="77777777" w:rsidR="007A7A98" w:rsidRPr="00C300BB" w:rsidRDefault="007A7A98"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Komenda Powiatowa Policji</w:t>
            </w:r>
          </w:p>
        </w:tc>
        <w:tc>
          <w:tcPr>
            <w:tcW w:w="2500" w:type="pct"/>
            <w:vAlign w:val="center"/>
            <w:hideMark/>
          </w:tcPr>
          <w:p w14:paraId="5D6312C5" w14:textId="1A66C1C0" w:rsidR="007A7A98"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A7A98" w:rsidRPr="00C300BB">
              <w:rPr>
                <w:rFonts w:ascii="Arial Narrow" w:eastAsia="Times New Roman" w:hAnsi="Arial Narrow"/>
                <w:sz w:val="18"/>
                <w:szCs w:val="18"/>
                <w:lang w:eastAsia="pl-PL"/>
              </w:rPr>
              <w:t>Popiełuszki 24, 37-450 Stalowa Wola</w:t>
            </w:r>
          </w:p>
        </w:tc>
      </w:tr>
      <w:tr w:rsidR="00C300BB" w:rsidRPr="00C300BB" w14:paraId="29164F85" w14:textId="77777777" w:rsidTr="005D0828">
        <w:trPr>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29D61F22" w14:textId="77777777" w:rsidR="007A7A98" w:rsidRPr="00C300BB" w:rsidRDefault="007A7A98"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Sąd Rejonowy</w:t>
            </w:r>
          </w:p>
        </w:tc>
        <w:tc>
          <w:tcPr>
            <w:tcW w:w="2500" w:type="pct"/>
            <w:vAlign w:val="center"/>
            <w:hideMark/>
          </w:tcPr>
          <w:p w14:paraId="16753245" w14:textId="7323A61C" w:rsidR="007A7A98"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A7A98" w:rsidRPr="00C300BB">
              <w:rPr>
                <w:rFonts w:ascii="Arial Narrow" w:eastAsia="Times New Roman" w:hAnsi="Arial Narrow"/>
                <w:sz w:val="18"/>
                <w:szCs w:val="18"/>
                <w:lang w:eastAsia="pl-PL"/>
              </w:rPr>
              <w:t>Popiełuszki 16, 37-450 Stalowa Wola</w:t>
            </w:r>
          </w:p>
        </w:tc>
      </w:tr>
      <w:tr w:rsidR="00C300BB" w:rsidRPr="00C300BB" w14:paraId="728AA34F" w14:textId="77777777" w:rsidTr="005D08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57F55B9C" w14:textId="77777777" w:rsidR="007A7A98" w:rsidRPr="00C300BB" w:rsidRDefault="007A7A98"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lastRenderedPageBreak/>
              <w:t>Prokuratura Rejonowa</w:t>
            </w:r>
          </w:p>
        </w:tc>
        <w:tc>
          <w:tcPr>
            <w:tcW w:w="2500" w:type="pct"/>
            <w:vAlign w:val="center"/>
            <w:hideMark/>
          </w:tcPr>
          <w:p w14:paraId="7AC855A5" w14:textId="39A86553" w:rsidR="007A7A98"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A7A98" w:rsidRPr="00C300BB">
              <w:rPr>
                <w:rFonts w:ascii="Arial Narrow" w:eastAsia="Times New Roman" w:hAnsi="Arial Narrow"/>
                <w:sz w:val="18"/>
                <w:szCs w:val="18"/>
                <w:lang w:eastAsia="pl-PL"/>
              </w:rPr>
              <w:t>Popiełuszki 16, 37-450 Stalowa Wola</w:t>
            </w:r>
          </w:p>
        </w:tc>
      </w:tr>
    </w:tbl>
    <w:p w14:paraId="0DF9216D" w14:textId="6005C859" w:rsidR="007A7A98" w:rsidRPr="00C300BB" w:rsidRDefault="007A7A98" w:rsidP="00A84250">
      <w:pPr>
        <w:pStyle w:val="SWrda"/>
        <w:rPr>
          <w:color w:val="auto"/>
        </w:rPr>
      </w:pPr>
      <w:r w:rsidRPr="00C300BB">
        <w:rPr>
          <w:color w:val="auto"/>
        </w:rPr>
        <w:t xml:space="preserve">Źródło: opracowanie własne na podstawie danych udostępnionych przez </w:t>
      </w:r>
      <w:r w:rsidR="00A84250" w:rsidRPr="00C300BB">
        <w:rPr>
          <w:color w:val="auto"/>
        </w:rPr>
        <w:t>UM Stalowa Wola.</w:t>
      </w:r>
    </w:p>
    <w:p w14:paraId="2495B453" w14:textId="77777777" w:rsidR="00C300BB" w:rsidRDefault="00C300BB">
      <w:pPr>
        <w:rPr>
          <w:rFonts w:ascii="Arial Narrow" w:hAnsi="Arial Narrow"/>
          <w:b/>
          <w:sz w:val="18"/>
        </w:rPr>
      </w:pPr>
      <w:r>
        <w:br w:type="page"/>
      </w:r>
    </w:p>
    <w:p w14:paraId="77085136" w14:textId="527557CF" w:rsidR="007E3C03" w:rsidRPr="00C300BB" w:rsidRDefault="007E3C03" w:rsidP="00733EAC">
      <w:pPr>
        <w:pStyle w:val="SWpodpisy"/>
        <w:rPr>
          <w:color w:val="auto"/>
        </w:rPr>
      </w:pPr>
      <w:bookmarkStart w:id="55" w:name="_Toc70599880"/>
      <w:r w:rsidRPr="00C300BB">
        <w:rPr>
          <w:color w:val="auto"/>
        </w:rPr>
        <w:lastRenderedPageBreak/>
        <w:t xml:space="preserve">Tabela </w:t>
      </w:r>
      <w:r w:rsidR="00A92845" w:rsidRPr="00C300BB">
        <w:rPr>
          <w:color w:val="auto"/>
        </w:rPr>
        <w:fldChar w:fldCharType="begin"/>
      </w:r>
      <w:r w:rsidR="00A92845" w:rsidRPr="00C300BB">
        <w:rPr>
          <w:color w:val="auto"/>
        </w:rPr>
        <w:instrText xml:space="preserve"> SEQ Tabela \* ARABIC </w:instrText>
      </w:r>
      <w:r w:rsidR="00A92845" w:rsidRPr="00C300BB">
        <w:rPr>
          <w:color w:val="auto"/>
        </w:rPr>
        <w:fldChar w:fldCharType="separate"/>
      </w:r>
      <w:r w:rsidR="001A712C">
        <w:rPr>
          <w:noProof/>
          <w:color w:val="auto"/>
        </w:rPr>
        <w:t>15</w:t>
      </w:r>
      <w:r w:rsidR="00A92845" w:rsidRPr="00C300BB">
        <w:rPr>
          <w:noProof/>
          <w:color w:val="auto"/>
        </w:rPr>
        <w:fldChar w:fldCharType="end"/>
      </w:r>
      <w:r w:rsidRPr="00C300BB">
        <w:rPr>
          <w:color w:val="auto"/>
        </w:rPr>
        <w:t>. Wykaz urzędów pocztowych</w:t>
      </w:r>
      <w:r w:rsidR="009565A7" w:rsidRPr="00C300BB">
        <w:rPr>
          <w:color w:val="auto"/>
        </w:rPr>
        <w:t xml:space="preserve"> na terenie Gminy Stalowa Wola</w:t>
      </w:r>
      <w:bookmarkEnd w:id="55"/>
    </w:p>
    <w:tbl>
      <w:tblPr>
        <w:tblStyle w:val="Tabelalisty1jasnaakcent3"/>
        <w:tblW w:w="5000" w:type="pct"/>
        <w:tblLook w:val="04A0" w:firstRow="1" w:lastRow="0" w:firstColumn="1" w:lastColumn="0" w:noHBand="0" w:noVBand="1"/>
      </w:tblPr>
      <w:tblGrid>
        <w:gridCol w:w="4535"/>
        <w:gridCol w:w="4536"/>
      </w:tblGrid>
      <w:tr w:rsidR="00C300BB" w:rsidRPr="00C300BB" w14:paraId="545FB9E7" w14:textId="77777777" w:rsidTr="00C300BB">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79C68EC1" w14:textId="77777777" w:rsidR="00686D97" w:rsidRPr="00C300BB" w:rsidRDefault="00686D97" w:rsidP="00C300BB">
            <w:pPr>
              <w:tabs>
                <w:tab w:val="left" w:pos="0"/>
                <w:tab w:val="left" w:pos="142"/>
              </w:tabs>
              <w:jc w:val="center"/>
              <w:rPr>
                <w:rFonts w:ascii="Arial Narrow" w:eastAsia="Times New Roman" w:hAnsi="Arial Narrow"/>
                <w:b w:val="0"/>
                <w:bCs w:val="0"/>
                <w:sz w:val="18"/>
                <w:szCs w:val="18"/>
                <w:lang w:eastAsia="pl-PL"/>
              </w:rPr>
            </w:pPr>
            <w:r w:rsidRPr="00C300BB">
              <w:rPr>
                <w:rFonts w:ascii="Arial Narrow" w:eastAsia="Times New Roman" w:hAnsi="Arial Narrow"/>
                <w:sz w:val="18"/>
                <w:szCs w:val="18"/>
                <w:lang w:eastAsia="pl-PL"/>
              </w:rPr>
              <w:t>Nazwa placówki</w:t>
            </w:r>
          </w:p>
        </w:tc>
        <w:tc>
          <w:tcPr>
            <w:tcW w:w="2500" w:type="pct"/>
            <w:vAlign w:val="center"/>
            <w:hideMark/>
          </w:tcPr>
          <w:p w14:paraId="515F6983" w14:textId="1E33AA9F" w:rsidR="00686D97" w:rsidRPr="00C300BB" w:rsidRDefault="00686D97" w:rsidP="00C300BB">
            <w:pPr>
              <w:tabs>
                <w:tab w:val="left" w:pos="0"/>
                <w:tab w:val="left" w:pos="142"/>
              </w:tabs>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sz w:val="18"/>
                <w:szCs w:val="18"/>
                <w:lang w:eastAsia="pl-PL"/>
              </w:rPr>
            </w:pPr>
            <w:r w:rsidRPr="00C300BB">
              <w:rPr>
                <w:rFonts w:ascii="Arial Narrow" w:eastAsia="Times New Roman" w:hAnsi="Arial Narrow"/>
                <w:sz w:val="18"/>
                <w:szCs w:val="18"/>
                <w:lang w:eastAsia="pl-PL"/>
              </w:rPr>
              <w:t>Adres</w:t>
            </w:r>
          </w:p>
        </w:tc>
      </w:tr>
      <w:tr w:rsidR="00C300BB" w:rsidRPr="00C300BB" w14:paraId="7565D2C3" w14:textId="77777777" w:rsidTr="005D08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776BC1A9" w14:textId="77777777" w:rsidR="00686D97" w:rsidRPr="00C300BB" w:rsidRDefault="00686D97"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Urząd Pocztowy Stalowa Wola 9</w:t>
            </w:r>
          </w:p>
        </w:tc>
        <w:tc>
          <w:tcPr>
            <w:tcW w:w="2500" w:type="pct"/>
            <w:vAlign w:val="center"/>
            <w:hideMark/>
          </w:tcPr>
          <w:p w14:paraId="7BF15C10" w14:textId="77777777" w:rsidR="00686D97" w:rsidRPr="00C300BB" w:rsidRDefault="00686D97"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Aleja Jana Pawła II 25, 37-467 Stalowa Wola</w:t>
            </w:r>
          </w:p>
        </w:tc>
      </w:tr>
      <w:tr w:rsidR="00C300BB" w:rsidRPr="00C300BB" w14:paraId="05CDE179" w14:textId="77777777" w:rsidTr="005D0828">
        <w:trPr>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5E5373E8" w14:textId="77777777" w:rsidR="00686D97" w:rsidRPr="00C300BB" w:rsidRDefault="00686D97"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Filia Urzędu Pocztowego Stalowa Wola 1</w:t>
            </w:r>
          </w:p>
        </w:tc>
        <w:tc>
          <w:tcPr>
            <w:tcW w:w="2500" w:type="pct"/>
            <w:vAlign w:val="center"/>
            <w:hideMark/>
          </w:tcPr>
          <w:p w14:paraId="429268DE" w14:textId="026204A4" w:rsidR="00686D97"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86D97" w:rsidRPr="00C300BB">
              <w:rPr>
                <w:rFonts w:ascii="Arial Narrow" w:eastAsia="Times New Roman" w:hAnsi="Arial Narrow"/>
                <w:sz w:val="18"/>
                <w:szCs w:val="18"/>
                <w:lang w:eastAsia="pl-PL"/>
              </w:rPr>
              <w:t>Przemysłowa 2b, 37-450 Stalowa Wola</w:t>
            </w:r>
          </w:p>
        </w:tc>
      </w:tr>
      <w:tr w:rsidR="00C300BB" w:rsidRPr="00C300BB" w14:paraId="47526675" w14:textId="77777777" w:rsidTr="005D08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464F83BF" w14:textId="77777777" w:rsidR="00686D97" w:rsidRPr="00C300BB" w:rsidRDefault="00686D97"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Urząd Pocztowy Stalowa Wola 6</w:t>
            </w:r>
          </w:p>
        </w:tc>
        <w:tc>
          <w:tcPr>
            <w:tcW w:w="2500" w:type="pct"/>
            <w:vAlign w:val="center"/>
            <w:hideMark/>
          </w:tcPr>
          <w:p w14:paraId="737E1757" w14:textId="0558BE48" w:rsidR="00686D97"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86D97" w:rsidRPr="00C300BB">
              <w:rPr>
                <w:rFonts w:ascii="Arial Narrow" w:eastAsia="Times New Roman" w:hAnsi="Arial Narrow"/>
                <w:sz w:val="18"/>
                <w:szCs w:val="18"/>
                <w:lang w:eastAsia="pl-PL"/>
              </w:rPr>
              <w:t>Księdza Piotra Ściegiennego 7, 37-464 Stalowa Wola</w:t>
            </w:r>
          </w:p>
        </w:tc>
      </w:tr>
      <w:tr w:rsidR="00C300BB" w:rsidRPr="00C300BB" w14:paraId="1AFD39FF" w14:textId="77777777" w:rsidTr="005D0828">
        <w:trPr>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3F31681A" w14:textId="77777777" w:rsidR="00686D97" w:rsidRPr="00C300BB" w:rsidRDefault="00686D97"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Urząd Pocztowy Stalowa Wola 1</w:t>
            </w:r>
          </w:p>
        </w:tc>
        <w:tc>
          <w:tcPr>
            <w:tcW w:w="2500" w:type="pct"/>
            <w:vAlign w:val="center"/>
            <w:hideMark/>
          </w:tcPr>
          <w:p w14:paraId="65737FDD" w14:textId="38887433" w:rsidR="00686D97"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86D97" w:rsidRPr="00C300BB">
              <w:rPr>
                <w:rFonts w:ascii="Arial Narrow" w:eastAsia="Times New Roman" w:hAnsi="Arial Narrow"/>
                <w:sz w:val="18"/>
                <w:szCs w:val="18"/>
                <w:lang w:eastAsia="pl-PL"/>
              </w:rPr>
              <w:t>Księdza Jerzego Popiełuszki 18, 37-450 Stalowa Wola</w:t>
            </w:r>
          </w:p>
        </w:tc>
      </w:tr>
      <w:tr w:rsidR="00C300BB" w:rsidRPr="00C300BB" w14:paraId="4480D6D7" w14:textId="77777777" w:rsidTr="005D08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7FA6B703" w14:textId="77777777" w:rsidR="00686D97" w:rsidRPr="00C300BB" w:rsidRDefault="00686D97"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Urząd Pocztowy Stalowa Wola 7</w:t>
            </w:r>
          </w:p>
        </w:tc>
        <w:tc>
          <w:tcPr>
            <w:tcW w:w="2500" w:type="pct"/>
            <w:vAlign w:val="center"/>
            <w:hideMark/>
          </w:tcPr>
          <w:p w14:paraId="39C7E3F4" w14:textId="65DEA128" w:rsidR="00686D97"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86D97" w:rsidRPr="00C300BB">
              <w:rPr>
                <w:rFonts w:ascii="Arial Narrow" w:eastAsia="Times New Roman" w:hAnsi="Arial Narrow"/>
                <w:sz w:val="18"/>
                <w:szCs w:val="18"/>
                <w:lang w:eastAsia="pl-PL"/>
              </w:rPr>
              <w:t xml:space="preserve">Marcelego </w:t>
            </w:r>
            <w:proofErr w:type="spellStart"/>
            <w:r w:rsidR="00686D97" w:rsidRPr="00C300BB">
              <w:rPr>
                <w:rFonts w:ascii="Arial Narrow" w:eastAsia="Times New Roman" w:hAnsi="Arial Narrow"/>
                <w:sz w:val="18"/>
                <w:szCs w:val="18"/>
                <w:lang w:eastAsia="pl-PL"/>
              </w:rPr>
              <w:t>Siedlanowskiego</w:t>
            </w:r>
            <w:proofErr w:type="spellEnd"/>
            <w:r w:rsidR="00686D97" w:rsidRPr="00C300BB">
              <w:rPr>
                <w:rFonts w:ascii="Arial Narrow" w:eastAsia="Times New Roman" w:hAnsi="Arial Narrow"/>
                <w:sz w:val="18"/>
                <w:szCs w:val="18"/>
                <w:lang w:eastAsia="pl-PL"/>
              </w:rPr>
              <w:t xml:space="preserve"> 3, 37-465 Stalowa Wola</w:t>
            </w:r>
          </w:p>
        </w:tc>
      </w:tr>
      <w:tr w:rsidR="00C300BB" w:rsidRPr="00C300BB" w14:paraId="24E63E36" w14:textId="77777777" w:rsidTr="005D0828">
        <w:trPr>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1DBECFB9" w14:textId="77777777" w:rsidR="00686D97" w:rsidRPr="00C300BB" w:rsidRDefault="00686D97"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Urząd Pocztowy Stalowa Wola 5</w:t>
            </w:r>
          </w:p>
        </w:tc>
        <w:tc>
          <w:tcPr>
            <w:tcW w:w="2500" w:type="pct"/>
            <w:vAlign w:val="center"/>
            <w:hideMark/>
          </w:tcPr>
          <w:p w14:paraId="3C33A8F9" w14:textId="28D967E1" w:rsidR="00686D97"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86D97" w:rsidRPr="00C300BB">
              <w:rPr>
                <w:rFonts w:ascii="Arial Narrow" w:eastAsia="Times New Roman" w:hAnsi="Arial Narrow"/>
                <w:sz w:val="18"/>
                <w:szCs w:val="18"/>
                <w:lang w:eastAsia="pl-PL"/>
              </w:rPr>
              <w:t>Józefa Poniatowskiego 14, 37-463 Stalowa Wola</w:t>
            </w:r>
          </w:p>
        </w:tc>
      </w:tr>
      <w:tr w:rsidR="00C300BB" w:rsidRPr="00C300BB" w14:paraId="77016752" w14:textId="77777777" w:rsidTr="005D08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2FED6AB8" w14:textId="77777777" w:rsidR="00686D97" w:rsidRPr="00C300BB" w:rsidRDefault="00686D97"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Filia Urzędu Pocztowego Stalowa Wola 1</w:t>
            </w:r>
          </w:p>
        </w:tc>
        <w:tc>
          <w:tcPr>
            <w:tcW w:w="2500" w:type="pct"/>
            <w:vAlign w:val="center"/>
            <w:hideMark/>
          </w:tcPr>
          <w:p w14:paraId="4223EB29" w14:textId="3772EF3E" w:rsidR="00686D97"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86D97" w:rsidRPr="00C300BB">
              <w:rPr>
                <w:rFonts w:ascii="Arial Narrow" w:eastAsia="Times New Roman" w:hAnsi="Arial Narrow"/>
                <w:sz w:val="18"/>
                <w:szCs w:val="18"/>
                <w:lang w:eastAsia="pl-PL"/>
              </w:rPr>
              <w:t>Gabriela Narutowicza 7, 37-450 Stalowa Wola</w:t>
            </w:r>
          </w:p>
        </w:tc>
      </w:tr>
      <w:tr w:rsidR="00C300BB" w:rsidRPr="00C300BB" w14:paraId="7290C9F7" w14:textId="77777777" w:rsidTr="005D0828">
        <w:trPr>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0BE5B66B" w14:textId="77777777" w:rsidR="00686D97" w:rsidRPr="00C300BB" w:rsidRDefault="00686D97"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Urząd Pocztowy Stalowa Wola 4</w:t>
            </w:r>
          </w:p>
        </w:tc>
        <w:tc>
          <w:tcPr>
            <w:tcW w:w="2500" w:type="pct"/>
            <w:vAlign w:val="center"/>
            <w:hideMark/>
          </w:tcPr>
          <w:p w14:paraId="0693E3A4" w14:textId="4F50E275" w:rsidR="00686D97"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86D97" w:rsidRPr="00C300BB">
              <w:rPr>
                <w:rFonts w:ascii="Arial Narrow" w:eastAsia="Times New Roman" w:hAnsi="Arial Narrow"/>
                <w:sz w:val="18"/>
                <w:szCs w:val="18"/>
                <w:lang w:eastAsia="pl-PL"/>
              </w:rPr>
              <w:t>Hutnicza 13, 37-462 Stalowa Wola</w:t>
            </w:r>
          </w:p>
        </w:tc>
      </w:tr>
      <w:tr w:rsidR="00C300BB" w:rsidRPr="00C300BB" w14:paraId="016E91FD" w14:textId="77777777" w:rsidTr="005D08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37A0FC32" w14:textId="77777777" w:rsidR="00686D97" w:rsidRPr="00C300BB" w:rsidRDefault="00686D97"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Filia Urzędu Pocztowego Stalowa Wola 1</w:t>
            </w:r>
          </w:p>
        </w:tc>
        <w:tc>
          <w:tcPr>
            <w:tcW w:w="2500" w:type="pct"/>
            <w:vAlign w:val="center"/>
            <w:hideMark/>
          </w:tcPr>
          <w:p w14:paraId="35F7E08F" w14:textId="77777777" w:rsidR="00686D97" w:rsidRPr="00C300BB" w:rsidRDefault="00686D97"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Aleja Jana Pawła II 60F, 37-450 Stalowa Wola</w:t>
            </w:r>
          </w:p>
        </w:tc>
      </w:tr>
      <w:tr w:rsidR="00C300BB" w:rsidRPr="00C300BB" w14:paraId="542B330B" w14:textId="77777777" w:rsidTr="005D0828">
        <w:trPr>
          <w:trHeight w:val="340"/>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09E347B1" w14:textId="77777777" w:rsidR="00686D97" w:rsidRPr="00C300BB" w:rsidRDefault="00686D97"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Filia Urzędu Pocztowego Stalowa Wola 1</w:t>
            </w:r>
          </w:p>
        </w:tc>
        <w:tc>
          <w:tcPr>
            <w:tcW w:w="2500" w:type="pct"/>
            <w:vAlign w:val="center"/>
            <w:hideMark/>
          </w:tcPr>
          <w:p w14:paraId="6F420E4B" w14:textId="6D0C8089" w:rsidR="00686D97"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86D97" w:rsidRPr="00C300BB">
              <w:rPr>
                <w:rFonts w:ascii="Arial Narrow" w:eastAsia="Times New Roman" w:hAnsi="Arial Narrow"/>
                <w:sz w:val="18"/>
                <w:szCs w:val="18"/>
                <w:lang w:eastAsia="pl-PL"/>
              </w:rPr>
              <w:t>Melchiora Wańkowicza 69, 37-450 Stalowa Wola</w:t>
            </w:r>
          </w:p>
        </w:tc>
      </w:tr>
    </w:tbl>
    <w:p w14:paraId="6C0A5042" w14:textId="05983D00" w:rsidR="00835D2C" w:rsidRPr="00C300BB" w:rsidRDefault="00686D97" w:rsidP="00A84250">
      <w:pPr>
        <w:pStyle w:val="SWrda"/>
        <w:rPr>
          <w:color w:val="auto"/>
        </w:rPr>
        <w:sectPr w:rsidR="00835D2C" w:rsidRPr="00C300BB" w:rsidSect="00B330BA">
          <w:type w:val="continuous"/>
          <w:pgSz w:w="11906" w:h="16838"/>
          <w:pgMar w:top="1418" w:right="1134" w:bottom="1418" w:left="1701" w:header="708" w:footer="708" w:gutter="0"/>
          <w:cols w:space="286"/>
          <w:docGrid w:linePitch="360"/>
          <w15:footnoteColumns w:val="1"/>
        </w:sectPr>
      </w:pPr>
      <w:r w:rsidRPr="00C300BB">
        <w:rPr>
          <w:color w:val="auto"/>
        </w:rPr>
        <w:t xml:space="preserve">Źródło: opracowanie własne na podstawie danych udostępnionych przez </w:t>
      </w:r>
      <w:r w:rsidR="00A84250" w:rsidRPr="00C300BB">
        <w:rPr>
          <w:color w:val="auto"/>
        </w:rPr>
        <w:t>UM Stalowa Wola.</w:t>
      </w:r>
    </w:p>
    <w:p w14:paraId="5164253E" w14:textId="319F3A1D" w:rsidR="00965398" w:rsidRPr="00C300BB" w:rsidRDefault="00965398" w:rsidP="00965398"/>
    <w:p w14:paraId="09F5A46D" w14:textId="77777777" w:rsidR="00965398" w:rsidRPr="00C300BB" w:rsidRDefault="00965398" w:rsidP="00965398">
      <w:pPr>
        <w:jc w:val="both"/>
        <w:rPr>
          <w:rFonts w:ascii="Arial Narrow" w:hAnsi="Arial Narrow"/>
          <w:b/>
          <w:bCs/>
          <w:highlight w:val="yellow"/>
        </w:rPr>
      </w:pPr>
      <w:r w:rsidRPr="00C300BB">
        <w:rPr>
          <w:rFonts w:ascii="Arial Narrow" w:hAnsi="Arial Narrow"/>
          <w:b/>
          <w:bCs/>
        </w:rPr>
        <w:t>Zakłady pracy</w:t>
      </w:r>
    </w:p>
    <w:p w14:paraId="5FA82A70" w14:textId="77777777" w:rsidR="00965398" w:rsidRPr="00C300BB" w:rsidRDefault="00965398" w:rsidP="00965398">
      <w:pPr>
        <w:jc w:val="both"/>
        <w:rPr>
          <w:rFonts w:ascii="Arial Narrow" w:hAnsi="Arial Narrow"/>
        </w:rPr>
        <w:sectPr w:rsidR="00965398" w:rsidRPr="00C300BB" w:rsidSect="00B330BA">
          <w:type w:val="continuous"/>
          <w:pgSz w:w="11906" w:h="16838"/>
          <w:pgMar w:top="1418" w:right="1134" w:bottom="1418" w:left="1701" w:header="708" w:footer="708" w:gutter="0"/>
          <w:cols w:space="708"/>
          <w:docGrid w:linePitch="360"/>
          <w15:footnoteColumns w:val="1"/>
        </w:sectPr>
      </w:pPr>
    </w:p>
    <w:p w14:paraId="2FB1A877" w14:textId="16769E6B" w:rsidR="00965398" w:rsidRPr="00762926" w:rsidRDefault="00965398" w:rsidP="00965398">
      <w:pPr>
        <w:jc w:val="both"/>
        <w:rPr>
          <w:rFonts w:ascii="Arial Narrow" w:hAnsi="Arial Narrow"/>
          <w:sz w:val="22"/>
          <w:szCs w:val="22"/>
        </w:rPr>
      </w:pPr>
      <w:r w:rsidRPr="00762926">
        <w:rPr>
          <w:rFonts w:ascii="Arial Narrow" w:hAnsi="Arial Narrow"/>
          <w:sz w:val="22"/>
          <w:szCs w:val="22"/>
        </w:rPr>
        <w:t>Zakłady pracy, podobnie jak obiekty edukacyjne, generują ruch o charakterze obligatoryjnym cechujący się regularnością i cyklicznością.</w:t>
      </w:r>
    </w:p>
    <w:p w14:paraId="624428F2" w14:textId="77777777" w:rsidR="001C1FCC" w:rsidRPr="00C300BB" w:rsidRDefault="001C1FCC" w:rsidP="00965398">
      <w:pPr>
        <w:pStyle w:val="SWpodpisy"/>
        <w:rPr>
          <w:color w:val="auto"/>
        </w:rPr>
        <w:sectPr w:rsidR="001C1FCC" w:rsidRPr="00C300BB" w:rsidSect="00B330BA">
          <w:type w:val="continuous"/>
          <w:pgSz w:w="11906" w:h="16838"/>
          <w:pgMar w:top="1418" w:right="1134" w:bottom="1418" w:left="1701" w:header="708" w:footer="708" w:gutter="0"/>
          <w:cols w:num="2" w:space="284"/>
          <w:docGrid w:linePitch="360"/>
          <w15:footnoteColumns w:val="1"/>
        </w:sectPr>
      </w:pPr>
    </w:p>
    <w:p w14:paraId="4D989FEB" w14:textId="590ADFFC" w:rsidR="00965398" w:rsidRPr="00C300BB" w:rsidRDefault="00965398" w:rsidP="00965398">
      <w:pPr>
        <w:pStyle w:val="SWpodpisy"/>
        <w:rPr>
          <w:color w:val="auto"/>
        </w:rPr>
      </w:pPr>
      <w:bookmarkStart w:id="56" w:name="_Toc70599881"/>
      <w:r w:rsidRPr="00C300BB">
        <w:rPr>
          <w:color w:val="auto"/>
        </w:rPr>
        <w:t xml:space="preserve">Tabela </w:t>
      </w:r>
      <w:r w:rsidR="00A92845" w:rsidRPr="00C300BB">
        <w:rPr>
          <w:color w:val="auto"/>
        </w:rPr>
        <w:fldChar w:fldCharType="begin"/>
      </w:r>
      <w:r w:rsidR="00A92845" w:rsidRPr="00C300BB">
        <w:rPr>
          <w:color w:val="auto"/>
        </w:rPr>
        <w:instrText xml:space="preserve"> SEQ Tabela \* ARABIC </w:instrText>
      </w:r>
      <w:r w:rsidR="00A92845" w:rsidRPr="00C300BB">
        <w:rPr>
          <w:color w:val="auto"/>
        </w:rPr>
        <w:fldChar w:fldCharType="separate"/>
      </w:r>
      <w:r w:rsidR="001A712C">
        <w:rPr>
          <w:noProof/>
          <w:color w:val="auto"/>
        </w:rPr>
        <w:t>16</w:t>
      </w:r>
      <w:r w:rsidR="00A92845" w:rsidRPr="00C300BB">
        <w:rPr>
          <w:noProof/>
          <w:color w:val="auto"/>
        </w:rPr>
        <w:fldChar w:fldCharType="end"/>
      </w:r>
      <w:r w:rsidRPr="00C300BB">
        <w:rPr>
          <w:color w:val="auto"/>
        </w:rPr>
        <w:t>. Wykaz najważniejszych zakładów pracy na terenie Gminy Stalowa Wola</w:t>
      </w:r>
      <w:bookmarkEnd w:id="56"/>
    </w:p>
    <w:tbl>
      <w:tblPr>
        <w:tblStyle w:val="Tabelalisty1jasnaakcent3"/>
        <w:tblW w:w="5000" w:type="pct"/>
        <w:tblLook w:val="04A0" w:firstRow="1" w:lastRow="0" w:firstColumn="1" w:lastColumn="0" w:noHBand="0" w:noVBand="1"/>
      </w:tblPr>
      <w:tblGrid>
        <w:gridCol w:w="4535"/>
        <w:gridCol w:w="4536"/>
      </w:tblGrid>
      <w:tr w:rsidR="00762926" w:rsidRPr="00C300BB" w14:paraId="079F6C91" w14:textId="4ABEA675" w:rsidTr="00762926">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noWrap/>
            <w:vAlign w:val="center"/>
            <w:hideMark/>
          </w:tcPr>
          <w:p w14:paraId="2696F0C5" w14:textId="77777777" w:rsidR="006F6E6B" w:rsidRPr="00C300BB" w:rsidRDefault="006F6E6B" w:rsidP="00762926">
            <w:pPr>
              <w:tabs>
                <w:tab w:val="left" w:pos="0"/>
                <w:tab w:val="left" w:pos="142"/>
              </w:tabs>
              <w:jc w:val="center"/>
              <w:rPr>
                <w:rFonts w:ascii="Arial Narrow" w:eastAsia="Times New Roman" w:hAnsi="Arial Narrow"/>
                <w:b w:val="0"/>
                <w:bCs w:val="0"/>
                <w:sz w:val="18"/>
                <w:szCs w:val="18"/>
                <w:lang w:eastAsia="pl-PL"/>
              </w:rPr>
            </w:pPr>
            <w:r w:rsidRPr="00C300BB">
              <w:rPr>
                <w:rFonts w:ascii="Arial Narrow" w:eastAsia="Times New Roman" w:hAnsi="Arial Narrow"/>
                <w:sz w:val="18"/>
                <w:szCs w:val="18"/>
                <w:lang w:eastAsia="pl-PL"/>
              </w:rPr>
              <w:t>Nazwa zakładu pracy</w:t>
            </w:r>
          </w:p>
        </w:tc>
        <w:tc>
          <w:tcPr>
            <w:tcW w:w="2500" w:type="pct"/>
            <w:vAlign w:val="center"/>
          </w:tcPr>
          <w:p w14:paraId="0F04B96A" w14:textId="355C9FA5" w:rsidR="006F6E6B" w:rsidRPr="00C300BB" w:rsidRDefault="001C1FCC" w:rsidP="00762926">
            <w:pPr>
              <w:tabs>
                <w:tab w:val="left" w:pos="0"/>
                <w:tab w:val="left" w:pos="142"/>
              </w:tabs>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Adres</w:t>
            </w:r>
          </w:p>
        </w:tc>
      </w:tr>
      <w:tr w:rsidR="00762926" w:rsidRPr="00C300BB" w14:paraId="396E9A59" w14:textId="4349C1FE" w:rsidTr="005D082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noWrap/>
            <w:vAlign w:val="center"/>
            <w:hideMark/>
          </w:tcPr>
          <w:p w14:paraId="57AD965F" w14:textId="79DB47EE" w:rsidR="006F6E6B" w:rsidRPr="00C300BB" w:rsidRDefault="006F6E6B"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Huta Stalowa Wola</w:t>
            </w:r>
          </w:p>
        </w:tc>
        <w:tc>
          <w:tcPr>
            <w:tcW w:w="2500" w:type="pct"/>
            <w:vAlign w:val="center"/>
          </w:tcPr>
          <w:p w14:paraId="7FA406BC" w14:textId="6C637D74" w:rsidR="006F6E6B"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F6E6B" w:rsidRPr="00C300BB">
              <w:rPr>
                <w:rFonts w:ascii="Arial Narrow" w:eastAsia="Times New Roman" w:hAnsi="Arial Narrow"/>
                <w:sz w:val="18"/>
                <w:szCs w:val="18"/>
                <w:lang w:eastAsia="pl-PL"/>
              </w:rPr>
              <w:t>Generała Tadeusza Kasprzyckiego 8, 37-450 Stalowa Wola</w:t>
            </w:r>
          </w:p>
        </w:tc>
      </w:tr>
      <w:tr w:rsidR="00762926" w:rsidRPr="00C300BB" w14:paraId="5F438194" w14:textId="52A355DA" w:rsidTr="005D0828">
        <w:trPr>
          <w:trHeight w:val="283"/>
        </w:trPr>
        <w:tc>
          <w:tcPr>
            <w:cnfStyle w:val="001000000000" w:firstRow="0" w:lastRow="0" w:firstColumn="1" w:lastColumn="0" w:oddVBand="0" w:evenVBand="0" w:oddHBand="0" w:evenHBand="0" w:firstRowFirstColumn="0" w:firstRowLastColumn="0" w:lastRowFirstColumn="0" w:lastRowLastColumn="0"/>
            <w:tcW w:w="2500" w:type="pct"/>
            <w:noWrap/>
            <w:vAlign w:val="center"/>
            <w:hideMark/>
          </w:tcPr>
          <w:p w14:paraId="785490CA" w14:textId="77777777" w:rsidR="006F6E6B" w:rsidRPr="00C300BB" w:rsidRDefault="006F6E6B"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ATI ZKM </w:t>
            </w:r>
            <w:proofErr w:type="spellStart"/>
            <w:r w:rsidRPr="00C300BB">
              <w:rPr>
                <w:rFonts w:ascii="Arial Narrow" w:eastAsia="Times New Roman" w:hAnsi="Arial Narrow"/>
                <w:sz w:val="18"/>
                <w:szCs w:val="18"/>
                <w:lang w:eastAsia="pl-PL"/>
              </w:rPr>
              <w:t>Forging</w:t>
            </w:r>
            <w:proofErr w:type="spellEnd"/>
            <w:r w:rsidRPr="00C300BB">
              <w:rPr>
                <w:rFonts w:ascii="Arial Narrow" w:eastAsia="Times New Roman" w:hAnsi="Arial Narrow"/>
                <w:sz w:val="18"/>
                <w:szCs w:val="18"/>
                <w:lang w:eastAsia="pl-PL"/>
              </w:rPr>
              <w:t xml:space="preserve"> Sp. z o.o.</w:t>
            </w:r>
          </w:p>
        </w:tc>
        <w:tc>
          <w:tcPr>
            <w:tcW w:w="2500" w:type="pct"/>
            <w:vAlign w:val="center"/>
          </w:tcPr>
          <w:p w14:paraId="5F217A43" w14:textId="273C4A92" w:rsidR="006F6E6B"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F6E6B" w:rsidRPr="00C300BB">
              <w:rPr>
                <w:rFonts w:ascii="Arial Narrow" w:eastAsia="Times New Roman" w:hAnsi="Arial Narrow"/>
                <w:sz w:val="18"/>
                <w:szCs w:val="18"/>
                <w:lang w:eastAsia="pl-PL"/>
              </w:rPr>
              <w:t>Władysława Grabskiego 54, 3</w:t>
            </w:r>
            <w:r w:rsidR="006D5D44" w:rsidRPr="00C300BB">
              <w:rPr>
                <w:rFonts w:ascii="Arial Narrow" w:eastAsia="Times New Roman" w:hAnsi="Arial Narrow"/>
                <w:sz w:val="18"/>
                <w:szCs w:val="18"/>
                <w:lang w:eastAsia="pl-PL"/>
              </w:rPr>
              <w:t>7</w:t>
            </w:r>
            <w:r w:rsidR="006F6E6B" w:rsidRPr="00C300BB">
              <w:rPr>
                <w:rFonts w:ascii="Arial Narrow" w:eastAsia="Times New Roman" w:hAnsi="Arial Narrow"/>
                <w:sz w:val="18"/>
                <w:szCs w:val="18"/>
                <w:lang w:eastAsia="pl-PL"/>
              </w:rPr>
              <w:t>-450 Stalowa Wola</w:t>
            </w:r>
          </w:p>
        </w:tc>
      </w:tr>
      <w:tr w:rsidR="00762926" w:rsidRPr="00C300BB" w14:paraId="6166B164" w14:textId="225C5607" w:rsidTr="005D082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noWrap/>
            <w:vAlign w:val="center"/>
            <w:hideMark/>
          </w:tcPr>
          <w:p w14:paraId="0CCE4CD8" w14:textId="77777777" w:rsidR="006F6E6B" w:rsidRPr="00C300BB" w:rsidRDefault="006F6E6B" w:rsidP="005D0828">
            <w:pPr>
              <w:tabs>
                <w:tab w:val="left" w:pos="0"/>
                <w:tab w:val="left" w:pos="142"/>
              </w:tabs>
              <w:rPr>
                <w:rFonts w:ascii="Arial Narrow" w:eastAsia="Times New Roman" w:hAnsi="Arial Narrow"/>
                <w:sz w:val="18"/>
                <w:szCs w:val="18"/>
                <w:lang w:eastAsia="pl-PL"/>
              </w:rPr>
            </w:pPr>
            <w:proofErr w:type="spellStart"/>
            <w:r w:rsidRPr="00C300BB">
              <w:rPr>
                <w:rFonts w:ascii="Arial Narrow" w:eastAsia="Times New Roman" w:hAnsi="Arial Narrow"/>
                <w:sz w:val="18"/>
                <w:szCs w:val="18"/>
                <w:lang w:eastAsia="pl-PL"/>
              </w:rPr>
              <w:t>Thoni</w:t>
            </w:r>
            <w:proofErr w:type="spellEnd"/>
            <w:r w:rsidRPr="00C300BB">
              <w:rPr>
                <w:rFonts w:ascii="Arial Narrow" w:eastAsia="Times New Roman" w:hAnsi="Arial Narrow"/>
                <w:sz w:val="18"/>
                <w:szCs w:val="18"/>
                <w:lang w:eastAsia="pl-PL"/>
              </w:rPr>
              <w:t xml:space="preserve"> </w:t>
            </w:r>
            <w:proofErr w:type="spellStart"/>
            <w:r w:rsidRPr="00C300BB">
              <w:rPr>
                <w:rFonts w:ascii="Arial Narrow" w:eastAsia="Times New Roman" w:hAnsi="Arial Narrow"/>
                <w:sz w:val="18"/>
                <w:szCs w:val="18"/>
                <w:lang w:eastAsia="pl-PL"/>
              </w:rPr>
              <w:t>Alutec</w:t>
            </w:r>
            <w:proofErr w:type="spellEnd"/>
            <w:r w:rsidRPr="00C300BB">
              <w:rPr>
                <w:rFonts w:ascii="Arial Narrow" w:eastAsia="Times New Roman" w:hAnsi="Arial Narrow"/>
                <w:sz w:val="18"/>
                <w:szCs w:val="18"/>
                <w:lang w:eastAsia="pl-PL"/>
              </w:rPr>
              <w:t xml:space="preserve"> Sp. z o.o.</w:t>
            </w:r>
          </w:p>
        </w:tc>
        <w:tc>
          <w:tcPr>
            <w:tcW w:w="2500" w:type="pct"/>
            <w:vAlign w:val="center"/>
          </w:tcPr>
          <w:p w14:paraId="4B5CFD6B" w14:textId="02F2C075" w:rsidR="006F6E6B"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F6E6B" w:rsidRPr="00C300BB">
              <w:rPr>
                <w:rFonts w:ascii="Arial Narrow" w:eastAsia="Times New Roman" w:hAnsi="Arial Narrow"/>
                <w:sz w:val="18"/>
                <w:szCs w:val="18"/>
                <w:lang w:eastAsia="pl-PL"/>
              </w:rPr>
              <w:t xml:space="preserve">Przyszowska1, </w:t>
            </w:r>
            <w:r w:rsidR="006D5D44" w:rsidRPr="00C300BB">
              <w:rPr>
                <w:rFonts w:ascii="Arial Narrow" w:eastAsia="Times New Roman" w:hAnsi="Arial Narrow"/>
                <w:sz w:val="18"/>
                <w:szCs w:val="18"/>
                <w:lang w:eastAsia="pl-PL"/>
              </w:rPr>
              <w:t>37-450 Stalowa Wola</w:t>
            </w:r>
          </w:p>
        </w:tc>
      </w:tr>
      <w:tr w:rsidR="00762926" w:rsidRPr="00C300BB" w14:paraId="43401AA7" w14:textId="4972D886" w:rsidTr="005D0828">
        <w:trPr>
          <w:trHeight w:val="283"/>
        </w:trPr>
        <w:tc>
          <w:tcPr>
            <w:cnfStyle w:val="001000000000" w:firstRow="0" w:lastRow="0" w:firstColumn="1" w:lastColumn="0" w:oddVBand="0" w:evenVBand="0" w:oddHBand="0" w:evenHBand="0" w:firstRowFirstColumn="0" w:firstRowLastColumn="0" w:lastRowFirstColumn="0" w:lastRowLastColumn="0"/>
            <w:tcW w:w="2500" w:type="pct"/>
            <w:noWrap/>
            <w:vAlign w:val="center"/>
            <w:hideMark/>
          </w:tcPr>
          <w:p w14:paraId="7013D0D9" w14:textId="77777777" w:rsidR="006F6E6B" w:rsidRPr="00C300BB" w:rsidRDefault="006F6E6B"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HSW </w:t>
            </w:r>
            <w:proofErr w:type="spellStart"/>
            <w:r w:rsidRPr="00C300BB">
              <w:rPr>
                <w:rFonts w:ascii="Arial Narrow" w:eastAsia="Times New Roman" w:hAnsi="Arial Narrow"/>
                <w:sz w:val="18"/>
                <w:szCs w:val="18"/>
                <w:lang w:eastAsia="pl-PL"/>
              </w:rPr>
              <w:t>Lorresta</w:t>
            </w:r>
            <w:proofErr w:type="spellEnd"/>
            <w:r w:rsidRPr="00C300BB">
              <w:rPr>
                <w:rFonts w:ascii="Arial Narrow" w:eastAsia="Times New Roman" w:hAnsi="Arial Narrow"/>
                <w:sz w:val="18"/>
                <w:szCs w:val="18"/>
                <w:lang w:eastAsia="pl-PL"/>
              </w:rPr>
              <w:t xml:space="preserve"> Sp. z o.o.</w:t>
            </w:r>
          </w:p>
        </w:tc>
        <w:tc>
          <w:tcPr>
            <w:tcW w:w="2500" w:type="pct"/>
            <w:vAlign w:val="center"/>
          </w:tcPr>
          <w:p w14:paraId="55E960AC" w14:textId="3FD0BF0E" w:rsidR="006F6E6B" w:rsidRPr="00C300BB" w:rsidRDefault="006D5D44"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ul Ludwika Tołwińskiego 6, 37-450 Stalowa Wola</w:t>
            </w:r>
          </w:p>
        </w:tc>
      </w:tr>
      <w:tr w:rsidR="00762926" w:rsidRPr="00C300BB" w14:paraId="4D2FFFC4" w14:textId="752E9813" w:rsidTr="005D082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vAlign w:val="center"/>
            <w:hideMark/>
          </w:tcPr>
          <w:p w14:paraId="200A7B7C" w14:textId="1186F51F" w:rsidR="006F6E6B" w:rsidRPr="00C300BB" w:rsidRDefault="00EB011B" w:rsidP="005D0828">
            <w:pPr>
              <w:tabs>
                <w:tab w:val="left" w:pos="0"/>
                <w:tab w:val="left" w:pos="142"/>
              </w:tabs>
              <w:rPr>
                <w:rFonts w:ascii="Arial Narrow" w:eastAsia="Times New Roman" w:hAnsi="Arial Narrow"/>
                <w:sz w:val="18"/>
                <w:szCs w:val="18"/>
                <w:lang w:eastAsia="pl-PL"/>
              </w:rPr>
            </w:pPr>
            <w:r>
              <w:rPr>
                <w:rFonts w:ascii="Arial Narrow" w:eastAsia="Times New Roman" w:hAnsi="Arial Narrow"/>
                <w:sz w:val="18"/>
                <w:szCs w:val="18"/>
                <w:lang w:eastAsia="pl-PL"/>
              </w:rPr>
              <w:t xml:space="preserve">Superior </w:t>
            </w:r>
            <w:proofErr w:type="spellStart"/>
            <w:r>
              <w:rPr>
                <w:rFonts w:ascii="Arial Narrow" w:eastAsia="Times New Roman" w:hAnsi="Arial Narrow"/>
                <w:sz w:val="18"/>
                <w:szCs w:val="18"/>
                <w:lang w:eastAsia="pl-PL"/>
              </w:rPr>
              <w:t>Industries</w:t>
            </w:r>
            <w:proofErr w:type="spellEnd"/>
            <w:r>
              <w:rPr>
                <w:rFonts w:ascii="Arial Narrow" w:eastAsia="Times New Roman" w:hAnsi="Arial Narrow"/>
                <w:sz w:val="18"/>
                <w:szCs w:val="18"/>
                <w:lang w:eastAsia="pl-PL"/>
              </w:rPr>
              <w:t xml:space="preserve"> </w:t>
            </w:r>
            <w:proofErr w:type="spellStart"/>
            <w:r>
              <w:rPr>
                <w:rFonts w:ascii="Arial Narrow" w:eastAsia="Times New Roman" w:hAnsi="Arial Narrow"/>
                <w:sz w:val="18"/>
                <w:szCs w:val="18"/>
                <w:lang w:eastAsia="pl-PL"/>
              </w:rPr>
              <w:t>Production</w:t>
            </w:r>
            <w:proofErr w:type="spellEnd"/>
            <w:r>
              <w:rPr>
                <w:rFonts w:ascii="Arial Narrow" w:eastAsia="Times New Roman" w:hAnsi="Arial Narrow"/>
                <w:sz w:val="18"/>
                <w:szCs w:val="18"/>
                <w:lang w:eastAsia="pl-PL"/>
              </w:rPr>
              <w:t xml:space="preserve"> Poland Sp. z o.o.</w:t>
            </w:r>
          </w:p>
        </w:tc>
        <w:tc>
          <w:tcPr>
            <w:tcW w:w="2500" w:type="pct"/>
            <w:vAlign w:val="center"/>
          </w:tcPr>
          <w:p w14:paraId="178CF8D5" w14:textId="13270782" w:rsidR="006F6E6B"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D5D44" w:rsidRPr="00C300BB">
              <w:rPr>
                <w:rFonts w:ascii="Arial Narrow" w:eastAsia="Times New Roman" w:hAnsi="Arial Narrow"/>
                <w:sz w:val="18"/>
                <w:szCs w:val="18"/>
                <w:lang w:eastAsia="pl-PL"/>
              </w:rPr>
              <w:t>Ignacego Mościckiego 2, 37-450 Stalowa Wola</w:t>
            </w:r>
          </w:p>
        </w:tc>
      </w:tr>
      <w:tr w:rsidR="00762926" w:rsidRPr="00C300BB" w14:paraId="07BA3787" w14:textId="1632B476" w:rsidTr="005D0828">
        <w:trPr>
          <w:trHeight w:val="283"/>
        </w:trPr>
        <w:tc>
          <w:tcPr>
            <w:cnfStyle w:val="001000000000" w:firstRow="0" w:lastRow="0" w:firstColumn="1" w:lastColumn="0" w:oddVBand="0" w:evenVBand="0" w:oddHBand="0" w:evenHBand="0" w:firstRowFirstColumn="0" w:firstRowLastColumn="0" w:lastRowFirstColumn="0" w:lastRowLastColumn="0"/>
            <w:tcW w:w="2500" w:type="pct"/>
            <w:noWrap/>
            <w:vAlign w:val="center"/>
            <w:hideMark/>
          </w:tcPr>
          <w:p w14:paraId="07775310" w14:textId="77777777" w:rsidR="006F6E6B" w:rsidRPr="00C300BB" w:rsidRDefault="006F6E6B" w:rsidP="005D0828">
            <w:pPr>
              <w:tabs>
                <w:tab w:val="left" w:pos="0"/>
                <w:tab w:val="left" w:pos="142"/>
              </w:tabs>
              <w:rPr>
                <w:rFonts w:ascii="Arial Narrow" w:eastAsia="Times New Roman" w:hAnsi="Arial Narrow"/>
                <w:sz w:val="18"/>
                <w:szCs w:val="18"/>
                <w:lang w:eastAsia="pl-PL"/>
              </w:rPr>
            </w:pPr>
            <w:proofErr w:type="spellStart"/>
            <w:r w:rsidRPr="00C300BB">
              <w:rPr>
                <w:rFonts w:ascii="Arial Narrow" w:eastAsia="Times New Roman" w:hAnsi="Arial Narrow"/>
                <w:sz w:val="18"/>
                <w:szCs w:val="18"/>
                <w:lang w:eastAsia="pl-PL"/>
              </w:rPr>
              <w:t>Eurometal</w:t>
            </w:r>
            <w:proofErr w:type="spellEnd"/>
            <w:r w:rsidRPr="00C300BB">
              <w:rPr>
                <w:rFonts w:ascii="Arial Narrow" w:eastAsia="Times New Roman" w:hAnsi="Arial Narrow"/>
                <w:sz w:val="18"/>
                <w:szCs w:val="18"/>
                <w:lang w:eastAsia="pl-PL"/>
              </w:rPr>
              <w:t xml:space="preserve"> S.A.</w:t>
            </w:r>
          </w:p>
        </w:tc>
        <w:tc>
          <w:tcPr>
            <w:tcW w:w="2500" w:type="pct"/>
            <w:vAlign w:val="center"/>
          </w:tcPr>
          <w:p w14:paraId="3241C55F" w14:textId="3B1F9C37" w:rsidR="006F6E6B"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D5D44" w:rsidRPr="00C300BB">
              <w:rPr>
                <w:rFonts w:ascii="Arial Narrow" w:eastAsia="Times New Roman" w:hAnsi="Arial Narrow"/>
                <w:sz w:val="18"/>
                <w:szCs w:val="18"/>
                <w:lang w:eastAsia="pl-PL"/>
              </w:rPr>
              <w:t>Ignacego Mościckiego 8, 37-450 Stalowa Wola</w:t>
            </w:r>
          </w:p>
        </w:tc>
      </w:tr>
      <w:tr w:rsidR="00762926" w:rsidRPr="00C300BB" w14:paraId="7227A552" w14:textId="203D9153" w:rsidTr="005D082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noWrap/>
            <w:vAlign w:val="center"/>
            <w:hideMark/>
          </w:tcPr>
          <w:p w14:paraId="6B8F43C4" w14:textId="77777777" w:rsidR="006D5D44" w:rsidRPr="00C300BB" w:rsidRDefault="006D5D44"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IWAMET Sp. z o.o.</w:t>
            </w:r>
          </w:p>
        </w:tc>
        <w:tc>
          <w:tcPr>
            <w:tcW w:w="2500" w:type="pct"/>
            <w:vAlign w:val="center"/>
          </w:tcPr>
          <w:p w14:paraId="74FCDF63" w14:textId="461EB2B5" w:rsidR="006D5D44"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D5D44" w:rsidRPr="00C300BB">
              <w:rPr>
                <w:rFonts w:ascii="Arial Narrow" w:eastAsia="Times New Roman" w:hAnsi="Arial Narrow"/>
                <w:sz w:val="18"/>
                <w:szCs w:val="18"/>
                <w:lang w:eastAsia="pl-PL"/>
              </w:rPr>
              <w:t>Władysława Grabskiego 28, 37-450 Stalowa Wola</w:t>
            </w:r>
          </w:p>
        </w:tc>
      </w:tr>
      <w:tr w:rsidR="00762926" w:rsidRPr="00C300BB" w14:paraId="4D7EE73D" w14:textId="2412C8AF" w:rsidTr="005D0828">
        <w:trPr>
          <w:trHeight w:val="283"/>
        </w:trPr>
        <w:tc>
          <w:tcPr>
            <w:cnfStyle w:val="001000000000" w:firstRow="0" w:lastRow="0" w:firstColumn="1" w:lastColumn="0" w:oddVBand="0" w:evenVBand="0" w:oddHBand="0" w:evenHBand="0" w:firstRowFirstColumn="0" w:firstRowLastColumn="0" w:lastRowFirstColumn="0" w:lastRowLastColumn="0"/>
            <w:tcW w:w="2500" w:type="pct"/>
            <w:noWrap/>
            <w:vAlign w:val="center"/>
            <w:hideMark/>
          </w:tcPr>
          <w:p w14:paraId="31921D68" w14:textId="77777777" w:rsidR="006D5D44" w:rsidRPr="00C300BB" w:rsidRDefault="006D5D44"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Zakład Mechaniczny TASTA Sp. z o.o.</w:t>
            </w:r>
          </w:p>
        </w:tc>
        <w:tc>
          <w:tcPr>
            <w:tcW w:w="2500" w:type="pct"/>
            <w:vAlign w:val="center"/>
          </w:tcPr>
          <w:p w14:paraId="7FA9B4D1" w14:textId="3499ADEF" w:rsidR="006D5D44"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D5D44" w:rsidRPr="00C300BB">
              <w:rPr>
                <w:rFonts w:ascii="Arial Narrow" w:eastAsia="Times New Roman" w:hAnsi="Arial Narrow"/>
                <w:sz w:val="18"/>
                <w:szCs w:val="18"/>
                <w:lang w:eastAsia="pl-PL"/>
              </w:rPr>
              <w:t xml:space="preserve">Eugeniusza Kwiatkowskiego 4, </w:t>
            </w:r>
            <w:r w:rsidR="007E3C03" w:rsidRPr="00C300BB">
              <w:rPr>
                <w:rFonts w:ascii="Arial Narrow" w:eastAsia="Times New Roman" w:hAnsi="Arial Narrow"/>
                <w:sz w:val="18"/>
                <w:szCs w:val="18"/>
                <w:lang w:eastAsia="pl-PL"/>
              </w:rPr>
              <w:t>37-450 Stalowa Wola</w:t>
            </w:r>
          </w:p>
        </w:tc>
      </w:tr>
      <w:tr w:rsidR="00762926" w:rsidRPr="00C300BB" w14:paraId="6DC89FA9" w14:textId="2C8AAE90" w:rsidTr="005D082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noWrap/>
            <w:vAlign w:val="center"/>
            <w:hideMark/>
          </w:tcPr>
          <w:p w14:paraId="15E42E15" w14:textId="77777777" w:rsidR="006D5D44" w:rsidRPr="00C300BB" w:rsidRDefault="006D5D44"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Wtór Steel Sp. z o.o.</w:t>
            </w:r>
          </w:p>
        </w:tc>
        <w:tc>
          <w:tcPr>
            <w:tcW w:w="2500" w:type="pct"/>
            <w:vAlign w:val="center"/>
          </w:tcPr>
          <w:p w14:paraId="5F578EDF" w14:textId="14B9D5C9" w:rsidR="006D5D44"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E3C03" w:rsidRPr="00C300BB">
              <w:rPr>
                <w:rFonts w:ascii="Arial Narrow" w:eastAsia="Times New Roman" w:hAnsi="Arial Narrow"/>
                <w:sz w:val="18"/>
                <w:szCs w:val="18"/>
                <w:lang w:eastAsia="pl-PL"/>
              </w:rPr>
              <w:t>Władysława Grabskiego 12, 37-450 Stalowa Wola</w:t>
            </w:r>
          </w:p>
        </w:tc>
      </w:tr>
      <w:tr w:rsidR="00762926" w:rsidRPr="00C300BB" w14:paraId="3B0A3BCF" w14:textId="3D10E292" w:rsidTr="005D0828">
        <w:trPr>
          <w:trHeight w:val="283"/>
        </w:trPr>
        <w:tc>
          <w:tcPr>
            <w:cnfStyle w:val="001000000000" w:firstRow="0" w:lastRow="0" w:firstColumn="1" w:lastColumn="0" w:oddVBand="0" w:evenVBand="0" w:oddHBand="0" w:evenHBand="0" w:firstRowFirstColumn="0" w:firstRowLastColumn="0" w:lastRowFirstColumn="0" w:lastRowLastColumn="0"/>
            <w:tcW w:w="2500" w:type="pct"/>
            <w:noWrap/>
            <w:vAlign w:val="center"/>
            <w:hideMark/>
          </w:tcPr>
          <w:p w14:paraId="18E241FD" w14:textId="77777777" w:rsidR="006D5D44" w:rsidRPr="00C300BB" w:rsidRDefault="006D5D44"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Rakoczy Stal Spółka Jawna</w:t>
            </w:r>
          </w:p>
        </w:tc>
        <w:tc>
          <w:tcPr>
            <w:tcW w:w="2500" w:type="pct"/>
            <w:vAlign w:val="center"/>
          </w:tcPr>
          <w:p w14:paraId="4BD0C18C" w14:textId="7C2231BC" w:rsidR="006D5D44"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E3C03" w:rsidRPr="00C300BB">
              <w:rPr>
                <w:rFonts w:ascii="Arial Narrow" w:eastAsia="Times New Roman" w:hAnsi="Arial Narrow"/>
                <w:sz w:val="18"/>
                <w:szCs w:val="18"/>
                <w:lang w:eastAsia="pl-PL"/>
              </w:rPr>
              <w:t>Władysława Grabskiego 41, 37-450 Stalowa Wola</w:t>
            </w:r>
          </w:p>
        </w:tc>
      </w:tr>
      <w:tr w:rsidR="00762926" w:rsidRPr="00C300BB" w14:paraId="7D40AB62" w14:textId="229DEEC7" w:rsidTr="005D082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noWrap/>
            <w:vAlign w:val="center"/>
            <w:hideMark/>
          </w:tcPr>
          <w:p w14:paraId="6C0E5786" w14:textId="77777777" w:rsidR="006D5D44" w:rsidRPr="00C300BB" w:rsidRDefault="006D5D44"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BAGPAK POLSKA Sp. z o.o.</w:t>
            </w:r>
          </w:p>
        </w:tc>
        <w:tc>
          <w:tcPr>
            <w:tcW w:w="2500" w:type="pct"/>
            <w:vAlign w:val="center"/>
          </w:tcPr>
          <w:p w14:paraId="1FDE16BF" w14:textId="0F9D64E6" w:rsidR="006D5D44"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E3C03" w:rsidRPr="00C300BB">
              <w:rPr>
                <w:rFonts w:ascii="Arial Narrow" w:eastAsia="Times New Roman" w:hAnsi="Arial Narrow"/>
                <w:sz w:val="18"/>
                <w:szCs w:val="18"/>
                <w:lang w:eastAsia="pl-PL"/>
              </w:rPr>
              <w:t>Eugeniusza Kwiatkowskiego 1, 37-450 Stalowa Wola</w:t>
            </w:r>
          </w:p>
        </w:tc>
      </w:tr>
      <w:tr w:rsidR="00762926" w:rsidRPr="00C300BB" w14:paraId="0985B89D" w14:textId="261B57AF" w:rsidTr="005D0828">
        <w:trPr>
          <w:trHeight w:val="283"/>
        </w:trPr>
        <w:tc>
          <w:tcPr>
            <w:cnfStyle w:val="001000000000" w:firstRow="0" w:lastRow="0" w:firstColumn="1" w:lastColumn="0" w:oddVBand="0" w:evenVBand="0" w:oddHBand="0" w:evenHBand="0" w:firstRowFirstColumn="0" w:firstRowLastColumn="0" w:lastRowFirstColumn="0" w:lastRowLastColumn="0"/>
            <w:tcW w:w="2500" w:type="pct"/>
            <w:noWrap/>
            <w:vAlign w:val="center"/>
            <w:hideMark/>
          </w:tcPr>
          <w:p w14:paraId="3A988DD3" w14:textId="77777777" w:rsidR="006D5D44" w:rsidRPr="00C300BB" w:rsidRDefault="006D5D44"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TRYUMF Sp. z o.o.</w:t>
            </w:r>
          </w:p>
        </w:tc>
        <w:tc>
          <w:tcPr>
            <w:tcW w:w="2500" w:type="pct"/>
            <w:vAlign w:val="center"/>
          </w:tcPr>
          <w:p w14:paraId="01FF9431" w14:textId="7B68C268" w:rsidR="006D5D44"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E3C03" w:rsidRPr="00C300BB">
              <w:rPr>
                <w:rFonts w:ascii="Arial Narrow" w:eastAsia="Times New Roman" w:hAnsi="Arial Narrow"/>
                <w:sz w:val="18"/>
                <w:szCs w:val="18"/>
                <w:lang w:eastAsia="pl-PL"/>
              </w:rPr>
              <w:t>Władysława Grabskiego 8, 37-450 Stalowa Wola</w:t>
            </w:r>
          </w:p>
        </w:tc>
      </w:tr>
      <w:tr w:rsidR="00762926" w:rsidRPr="00C300BB" w14:paraId="649FE652" w14:textId="44E4D772" w:rsidTr="005D082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noWrap/>
            <w:vAlign w:val="center"/>
            <w:hideMark/>
          </w:tcPr>
          <w:p w14:paraId="52FA3A6A" w14:textId="77777777" w:rsidR="006D5D44" w:rsidRPr="00C300BB" w:rsidRDefault="006D5D44"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CELL-FAST Sp. z o.o.</w:t>
            </w:r>
          </w:p>
        </w:tc>
        <w:tc>
          <w:tcPr>
            <w:tcW w:w="2500" w:type="pct"/>
            <w:vAlign w:val="center"/>
          </w:tcPr>
          <w:p w14:paraId="1A29FA60" w14:textId="08351204" w:rsidR="006D5D44"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E3C03" w:rsidRPr="00C300BB">
              <w:rPr>
                <w:rFonts w:ascii="Arial Narrow" w:eastAsia="Times New Roman" w:hAnsi="Arial Narrow"/>
                <w:sz w:val="18"/>
                <w:szCs w:val="18"/>
                <w:lang w:eastAsia="pl-PL"/>
              </w:rPr>
              <w:t>Władysława Grabskiego 31, 37-450 Stalowa Wola</w:t>
            </w:r>
          </w:p>
        </w:tc>
      </w:tr>
      <w:tr w:rsidR="00762926" w:rsidRPr="00C300BB" w14:paraId="05410C3A" w14:textId="5776E3B4" w:rsidTr="005D0828">
        <w:trPr>
          <w:trHeight w:val="283"/>
        </w:trPr>
        <w:tc>
          <w:tcPr>
            <w:cnfStyle w:val="001000000000" w:firstRow="0" w:lastRow="0" w:firstColumn="1" w:lastColumn="0" w:oddVBand="0" w:evenVBand="0" w:oddHBand="0" w:evenHBand="0" w:firstRowFirstColumn="0" w:firstRowLastColumn="0" w:lastRowFirstColumn="0" w:lastRowLastColumn="0"/>
            <w:tcW w:w="2500" w:type="pct"/>
            <w:noWrap/>
            <w:vAlign w:val="center"/>
            <w:hideMark/>
          </w:tcPr>
          <w:p w14:paraId="5C10A2C3" w14:textId="66CD29C8" w:rsidR="007E3C03" w:rsidRPr="00C300BB" w:rsidRDefault="007E3C03"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Ikea </w:t>
            </w:r>
            <w:proofErr w:type="spellStart"/>
            <w:r w:rsidRPr="00C300BB">
              <w:rPr>
                <w:rFonts w:ascii="Arial Narrow" w:eastAsia="Times New Roman" w:hAnsi="Arial Narrow"/>
                <w:sz w:val="18"/>
                <w:szCs w:val="18"/>
                <w:lang w:eastAsia="pl-PL"/>
              </w:rPr>
              <w:t>Industry</w:t>
            </w:r>
            <w:proofErr w:type="spellEnd"/>
            <w:r w:rsidRPr="00C300BB">
              <w:rPr>
                <w:rFonts w:ascii="Arial Narrow" w:eastAsia="Times New Roman" w:hAnsi="Arial Narrow"/>
                <w:sz w:val="18"/>
                <w:szCs w:val="18"/>
                <w:lang w:eastAsia="pl-PL"/>
              </w:rPr>
              <w:t xml:space="preserve"> Stalowa Wola</w:t>
            </w:r>
          </w:p>
        </w:tc>
        <w:tc>
          <w:tcPr>
            <w:tcW w:w="2500" w:type="pct"/>
            <w:vAlign w:val="center"/>
          </w:tcPr>
          <w:p w14:paraId="070A5E64" w14:textId="5792FB9F" w:rsidR="007E3C03"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E3C03" w:rsidRPr="00C300BB">
              <w:rPr>
                <w:rFonts w:ascii="Arial Narrow" w:eastAsia="Times New Roman" w:hAnsi="Arial Narrow"/>
                <w:sz w:val="18"/>
                <w:szCs w:val="18"/>
                <w:lang w:eastAsia="pl-PL"/>
              </w:rPr>
              <w:t>Władysława Grabskiego 43/43A, 37-450 Stalowa Wola</w:t>
            </w:r>
          </w:p>
        </w:tc>
      </w:tr>
      <w:tr w:rsidR="00762926" w:rsidRPr="00C300BB" w14:paraId="5143B05D" w14:textId="33D3C851" w:rsidTr="005D082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noWrap/>
            <w:vAlign w:val="center"/>
            <w:hideMark/>
          </w:tcPr>
          <w:p w14:paraId="3A28FB76" w14:textId="77777777" w:rsidR="007E3C03" w:rsidRPr="00C300BB" w:rsidRDefault="007E3C03" w:rsidP="005D0828">
            <w:pPr>
              <w:tabs>
                <w:tab w:val="left" w:pos="0"/>
                <w:tab w:val="left" w:pos="142"/>
              </w:tabs>
              <w:rPr>
                <w:rFonts w:ascii="Arial Narrow" w:eastAsia="Times New Roman" w:hAnsi="Arial Narrow"/>
                <w:sz w:val="18"/>
                <w:szCs w:val="18"/>
                <w:lang w:eastAsia="pl-PL"/>
              </w:rPr>
            </w:pPr>
            <w:proofErr w:type="spellStart"/>
            <w:r w:rsidRPr="00C300BB">
              <w:rPr>
                <w:rFonts w:ascii="Arial Narrow" w:eastAsia="Times New Roman" w:hAnsi="Arial Narrow"/>
                <w:sz w:val="18"/>
                <w:szCs w:val="18"/>
                <w:lang w:eastAsia="pl-PL"/>
              </w:rPr>
              <w:t>Liugong</w:t>
            </w:r>
            <w:proofErr w:type="spellEnd"/>
            <w:r w:rsidRPr="00C300BB">
              <w:rPr>
                <w:rFonts w:ascii="Arial Narrow" w:eastAsia="Times New Roman" w:hAnsi="Arial Narrow"/>
                <w:sz w:val="18"/>
                <w:szCs w:val="18"/>
                <w:lang w:eastAsia="pl-PL"/>
              </w:rPr>
              <w:t xml:space="preserve"> </w:t>
            </w:r>
            <w:proofErr w:type="spellStart"/>
            <w:r w:rsidRPr="00C300BB">
              <w:rPr>
                <w:rFonts w:ascii="Arial Narrow" w:eastAsia="Times New Roman" w:hAnsi="Arial Narrow"/>
                <w:sz w:val="18"/>
                <w:szCs w:val="18"/>
                <w:lang w:eastAsia="pl-PL"/>
              </w:rPr>
              <w:t>Machinery</w:t>
            </w:r>
            <w:proofErr w:type="spellEnd"/>
            <w:r w:rsidRPr="00C300BB">
              <w:rPr>
                <w:rFonts w:ascii="Arial Narrow" w:eastAsia="Times New Roman" w:hAnsi="Arial Narrow"/>
                <w:sz w:val="18"/>
                <w:szCs w:val="18"/>
                <w:lang w:eastAsia="pl-PL"/>
              </w:rPr>
              <w:t xml:space="preserve"> (Poland) Sp. z o.o.</w:t>
            </w:r>
          </w:p>
        </w:tc>
        <w:tc>
          <w:tcPr>
            <w:tcW w:w="2500" w:type="pct"/>
            <w:vAlign w:val="center"/>
          </w:tcPr>
          <w:p w14:paraId="5EB8A8C9" w14:textId="05677F72" w:rsidR="007E3C03"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E3C03" w:rsidRPr="00C300BB">
              <w:rPr>
                <w:rFonts w:ascii="Arial Narrow" w:eastAsia="Times New Roman" w:hAnsi="Arial Narrow"/>
                <w:sz w:val="18"/>
                <w:szCs w:val="18"/>
                <w:lang w:eastAsia="pl-PL"/>
              </w:rPr>
              <w:t>Władysława Grabskiego 48, 37-450 Stalowa Wola</w:t>
            </w:r>
          </w:p>
        </w:tc>
      </w:tr>
    </w:tbl>
    <w:p w14:paraId="69E8104B" w14:textId="1E0FE3CC" w:rsidR="00965398" w:rsidRPr="00C300BB" w:rsidRDefault="00965398" w:rsidP="00A84250">
      <w:pPr>
        <w:pStyle w:val="SWrda"/>
        <w:rPr>
          <w:color w:val="auto"/>
        </w:rPr>
      </w:pPr>
      <w:r w:rsidRPr="00C300BB">
        <w:rPr>
          <w:color w:val="auto"/>
        </w:rPr>
        <w:t xml:space="preserve">Źródło: opracowanie własne na podstawie danych udostępnionych przez </w:t>
      </w:r>
      <w:r w:rsidR="00A84250" w:rsidRPr="00C300BB">
        <w:rPr>
          <w:color w:val="auto"/>
        </w:rPr>
        <w:t>UM Stalowa Wola.</w:t>
      </w:r>
    </w:p>
    <w:p w14:paraId="607336C5" w14:textId="77777777" w:rsidR="00762926" w:rsidRDefault="00762926" w:rsidP="00965398">
      <w:pPr>
        <w:jc w:val="both"/>
        <w:rPr>
          <w:rFonts w:ascii="Arial Narrow" w:hAnsi="Arial Narrow"/>
          <w:b/>
          <w:bCs/>
        </w:rPr>
      </w:pPr>
    </w:p>
    <w:p w14:paraId="56DD113A" w14:textId="77777777" w:rsidR="00762926" w:rsidRDefault="00762926">
      <w:pPr>
        <w:rPr>
          <w:rFonts w:ascii="Arial Narrow" w:hAnsi="Arial Narrow"/>
          <w:b/>
          <w:bCs/>
        </w:rPr>
      </w:pPr>
      <w:r>
        <w:rPr>
          <w:rFonts w:ascii="Arial Narrow" w:hAnsi="Arial Narrow"/>
          <w:b/>
          <w:bCs/>
        </w:rPr>
        <w:br w:type="page"/>
      </w:r>
    </w:p>
    <w:p w14:paraId="06C60D61" w14:textId="3F08FCF5" w:rsidR="00965398" w:rsidRPr="00C300BB" w:rsidRDefault="00965398" w:rsidP="00965398">
      <w:pPr>
        <w:jc w:val="both"/>
        <w:rPr>
          <w:rFonts w:ascii="Arial Narrow" w:hAnsi="Arial Narrow"/>
          <w:b/>
          <w:bCs/>
        </w:rPr>
      </w:pPr>
      <w:r w:rsidRPr="00C300BB">
        <w:rPr>
          <w:rFonts w:ascii="Arial Narrow" w:hAnsi="Arial Narrow"/>
          <w:b/>
          <w:bCs/>
        </w:rPr>
        <w:lastRenderedPageBreak/>
        <w:t>Pozostałe</w:t>
      </w:r>
    </w:p>
    <w:p w14:paraId="6376636D" w14:textId="77777777" w:rsidR="00965398" w:rsidRPr="00C300BB" w:rsidRDefault="00965398" w:rsidP="00965398">
      <w:pPr>
        <w:jc w:val="both"/>
        <w:rPr>
          <w:rFonts w:ascii="Arial Narrow" w:hAnsi="Arial Narrow"/>
        </w:rPr>
        <w:sectPr w:rsidR="00965398" w:rsidRPr="00C300BB" w:rsidSect="00B330BA">
          <w:type w:val="continuous"/>
          <w:pgSz w:w="11906" w:h="16838"/>
          <w:pgMar w:top="1418" w:right="1134" w:bottom="1418" w:left="1701" w:header="708" w:footer="708" w:gutter="0"/>
          <w:cols w:space="708"/>
          <w:docGrid w:linePitch="360"/>
          <w15:footnoteColumns w:val="1"/>
        </w:sectPr>
      </w:pPr>
    </w:p>
    <w:p w14:paraId="76FBE693" w14:textId="389A4555" w:rsidR="00965398" w:rsidRPr="00762926" w:rsidRDefault="00965398" w:rsidP="00965398">
      <w:pPr>
        <w:jc w:val="both"/>
        <w:rPr>
          <w:rFonts w:ascii="Arial Narrow" w:hAnsi="Arial Narrow"/>
          <w:sz w:val="22"/>
          <w:szCs w:val="22"/>
        </w:rPr>
      </w:pPr>
      <w:r w:rsidRPr="00762926">
        <w:rPr>
          <w:rFonts w:ascii="Arial Narrow" w:hAnsi="Arial Narrow"/>
          <w:sz w:val="22"/>
          <w:szCs w:val="22"/>
        </w:rPr>
        <w:t xml:space="preserve">Do pozostałych generatorów ruchu należy zaliczyć obiekty sportowe, rekreacyjne oraz kulturalne. Generują one przewozy o charakterze incydentalnym. </w:t>
      </w:r>
      <w:r w:rsidRPr="00762926">
        <w:rPr>
          <w:rFonts w:ascii="Arial Narrow" w:hAnsi="Arial Narrow"/>
          <w:sz w:val="22"/>
          <w:szCs w:val="22"/>
        </w:rPr>
        <w:t>Wykaz najważniejszych obiektów związanych z kulturą i sportem został przedstawiony poniżej</w:t>
      </w:r>
      <w:r w:rsidR="009565A7" w:rsidRPr="00762926">
        <w:rPr>
          <w:rFonts w:ascii="Arial Narrow" w:hAnsi="Arial Narrow"/>
          <w:sz w:val="22"/>
          <w:szCs w:val="22"/>
        </w:rPr>
        <w:t>.</w:t>
      </w:r>
    </w:p>
    <w:p w14:paraId="31D78DCD" w14:textId="77777777" w:rsidR="001C1FCC" w:rsidRPr="00C300BB" w:rsidRDefault="001C1FCC" w:rsidP="00965398">
      <w:pPr>
        <w:pStyle w:val="SWpodpisy"/>
        <w:rPr>
          <w:color w:val="auto"/>
        </w:rPr>
        <w:sectPr w:rsidR="001C1FCC" w:rsidRPr="00C300BB" w:rsidSect="00B330BA">
          <w:type w:val="continuous"/>
          <w:pgSz w:w="11906" w:h="16838"/>
          <w:pgMar w:top="1418" w:right="1134" w:bottom="1418" w:left="1701" w:header="708" w:footer="708" w:gutter="0"/>
          <w:cols w:num="2" w:space="286"/>
          <w:docGrid w:linePitch="360"/>
          <w15:footnoteColumns w:val="1"/>
        </w:sectPr>
      </w:pPr>
    </w:p>
    <w:p w14:paraId="40418D6A" w14:textId="77777777" w:rsidR="00762926" w:rsidRDefault="00762926" w:rsidP="00965398">
      <w:pPr>
        <w:pStyle w:val="SWpodpisy"/>
        <w:rPr>
          <w:color w:val="auto"/>
        </w:rPr>
      </w:pPr>
    </w:p>
    <w:p w14:paraId="38C99947" w14:textId="0B5D2170" w:rsidR="00965398" w:rsidRPr="00C300BB" w:rsidRDefault="00965398" w:rsidP="00965398">
      <w:pPr>
        <w:pStyle w:val="SWpodpisy"/>
        <w:rPr>
          <w:color w:val="auto"/>
        </w:rPr>
      </w:pPr>
      <w:bookmarkStart w:id="57" w:name="_Toc70599882"/>
      <w:r w:rsidRPr="00C300BB">
        <w:rPr>
          <w:color w:val="auto"/>
        </w:rPr>
        <w:t xml:space="preserve">Tabela </w:t>
      </w:r>
      <w:r w:rsidR="00A92845" w:rsidRPr="00C300BB">
        <w:rPr>
          <w:color w:val="auto"/>
        </w:rPr>
        <w:fldChar w:fldCharType="begin"/>
      </w:r>
      <w:r w:rsidR="00A92845" w:rsidRPr="00C300BB">
        <w:rPr>
          <w:color w:val="auto"/>
        </w:rPr>
        <w:instrText xml:space="preserve"> SEQ Tabela \* ARABIC </w:instrText>
      </w:r>
      <w:r w:rsidR="00A92845" w:rsidRPr="00C300BB">
        <w:rPr>
          <w:color w:val="auto"/>
        </w:rPr>
        <w:fldChar w:fldCharType="separate"/>
      </w:r>
      <w:r w:rsidR="001A712C">
        <w:rPr>
          <w:noProof/>
          <w:color w:val="auto"/>
        </w:rPr>
        <w:t>17</w:t>
      </w:r>
      <w:r w:rsidR="00A92845" w:rsidRPr="00C300BB">
        <w:rPr>
          <w:noProof/>
          <w:color w:val="auto"/>
        </w:rPr>
        <w:fldChar w:fldCharType="end"/>
      </w:r>
      <w:r w:rsidRPr="00C300BB">
        <w:rPr>
          <w:color w:val="auto"/>
        </w:rPr>
        <w:t xml:space="preserve">. Wykaz </w:t>
      </w:r>
      <w:r w:rsidR="007E3C03" w:rsidRPr="00C300BB">
        <w:rPr>
          <w:color w:val="auto"/>
        </w:rPr>
        <w:t>bibliotek</w:t>
      </w:r>
      <w:r w:rsidR="009565A7" w:rsidRPr="00C300BB">
        <w:rPr>
          <w:color w:val="auto"/>
        </w:rPr>
        <w:t xml:space="preserve"> na terenie Gminy Stalowa Wola</w:t>
      </w:r>
      <w:bookmarkEnd w:id="57"/>
    </w:p>
    <w:tbl>
      <w:tblPr>
        <w:tblStyle w:val="Tabelalisty1jasnaakcent3"/>
        <w:tblW w:w="5000" w:type="pct"/>
        <w:tblLook w:val="04A0" w:firstRow="1" w:lastRow="0" w:firstColumn="1" w:lastColumn="0" w:noHBand="0" w:noVBand="1"/>
      </w:tblPr>
      <w:tblGrid>
        <w:gridCol w:w="4630"/>
        <w:gridCol w:w="4441"/>
      </w:tblGrid>
      <w:tr w:rsidR="00762926" w:rsidRPr="00C300BB" w14:paraId="41B50726" w14:textId="77777777" w:rsidTr="00762926">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52" w:type="pct"/>
            <w:vAlign w:val="center"/>
            <w:hideMark/>
          </w:tcPr>
          <w:p w14:paraId="0C18FB79" w14:textId="77777777" w:rsidR="007E3C03" w:rsidRPr="00C300BB" w:rsidRDefault="007E3C03" w:rsidP="00762926">
            <w:pPr>
              <w:tabs>
                <w:tab w:val="left" w:pos="0"/>
                <w:tab w:val="left" w:pos="142"/>
              </w:tabs>
              <w:jc w:val="center"/>
              <w:rPr>
                <w:rFonts w:ascii="Arial Narrow" w:eastAsia="Times New Roman" w:hAnsi="Arial Narrow"/>
                <w:b w:val="0"/>
                <w:bCs w:val="0"/>
                <w:sz w:val="18"/>
                <w:szCs w:val="18"/>
                <w:lang w:eastAsia="pl-PL"/>
              </w:rPr>
            </w:pPr>
            <w:r w:rsidRPr="00C300BB">
              <w:rPr>
                <w:rFonts w:ascii="Arial Narrow" w:eastAsia="Times New Roman" w:hAnsi="Arial Narrow"/>
                <w:sz w:val="18"/>
                <w:szCs w:val="18"/>
                <w:lang w:eastAsia="pl-PL"/>
              </w:rPr>
              <w:t>Nazwa placówki</w:t>
            </w:r>
          </w:p>
        </w:tc>
        <w:tc>
          <w:tcPr>
            <w:tcW w:w="2448" w:type="pct"/>
            <w:vAlign w:val="center"/>
            <w:hideMark/>
          </w:tcPr>
          <w:p w14:paraId="35741777" w14:textId="2DDAFC8B" w:rsidR="007E3C03" w:rsidRPr="00C300BB" w:rsidRDefault="007E3C03" w:rsidP="00762926">
            <w:pPr>
              <w:tabs>
                <w:tab w:val="left" w:pos="0"/>
                <w:tab w:val="left" w:pos="142"/>
              </w:tabs>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sz w:val="18"/>
                <w:szCs w:val="18"/>
                <w:lang w:eastAsia="pl-PL"/>
              </w:rPr>
            </w:pPr>
            <w:r w:rsidRPr="00C300BB">
              <w:rPr>
                <w:rFonts w:ascii="Arial Narrow" w:eastAsia="Times New Roman" w:hAnsi="Arial Narrow"/>
                <w:sz w:val="18"/>
                <w:szCs w:val="18"/>
                <w:lang w:eastAsia="pl-PL"/>
              </w:rPr>
              <w:t>Adres</w:t>
            </w:r>
          </w:p>
        </w:tc>
      </w:tr>
      <w:tr w:rsidR="00762926" w:rsidRPr="00C300BB" w14:paraId="32CA460C" w14:textId="77777777" w:rsidTr="005D082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52" w:type="pct"/>
            <w:vAlign w:val="center"/>
            <w:hideMark/>
          </w:tcPr>
          <w:p w14:paraId="58E00B41" w14:textId="77777777" w:rsidR="007E3C03" w:rsidRPr="00C300BB" w:rsidRDefault="007E3C03"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Biblioteka Międzyuczelniana</w:t>
            </w:r>
          </w:p>
        </w:tc>
        <w:tc>
          <w:tcPr>
            <w:tcW w:w="2448" w:type="pct"/>
            <w:vAlign w:val="center"/>
            <w:hideMark/>
          </w:tcPr>
          <w:p w14:paraId="261C9D46" w14:textId="0914662B" w:rsidR="007E3C03"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E3C03" w:rsidRPr="00C300BB">
              <w:rPr>
                <w:rFonts w:ascii="Arial Narrow" w:eastAsia="Times New Roman" w:hAnsi="Arial Narrow"/>
                <w:sz w:val="18"/>
                <w:szCs w:val="18"/>
                <w:lang w:eastAsia="pl-PL"/>
              </w:rPr>
              <w:t>Popiełuszki 10, 37-450 Stalowa Wola</w:t>
            </w:r>
          </w:p>
        </w:tc>
      </w:tr>
      <w:tr w:rsidR="00762926" w:rsidRPr="00C300BB" w14:paraId="01E05DFC" w14:textId="77777777" w:rsidTr="005D0828">
        <w:trPr>
          <w:trHeight w:val="283"/>
        </w:trPr>
        <w:tc>
          <w:tcPr>
            <w:cnfStyle w:val="001000000000" w:firstRow="0" w:lastRow="0" w:firstColumn="1" w:lastColumn="0" w:oddVBand="0" w:evenVBand="0" w:oddHBand="0" w:evenHBand="0" w:firstRowFirstColumn="0" w:firstRowLastColumn="0" w:lastRowFirstColumn="0" w:lastRowLastColumn="0"/>
            <w:tcW w:w="2552" w:type="pct"/>
            <w:vAlign w:val="center"/>
            <w:hideMark/>
          </w:tcPr>
          <w:p w14:paraId="14EDF601" w14:textId="77777777" w:rsidR="007E3C03" w:rsidRPr="00C300BB" w:rsidRDefault="007E3C03"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Miejska Biblioteka Publiczna im. Melchiora Wańkowicza</w:t>
            </w:r>
          </w:p>
        </w:tc>
        <w:tc>
          <w:tcPr>
            <w:tcW w:w="2448" w:type="pct"/>
            <w:vAlign w:val="center"/>
            <w:hideMark/>
          </w:tcPr>
          <w:p w14:paraId="08034E52" w14:textId="29847ED1" w:rsidR="007E3C03"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E3C03" w:rsidRPr="00C300BB">
              <w:rPr>
                <w:rFonts w:ascii="Arial Narrow" w:eastAsia="Times New Roman" w:hAnsi="Arial Narrow"/>
                <w:sz w:val="18"/>
                <w:szCs w:val="18"/>
                <w:lang w:eastAsia="pl-PL"/>
              </w:rPr>
              <w:t>Popiełuszki 10, 37-450 Stalowa Wola</w:t>
            </w:r>
          </w:p>
        </w:tc>
      </w:tr>
      <w:tr w:rsidR="00762926" w:rsidRPr="00C300BB" w14:paraId="4948DFED" w14:textId="77777777" w:rsidTr="005D082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52" w:type="pct"/>
            <w:vAlign w:val="center"/>
            <w:hideMark/>
          </w:tcPr>
          <w:p w14:paraId="178236E2" w14:textId="77777777" w:rsidR="007E3C03" w:rsidRPr="00C300BB" w:rsidRDefault="007E3C03"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Filia nr 1 Oddział dla Dzieci</w:t>
            </w:r>
          </w:p>
        </w:tc>
        <w:tc>
          <w:tcPr>
            <w:tcW w:w="2448" w:type="pct"/>
            <w:vAlign w:val="center"/>
            <w:hideMark/>
          </w:tcPr>
          <w:p w14:paraId="798047A1" w14:textId="18D87DB6" w:rsidR="007E3C03"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E3C03" w:rsidRPr="00C300BB">
              <w:rPr>
                <w:rFonts w:ascii="Arial Narrow" w:eastAsia="Times New Roman" w:hAnsi="Arial Narrow"/>
                <w:sz w:val="18"/>
                <w:szCs w:val="18"/>
                <w:lang w:eastAsia="pl-PL"/>
              </w:rPr>
              <w:t>Staszica 14, 37-450 Stalowa Wola</w:t>
            </w:r>
          </w:p>
        </w:tc>
      </w:tr>
      <w:tr w:rsidR="00762926" w:rsidRPr="00C300BB" w14:paraId="225EC202" w14:textId="77777777" w:rsidTr="005D0828">
        <w:trPr>
          <w:trHeight w:val="283"/>
        </w:trPr>
        <w:tc>
          <w:tcPr>
            <w:cnfStyle w:val="001000000000" w:firstRow="0" w:lastRow="0" w:firstColumn="1" w:lastColumn="0" w:oddVBand="0" w:evenVBand="0" w:oddHBand="0" w:evenHBand="0" w:firstRowFirstColumn="0" w:firstRowLastColumn="0" w:lastRowFirstColumn="0" w:lastRowLastColumn="0"/>
            <w:tcW w:w="2552" w:type="pct"/>
            <w:vAlign w:val="center"/>
            <w:hideMark/>
          </w:tcPr>
          <w:p w14:paraId="0BC36B6E" w14:textId="77777777" w:rsidR="007E3C03" w:rsidRPr="00C300BB" w:rsidRDefault="007E3C03"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Filia Nr 2</w:t>
            </w:r>
          </w:p>
        </w:tc>
        <w:tc>
          <w:tcPr>
            <w:tcW w:w="2448" w:type="pct"/>
            <w:vAlign w:val="center"/>
            <w:hideMark/>
          </w:tcPr>
          <w:p w14:paraId="62FD16C0" w14:textId="0FFE4EBB" w:rsidR="007E3C03"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proofErr w:type="spellStart"/>
            <w:r w:rsidR="007E3C03" w:rsidRPr="00C300BB">
              <w:rPr>
                <w:rFonts w:ascii="Arial Narrow" w:eastAsia="Times New Roman" w:hAnsi="Arial Narrow"/>
                <w:sz w:val="18"/>
                <w:szCs w:val="18"/>
                <w:lang w:eastAsia="pl-PL"/>
              </w:rPr>
              <w:t>Siedlanowskiego</w:t>
            </w:r>
            <w:proofErr w:type="spellEnd"/>
            <w:r w:rsidR="007E3C03" w:rsidRPr="00C300BB">
              <w:rPr>
                <w:rFonts w:ascii="Arial Narrow" w:eastAsia="Times New Roman" w:hAnsi="Arial Narrow"/>
                <w:sz w:val="18"/>
                <w:szCs w:val="18"/>
                <w:lang w:eastAsia="pl-PL"/>
              </w:rPr>
              <w:t xml:space="preserve"> 3A, 37-450 Stalowa Wola</w:t>
            </w:r>
          </w:p>
        </w:tc>
      </w:tr>
      <w:tr w:rsidR="00762926" w:rsidRPr="00C300BB" w14:paraId="27798A18" w14:textId="77777777" w:rsidTr="005D082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52" w:type="pct"/>
            <w:vAlign w:val="center"/>
            <w:hideMark/>
          </w:tcPr>
          <w:p w14:paraId="28457CAD" w14:textId="77777777" w:rsidR="007E3C03" w:rsidRPr="00C300BB" w:rsidRDefault="007E3C03"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Filia Nr 3</w:t>
            </w:r>
          </w:p>
        </w:tc>
        <w:tc>
          <w:tcPr>
            <w:tcW w:w="2448" w:type="pct"/>
            <w:vAlign w:val="center"/>
            <w:hideMark/>
          </w:tcPr>
          <w:p w14:paraId="0CCCCA4C" w14:textId="50B920C7" w:rsidR="007E3C03"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E3C03" w:rsidRPr="00C300BB">
              <w:rPr>
                <w:rFonts w:ascii="Arial Narrow" w:eastAsia="Times New Roman" w:hAnsi="Arial Narrow"/>
                <w:sz w:val="18"/>
                <w:szCs w:val="18"/>
                <w:lang w:eastAsia="pl-PL"/>
              </w:rPr>
              <w:t>Rozwadowska 6, 37-464 Stalowa Wola</w:t>
            </w:r>
          </w:p>
        </w:tc>
      </w:tr>
      <w:tr w:rsidR="00762926" w:rsidRPr="00C300BB" w14:paraId="43F2E70F" w14:textId="77777777" w:rsidTr="005D0828">
        <w:trPr>
          <w:trHeight w:val="283"/>
        </w:trPr>
        <w:tc>
          <w:tcPr>
            <w:cnfStyle w:val="001000000000" w:firstRow="0" w:lastRow="0" w:firstColumn="1" w:lastColumn="0" w:oddVBand="0" w:evenVBand="0" w:oddHBand="0" w:evenHBand="0" w:firstRowFirstColumn="0" w:firstRowLastColumn="0" w:lastRowFirstColumn="0" w:lastRowLastColumn="0"/>
            <w:tcW w:w="2552" w:type="pct"/>
            <w:vAlign w:val="center"/>
            <w:hideMark/>
          </w:tcPr>
          <w:p w14:paraId="7CB3954E" w14:textId="77777777" w:rsidR="007E3C03" w:rsidRPr="00C300BB" w:rsidRDefault="007E3C03"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Filia Nr 5</w:t>
            </w:r>
          </w:p>
        </w:tc>
        <w:tc>
          <w:tcPr>
            <w:tcW w:w="2448" w:type="pct"/>
            <w:vAlign w:val="center"/>
            <w:hideMark/>
          </w:tcPr>
          <w:p w14:paraId="1073C255" w14:textId="1E0E8BCC" w:rsidR="007E3C03"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7E3C03" w:rsidRPr="00C300BB">
              <w:rPr>
                <w:rFonts w:ascii="Arial Narrow" w:eastAsia="Times New Roman" w:hAnsi="Arial Narrow"/>
                <w:sz w:val="18"/>
                <w:szCs w:val="18"/>
                <w:lang w:eastAsia="pl-PL"/>
              </w:rPr>
              <w:t>Wańkowicza 69, 37-450 Stalowa Wola</w:t>
            </w:r>
          </w:p>
        </w:tc>
      </w:tr>
    </w:tbl>
    <w:p w14:paraId="00ADB738" w14:textId="19182D6F" w:rsidR="00965398" w:rsidRPr="00C300BB" w:rsidRDefault="00965398" w:rsidP="00965398">
      <w:pPr>
        <w:pStyle w:val="SWrda"/>
        <w:rPr>
          <w:color w:val="auto"/>
        </w:rPr>
      </w:pPr>
      <w:r w:rsidRPr="00C300BB">
        <w:rPr>
          <w:color w:val="auto"/>
        </w:rPr>
        <w:t xml:space="preserve">Źródło: opracowanie własne na podstawie danych udostępnionych przez </w:t>
      </w:r>
      <w:r w:rsidR="00A84250" w:rsidRPr="00C300BB">
        <w:rPr>
          <w:color w:val="auto"/>
        </w:rPr>
        <w:t>UM Stalowa Wola.</w:t>
      </w:r>
    </w:p>
    <w:p w14:paraId="3C69324E" w14:textId="3E67FCED" w:rsidR="0065752C" w:rsidRPr="00C300BB" w:rsidRDefault="0065752C"/>
    <w:p w14:paraId="297032B4" w14:textId="4CB71F3A" w:rsidR="0065752C" w:rsidRPr="00C300BB" w:rsidRDefault="0065752C" w:rsidP="00733EAC">
      <w:pPr>
        <w:pStyle w:val="SWpodpisy"/>
        <w:rPr>
          <w:color w:val="auto"/>
        </w:rPr>
      </w:pPr>
      <w:bookmarkStart w:id="58" w:name="_Toc70599883"/>
      <w:r w:rsidRPr="00C300BB">
        <w:rPr>
          <w:color w:val="auto"/>
        </w:rPr>
        <w:t xml:space="preserve">Tabela </w:t>
      </w:r>
      <w:r w:rsidR="00A92845" w:rsidRPr="00C300BB">
        <w:rPr>
          <w:color w:val="auto"/>
        </w:rPr>
        <w:fldChar w:fldCharType="begin"/>
      </w:r>
      <w:r w:rsidR="00A92845" w:rsidRPr="00C300BB">
        <w:rPr>
          <w:color w:val="auto"/>
        </w:rPr>
        <w:instrText xml:space="preserve"> SEQ Tabela \* ARABIC </w:instrText>
      </w:r>
      <w:r w:rsidR="00A92845" w:rsidRPr="00C300BB">
        <w:rPr>
          <w:color w:val="auto"/>
        </w:rPr>
        <w:fldChar w:fldCharType="separate"/>
      </w:r>
      <w:r w:rsidR="001A712C">
        <w:rPr>
          <w:noProof/>
          <w:color w:val="auto"/>
        </w:rPr>
        <w:t>18</w:t>
      </w:r>
      <w:r w:rsidR="00A92845" w:rsidRPr="00C300BB">
        <w:rPr>
          <w:noProof/>
          <w:color w:val="auto"/>
        </w:rPr>
        <w:fldChar w:fldCharType="end"/>
      </w:r>
      <w:r w:rsidRPr="00C300BB">
        <w:rPr>
          <w:color w:val="auto"/>
        </w:rPr>
        <w:t>. Wykaz dworców komunikacji autobusowej i kolejowej</w:t>
      </w:r>
      <w:r w:rsidR="009565A7" w:rsidRPr="00C300BB">
        <w:rPr>
          <w:color w:val="auto"/>
        </w:rPr>
        <w:t xml:space="preserve"> na terenie Gminy Stalowa Wola</w:t>
      </w:r>
      <w:bookmarkEnd w:id="58"/>
    </w:p>
    <w:tbl>
      <w:tblPr>
        <w:tblStyle w:val="Tabelalisty1jasnaakcent3"/>
        <w:tblW w:w="5000" w:type="pct"/>
        <w:tblLook w:val="04A0" w:firstRow="1" w:lastRow="0" w:firstColumn="1" w:lastColumn="0" w:noHBand="0" w:noVBand="1"/>
      </w:tblPr>
      <w:tblGrid>
        <w:gridCol w:w="4677"/>
        <w:gridCol w:w="4394"/>
      </w:tblGrid>
      <w:tr w:rsidR="00762926" w:rsidRPr="00C300BB" w14:paraId="1D0CB2B4" w14:textId="77777777" w:rsidTr="00762926">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8" w:type="pct"/>
            <w:vAlign w:val="center"/>
            <w:hideMark/>
          </w:tcPr>
          <w:p w14:paraId="78262E98" w14:textId="6C1AA1CD" w:rsidR="0065752C" w:rsidRPr="00C300BB" w:rsidRDefault="0065752C" w:rsidP="00762926">
            <w:pPr>
              <w:tabs>
                <w:tab w:val="left" w:pos="0"/>
                <w:tab w:val="left" w:pos="142"/>
              </w:tabs>
              <w:jc w:val="center"/>
              <w:rPr>
                <w:rFonts w:ascii="Arial Narrow" w:eastAsia="Times New Roman" w:hAnsi="Arial Narrow"/>
                <w:b w:val="0"/>
                <w:bCs w:val="0"/>
                <w:sz w:val="18"/>
                <w:szCs w:val="18"/>
                <w:lang w:eastAsia="pl-PL"/>
              </w:rPr>
            </w:pPr>
            <w:r w:rsidRPr="00C300BB">
              <w:rPr>
                <w:rFonts w:ascii="Arial Narrow" w:eastAsia="Times New Roman" w:hAnsi="Arial Narrow"/>
                <w:sz w:val="18"/>
                <w:szCs w:val="18"/>
                <w:lang w:eastAsia="pl-PL"/>
              </w:rPr>
              <w:t>Nazwa</w:t>
            </w:r>
          </w:p>
        </w:tc>
        <w:tc>
          <w:tcPr>
            <w:tcW w:w="2422" w:type="pct"/>
            <w:vAlign w:val="center"/>
            <w:hideMark/>
          </w:tcPr>
          <w:p w14:paraId="6BD67328" w14:textId="54BE2EC8" w:rsidR="0065752C" w:rsidRPr="00C300BB" w:rsidRDefault="0065752C" w:rsidP="00762926">
            <w:pPr>
              <w:tabs>
                <w:tab w:val="left" w:pos="0"/>
                <w:tab w:val="left" w:pos="142"/>
              </w:tabs>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sz w:val="18"/>
                <w:szCs w:val="18"/>
                <w:lang w:eastAsia="pl-PL"/>
              </w:rPr>
            </w:pPr>
            <w:r w:rsidRPr="00C300BB">
              <w:rPr>
                <w:rFonts w:ascii="Arial Narrow" w:eastAsia="Times New Roman" w:hAnsi="Arial Narrow"/>
                <w:sz w:val="18"/>
                <w:szCs w:val="18"/>
                <w:lang w:eastAsia="pl-PL"/>
              </w:rPr>
              <w:t>Adres</w:t>
            </w:r>
          </w:p>
        </w:tc>
      </w:tr>
      <w:tr w:rsidR="00762926" w:rsidRPr="00C300BB" w14:paraId="546ACEA9" w14:textId="77777777" w:rsidTr="005D082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8" w:type="pct"/>
            <w:vAlign w:val="center"/>
            <w:hideMark/>
          </w:tcPr>
          <w:p w14:paraId="0B306FE5" w14:textId="77777777" w:rsidR="0065752C" w:rsidRPr="00C300BB" w:rsidRDefault="0065752C"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Dworzec Autobusowy w Stalowej Woli</w:t>
            </w:r>
          </w:p>
        </w:tc>
        <w:tc>
          <w:tcPr>
            <w:tcW w:w="2422" w:type="pct"/>
            <w:vAlign w:val="center"/>
            <w:hideMark/>
          </w:tcPr>
          <w:p w14:paraId="5C416920" w14:textId="1F815534" w:rsidR="0065752C"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5752C" w:rsidRPr="00C300BB">
              <w:rPr>
                <w:rFonts w:ascii="Arial Narrow" w:eastAsia="Times New Roman" w:hAnsi="Arial Narrow"/>
                <w:sz w:val="18"/>
                <w:szCs w:val="18"/>
                <w:lang w:eastAsia="pl-PL"/>
              </w:rPr>
              <w:t>Okulickiego 3, 37-450 Stalowa Wola</w:t>
            </w:r>
          </w:p>
        </w:tc>
      </w:tr>
      <w:tr w:rsidR="00762926" w:rsidRPr="00C300BB" w14:paraId="1736B348" w14:textId="77777777" w:rsidTr="005D0828">
        <w:trPr>
          <w:trHeight w:val="283"/>
        </w:trPr>
        <w:tc>
          <w:tcPr>
            <w:cnfStyle w:val="001000000000" w:firstRow="0" w:lastRow="0" w:firstColumn="1" w:lastColumn="0" w:oddVBand="0" w:evenVBand="0" w:oddHBand="0" w:evenHBand="0" w:firstRowFirstColumn="0" w:firstRowLastColumn="0" w:lastRowFirstColumn="0" w:lastRowLastColumn="0"/>
            <w:tcW w:w="2578" w:type="pct"/>
            <w:vAlign w:val="center"/>
            <w:hideMark/>
          </w:tcPr>
          <w:p w14:paraId="208701AA" w14:textId="77777777" w:rsidR="0065752C" w:rsidRPr="00C300BB" w:rsidRDefault="0065752C"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PKP Stalowa Wola Rozwadów</w:t>
            </w:r>
          </w:p>
        </w:tc>
        <w:tc>
          <w:tcPr>
            <w:tcW w:w="2422" w:type="pct"/>
            <w:vAlign w:val="center"/>
            <w:hideMark/>
          </w:tcPr>
          <w:p w14:paraId="7657892E" w14:textId="3FAE76F8" w:rsidR="0065752C"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5752C" w:rsidRPr="00C300BB">
              <w:rPr>
                <w:rFonts w:ascii="Arial Narrow" w:eastAsia="Times New Roman" w:hAnsi="Arial Narrow"/>
                <w:sz w:val="18"/>
                <w:szCs w:val="18"/>
                <w:lang w:eastAsia="pl-PL"/>
              </w:rPr>
              <w:t>Dąbrowskiego 15, 37-464 Stalowa Wola</w:t>
            </w:r>
          </w:p>
        </w:tc>
      </w:tr>
      <w:tr w:rsidR="00762926" w:rsidRPr="00C300BB" w14:paraId="1F1E8685" w14:textId="77777777" w:rsidTr="005D082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8" w:type="pct"/>
            <w:vAlign w:val="center"/>
            <w:hideMark/>
          </w:tcPr>
          <w:p w14:paraId="28889784" w14:textId="77777777" w:rsidR="0065752C" w:rsidRPr="00C300BB" w:rsidRDefault="0065752C"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PKP Stalowa Wola</w:t>
            </w:r>
          </w:p>
        </w:tc>
        <w:tc>
          <w:tcPr>
            <w:tcW w:w="2422" w:type="pct"/>
            <w:vAlign w:val="center"/>
            <w:hideMark/>
          </w:tcPr>
          <w:p w14:paraId="1B296BF0" w14:textId="2316E216" w:rsidR="0065752C"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5752C" w:rsidRPr="00C300BB">
              <w:rPr>
                <w:rFonts w:ascii="Arial Narrow" w:eastAsia="Times New Roman" w:hAnsi="Arial Narrow"/>
                <w:sz w:val="18"/>
                <w:szCs w:val="18"/>
                <w:lang w:eastAsia="pl-PL"/>
              </w:rPr>
              <w:t>Ofiar Katynia 2, 37-450 Stalowa Wola</w:t>
            </w:r>
          </w:p>
        </w:tc>
      </w:tr>
      <w:tr w:rsidR="00762926" w:rsidRPr="00C300BB" w14:paraId="31EB937B" w14:textId="77777777" w:rsidTr="005D0828">
        <w:trPr>
          <w:trHeight w:val="283"/>
        </w:trPr>
        <w:tc>
          <w:tcPr>
            <w:cnfStyle w:val="001000000000" w:firstRow="0" w:lastRow="0" w:firstColumn="1" w:lastColumn="0" w:oddVBand="0" w:evenVBand="0" w:oddHBand="0" w:evenHBand="0" w:firstRowFirstColumn="0" w:firstRowLastColumn="0" w:lastRowFirstColumn="0" w:lastRowLastColumn="0"/>
            <w:tcW w:w="2578" w:type="pct"/>
            <w:vAlign w:val="center"/>
            <w:hideMark/>
          </w:tcPr>
          <w:p w14:paraId="711B55DC" w14:textId="77777777" w:rsidR="0065752C" w:rsidRPr="00C300BB" w:rsidRDefault="0065752C"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PKP Stalowa Wola Centrum</w:t>
            </w:r>
          </w:p>
        </w:tc>
        <w:tc>
          <w:tcPr>
            <w:tcW w:w="2422" w:type="pct"/>
            <w:vAlign w:val="center"/>
            <w:hideMark/>
          </w:tcPr>
          <w:p w14:paraId="40B9C5F1" w14:textId="3FEC1F3D" w:rsidR="0065752C"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5752C" w:rsidRPr="00C300BB">
              <w:rPr>
                <w:rFonts w:ascii="Arial Narrow" w:eastAsia="Times New Roman" w:hAnsi="Arial Narrow"/>
                <w:sz w:val="18"/>
                <w:szCs w:val="18"/>
                <w:lang w:eastAsia="pl-PL"/>
              </w:rPr>
              <w:t>Okulickiego 3, 37-450 Stalowa Wola</w:t>
            </w:r>
          </w:p>
        </w:tc>
      </w:tr>
      <w:tr w:rsidR="00762926" w:rsidRPr="00C300BB" w14:paraId="54DF6390" w14:textId="77777777" w:rsidTr="005D082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8" w:type="pct"/>
            <w:vAlign w:val="center"/>
            <w:hideMark/>
          </w:tcPr>
          <w:p w14:paraId="3585A2DC" w14:textId="77777777" w:rsidR="0065752C" w:rsidRPr="00C300BB" w:rsidRDefault="0065752C"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PKP Stalowa Wola Południe</w:t>
            </w:r>
          </w:p>
        </w:tc>
        <w:tc>
          <w:tcPr>
            <w:tcW w:w="2422" w:type="pct"/>
            <w:vAlign w:val="center"/>
            <w:hideMark/>
          </w:tcPr>
          <w:p w14:paraId="62C5AF35" w14:textId="6077384E" w:rsidR="0065752C"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5752C" w:rsidRPr="00C300BB">
              <w:rPr>
                <w:rFonts w:ascii="Arial Narrow" w:eastAsia="Times New Roman" w:hAnsi="Arial Narrow"/>
                <w:sz w:val="18"/>
                <w:szCs w:val="18"/>
                <w:lang w:eastAsia="pl-PL"/>
              </w:rPr>
              <w:t>Energetyków 77, 37-450 Stalowa Wola</w:t>
            </w:r>
          </w:p>
        </w:tc>
      </w:tr>
    </w:tbl>
    <w:p w14:paraId="6EA9E6FC" w14:textId="70101B5B" w:rsidR="0065752C" w:rsidRPr="00C300BB" w:rsidRDefault="0065752C" w:rsidP="0065752C">
      <w:pPr>
        <w:pStyle w:val="SWrda"/>
        <w:rPr>
          <w:color w:val="auto"/>
        </w:rPr>
      </w:pPr>
      <w:r w:rsidRPr="00C300BB">
        <w:rPr>
          <w:color w:val="auto"/>
        </w:rPr>
        <w:t xml:space="preserve">Źródło: opracowanie własne na podstawie danych udostępnionych przez </w:t>
      </w:r>
      <w:r w:rsidR="00A84250" w:rsidRPr="00C300BB">
        <w:rPr>
          <w:color w:val="auto"/>
        </w:rPr>
        <w:t>UM Stalowa Wola.</w:t>
      </w:r>
    </w:p>
    <w:p w14:paraId="6129581D" w14:textId="77777777" w:rsidR="0065752C" w:rsidRPr="00C300BB" w:rsidRDefault="0065752C" w:rsidP="0065752C">
      <w:pPr>
        <w:pStyle w:val="SWrda"/>
        <w:rPr>
          <w:color w:val="auto"/>
        </w:rPr>
      </w:pPr>
    </w:p>
    <w:p w14:paraId="082A0CFA" w14:textId="55BA2F0C" w:rsidR="0065752C" w:rsidRPr="00C300BB" w:rsidRDefault="0065752C" w:rsidP="00733EAC">
      <w:pPr>
        <w:pStyle w:val="SWpodpisy"/>
        <w:rPr>
          <w:color w:val="auto"/>
        </w:rPr>
      </w:pPr>
      <w:bookmarkStart w:id="59" w:name="_Toc70599884"/>
      <w:r w:rsidRPr="00C300BB">
        <w:rPr>
          <w:color w:val="auto"/>
        </w:rPr>
        <w:t xml:space="preserve">Tabela </w:t>
      </w:r>
      <w:r w:rsidR="00A92845" w:rsidRPr="00C300BB">
        <w:rPr>
          <w:color w:val="auto"/>
        </w:rPr>
        <w:fldChar w:fldCharType="begin"/>
      </w:r>
      <w:r w:rsidR="00A92845" w:rsidRPr="00C300BB">
        <w:rPr>
          <w:color w:val="auto"/>
        </w:rPr>
        <w:instrText xml:space="preserve"> SEQ Tabela \* ARABIC </w:instrText>
      </w:r>
      <w:r w:rsidR="00A92845" w:rsidRPr="00C300BB">
        <w:rPr>
          <w:color w:val="auto"/>
        </w:rPr>
        <w:fldChar w:fldCharType="separate"/>
      </w:r>
      <w:r w:rsidR="001A712C">
        <w:rPr>
          <w:noProof/>
          <w:color w:val="auto"/>
        </w:rPr>
        <w:t>19</w:t>
      </w:r>
      <w:r w:rsidR="00A92845" w:rsidRPr="00C300BB">
        <w:rPr>
          <w:noProof/>
          <w:color w:val="auto"/>
        </w:rPr>
        <w:fldChar w:fldCharType="end"/>
      </w:r>
      <w:r w:rsidRPr="00C300BB">
        <w:rPr>
          <w:color w:val="auto"/>
        </w:rPr>
        <w:t>. Wykaz pozostałych instytucji</w:t>
      </w:r>
      <w:r w:rsidR="009565A7" w:rsidRPr="00C300BB">
        <w:rPr>
          <w:color w:val="auto"/>
        </w:rPr>
        <w:t xml:space="preserve"> na terenie Gminy Stalowa Wola</w:t>
      </w:r>
      <w:bookmarkEnd w:id="59"/>
    </w:p>
    <w:tbl>
      <w:tblPr>
        <w:tblStyle w:val="Tabelalisty1jasnaakcent3"/>
        <w:tblW w:w="5000" w:type="pct"/>
        <w:tblLook w:val="04A0" w:firstRow="1" w:lastRow="0" w:firstColumn="1" w:lastColumn="0" w:noHBand="0" w:noVBand="1"/>
      </w:tblPr>
      <w:tblGrid>
        <w:gridCol w:w="4677"/>
        <w:gridCol w:w="4394"/>
      </w:tblGrid>
      <w:tr w:rsidR="00762926" w:rsidRPr="00C300BB" w14:paraId="3ABF5B70" w14:textId="77777777" w:rsidTr="00762926">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8" w:type="pct"/>
            <w:vAlign w:val="center"/>
            <w:hideMark/>
          </w:tcPr>
          <w:p w14:paraId="69CF53EC" w14:textId="77777777" w:rsidR="0065752C" w:rsidRPr="00C300BB" w:rsidRDefault="0065752C" w:rsidP="00762926">
            <w:pPr>
              <w:tabs>
                <w:tab w:val="left" w:pos="0"/>
                <w:tab w:val="left" w:pos="142"/>
              </w:tabs>
              <w:jc w:val="center"/>
              <w:rPr>
                <w:rFonts w:ascii="Arial Narrow" w:eastAsia="Times New Roman" w:hAnsi="Arial Narrow"/>
                <w:b w:val="0"/>
                <w:bCs w:val="0"/>
                <w:sz w:val="18"/>
                <w:szCs w:val="18"/>
                <w:lang w:eastAsia="pl-PL"/>
              </w:rPr>
            </w:pPr>
            <w:r w:rsidRPr="00C300BB">
              <w:rPr>
                <w:rFonts w:ascii="Arial Narrow" w:eastAsia="Times New Roman" w:hAnsi="Arial Narrow"/>
                <w:sz w:val="18"/>
                <w:szCs w:val="18"/>
                <w:lang w:eastAsia="pl-PL"/>
              </w:rPr>
              <w:t>Nazwa placówki</w:t>
            </w:r>
          </w:p>
        </w:tc>
        <w:tc>
          <w:tcPr>
            <w:tcW w:w="2422" w:type="pct"/>
            <w:vAlign w:val="center"/>
            <w:hideMark/>
          </w:tcPr>
          <w:p w14:paraId="51D385C3" w14:textId="6B557E24" w:rsidR="0065752C" w:rsidRPr="00C300BB" w:rsidRDefault="0065752C" w:rsidP="00762926">
            <w:pPr>
              <w:tabs>
                <w:tab w:val="left" w:pos="0"/>
                <w:tab w:val="left" w:pos="142"/>
              </w:tabs>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sz w:val="18"/>
                <w:szCs w:val="18"/>
                <w:lang w:eastAsia="pl-PL"/>
              </w:rPr>
            </w:pPr>
            <w:r w:rsidRPr="00C300BB">
              <w:rPr>
                <w:rFonts w:ascii="Arial Narrow" w:eastAsia="Times New Roman" w:hAnsi="Arial Narrow"/>
                <w:sz w:val="18"/>
                <w:szCs w:val="18"/>
                <w:lang w:eastAsia="pl-PL"/>
              </w:rPr>
              <w:t>Adres</w:t>
            </w:r>
          </w:p>
        </w:tc>
      </w:tr>
      <w:tr w:rsidR="00762926" w:rsidRPr="00C300BB" w14:paraId="6769A7B1" w14:textId="77777777" w:rsidTr="005D082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8" w:type="pct"/>
            <w:vAlign w:val="center"/>
            <w:hideMark/>
          </w:tcPr>
          <w:p w14:paraId="5A23AA1B" w14:textId="77777777" w:rsidR="0065752C" w:rsidRPr="00C300BB" w:rsidRDefault="0065752C"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Zakład Administracji Budynków</w:t>
            </w:r>
          </w:p>
        </w:tc>
        <w:tc>
          <w:tcPr>
            <w:tcW w:w="2422" w:type="pct"/>
            <w:vAlign w:val="center"/>
            <w:hideMark/>
          </w:tcPr>
          <w:p w14:paraId="2541C685" w14:textId="40AF4E06" w:rsidR="0065752C"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5752C" w:rsidRPr="00C300BB">
              <w:rPr>
                <w:rFonts w:ascii="Arial Narrow" w:eastAsia="Times New Roman" w:hAnsi="Arial Narrow"/>
                <w:sz w:val="18"/>
                <w:szCs w:val="18"/>
                <w:lang w:eastAsia="pl-PL"/>
              </w:rPr>
              <w:t>Wyszyńskiego 7 A, 37-450 Stalowa Wola</w:t>
            </w:r>
          </w:p>
        </w:tc>
      </w:tr>
      <w:tr w:rsidR="00762926" w:rsidRPr="00C300BB" w14:paraId="77FC933F" w14:textId="77777777" w:rsidTr="005D0828">
        <w:trPr>
          <w:trHeight w:val="283"/>
        </w:trPr>
        <w:tc>
          <w:tcPr>
            <w:cnfStyle w:val="001000000000" w:firstRow="0" w:lastRow="0" w:firstColumn="1" w:lastColumn="0" w:oddVBand="0" w:evenVBand="0" w:oddHBand="0" w:evenHBand="0" w:firstRowFirstColumn="0" w:firstRowLastColumn="0" w:lastRowFirstColumn="0" w:lastRowLastColumn="0"/>
            <w:tcW w:w="2578" w:type="pct"/>
            <w:vAlign w:val="center"/>
            <w:hideMark/>
          </w:tcPr>
          <w:p w14:paraId="5B532729" w14:textId="77777777" w:rsidR="0065752C" w:rsidRPr="00C300BB" w:rsidRDefault="0065752C"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Miejski Zakład Budynków</w:t>
            </w:r>
          </w:p>
        </w:tc>
        <w:tc>
          <w:tcPr>
            <w:tcW w:w="2422" w:type="pct"/>
            <w:vAlign w:val="center"/>
            <w:hideMark/>
          </w:tcPr>
          <w:p w14:paraId="20124562" w14:textId="3CD5A631" w:rsidR="0065752C"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5752C" w:rsidRPr="00C300BB">
              <w:rPr>
                <w:rFonts w:ascii="Arial Narrow" w:eastAsia="Times New Roman" w:hAnsi="Arial Narrow"/>
                <w:sz w:val="18"/>
                <w:szCs w:val="18"/>
                <w:lang w:eastAsia="pl-PL"/>
              </w:rPr>
              <w:t>Dmowskiego 1 A,</w:t>
            </w:r>
            <w:r w:rsidR="00762926">
              <w:rPr>
                <w:rFonts w:ascii="Arial Narrow" w:eastAsia="Times New Roman" w:hAnsi="Arial Narrow"/>
                <w:sz w:val="18"/>
                <w:szCs w:val="18"/>
                <w:lang w:eastAsia="pl-PL"/>
              </w:rPr>
              <w:t xml:space="preserve"> </w:t>
            </w:r>
            <w:r w:rsidR="0065752C" w:rsidRPr="00C300BB">
              <w:rPr>
                <w:rFonts w:ascii="Arial Narrow" w:eastAsia="Times New Roman" w:hAnsi="Arial Narrow"/>
                <w:sz w:val="18"/>
                <w:szCs w:val="18"/>
                <w:lang w:eastAsia="pl-PL"/>
              </w:rPr>
              <w:t>37-450 Stalowa Wola</w:t>
            </w:r>
          </w:p>
        </w:tc>
      </w:tr>
      <w:tr w:rsidR="00762926" w:rsidRPr="00C300BB" w14:paraId="614F3415" w14:textId="77777777" w:rsidTr="005D082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8" w:type="pct"/>
            <w:vAlign w:val="center"/>
            <w:hideMark/>
          </w:tcPr>
          <w:p w14:paraId="2FA9BF24" w14:textId="77777777" w:rsidR="0065752C" w:rsidRPr="00C300BB" w:rsidRDefault="0065752C"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Przedsiębiorstwo Energetyki Cieplnej</w:t>
            </w:r>
          </w:p>
        </w:tc>
        <w:tc>
          <w:tcPr>
            <w:tcW w:w="2422" w:type="pct"/>
            <w:vAlign w:val="center"/>
            <w:hideMark/>
          </w:tcPr>
          <w:p w14:paraId="1E16873F" w14:textId="39B82059" w:rsidR="0065752C"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5752C" w:rsidRPr="00C300BB">
              <w:rPr>
                <w:rFonts w:ascii="Arial Narrow" w:eastAsia="Times New Roman" w:hAnsi="Arial Narrow"/>
                <w:sz w:val="18"/>
                <w:szCs w:val="18"/>
                <w:lang w:eastAsia="pl-PL"/>
              </w:rPr>
              <w:t>Handlowa 11, 37-450 Stalowa Wola</w:t>
            </w:r>
          </w:p>
        </w:tc>
      </w:tr>
      <w:tr w:rsidR="00762926" w:rsidRPr="00C300BB" w14:paraId="4F288D31" w14:textId="77777777" w:rsidTr="005D0828">
        <w:trPr>
          <w:trHeight w:val="283"/>
        </w:trPr>
        <w:tc>
          <w:tcPr>
            <w:cnfStyle w:val="001000000000" w:firstRow="0" w:lastRow="0" w:firstColumn="1" w:lastColumn="0" w:oddVBand="0" w:evenVBand="0" w:oddHBand="0" w:evenHBand="0" w:firstRowFirstColumn="0" w:firstRowLastColumn="0" w:lastRowFirstColumn="0" w:lastRowLastColumn="0"/>
            <w:tcW w:w="2578" w:type="pct"/>
            <w:vAlign w:val="center"/>
            <w:hideMark/>
          </w:tcPr>
          <w:p w14:paraId="368DEC4F" w14:textId="77777777" w:rsidR="0065752C" w:rsidRPr="00C300BB" w:rsidRDefault="0065752C"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Sanepid</w:t>
            </w:r>
          </w:p>
        </w:tc>
        <w:tc>
          <w:tcPr>
            <w:tcW w:w="2422" w:type="pct"/>
            <w:vAlign w:val="center"/>
            <w:hideMark/>
          </w:tcPr>
          <w:p w14:paraId="7DAF7500" w14:textId="71E24CDC" w:rsidR="0065752C"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5752C" w:rsidRPr="00C300BB">
              <w:rPr>
                <w:rFonts w:ascii="Arial Narrow" w:eastAsia="Times New Roman" w:hAnsi="Arial Narrow"/>
                <w:sz w:val="18"/>
                <w:szCs w:val="18"/>
                <w:lang w:eastAsia="pl-PL"/>
              </w:rPr>
              <w:t>Niezłomnych 66, 37-450 Stalowa Wola</w:t>
            </w:r>
          </w:p>
        </w:tc>
      </w:tr>
      <w:tr w:rsidR="00762926" w:rsidRPr="00C300BB" w14:paraId="72BCEBF2" w14:textId="77777777" w:rsidTr="005D082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8" w:type="pct"/>
            <w:vAlign w:val="center"/>
            <w:hideMark/>
          </w:tcPr>
          <w:p w14:paraId="61BD64F2" w14:textId="77777777" w:rsidR="0065752C" w:rsidRPr="00C300BB" w:rsidRDefault="0065752C"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Zarząd Dróg Wojewódzkich</w:t>
            </w:r>
          </w:p>
        </w:tc>
        <w:tc>
          <w:tcPr>
            <w:tcW w:w="2422" w:type="pct"/>
            <w:vAlign w:val="center"/>
            <w:hideMark/>
          </w:tcPr>
          <w:p w14:paraId="39D67114" w14:textId="5D1EF5E3" w:rsidR="0065752C"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5752C" w:rsidRPr="00C300BB">
              <w:rPr>
                <w:rFonts w:ascii="Arial Narrow" w:eastAsia="Times New Roman" w:hAnsi="Arial Narrow"/>
                <w:sz w:val="18"/>
                <w:szCs w:val="18"/>
                <w:lang w:eastAsia="pl-PL"/>
              </w:rPr>
              <w:t>Przemysłowa 6, 37-450 Stalowa Wola</w:t>
            </w:r>
          </w:p>
        </w:tc>
      </w:tr>
      <w:tr w:rsidR="00762926" w:rsidRPr="00C300BB" w14:paraId="152441F2" w14:textId="77777777" w:rsidTr="005D0828">
        <w:trPr>
          <w:trHeight w:val="283"/>
        </w:trPr>
        <w:tc>
          <w:tcPr>
            <w:cnfStyle w:val="001000000000" w:firstRow="0" w:lastRow="0" w:firstColumn="1" w:lastColumn="0" w:oddVBand="0" w:evenVBand="0" w:oddHBand="0" w:evenHBand="0" w:firstRowFirstColumn="0" w:firstRowLastColumn="0" w:lastRowFirstColumn="0" w:lastRowLastColumn="0"/>
            <w:tcW w:w="2578" w:type="pct"/>
            <w:vAlign w:val="center"/>
            <w:hideMark/>
          </w:tcPr>
          <w:p w14:paraId="54B4A164" w14:textId="77777777" w:rsidR="0065752C" w:rsidRPr="00C300BB" w:rsidRDefault="0065752C"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Zarząd Dróg Powiatowych</w:t>
            </w:r>
          </w:p>
        </w:tc>
        <w:tc>
          <w:tcPr>
            <w:tcW w:w="2422" w:type="pct"/>
            <w:vAlign w:val="center"/>
            <w:hideMark/>
          </w:tcPr>
          <w:p w14:paraId="30A06A8C" w14:textId="0C28C63F" w:rsidR="0065752C"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5752C" w:rsidRPr="00C300BB">
              <w:rPr>
                <w:rFonts w:ascii="Arial Narrow" w:eastAsia="Times New Roman" w:hAnsi="Arial Narrow"/>
                <w:sz w:val="18"/>
                <w:szCs w:val="18"/>
                <w:lang w:eastAsia="pl-PL"/>
              </w:rPr>
              <w:t>Przemysłowa 6, 37-450 Stalowa Wola</w:t>
            </w:r>
          </w:p>
        </w:tc>
      </w:tr>
      <w:tr w:rsidR="00762926" w:rsidRPr="00C300BB" w14:paraId="6B94FCED" w14:textId="77777777" w:rsidTr="005D082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8" w:type="pct"/>
            <w:vAlign w:val="center"/>
            <w:hideMark/>
          </w:tcPr>
          <w:p w14:paraId="2B02A686" w14:textId="77777777" w:rsidR="0065752C" w:rsidRPr="00C300BB" w:rsidRDefault="0065752C"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Agencja Restrukturyzacji i Modernizacji Rolnictwa</w:t>
            </w:r>
          </w:p>
        </w:tc>
        <w:tc>
          <w:tcPr>
            <w:tcW w:w="2422" w:type="pct"/>
            <w:vAlign w:val="center"/>
            <w:hideMark/>
          </w:tcPr>
          <w:p w14:paraId="1FBB32B5" w14:textId="254D0F78" w:rsidR="0065752C"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5752C" w:rsidRPr="00C300BB">
              <w:rPr>
                <w:rFonts w:ascii="Arial Narrow" w:eastAsia="Times New Roman" w:hAnsi="Arial Narrow"/>
                <w:sz w:val="18"/>
                <w:szCs w:val="18"/>
                <w:lang w:eastAsia="pl-PL"/>
              </w:rPr>
              <w:t>Dmowskiego 10, 37-450 Stalowa Wola</w:t>
            </w:r>
          </w:p>
        </w:tc>
      </w:tr>
      <w:tr w:rsidR="00762926" w:rsidRPr="00C300BB" w14:paraId="4461C4AF" w14:textId="77777777" w:rsidTr="005D0828">
        <w:trPr>
          <w:trHeight w:val="283"/>
        </w:trPr>
        <w:tc>
          <w:tcPr>
            <w:cnfStyle w:val="001000000000" w:firstRow="0" w:lastRow="0" w:firstColumn="1" w:lastColumn="0" w:oddVBand="0" w:evenVBand="0" w:oddHBand="0" w:evenHBand="0" w:firstRowFirstColumn="0" w:firstRowLastColumn="0" w:lastRowFirstColumn="0" w:lastRowLastColumn="0"/>
            <w:tcW w:w="2578" w:type="pct"/>
            <w:vAlign w:val="center"/>
            <w:hideMark/>
          </w:tcPr>
          <w:p w14:paraId="4DB8129F" w14:textId="77777777" w:rsidR="0065752C" w:rsidRPr="00C300BB" w:rsidRDefault="0065752C"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ZUS</w:t>
            </w:r>
          </w:p>
        </w:tc>
        <w:tc>
          <w:tcPr>
            <w:tcW w:w="2422" w:type="pct"/>
            <w:vAlign w:val="center"/>
            <w:hideMark/>
          </w:tcPr>
          <w:p w14:paraId="29AF47C9" w14:textId="30B132DD" w:rsidR="0065752C"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5752C" w:rsidRPr="00C300BB">
              <w:rPr>
                <w:rFonts w:ascii="Arial Narrow" w:eastAsia="Times New Roman" w:hAnsi="Arial Narrow"/>
                <w:sz w:val="18"/>
                <w:szCs w:val="18"/>
                <w:lang w:eastAsia="pl-PL"/>
              </w:rPr>
              <w:t>Popiełuszki 8, 37-450 Stalowa Wola</w:t>
            </w:r>
          </w:p>
        </w:tc>
      </w:tr>
      <w:tr w:rsidR="00762926" w:rsidRPr="00C300BB" w14:paraId="6FB56120" w14:textId="77777777" w:rsidTr="005D082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8" w:type="pct"/>
            <w:vAlign w:val="center"/>
            <w:hideMark/>
          </w:tcPr>
          <w:p w14:paraId="75C33F2B" w14:textId="77777777" w:rsidR="0065752C" w:rsidRPr="00C300BB" w:rsidRDefault="0065752C"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KRUS</w:t>
            </w:r>
          </w:p>
        </w:tc>
        <w:tc>
          <w:tcPr>
            <w:tcW w:w="2422" w:type="pct"/>
            <w:vAlign w:val="center"/>
            <w:hideMark/>
          </w:tcPr>
          <w:p w14:paraId="5E5B4D67" w14:textId="42B88E2A" w:rsidR="0065752C" w:rsidRPr="00C300BB"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eastAsia="Times New Roman" w:hAnsi="Arial Narrow"/>
                <w:sz w:val="18"/>
                <w:szCs w:val="18"/>
                <w:lang w:eastAsia="pl-PL"/>
              </w:rPr>
              <w:t xml:space="preserve">ul. </w:t>
            </w:r>
            <w:r w:rsidR="0065752C" w:rsidRPr="00C300BB">
              <w:rPr>
                <w:rFonts w:ascii="Arial Narrow" w:eastAsia="Times New Roman" w:hAnsi="Arial Narrow"/>
                <w:sz w:val="18"/>
                <w:szCs w:val="18"/>
                <w:lang w:eastAsia="pl-PL"/>
              </w:rPr>
              <w:t>1-go Sierpnia 12, 37-450 Stalowa Wola</w:t>
            </w:r>
          </w:p>
        </w:tc>
      </w:tr>
      <w:tr w:rsidR="00762926" w:rsidRPr="00C300BB" w14:paraId="23B7EA2C" w14:textId="77777777" w:rsidTr="005D0828">
        <w:trPr>
          <w:trHeight w:val="283"/>
        </w:trPr>
        <w:tc>
          <w:tcPr>
            <w:cnfStyle w:val="001000000000" w:firstRow="0" w:lastRow="0" w:firstColumn="1" w:lastColumn="0" w:oddVBand="0" w:evenVBand="0" w:oddHBand="0" w:evenHBand="0" w:firstRowFirstColumn="0" w:firstRowLastColumn="0" w:lastRowFirstColumn="0" w:lastRowLastColumn="0"/>
            <w:tcW w:w="2578" w:type="pct"/>
            <w:vAlign w:val="center"/>
          </w:tcPr>
          <w:p w14:paraId="1C5BFA5E" w14:textId="77777777" w:rsidR="0065752C" w:rsidRPr="00C300BB" w:rsidRDefault="0065752C" w:rsidP="005D0828">
            <w:pPr>
              <w:tabs>
                <w:tab w:val="left" w:pos="0"/>
                <w:tab w:val="left" w:pos="142"/>
              </w:tabs>
              <w:rPr>
                <w:rFonts w:ascii="Arial Narrow" w:eastAsia="Times New Roman" w:hAnsi="Arial Narrow"/>
                <w:sz w:val="18"/>
                <w:szCs w:val="18"/>
                <w:lang w:eastAsia="pl-PL"/>
              </w:rPr>
            </w:pPr>
            <w:r w:rsidRPr="00C300BB">
              <w:rPr>
                <w:rFonts w:ascii="Arial Narrow" w:eastAsia="Times New Roman" w:hAnsi="Arial Narrow"/>
                <w:sz w:val="18"/>
                <w:szCs w:val="18"/>
                <w:lang w:eastAsia="pl-PL"/>
              </w:rPr>
              <w:t>Operator publicznego transportu zbiorowego</w:t>
            </w:r>
          </w:p>
        </w:tc>
        <w:tc>
          <w:tcPr>
            <w:tcW w:w="2422" w:type="pct"/>
            <w:vAlign w:val="center"/>
          </w:tcPr>
          <w:p w14:paraId="0FA0B7CD" w14:textId="42884A4E" w:rsidR="0065752C" w:rsidRPr="00C300BB"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pl-PL"/>
              </w:rPr>
            </w:pPr>
            <w:r w:rsidRPr="00C300BB">
              <w:rPr>
                <w:rFonts w:ascii="Arial Narrow" w:hAnsi="Arial Narrow"/>
                <w:sz w:val="18"/>
                <w:szCs w:val="18"/>
              </w:rPr>
              <w:t xml:space="preserve">Ul. </w:t>
            </w:r>
            <w:r w:rsidR="0065752C" w:rsidRPr="00C300BB">
              <w:rPr>
                <w:rFonts w:ascii="Arial Narrow" w:hAnsi="Arial Narrow"/>
                <w:sz w:val="18"/>
                <w:szCs w:val="18"/>
              </w:rPr>
              <w:t>Komunalna 1, 37 – 450 Stalowa Wola</w:t>
            </w:r>
          </w:p>
        </w:tc>
      </w:tr>
    </w:tbl>
    <w:p w14:paraId="4BF0E0FA" w14:textId="6D9E6541" w:rsidR="0065752C" w:rsidRPr="00C300BB" w:rsidRDefault="0065752C" w:rsidP="0065752C">
      <w:pPr>
        <w:pStyle w:val="SWrda"/>
        <w:rPr>
          <w:color w:val="auto"/>
        </w:rPr>
      </w:pPr>
      <w:r w:rsidRPr="00C300BB">
        <w:rPr>
          <w:color w:val="auto"/>
        </w:rPr>
        <w:t xml:space="preserve">Źródło: opracowanie własne na podstawie danych udostępnionych przez </w:t>
      </w:r>
      <w:r w:rsidR="00A84250" w:rsidRPr="00C300BB">
        <w:rPr>
          <w:color w:val="auto"/>
        </w:rPr>
        <w:t>UM Stalowa Wola.</w:t>
      </w:r>
    </w:p>
    <w:p w14:paraId="3FADBCF6" w14:textId="77777777" w:rsidR="00072935" w:rsidRPr="00D930D5" w:rsidRDefault="00072935" w:rsidP="0065752C">
      <w:pPr>
        <w:pStyle w:val="SWrda"/>
        <w:rPr>
          <w:color w:val="auto"/>
        </w:rPr>
      </w:pPr>
    </w:p>
    <w:p w14:paraId="4A39FAAB" w14:textId="3F4B2D28" w:rsidR="00072935" w:rsidRPr="00D930D5" w:rsidRDefault="00762926" w:rsidP="00762926">
      <w:pPr>
        <w:pStyle w:val="Legenda"/>
        <w:rPr>
          <w:rFonts w:ascii="Arial Narrow" w:hAnsi="Arial Narrow"/>
          <w:color w:val="auto"/>
        </w:rPr>
      </w:pPr>
      <w:bookmarkStart w:id="60" w:name="_Toc70599885"/>
      <w:r w:rsidRPr="00D930D5">
        <w:rPr>
          <w:rFonts w:ascii="Arial Narrow" w:hAnsi="Arial Narrow"/>
          <w:color w:val="auto"/>
        </w:rPr>
        <w:t xml:space="preserve">Tabela </w:t>
      </w:r>
      <w:r w:rsidRPr="00D930D5">
        <w:rPr>
          <w:rFonts w:ascii="Arial Narrow" w:hAnsi="Arial Narrow"/>
          <w:color w:val="auto"/>
        </w:rPr>
        <w:fldChar w:fldCharType="begin"/>
      </w:r>
      <w:r w:rsidRPr="00D930D5">
        <w:rPr>
          <w:rFonts w:ascii="Arial Narrow" w:hAnsi="Arial Narrow"/>
          <w:color w:val="auto"/>
        </w:rPr>
        <w:instrText xml:space="preserve"> SEQ Tabela \* ARABIC </w:instrText>
      </w:r>
      <w:r w:rsidRPr="00D930D5">
        <w:rPr>
          <w:rFonts w:ascii="Arial Narrow" w:hAnsi="Arial Narrow"/>
          <w:color w:val="auto"/>
        </w:rPr>
        <w:fldChar w:fldCharType="separate"/>
      </w:r>
      <w:r w:rsidR="001A712C">
        <w:rPr>
          <w:rFonts w:ascii="Arial Narrow" w:hAnsi="Arial Narrow"/>
          <w:noProof/>
          <w:color w:val="auto"/>
        </w:rPr>
        <w:t>20</w:t>
      </w:r>
      <w:r w:rsidRPr="00D930D5">
        <w:rPr>
          <w:rFonts w:ascii="Arial Narrow" w:hAnsi="Arial Narrow"/>
          <w:color w:val="auto"/>
        </w:rPr>
        <w:fldChar w:fldCharType="end"/>
      </w:r>
      <w:r w:rsidRPr="00D930D5">
        <w:rPr>
          <w:rFonts w:ascii="Arial Narrow" w:hAnsi="Arial Narrow"/>
          <w:color w:val="auto"/>
        </w:rPr>
        <w:t xml:space="preserve">. </w:t>
      </w:r>
      <w:r w:rsidR="00072935" w:rsidRPr="00D930D5">
        <w:rPr>
          <w:rFonts w:ascii="Arial Narrow" w:hAnsi="Arial Narrow"/>
          <w:color w:val="auto"/>
        </w:rPr>
        <w:t>Wykaz obiektów sportowych</w:t>
      </w:r>
      <w:r w:rsidR="009565A7" w:rsidRPr="00D930D5">
        <w:rPr>
          <w:rFonts w:ascii="Arial Narrow" w:hAnsi="Arial Narrow"/>
          <w:color w:val="auto"/>
        </w:rPr>
        <w:t xml:space="preserve"> na terenie Gminy Stalowa Wola</w:t>
      </w:r>
      <w:bookmarkEnd w:id="60"/>
    </w:p>
    <w:tbl>
      <w:tblPr>
        <w:tblStyle w:val="Tabelalisty1jasnaakcent3"/>
        <w:tblW w:w="5000" w:type="pct"/>
        <w:tblLook w:val="04A0" w:firstRow="1" w:lastRow="0" w:firstColumn="1" w:lastColumn="0" w:noHBand="0" w:noVBand="1"/>
      </w:tblPr>
      <w:tblGrid>
        <w:gridCol w:w="4677"/>
        <w:gridCol w:w="4394"/>
      </w:tblGrid>
      <w:tr w:rsidR="001C1FCC" w:rsidRPr="001C1FCC" w14:paraId="3DF7E0E8" w14:textId="77777777" w:rsidTr="00762926">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8" w:type="pct"/>
            <w:vAlign w:val="center"/>
            <w:hideMark/>
          </w:tcPr>
          <w:p w14:paraId="38320680" w14:textId="77777777" w:rsidR="00072935" w:rsidRPr="00A92845" w:rsidRDefault="00072935" w:rsidP="00762926">
            <w:pPr>
              <w:tabs>
                <w:tab w:val="left" w:pos="0"/>
                <w:tab w:val="left" w:pos="142"/>
              </w:tabs>
              <w:jc w:val="center"/>
              <w:rPr>
                <w:rFonts w:ascii="Arial Narrow" w:eastAsia="Times New Roman" w:hAnsi="Arial Narrow"/>
                <w:b w:val="0"/>
                <w:bCs w:val="0"/>
                <w:color w:val="000000" w:themeColor="accent3" w:themeShade="BF"/>
                <w:sz w:val="18"/>
                <w:szCs w:val="18"/>
                <w:lang w:eastAsia="pl-PL"/>
              </w:rPr>
            </w:pPr>
            <w:r w:rsidRPr="00A92845">
              <w:rPr>
                <w:rFonts w:ascii="Arial Narrow" w:eastAsia="Times New Roman" w:hAnsi="Arial Narrow"/>
                <w:color w:val="000000" w:themeColor="accent3" w:themeShade="BF"/>
                <w:sz w:val="18"/>
                <w:szCs w:val="18"/>
                <w:lang w:eastAsia="pl-PL"/>
              </w:rPr>
              <w:t>Nazwa obiektu</w:t>
            </w:r>
          </w:p>
        </w:tc>
        <w:tc>
          <w:tcPr>
            <w:tcW w:w="2422" w:type="pct"/>
            <w:vAlign w:val="center"/>
            <w:hideMark/>
          </w:tcPr>
          <w:p w14:paraId="723031EA" w14:textId="77777777" w:rsidR="00072935" w:rsidRPr="00A92845" w:rsidRDefault="00072935" w:rsidP="00762926">
            <w:pPr>
              <w:tabs>
                <w:tab w:val="left" w:pos="0"/>
                <w:tab w:val="left" w:pos="142"/>
              </w:tabs>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color w:val="000000" w:themeColor="accent3" w:themeShade="BF"/>
                <w:sz w:val="18"/>
                <w:szCs w:val="18"/>
                <w:lang w:eastAsia="pl-PL"/>
              </w:rPr>
            </w:pPr>
            <w:r w:rsidRPr="00A92845">
              <w:rPr>
                <w:rFonts w:ascii="Arial Narrow" w:eastAsia="Times New Roman" w:hAnsi="Arial Narrow"/>
                <w:color w:val="000000" w:themeColor="accent3" w:themeShade="BF"/>
                <w:sz w:val="18"/>
                <w:szCs w:val="18"/>
                <w:lang w:eastAsia="pl-PL"/>
              </w:rPr>
              <w:t>Adres</w:t>
            </w:r>
          </w:p>
        </w:tc>
      </w:tr>
      <w:tr w:rsidR="001C1FCC" w:rsidRPr="001C1FCC" w14:paraId="452273D8" w14:textId="77777777" w:rsidTr="005D082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8" w:type="pct"/>
            <w:vAlign w:val="center"/>
            <w:hideMark/>
          </w:tcPr>
          <w:p w14:paraId="697C0AB5" w14:textId="77777777" w:rsidR="00072935" w:rsidRPr="00A92845" w:rsidRDefault="00072935" w:rsidP="005D0828">
            <w:pPr>
              <w:tabs>
                <w:tab w:val="left" w:pos="0"/>
                <w:tab w:val="left" w:pos="142"/>
              </w:tabs>
              <w:rPr>
                <w:rFonts w:ascii="Arial Narrow" w:eastAsia="Times New Roman" w:hAnsi="Arial Narrow"/>
                <w:color w:val="000000" w:themeColor="accent3" w:themeShade="BF"/>
                <w:sz w:val="18"/>
                <w:szCs w:val="18"/>
                <w:lang w:eastAsia="pl-PL"/>
              </w:rPr>
            </w:pPr>
            <w:r w:rsidRPr="00A92845">
              <w:rPr>
                <w:rFonts w:ascii="Arial Narrow" w:eastAsia="Times New Roman" w:hAnsi="Arial Narrow"/>
                <w:color w:val="000000" w:themeColor="accent3" w:themeShade="BF"/>
                <w:sz w:val="18"/>
                <w:szCs w:val="18"/>
                <w:lang w:eastAsia="pl-PL"/>
              </w:rPr>
              <w:t>Miejski Ośrodek Sportu i Rekreacji w Stalowej Woli</w:t>
            </w:r>
          </w:p>
        </w:tc>
        <w:tc>
          <w:tcPr>
            <w:tcW w:w="2422" w:type="pct"/>
            <w:vAlign w:val="center"/>
            <w:hideMark/>
          </w:tcPr>
          <w:p w14:paraId="56B3A735" w14:textId="0C71D93C" w:rsidR="00072935" w:rsidRPr="00A92845"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accent3" w:themeShade="BF"/>
                <w:sz w:val="18"/>
                <w:szCs w:val="18"/>
                <w:lang w:eastAsia="pl-PL"/>
              </w:rPr>
            </w:pPr>
            <w:r w:rsidRPr="00A92845">
              <w:rPr>
                <w:rFonts w:ascii="Arial Narrow" w:eastAsia="Times New Roman" w:hAnsi="Arial Narrow"/>
                <w:color w:val="000000" w:themeColor="accent3" w:themeShade="BF"/>
                <w:sz w:val="18"/>
                <w:szCs w:val="18"/>
                <w:lang w:eastAsia="pl-PL"/>
              </w:rPr>
              <w:t xml:space="preserve">ul. </w:t>
            </w:r>
            <w:r w:rsidR="00072935" w:rsidRPr="00A92845">
              <w:rPr>
                <w:rFonts w:ascii="Arial Narrow" w:eastAsia="Times New Roman" w:hAnsi="Arial Narrow"/>
                <w:color w:val="000000" w:themeColor="accent3" w:themeShade="BF"/>
                <w:sz w:val="18"/>
                <w:szCs w:val="18"/>
                <w:lang w:eastAsia="pl-PL"/>
              </w:rPr>
              <w:t>Hutnicza 15</w:t>
            </w:r>
          </w:p>
        </w:tc>
      </w:tr>
      <w:tr w:rsidR="001C1FCC" w:rsidRPr="001C1FCC" w14:paraId="2EF2E3FD" w14:textId="77777777" w:rsidTr="005D0828">
        <w:trPr>
          <w:trHeight w:val="283"/>
        </w:trPr>
        <w:tc>
          <w:tcPr>
            <w:cnfStyle w:val="001000000000" w:firstRow="0" w:lastRow="0" w:firstColumn="1" w:lastColumn="0" w:oddVBand="0" w:evenVBand="0" w:oddHBand="0" w:evenHBand="0" w:firstRowFirstColumn="0" w:firstRowLastColumn="0" w:lastRowFirstColumn="0" w:lastRowLastColumn="0"/>
            <w:tcW w:w="2578" w:type="pct"/>
            <w:vAlign w:val="center"/>
            <w:hideMark/>
          </w:tcPr>
          <w:p w14:paraId="55C30C45" w14:textId="77777777" w:rsidR="00072935" w:rsidRPr="00A92845" w:rsidRDefault="00072935" w:rsidP="005D0828">
            <w:pPr>
              <w:tabs>
                <w:tab w:val="left" w:pos="0"/>
                <w:tab w:val="left" w:pos="142"/>
              </w:tabs>
              <w:rPr>
                <w:rFonts w:ascii="Arial Narrow" w:eastAsia="Times New Roman" w:hAnsi="Arial Narrow"/>
                <w:color w:val="000000" w:themeColor="accent3" w:themeShade="BF"/>
                <w:sz w:val="18"/>
                <w:szCs w:val="18"/>
                <w:lang w:eastAsia="pl-PL"/>
              </w:rPr>
            </w:pPr>
            <w:r w:rsidRPr="00A92845">
              <w:rPr>
                <w:rFonts w:ascii="Arial Narrow" w:eastAsia="Times New Roman" w:hAnsi="Arial Narrow"/>
                <w:color w:val="000000" w:themeColor="accent3" w:themeShade="BF"/>
                <w:sz w:val="18"/>
                <w:szCs w:val="18"/>
                <w:lang w:eastAsia="pl-PL"/>
              </w:rPr>
              <w:t>Miejski Klub Tenisowy Stalowa Wola</w:t>
            </w:r>
          </w:p>
        </w:tc>
        <w:tc>
          <w:tcPr>
            <w:tcW w:w="2422" w:type="pct"/>
            <w:vAlign w:val="center"/>
            <w:hideMark/>
          </w:tcPr>
          <w:p w14:paraId="36BA9500" w14:textId="019B44EB" w:rsidR="00072935" w:rsidRPr="00A92845"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themeColor="accent3" w:themeShade="BF"/>
                <w:sz w:val="18"/>
                <w:szCs w:val="18"/>
                <w:lang w:eastAsia="pl-PL"/>
              </w:rPr>
            </w:pPr>
            <w:r w:rsidRPr="00A92845">
              <w:rPr>
                <w:rFonts w:ascii="Arial Narrow" w:eastAsia="Times New Roman" w:hAnsi="Arial Narrow"/>
                <w:color w:val="000000" w:themeColor="accent3" w:themeShade="BF"/>
                <w:sz w:val="18"/>
                <w:szCs w:val="18"/>
                <w:lang w:eastAsia="pl-PL"/>
              </w:rPr>
              <w:t xml:space="preserve">ul. </w:t>
            </w:r>
            <w:r w:rsidR="00072935" w:rsidRPr="00A92845">
              <w:rPr>
                <w:rFonts w:ascii="Arial Narrow" w:eastAsia="Times New Roman" w:hAnsi="Arial Narrow"/>
                <w:color w:val="000000" w:themeColor="accent3" w:themeShade="BF"/>
                <w:sz w:val="18"/>
                <w:szCs w:val="18"/>
                <w:lang w:eastAsia="pl-PL"/>
              </w:rPr>
              <w:t xml:space="preserve">Skoczyńskiego 3, </w:t>
            </w:r>
            <w:r w:rsidRPr="00A92845">
              <w:rPr>
                <w:rFonts w:ascii="Arial Narrow" w:eastAsia="Times New Roman" w:hAnsi="Arial Narrow"/>
                <w:color w:val="000000" w:themeColor="accent3" w:themeShade="BF"/>
                <w:sz w:val="18"/>
                <w:szCs w:val="18"/>
                <w:lang w:eastAsia="pl-PL"/>
              </w:rPr>
              <w:t xml:space="preserve">ul. </w:t>
            </w:r>
            <w:r w:rsidR="00072935" w:rsidRPr="00A92845">
              <w:rPr>
                <w:rFonts w:ascii="Arial Narrow" w:eastAsia="Times New Roman" w:hAnsi="Arial Narrow"/>
                <w:color w:val="000000" w:themeColor="accent3" w:themeShade="BF"/>
                <w:sz w:val="18"/>
                <w:szCs w:val="18"/>
                <w:lang w:eastAsia="pl-PL"/>
              </w:rPr>
              <w:t>Wyszyńskiego 1</w:t>
            </w:r>
          </w:p>
        </w:tc>
      </w:tr>
      <w:tr w:rsidR="001C1FCC" w:rsidRPr="001C1FCC" w14:paraId="7A2D8BF4" w14:textId="77777777" w:rsidTr="005D082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78" w:type="pct"/>
            <w:vAlign w:val="center"/>
            <w:hideMark/>
          </w:tcPr>
          <w:p w14:paraId="37212339" w14:textId="77777777" w:rsidR="00072935" w:rsidRPr="00A92845" w:rsidRDefault="00072935" w:rsidP="005D0828">
            <w:pPr>
              <w:tabs>
                <w:tab w:val="left" w:pos="0"/>
                <w:tab w:val="left" w:pos="142"/>
              </w:tabs>
              <w:rPr>
                <w:rFonts w:ascii="Arial Narrow" w:eastAsia="Times New Roman" w:hAnsi="Arial Narrow"/>
                <w:color w:val="000000" w:themeColor="accent3" w:themeShade="BF"/>
                <w:sz w:val="18"/>
                <w:szCs w:val="18"/>
                <w:lang w:eastAsia="pl-PL"/>
              </w:rPr>
            </w:pPr>
            <w:r w:rsidRPr="00A92845">
              <w:rPr>
                <w:rFonts w:ascii="Arial Narrow" w:eastAsia="Times New Roman" w:hAnsi="Arial Narrow"/>
                <w:color w:val="000000" w:themeColor="accent3" w:themeShade="BF"/>
                <w:sz w:val="18"/>
                <w:szCs w:val="18"/>
                <w:lang w:eastAsia="pl-PL"/>
              </w:rPr>
              <w:t>Stadion Lekkoatletyczny w Stalowej Woli</w:t>
            </w:r>
          </w:p>
        </w:tc>
        <w:tc>
          <w:tcPr>
            <w:tcW w:w="2422" w:type="pct"/>
            <w:vAlign w:val="center"/>
            <w:hideMark/>
          </w:tcPr>
          <w:p w14:paraId="0D511209" w14:textId="5D0BBB3F" w:rsidR="00072935" w:rsidRPr="00A92845" w:rsidRDefault="00E85C7F" w:rsidP="005D0828">
            <w:pPr>
              <w:tabs>
                <w:tab w:val="left" w:pos="0"/>
                <w:tab w:val="left" w:pos="142"/>
              </w:tabs>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accent3" w:themeShade="BF"/>
                <w:sz w:val="18"/>
                <w:szCs w:val="18"/>
                <w:lang w:eastAsia="pl-PL"/>
              </w:rPr>
            </w:pPr>
            <w:r w:rsidRPr="00A92845">
              <w:rPr>
                <w:rFonts w:ascii="Arial Narrow" w:eastAsia="Times New Roman" w:hAnsi="Arial Narrow"/>
                <w:color w:val="000000" w:themeColor="accent3" w:themeShade="BF"/>
                <w:sz w:val="18"/>
                <w:szCs w:val="18"/>
                <w:lang w:eastAsia="pl-PL"/>
              </w:rPr>
              <w:t xml:space="preserve">ul. </w:t>
            </w:r>
            <w:r w:rsidR="00072935" w:rsidRPr="00A92845">
              <w:rPr>
                <w:rFonts w:ascii="Arial Narrow" w:eastAsia="Times New Roman" w:hAnsi="Arial Narrow"/>
                <w:color w:val="000000" w:themeColor="accent3" w:themeShade="BF"/>
                <w:sz w:val="18"/>
                <w:szCs w:val="18"/>
                <w:lang w:eastAsia="pl-PL"/>
              </w:rPr>
              <w:t>Staszica 2</w:t>
            </w:r>
          </w:p>
        </w:tc>
      </w:tr>
      <w:tr w:rsidR="001C1FCC" w:rsidRPr="001C1FCC" w14:paraId="2F5C07E0" w14:textId="77777777" w:rsidTr="005D0828">
        <w:trPr>
          <w:trHeight w:val="283"/>
        </w:trPr>
        <w:tc>
          <w:tcPr>
            <w:cnfStyle w:val="001000000000" w:firstRow="0" w:lastRow="0" w:firstColumn="1" w:lastColumn="0" w:oddVBand="0" w:evenVBand="0" w:oddHBand="0" w:evenHBand="0" w:firstRowFirstColumn="0" w:firstRowLastColumn="0" w:lastRowFirstColumn="0" w:lastRowLastColumn="0"/>
            <w:tcW w:w="2578" w:type="pct"/>
            <w:vAlign w:val="center"/>
            <w:hideMark/>
          </w:tcPr>
          <w:p w14:paraId="405F01AF" w14:textId="77777777" w:rsidR="00072935" w:rsidRPr="00A92845" w:rsidRDefault="00072935" w:rsidP="005D0828">
            <w:pPr>
              <w:tabs>
                <w:tab w:val="left" w:pos="0"/>
                <w:tab w:val="left" w:pos="142"/>
              </w:tabs>
              <w:rPr>
                <w:rFonts w:ascii="Arial Narrow" w:eastAsia="Times New Roman" w:hAnsi="Arial Narrow"/>
                <w:color w:val="000000" w:themeColor="accent3" w:themeShade="BF"/>
                <w:sz w:val="18"/>
                <w:szCs w:val="18"/>
                <w:lang w:eastAsia="pl-PL"/>
              </w:rPr>
            </w:pPr>
            <w:r w:rsidRPr="00A92845">
              <w:rPr>
                <w:rFonts w:ascii="Arial Narrow" w:eastAsia="Times New Roman" w:hAnsi="Arial Narrow"/>
                <w:color w:val="000000" w:themeColor="accent3" w:themeShade="BF"/>
                <w:sz w:val="18"/>
                <w:szCs w:val="18"/>
                <w:lang w:eastAsia="pl-PL"/>
              </w:rPr>
              <w:t>Stadion KS SAN w Stalowej Woli</w:t>
            </w:r>
          </w:p>
        </w:tc>
        <w:tc>
          <w:tcPr>
            <w:tcW w:w="2422" w:type="pct"/>
            <w:vAlign w:val="center"/>
            <w:hideMark/>
          </w:tcPr>
          <w:p w14:paraId="17D05BBC" w14:textId="181BA63C" w:rsidR="00072935" w:rsidRPr="00A92845" w:rsidRDefault="00E85C7F" w:rsidP="005D0828">
            <w:pPr>
              <w:tabs>
                <w:tab w:val="left" w:pos="0"/>
                <w:tab w:val="left" w:pos="142"/>
              </w:tabs>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themeColor="accent3" w:themeShade="BF"/>
                <w:sz w:val="18"/>
                <w:szCs w:val="18"/>
                <w:lang w:eastAsia="pl-PL"/>
              </w:rPr>
            </w:pPr>
            <w:r w:rsidRPr="00A92845">
              <w:rPr>
                <w:rFonts w:ascii="Arial Narrow" w:eastAsia="Times New Roman" w:hAnsi="Arial Narrow"/>
                <w:color w:val="000000" w:themeColor="accent3" w:themeShade="BF"/>
                <w:sz w:val="18"/>
                <w:szCs w:val="18"/>
                <w:lang w:eastAsia="pl-PL"/>
              </w:rPr>
              <w:t xml:space="preserve">ul. </w:t>
            </w:r>
            <w:r w:rsidR="00072935" w:rsidRPr="00A92845">
              <w:rPr>
                <w:rFonts w:ascii="Arial Narrow" w:eastAsia="Times New Roman" w:hAnsi="Arial Narrow"/>
                <w:color w:val="000000" w:themeColor="accent3" w:themeShade="BF"/>
                <w:sz w:val="18"/>
                <w:szCs w:val="18"/>
                <w:lang w:eastAsia="pl-PL"/>
              </w:rPr>
              <w:t>Kusocińskiego</w:t>
            </w:r>
          </w:p>
        </w:tc>
      </w:tr>
    </w:tbl>
    <w:p w14:paraId="68BEDB71" w14:textId="2D1DD443" w:rsidR="001C1FCC" w:rsidRPr="00762926" w:rsidRDefault="00072935" w:rsidP="00072935">
      <w:pPr>
        <w:pStyle w:val="SWrda"/>
        <w:rPr>
          <w:color w:val="auto"/>
        </w:rPr>
        <w:sectPr w:rsidR="001C1FCC" w:rsidRPr="00762926" w:rsidSect="00B330BA">
          <w:type w:val="continuous"/>
          <w:pgSz w:w="11906" w:h="16838"/>
          <w:pgMar w:top="1418" w:right="1134" w:bottom="1418" w:left="1701" w:header="708" w:footer="708" w:gutter="0"/>
          <w:cols w:space="286"/>
          <w:docGrid w:linePitch="360"/>
          <w15:footnoteColumns w:val="1"/>
        </w:sectPr>
      </w:pPr>
      <w:r w:rsidRPr="00762926">
        <w:rPr>
          <w:color w:val="auto"/>
        </w:rPr>
        <w:t xml:space="preserve">Źródło: opracowanie własne na podstawie danych udostępnionych </w:t>
      </w:r>
      <w:r w:rsidR="001C1FCC" w:rsidRPr="00762926">
        <w:rPr>
          <w:color w:val="auto"/>
        </w:rPr>
        <w:t xml:space="preserve">przez </w:t>
      </w:r>
      <w:r w:rsidR="00A84250" w:rsidRPr="00762926">
        <w:rPr>
          <w:color w:val="auto"/>
        </w:rPr>
        <w:t>UM Stalowa Wola.</w:t>
      </w:r>
    </w:p>
    <w:p w14:paraId="45C62BD0" w14:textId="4FD13D84" w:rsidR="00965398" w:rsidRPr="00965398" w:rsidRDefault="00965398" w:rsidP="00965398"/>
    <w:p w14:paraId="194542E1" w14:textId="0F92C793" w:rsidR="005546A9" w:rsidRDefault="005546A9" w:rsidP="00482D88">
      <w:pPr>
        <w:pStyle w:val="Nagwek2"/>
        <w:numPr>
          <w:ilvl w:val="1"/>
          <w:numId w:val="36"/>
        </w:numPr>
        <w:spacing w:before="0" w:after="400"/>
        <w:ind w:left="432"/>
        <w:rPr>
          <w:rFonts w:ascii="Arial Narrow" w:hAnsi="Arial Narrow"/>
          <w:b/>
          <w:bCs/>
          <w:color w:val="3B3838" w:themeColor="background2" w:themeShade="40"/>
        </w:rPr>
      </w:pPr>
      <w:bookmarkStart w:id="61" w:name="_Toc68012431"/>
      <w:r w:rsidRPr="00700546">
        <w:rPr>
          <w:rFonts w:ascii="Arial Narrow" w:hAnsi="Arial Narrow"/>
          <w:b/>
          <w:bCs/>
          <w:color w:val="3B3838" w:themeColor="background2" w:themeShade="40"/>
        </w:rPr>
        <w:lastRenderedPageBreak/>
        <w:t>Wpływ transportu na środowisko</w:t>
      </w:r>
      <w:bookmarkEnd w:id="61"/>
    </w:p>
    <w:p w14:paraId="522C1BD6" w14:textId="77777777" w:rsidR="00965398" w:rsidRDefault="00965398" w:rsidP="00965398">
      <w:pPr>
        <w:jc w:val="both"/>
        <w:rPr>
          <w:rFonts w:ascii="Arial Narrow" w:hAnsi="Arial Narrow"/>
        </w:rPr>
        <w:sectPr w:rsidR="00965398" w:rsidSect="00B330BA">
          <w:type w:val="continuous"/>
          <w:pgSz w:w="11906" w:h="16838"/>
          <w:pgMar w:top="1418" w:right="1134" w:bottom="1418" w:left="1701" w:header="708" w:footer="708" w:gutter="0"/>
          <w:cols w:space="708"/>
          <w:docGrid w:linePitch="360"/>
          <w15:footnoteColumns w:val="1"/>
        </w:sectPr>
      </w:pPr>
    </w:p>
    <w:p w14:paraId="3193B7C1" w14:textId="1D481DA0" w:rsidR="00965398" w:rsidRPr="009372D4" w:rsidRDefault="00965398" w:rsidP="00A92845">
      <w:pPr>
        <w:pStyle w:val="StalowaWola"/>
        <w:rPr>
          <w:sz w:val="22"/>
          <w:szCs w:val="22"/>
        </w:rPr>
      </w:pPr>
      <w:r w:rsidRPr="009372D4">
        <w:rPr>
          <w:sz w:val="22"/>
          <w:szCs w:val="22"/>
        </w:rPr>
        <w:t>Transport, obok działalności komunalno-bytowej, jest znaczącym źródłem uciążliwości i problemów dla środowiska naturalnego oraz człowieka. Negatywny wpływ transportu związany jest przede wszystkim</w:t>
      </w:r>
      <w:r w:rsidR="00E416E1" w:rsidRPr="009372D4">
        <w:rPr>
          <w:sz w:val="22"/>
          <w:szCs w:val="22"/>
        </w:rPr>
        <w:br/>
      </w:r>
      <w:r w:rsidRPr="009372D4">
        <w:rPr>
          <w:sz w:val="22"/>
          <w:szCs w:val="22"/>
        </w:rPr>
        <w:t>z emisją spalin, drgań oraz hałasu.</w:t>
      </w:r>
    </w:p>
    <w:p w14:paraId="0AFD223C" w14:textId="3A269C75" w:rsidR="00965398" w:rsidRPr="009372D4" w:rsidRDefault="00965398" w:rsidP="00A92845">
      <w:pPr>
        <w:pStyle w:val="StalowaWola"/>
        <w:rPr>
          <w:sz w:val="22"/>
          <w:szCs w:val="22"/>
        </w:rPr>
      </w:pPr>
      <w:r w:rsidRPr="009372D4">
        <w:rPr>
          <w:sz w:val="22"/>
          <w:szCs w:val="22"/>
        </w:rPr>
        <w:t xml:space="preserve">Transport drogowy jest jednym z głównych źródeł emisji zanieczyszczeń powietrza, stanowiących zagrożenie dla środowiska przyrodniczego, zdrowia, a nawet życia człowieka </w:t>
      </w:r>
      <w:r w:rsidR="00E416E1" w:rsidRPr="009372D4">
        <w:rPr>
          <w:sz w:val="22"/>
          <w:szCs w:val="22"/>
        </w:rPr>
        <w:t>–</w:t>
      </w:r>
      <w:r w:rsidRPr="009372D4">
        <w:rPr>
          <w:sz w:val="22"/>
          <w:szCs w:val="22"/>
        </w:rPr>
        <w:t xml:space="preserve"> zanieczyszczenia te dotyczą terenów </w:t>
      </w:r>
      <w:r w:rsidRPr="009372D4">
        <w:rPr>
          <w:sz w:val="22"/>
          <w:szCs w:val="22"/>
        </w:rPr>
        <w:t>położonych wzdłuż głównych tras komunikacyjnych. Na</w:t>
      </w:r>
      <w:r w:rsidR="00783E39">
        <w:rPr>
          <w:sz w:val="22"/>
          <w:szCs w:val="22"/>
        </w:rPr>
        <w:t> </w:t>
      </w:r>
      <w:r w:rsidRPr="009372D4">
        <w:rPr>
          <w:sz w:val="22"/>
          <w:szCs w:val="22"/>
        </w:rPr>
        <w:t>stan zanieczyszczenia powietrza mają wpływ przede wszystkim parametry</w:t>
      </w:r>
      <w:r w:rsidR="009372D4">
        <w:rPr>
          <w:sz w:val="22"/>
          <w:szCs w:val="22"/>
        </w:rPr>
        <w:t xml:space="preserve"> </w:t>
      </w:r>
      <w:r w:rsidRPr="009372D4">
        <w:rPr>
          <w:sz w:val="22"/>
          <w:szCs w:val="22"/>
        </w:rPr>
        <w:t xml:space="preserve">i typ jednostek napędowych pojazdów </w:t>
      </w:r>
      <w:r w:rsidR="009372D4">
        <w:rPr>
          <w:sz w:val="22"/>
          <w:szCs w:val="22"/>
        </w:rPr>
        <w:t>oraz</w:t>
      </w:r>
      <w:r w:rsidRPr="009372D4">
        <w:rPr>
          <w:sz w:val="22"/>
          <w:szCs w:val="22"/>
        </w:rPr>
        <w:t xml:space="preserve"> struktura ruchu drogowego. </w:t>
      </w:r>
    </w:p>
    <w:p w14:paraId="2C171756" w14:textId="5FCD953C" w:rsidR="00965398" w:rsidRPr="009372D4" w:rsidRDefault="00965398" w:rsidP="00A92845">
      <w:pPr>
        <w:pStyle w:val="StalowaWola"/>
        <w:rPr>
          <w:sz w:val="22"/>
          <w:szCs w:val="22"/>
        </w:rPr>
      </w:pPr>
      <w:r w:rsidRPr="009372D4">
        <w:rPr>
          <w:sz w:val="22"/>
          <w:szCs w:val="22"/>
        </w:rPr>
        <w:t>Wskutek spalania paliw w silnikach pojazdów</w:t>
      </w:r>
      <w:r w:rsidR="00E416E1" w:rsidRPr="009372D4">
        <w:rPr>
          <w:sz w:val="22"/>
          <w:szCs w:val="22"/>
        </w:rPr>
        <w:br/>
      </w:r>
      <w:r w:rsidRPr="009372D4">
        <w:rPr>
          <w:sz w:val="22"/>
          <w:szCs w:val="22"/>
        </w:rPr>
        <w:t>do powietrza trafiają: tlen</w:t>
      </w:r>
      <w:r w:rsidR="009372D4">
        <w:rPr>
          <w:sz w:val="22"/>
          <w:szCs w:val="22"/>
        </w:rPr>
        <w:t>ki</w:t>
      </w:r>
      <w:r w:rsidRPr="009372D4">
        <w:rPr>
          <w:sz w:val="22"/>
          <w:szCs w:val="22"/>
        </w:rPr>
        <w:t xml:space="preserve"> węgla, tlenki azotu, węglowodory, w tym wielopierścieniowe węglowodory aromatyczne oraz cząstki stałe i metale ciężkie.</w:t>
      </w:r>
    </w:p>
    <w:p w14:paraId="5E821C53" w14:textId="77777777" w:rsidR="00965398" w:rsidRDefault="00965398" w:rsidP="00965398">
      <w:pPr>
        <w:jc w:val="both"/>
        <w:rPr>
          <w:rFonts w:ascii="Arial Narrow" w:hAnsi="Arial Narrow"/>
          <w:i/>
        </w:rPr>
        <w:sectPr w:rsidR="00965398" w:rsidSect="00B330BA">
          <w:type w:val="continuous"/>
          <w:pgSz w:w="11906" w:h="16838"/>
          <w:pgMar w:top="1418" w:right="1134" w:bottom="1418" w:left="1701" w:header="708" w:footer="708" w:gutter="0"/>
          <w:cols w:num="2" w:space="284"/>
          <w:docGrid w:linePitch="360"/>
          <w15:footnoteColumns w:val="1"/>
        </w:sectPr>
      </w:pPr>
    </w:p>
    <w:p w14:paraId="54C04BD3" w14:textId="1895BCF3" w:rsidR="005B67CB" w:rsidRPr="00AE437F" w:rsidRDefault="006C3E3C" w:rsidP="00965398">
      <w:pPr>
        <w:jc w:val="both"/>
        <w:rPr>
          <w:rFonts w:ascii="Arial Narrow" w:hAnsi="Arial Narrow"/>
          <w:i/>
        </w:rPr>
      </w:pPr>
      <w:r w:rsidRPr="00AE437F">
        <w:rPr>
          <w:noProof/>
          <w:lang w:eastAsia="pl-PL"/>
        </w:rPr>
        <w:drawing>
          <wp:inline distT="0" distB="0" distL="0" distR="0" wp14:anchorId="437E7A63" wp14:editId="673961DD">
            <wp:extent cx="2592000" cy="2340000"/>
            <wp:effectExtent l="0" t="0" r="0" b="3175"/>
            <wp:docPr id="28" name="Wykres 2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36896AE-52DA-46E1-9C0B-340C8EDEF9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27D2595" w14:textId="393FCA74" w:rsidR="005B67CB" w:rsidRPr="00AE437F" w:rsidRDefault="005B67CB" w:rsidP="00AE437F">
      <w:pPr>
        <w:pStyle w:val="SWpodpisy"/>
        <w:spacing w:before="0" w:after="0"/>
        <w:rPr>
          <w:color w:val="auto"/>
        </w:rPr>
      </w:pPr>
      <w:bookmarkStart w:id="62" w:name="_Toc66785315"/>
      <w:r w:rsidRPr="00AE437F">
        <w:rPr>
          <w:color w:val="auto"/>
        </w:rPr>
        <w:t xml:space="preserve">Wykres </w:t>
      </w:r>
      <w:r w:rsidR="00A92845" w:rsidRPr="00AE437F">
        <w:rPr>
          <w:color w:val="auto"/>
        </w:rPr>
        <w:fldChar w:fldCharType="begin"/>
      </w:r>
      <w:r w:rsidR="00A92845" w:rsidRPr="00AE437F">
        <w:rPr>
          <w:color w:val="auto"/>
        </w:rPr>
        <w:instrText xml:space="preserve"> SEQ Wykres \* ARABIC </w:instrText>
      </w:r>
      <w:r w:rsidR="00A92845" w:rsidRPr="00AE437F">
        <w:rPr>
          <w:color w:val="auto"/>
        </w:rPr>
        <w:fldChar w:fldCharType="separate"/>
      </w:r>
      <w:r w:rsidR="001A712C">
        <w:rPr>
          <w:noProof/>
          <w:color w:val="auto"/>
        </w:rPr>
        <w:t>10</w:t>
      </w:r>
      <w:r w:rsidR="00A92845" w:rsidRPr="00AE437F">
        <w:rPr>
          <w:noProof/>
          <w:color w:val="auto"/>
        </w:rPr>
        <w:fldChar w:fldCharType="end"/>
      </w:r>
      <w:r w:rsidRPr="00AE437F">
        <w:rPr>
          <w:color w:val="auto"/>
        </w:rPr>
        <w:t>. Udział poszczególnych źródeł emisji tlenków azotu w emisji ogółem w województwie podkarpackim</w:t>
      </w:r>
      <w:bookmarkEnd w:id="62"/>
    </w:p>
    <w:p w14:paraId="5855DEE5" w14:textId="1C4469DA" w:rsidR="005B67CB" w:rsidRDefault="005B67CB" w:rsidP="00AE437F">
      <w:pPr>
        <w:pStyle w:val="SWrda"/>
        <w:spacing w:before="0" w:after="0"/>
        <w:rPr>
          <w:color w:val="auto"/>
        </w:rPr>
      </w:pPr>
      <w:r w:rsidRPr="00AE437F">
        <w:rPr>
          <w:color w:val="auto"/>
        </w:rPr>
        <w:t>Źródło: opracowanie własne na podstawie „Stan środowiska</w:t>
      </w:r>
      <w:r w:rsidR="00E416E1" w:rsidRPr="00AE437F">
        <w:rPr>
          <w:color w:val="auto"/>
        </w:rPr>
        <w:br/>
      </w:r>
      <w:r w:rsidRPr="00AE437F">
        <w:rPr>
          <w:color w:val="auto"/>
        </w:rPr>
        <w:t>w województwie podkarpackim. Raport 2020”</w:t>
      </w:r>
      <w:r w:rsidR="00AE437F">
        <w:rPr>
          <w:color w:val="auto"/>
        </w:rPr>
        <w:t>.</w:t>
      </w:r>
    </w:p>
    <w:p w14:paraId="079D9DFA" w14:textId="77777777" w:rsidR="00AE437F" w:rsidRPr="00AE437F" w:rsidRDefault="00AE437F" w:rsidP="00AE437F">
      <w:pPr>
        <w:pStyle w:val="SWrda"/>
        <w:spacing w:before="0" w:after="0"/>
        <w:rPr>
          <w:color w:val="auto"/>
        </w:rPr>
      </w:pPr>
    </w:p>
    <w:p w14:paraId="0CE71949" w14:textId="5CBA10F0" w:rsidR="00965398" w:rsidRPr="00AE437F" w:rsidRDefault="006C3E3C" w:rsidP="005B67CB">
      <w:pPr>
        <w:spacing w:after="0"/>
        <w:jc w:val="both"/>
        <w:rPr>
          <w:rFonts w:ascii="Arial Narrow" w:hAnsi="Arial Narrow"/>
          <w:i/>
        </w:rPr>
      </w:pPr>
      <w:r w:rsidRPr="00AE437F">
        <w:rPr>
          <w:rFonts w:ascii="Arial Narrow" w:hAnsi="Arial Narrow"/>
          <w:noProof/>
          <w:lang w:eastAsia="pl-PL"/>
        </w:rPr>
        <w:drawing>
          <wp:inline distT="0" distB="0" distL="0" distR="0" wp14:anchorId="6928BABA" wp14:editId="07A3886D">
            <wp:extent cx="2592000" cy="2340000"/>
            <wp:effectExtent l="0" t="0" r="0" b="3175"/>
            <wp:docPr id="29" name="Wykres 2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4A42162-35BB-4DC0-8BFC-9995EF811D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F001A42" w14:textId="77777777" w:rsidR="00AE437F" w:rsidRDefault="00AE437F" w:rsidP="00AE437F">
      <w:pPr>
        <w:pStyle w:val="SWpodpisy"/>
        <w:spacing w:before="0" w:after="0"/>
        <w:rPr>
          <w:color w:val="auto"/>
        </w:rPr>
      </w:pPr>
    </w:p>
    <w:p w14:paraId="0D1F9867" w14:textId="266218F8" w:rsidR="005B67CB" w:rsidRPr="00AE437F" w:rsidRDefault="005B67CB" w:rsidP="00AE437F">
      <w:pPr>
        <w:pStyle w:val="SWpodpisy"/>
        <w:spacing w:before="0" w:after="0"/>
        <w:rPr>
          <w:color w:val="auto"/>
        </w:rPr>
      </w:pPr>
      <w:bookmarkStart w:id="63" w:name="_Toc66785316"/>
      <w:r w:rsidRPr="00AE437F">
        <w:rPr>
          <w:color w:val="auto"/>
        </w:rPr>
        <w:t xml:space="preserve">Wykres </w:t>
      </w:r>
      <w:r w:rsidR="00A92845" w:rsidRPr="00AE437F">
        <w:rPr>
          <w:color w:val="auto"/>
        </w:rPr>
        <w:fldChar w:fldCharType="begin"/>
      </w:r>
      <w:r w:rsidR="00A92845" w:rsidRPr="00AE437F">
        <w:rPr>
          <w:color w:val="auto"/>
        </w:rPr>
        <w:instrText xml:space="preserve"> SEQ Wykres \* ARABIC </w:instrText>
      </w:r>
      <w:r w:rsidR="00A92845" w:rsidRPr="00AE437F">
        <w:rPr>
          <w:color w:val="auto"/>
        </w:rPr>
        <w:fldChar w:fldCharType="separate"/>
      </w:r>
      <w:r w:rsidR="001A712C">
        <w:rPr>
          <w:noProof/>
          <w:color w:val="auto"/>
        </w:rPr>
        <w:t>11</w:t>
      </w:r>
      <w:r w:rsidR="00A92845" w:rsidRPr="00AE437F">
        <w:rPr>
          <w:noProof/>
          <w:color w:val="auto"/>
        </w:rPr>
        <w:fldChar w:fldCharType="end"/>
      </w:r>
      <w:r w:rsidRPr="00AE437F">
        <w:rPr>
          <w:color w:val="auto"/>
        </w:rPr>
        <w:t>. Udział poszczególnych źródeł emisji pyłu PM10 w</w:t>
      </w:r>
      <w:r w:rsidR="0067337B">
        <w:rPr>
          <w:color w:val="auto"/>
        </w:rPr>
        <w:t> </w:t>
      </w:r>
      <w:r w:rsidRPr="00AE437F">
        <w:rPr>
          <w:color w:val="auto"/>
        </w:rPr>
        <w:t>emisji ogółem w województwie podkarpackim</w:t>
      </w:r>
      <w:bookmarkEnd w:id="63"/>
      <w:r w:rsidRPr="00AE437F">
        <w:rPr>
          <w:color w:val="auto"/>
        </w:rPr>
        <w:t xml:space="preserve"> </w:t>
      </w:r>
    </w:p>
    <w:p w14:paraId="1FD3CBD8" w14:textId="44C221C3" w:rsidR="005B67CB" w:rsidRPr="00AE437F" w:rsidRDefault="005B67CB" w:rsidP="00AE437F">
      <w:pPr>
        <w:pStyle w:val="SWrda"/>
        <w:spacing w:before="0"/>
        <w:rPr>
          <w:color w:val="auto"/>
        </w:rPr>
      </w:pPr>
      <w:r w:rsidRPr="00AE437F">
        <w:rPr>
          <w:color w:val="auto"/>
        </w:rPr>
        <w:t>Źródło: opracowanie własne na podstawie „Stan środowiska</w:t>
      </w:r>
      <w:r w:rsidR="00E416E1" w:rsidRPr="00AE437F">
        <w:rPr>
          <w:color w:val="auto"/>
        </w:rPr>
        <w:br/>
      </w:r>
      <w:r w:rsidRPr="00AE437F">
        <w:rPr>
          <w:color w:val="auto"/>
        </w:rPr>
        <w:t>w województwie podkarpackim. Raport 2020”</w:t>
      </w:r>
      <w:r w:rsidR="00AE437F">
        <w:rPr>
          <w:color w:val="auto"/>
        </w:rPr>
        <w:t>.</w:t>
      </w:r>
    </w:p>
    <w:p w14:paraId="0A556C62" w14:textId="10264F35" w:rsidR="005B67CB" w:rsidRPr="00AE437F" w:rsidRDefault="005B67CB" w:rsidP="005B67CB">
      <w:pPr>
        <w:pStyle w:val="Legenda"/>
        <w:rPr>
          <w:rFonts w:ascii="Arial Narrow" w:hAnsi="Arial Narrow"/>
          <w:i/>
          <w:color w:val="auto"/>
        </w:rPr>
      </w:pPr>
    </w:p>
    <w:p w14:paraId="59D77540" w14:textId="37B7E8C2" w:rsidR="0018009E" w:rsidRPr="00AE437F" w:rsidRDefault="006C3E3C" w:rsidP="00965398">
      <w:pPr>
        <w:jc w:val="both"/>
        <w:rPr>
          <w:rFonts w:ascii="Arial Narrow" w:hAnsi="Arial Narrow"/>
          <w:i/>
        </w:rPr>
      </w:pPr>
      <w:r w:rsidRPr="00AE437F">
        <w:rPr>
          <w:noProof/>
          <w:lang w:eastAsia="pl-PL"/>
        </w:rPr>
        <w:drawing>
          <wp:inline distT="0" distB="0" distL="0" distR="0" wp14:anchorId="25691F6A" wp14:editId="469655BB">
            <wp:extent cx="2592000" cy="2340000"/>
            <wp:effectExtent l="0" t="0" r="0" b="3175"/>
            <wp:docPr id="30" name="Wykres 3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6CEB5FA5-5CD4-4792-AA64-2DA23D31DB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D2234E2" w14:textId="33044207" w:rsidR="005B67CB" w:rsidRPr="00AE437F" w:rsidRDefault="005B67CB" w:rsidP="00AE437F">
      <w:pPr>
        <w:pStyle w:val="SWpodpisy"/>
        <w:spacing w:before="0" w:after="0"/>
        <w:rPr>
          <w:color w:val="auto"/>
        </w:rPr>
      </w:pPr>
      <w:bookmarkStart w:id="64" w:name="_Toc66785317"/>
      <w:r w:rsidRPr="00AE437F">
        <w:rPr>
          <w:color w:val="auto"/>
        </w:rPr>
        <w:t xml:space="preserve">Wykres </w:t>
      </w:r>
      <w:r w:rsidR="00A92845" w:rsidRPr="00AE437F">
        <w:rPr>
          <w:color w:val="auto"/>
        </w:rPr>
        <w:fldChar w:fldCharType="begin"/>
      </w:r>
      <w:r w:rsidR="00A92845" w:rsidRPr="00AE437F">
        <w:rPr>
          <w:color w:val="auto"/>
        </w:rPr>
        <w:instrText xml:space="preserve"> SEQ Wykres \* ARABIC </w:instrText>
      </w:r>
      <w:r w:rsidR="00A92845" w:rsidRPr="00AE437F">
        <w:rPr>
          <w:color w:val="auto"/>
        </w:rPr>
        <w:fldChar w:fldCharType="separate"/>
      </w:r>
      <w:r w:rsidR="001A712C">
        <w:rPr>
          <w:noProof/>
          <w:color w:val="auto"/>
        </w:rPr>
        <w:t>12</w:t>
      </w:r>
      <w:r w:rsidR="00A92845" w:rsidRPr="00AE437F">
        <w:rPr>
          <w:noProof/>
          <w:color w:val="auto"/>
        </w:rPr>
        <w:fldChar w:fldCharType="end"/>
      </w:r>
      <w:r w:rsidRPr="00AE437F">
        <w:rPr>
          <w:color w:val="auto"/>
        </w:rPr>
        <w:t>. Udział poszczególnych źródeł emisji pyłu PM2,5 w</w:t>
      </w:r>
      <w:r w:rsidR="0067337B">
        <w:rPr>
          <w:color w:val="auto"/>
        </w:rPr>
        <w:t> </w:t>
      </w:r>
      <w:r w:rsidRPr="00AE437F">
        <w:rPr>
          <w:color w:val="auto"/>
        </w:rPr>
        <w:t>emisji ogółem w województwie podkarpackim</w:t>
      </w:r>
      <w:bookmarkEnd w:id="64"/>
    </w:p>
    <w:p w14:paraId="341EE213" w14:textId="66961A8B" w:rsidR="005B67CB" w:rsidRPr="00AE437F" w:rsidRDefault="005B67CB" w:rsidP="00AE437F">
      <w:pPr>
        <w:pStyle w:val="SWrda"/>
        <w:spacing w:before="0" w:after="0"/>
        <w:rPr>
          <w:color w:val="auto"/>
        </w:rPr>
      </w:pPr>
      <w:r w:rsidRPr="00AE437F">
        <w:rPr>
          <w:color w:val="auto"/>
        </w:rPr>
        <w:t>Źródło: opracowanie własne na podstawie „Stan środowiska</w:t>
      </w:r>
      <w:r w:rsidR="00E416E1" w:rsidRPr="00AE437F">
        <w:rPr>
          <w:color w:val="auto"/>
        </w:rPr>
        <w:br/>
      </w:r>
      <w:r w:rsidRPr="00AE437F">
        <w:rPr>
          <w:color w:val="auto"/>
        </w:rPr>
        <w:t>w województwie podkarpackim. Raport 2020”</w:t>
      </w:r>
      <w:r w:rsidR="00AE437F">
        <w:rPr>
          <w:color w:val="auto"/>
        </w:rPr>
        <w:t>.</w:t>
      </w:r>
    </w:p>
    <w:p w14:paraId="6FD40709" w14:textId="77777777" w:rsidR="005B67CB" w:rsidRPr="00AE437F" w:rsidRDefault="005B67CB" w:rsidP="005B67CB">
      <w:pPr>
        <w:pStyle w:val="SWpodpisy"/>
        <w:rPr>
          <w:color w:val="auto"/>
        </w:rPr>
      </w:pPr>
    </w:p>
    <w:p w14:paraId="1E22B505" w14:textId="77777777" w:rsidR="00FF7285" w:rsidRPr="00AE437F" w:rsidRDefault="009B486E" w:rsidP="00FA2BF4">
      <w:pPr>
        <w:spacing w:after="0"/>
        <w:jc w:val="both"/>
        <w:rPr>
          <w:rStyle w:val="SWpodpisyZnak"/>
          <w:color w:val="auto"/>
        </w:rPr>
      </w:pPr>
      <w:r w:rsidRPr="00AE437F">
        <w:rPr>
          <w:noProof/>
          <w:lang w:eastAsia="pl-PL"/>
        </w:rPr>
        <w:drawing>
          <wp:inline distT="0" distB="0" distL="0" distR="0" wp14:anchorId="76D142EB" wp14:editId="017A4482">
            <wp:extent cx="2592000" cy="2340000"/>
            <wp:effectExtent l="0" t="0" r="0" b="3175"/>
            <wp:docPr id="20" name="Wykres 2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6158333-B6C9-43A1-843F-3660098312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C1A6420" w14:textId="694D4FB0" w:rsidR="005B67CB" w:rsidRPr="00AE437F" w:rsidRDefault="005B67CB" w:rsidP="00AE437F">
      <w:pPr>
        <w:pStyle w:val="SWpodpisy"/>
        <w:spacing w:before="0" w:after="0"/>
        <w:rPr>
          <w:color w:val="auto"/>
        </w:rPr>
      </w:pPr>
      <w:bookmarkStart w:id="65" w:name="_Toc66785318"/>
      <w:r w:rsidRPr="00AE437F">
        <w:rPr>
          <w:rStyle w:val="SWpodpisyZnak"/>
          <w:b/>
          <w:color w:val="auto"/>
        </w:rPr>
        <w:t xml:space="preserve">Wykres </w:t>
      </w:r>
      <w:r w:rsidRPr="00AE437F">
        <w:rPr>
          <w:rStyle w:val="SWpodpisyZnak"/>
          <w:b/>
          <w:color w:val="auto"/>
        </w:rPr>
        <w:fldChar w:fldCharType="begin"/>
      </w:r>
      <w:r w:rsidRPr="00AE437F">
        <w:rPr>
          <w:rStyle w:val="SWpodpisyZnak"/>
          <w:b/>
          <w:color w:val="auto"/>
        </w:rPr>
        <w:instrText xml:space="preserve"> SEQ Wykres \* ARABIC </w:instrText>
      </w:r>
      <w:r w:rsidRPr="00AE437F">
        <w:rPr>
          <w:rStyle w:val="SWpodpisyZnak"/>
          <w:b/>
          <w:color w:val="auto"/>
        </w:rPr>
        <w:fldChar w:fldCharType="separate"/>
      </w:r>
      <w:r w:rsidR="001A712C">
        <w:rPr>
          <w:rStyle w:val="SWpodpisyZnak"/>
          <w:b/>
          <w:noProof/>
          <w:color w:val="auto"/>
        </w:rPr>
        <w:t>13</w:t>
      </w:r>
      <w:r w:rsidRPr="00AE437F">
        <w:rPr>
          <w:rStyle w:val="SWpodpisyZnak"/>
          <w:b/>
          <w:color w:val="auto"/>
        </w:rPr>
        <w:fldChar w:fldCharType="end"/>
      </w:r>
      <w:r w:rsidRPr="00AE437F">
        <w:rPr>
          <w:rStyle w:val="SWpodpisyZnak"/>
          <w:b/>
          <w:color w:val="auto"/>
        </w:rPr>
        <w:t xml:space="preserve">. Udział poszczególnych źródeł emisji </w:t>
      </w:r>
      <w:proofErr w:type="spellStart"/>
      <w:r w:rsidRPr="00AE437F">
        <w:rPr>
          <w:rStyle w:val="SWpodpisyZnak"/>
          <w:b/>
          <w:color w:val="auto"/>
        </w:rPr>
        <w:t>benzo</w:t>
      </w:r>
      <w:proofErr w:type="spellEnd"/>
      <w:r w:rsidRPr="00AE437F">
        <w:rPr>
          <w:rStyle w:val="SWpodpisyZnak"/>
          <w:b/>
          <w:color w:val="auto"/>
        </w:rPr>
        <w:t>(a)</w:t>
      </w:r>
      <w:proofErr w:type="spellStart"/>
      <w:r w:rsidRPr="00AE437F">
        <w:rPr>
          <w:rStyle w:val="SWpodpisyZnak"/>
          <w:b/>
          <w:color w:val="auto"/>
        </w:rPr>
        <w:t>pirenu</w:t>
      </w:r>
      <w:proofErr w:type="spellEnd"/>
      <w:r w:rsidRPr="00AE437F">
        <w:rPr>
          <w:rStyle w:val="SWpodpisyZnak"/>
          <w:b/>
          <w:color w:val="auto"/>
        </w:rPr>
        <w:t xml:space="preserve"> w emisji ogółem w województwie podkarpackim</w:t>
      </w:r>
      <w:bookmarkEnd w:id="65"/>
      <w:r w:rsidRPr="00AE437F">
        <w:rPr>
          <w:rStyle w:val="SWpodpisyZnak"/>
          <w:b/>
          <w:color w:val="auto"/>
        </w:rPr>
        <w:t xml:space="preserve"> </w:t>
      </w:r>
    </w:p>
    <w:p w14:paraId="613827D7" w14:textId="39EE4CA3" w:rsidR="005B67CB" w:rsidRPr="00AE437F" w:rsidRDefault="005B67CB" w:rsidP="00AE437F">
      <w:pPr>
        <w:pStyle w:val="SWrda"/>
        <w:spacing w:before="0" w:after="0"/>
        <w:rPr>
          <w:color w:val="auto"/>
        </w:rPr>
        <w:sectPr w:rsidR="005B67CB" w:rsidRPr="00AE437F" w:rsidSect="00B330BA">
          <w:type w:val="continuous"/>
          <w:pgSz w:w="11906" w:h="16838"/>
          <w:pgMar w:top="1418" w:right="1134" w:bottom="1418" w:left="1701" w:header="708" w:footer="708" w:gutter="0"/>
          <w:cols w:num="2" w:space="284"/>
          <w:docGrid w:linePitch="360"/>
          <w15:footnoteColumns w:val="1"/>
        </w:sectPr>
      </w:pPr>
      <w:r w:rsidRPr="00AE437F">
        <w:rPr>
          <w:color w:val="auto"/>
        </w:rPr>
        <w:t>Źródło: opracowanie własne na podstawie „Stan środowiska</w:t>
      </w:r>
      <w:r w:rsidR="00E416E1" w:rsidRPr="00AE437F">
        <w:rPr>
          <w:color w:val="auto"/>
        </w:rPr>
        <w:br/>
      </w:r>
      <w:r w:rsidRPr="00AE437F">
        <w:rPr>
          <w:color w:val="auto"/>
        </w:rPr>
        <w:t>w województwie podkarpackim. Raport 2020”</w:t>
      </w:r>
      <w:r w:rsidR="00AE437F">
        <w:rPr>
          <w:color w:val="auto"/>
        </w:rPr>
        <w:t>.</w:t>
      </w:r>
    </w:p>
    <w:p w14:paraId="591F949D" w14:textId="709451A4" w:rsidR="00965398" w:rsidRPr="002231CD" w:rsidRDefault="00965398" w:rsidP="003F5872">
      <w:pPr>
        <w:pStyle w:val="StalowaWola"/>
        <w:spacing w:before="0"/>
        <w:rPr>
          <w:i/>
          <w:sz w:val="22"/>
          <w:szCs w:val="22"/>
        </w:rPr>
      </w:pPr>
      <w:r w:rsidRPr="002231CD">
        <w:rPr>
          <w:sz w:val="22"/>
          <w:szCs w:val="22"/>
        </w:rPr>
        <w:lastRenderedPageBreak/>
        <w:t>Oddziaływanie transportu kolejowego na środowisko sprowadza się przede wszystkim do emisji hałasu</w:t>
      </w:r>
      <w:r w:rsidR="00E416E1" w:rsidRPr="002231CD">
        <w:rPr>
          <w:sz w:val="22"/>
          <w:szCs w:val="22"/>
        </w:rPr>
        <w:br/>
      </w:r>
      <w:r w:rsidRPr="002231CD">
        <w:rPr>
          <w:sz w:val="22"/>
          <w:szCs w:val="22"/>
        </w:rPr>
        <w:t xml:space="preserve">i drgań oraz zanieczyszczeń </w:t>
      </w:r>
      <w:r w:rsidR="009565A7" w:rsidRPr="002231CD">
        <w:rPr>
          <w:sz w:val="22"/>
          <w:szCs w:val="22"/>
        </w:rPr>
        <w:t xml:space="preserve">powietrza </w:t>
      </w:r>
      <w:r w:rsidRPr="002231CD">
        <w:rPr>
          <w:sz w:val="22"/>
          <w:szCs w:val="22"/>
        </w:rPr>
        <w:t>(z pojazdów</w:t>
      </w:r>
      <w:r w:rsidR="009565A7" w:rsidRPr="002231CD">
        <w:rPr>
          <w:sz w:val="22"/>
          <w:szCs w:val="22"/>
        </w:rPr>
        <w:br/>
      </w:r>
      <w:r w:rsidRPr="002231CD">
        <w:rPr>
          <w:sz w:val="22"/>
          <w:szCs w:val="22"/>
        </w:rPr>
        <w:t>o napędzie spalinowym)</w:t>
      </w:r>
      <w:r w:rsidR="003F5872">
        <w:rPr>
          <w:sz w:val="22"/>
          <w:szCs w:val="22"/>
        </w:rPr>
        <w:t xml:space="preserve">. Jest to </w:t>
      </w:r>
      <w:r w:rsidRPr="002231CD">
        <w:rPr>
          <w:sz w:val="22"/>
          <w:szCs w:val="22"/>
        </w:rPr>
        <w:t>jednakże nieporównywalnie mniejsz</w:t>
      </w:r>
      <w:r w:rsidR="003F5872">
        <w:rPr>
          <w:sz w:val="22"/>
          <w:szCs w:val="22"/>
        </w:rPr>
        <w:t xml:space="preserve">y poziom zanieczyszczeń </w:t>
      </w:r>
      <w:r w:rsidRPr="002231CD">
        <w:rPr>
          <w:sz w:val="22"/>
          <w:szCs w:val="22"/>
        </w:rPr>
        <w:t>niż w przypadku transportu drogowego.</w:t>
      </w:r>
    </w:p>
    <w:p w14:paraId="2B951F42" w14:textId="6BA9EC58" w:rsidR="00965398" w:rsidRPr="002231CD" w:rsidRDefault="00965398" w:rsidP="003F5872">
      <w:pPr>
        <w:pStyle w:val="StalowaWola"/>
        <w:spacing w:before="0"/>
        <w:rPr>
          <w:sz w:val="22"/>
          <w:szCs w:val="22"/>
        </w:rPr>
      </w:pPr>
      <w:r w:rsidRPr="002231CD">
        <w:rPr>
          <w:sz w:val="22"/>
          <w:szCs w:val="22"/>
        </w:rPr>
        <w:t>Wielkość emisji spalin, wygenerowan</w:t>
      </w:r>
      <w:r w:rsidR="003F5872">
        <w:rPr>
          <w:sz w:val="22"/>
          <w:szCs w:val="22"/>
        </w:rPr>
        <w:t>ych</w:t>
      </w:r>
      <w:r w:rsidRPr="002231CD">
        <w:rPr>
          <w:sz w:val="22"/>
          <w:szCs w:val="22"/>
        </w:rPr>
        <w:t xml:space="preserve"> przez transport, określa wartość liniowej emisji gazów i cząstek stałych </w:t>
      </w:r>
      <w:r w:rsidR="004F6ED4" w:rsidRPr="002231CD">
        <w:rPr>
          <w:sz w:val="22"/>
          <w:szCs w:val="22"/>
        </w:rPr>
        <w:t>–</w:t>
      </w:r>
      <w:r w:rsidRPr="002231CD">
        <w:rPr>
          <w:sz w:val="22"/>
          <w:szCs w:val="22"/>
        </w:rPr>
        <w:t xml:space="preserve"> na terenie województwa podkarpackiego udział emisji ogółem ze źródeł liniowych wynosi około 20%.</w:t>
      </w:r>
    </w:p>
    <w:p w14:paraId="12DCE0C0" w14:textId="6B1ADB6C" w:rsidR="00965398" w:rsidRPr="002231CD" w:rsidRDefault="00965398" w:rsidP="003F5872">
      <w:pPr>
        <w:pStyle w:val="StalowaWola"/>
        <w:spacing w:before="0"/>
        <w:rPr>
          <w:rFonts w:cs="Georgia"/>
          <w:color w:val="000000"/>
          <w:sz w:val="22"/>
          <w:szCs w:val="22"/>
        </w:rPr>
      </w:pPr>
      <w:r w:rsidRPr="002231CD">
        <w:rPr>
          <w:rFonts w:cs="Georgia"/>
          <w:color w:val="000000"/>
          <w:sz w:val="22"/>
          <w:szCs w:val="22"/>
        </w:rPr>
        <w:t xml:space="preserve">Przez </w:t>
      </w:r>
      <w:r w:rsidR="009565A7" w:rsidRPr="002231CD">
        <w:rPr>
          <w:rFonts w:cs="Georgia"/>
          <w:color w:val="000000"/>
          <w:sz w:val="22"/>
          <w:szCs w:val="22"/>
        </w:rPr>
        <w:t>Gminę Stalowa Wola</w:t>
      </w:r>
      <w:r w:rsidRPr="002231CD">
        <w:rPr>
          <w:rFonts w:cs="Georgia"/>
          <w:color w:val="000000"/>
          <w:sz w:val="22"/>
          <w:szCs w:val="22"/>
        </w:rPr>
        <w:t xml:space="preserve"> przebiega droga krajowa 77</w:t>
      </w:r>
      <w:r w:rsidR="009565A7" w:rsidRPr="002231CD">
        <w:rPr>
          <w:rFonts w:cs="Georgia"/>
          <w:color w:val="000000"/>
          <w:sz w:val="22"/>
          <w:szCs w:val="22"/>
        </w:rPr>
        <w:t xml:space="preserve"> </w:t>
      </w:r>
      <w:r w:rsidRPr="002231CD">
        <w:rPr>
          <w:rFonts w:cs="Georgia"/>
          <w:color w:val="000000"/>
          <w:sz w:val="22"/>
          <w:szCs w:val="22"/>
        </w:rPr>
        <w:t xml:space="preserve">o przebiegu: Lipnik - Sandomierz - Stalowa Wola - Leżajsk - Tryńcza - Jarosław - Radymno – Przemyśl oraz dwie drogi wojewódzkie: </w:t>
      </w:r>
    </w:p>
    <w:p w14:paraId="3EA6DAF3" w14:textId="6687587C" w:rsidR="00965398" w:rsidRPr="002231CD" w:rsidRDefault="00965398" w:rsidP="00783E39">
      <w:pPr>
        <w:pStyle w:val="SWpunktory"/>
        <w:spacing w:before="0" w:line="276" w:lineRule="auto"/>
        <w:ind w:left="0"/>
        <w:rPr>
          <w:sz w:val="22"/>
          <w:szCs w:val="22"/>
        </w:rPr>
      </w:pPr>
      <w:r w:rsidRPr="002231CD">
        <w:rPr>
          <w:sz w:val="22"/>
          <w:szCs w:val="22"/>
        </w:rPr>
        <w:t>droga 855 – przebieg: Olb</w:t>
      </w:r>
      <w:r w:rsidR="007A143B">
        <w:rPr>
          <w:sz w:val="22"/>
          <w:szCs w:val="22"/>
        </w:rPr>
        <w:t>i</w:t>
      </w:r>
      <w:r w:rsidRPr="002231CD">
        <w:rPr>
          <w:sz w:val="22"/>
          <w:szCs w:val="22"/>
        </w:rPr>
        <w:t>ęcin – Stalowa Wola</w:t>
      </w:r>
      <w:r w:rsidR="003F5872">
        <w:rPr>
          <w:sz w:val="22"/>
          <w:szCs w:val="22"/>
        </w:rPr>
        <w:t>;</w:t>
      </w:r>
      <w:r w:rsidRPr="002231CD">
        <w:rPr>
          <w:sz w:val="22"/>
          <w:szCs w:val="22"/>
        </w:rPr>
        <w:t xml:space="preserve"> </w:t>
      </w:r>
    </w:p>
    <w:p w14:paraId="222A74C5" w14:textId="3EB02E60" w:rsidR="00965398" w:rsidRDefault="00965398" w:rsidP="00783E39">
      <w:pPr>
        <w:pStyle w:val="SWpunktory"/>
        <w:spacing w:before="0" w:line="276" w:lineRule="auto"/>
        <w:ind w:left="0"/>
        <w:rPr>
          <w:sz w:val="22"/>
          <w:szCs w:val="22"/>
        </w:rPr>
      </w:pPr>
      <w:r w:rsidRPr="002231CD">
        <w:rPr>
          <w:sz w:val="22"/>
          <w:szCs w:val="22"/>
        </w:rPr>
        <w:t xml:space="preserve">droga 871 – przebieg: Nagnajów – Tarnobrzeg – Stalowa Wola. </w:t>
      </w:r>
    </w:p>
    <w:p w14:paraId="51CE70E6" w14:textId="029DB7CA" w:rsidR="00965398" w:rsidRPr="002231CD" w:rsidRDefault="00965398" w:rsidP="003F5872">
      <w:pPr>
        <w:pStyle w:val="StalowaWola"/>
        <w:spacing w:before="0"/>
        <w:rPr>
          <w:sz w:val="22"/>
          <w:szCs w:val="22"/>
        </w:rPr>
      </w:pPr>
      <w:r w:rsidRPr="002231CD">
        <w:rPr>
          <w:sz w:val="22"/>
          <w:szCs w:val="22"/>
        </w:rPr>
        <w:t>Według pomiaru natężenia ruchu</w:t>
      </w:r>
      <w:r w:rsidR="003F5872">
        <w:rPr>
          <w:sz w:val="22"/>
          <w:szCs w:val="22"/>
        </w:rPr>
        <w:t>,</w:t>
      </w:r>
      <w:r w:rsidRPr="002231CD">
        <w:rPr>
          <w:sz w:val="22"/>
          <w:szCs w:val="22"/>
        </w:rPr>
        <w:t xml:space="preserve"> wykonanego przez GDDKiA</w:t>
      </w:r>
      <w:r w:rsidR="003F5872">
        <w:rPr>
          <w:sz w:val="22"/>
          <w:szCs w:val="22"/>
        </w:rPr>
        <w:t>,</w:t>
      </w:r>
      <w:r w:rsidRPr="002231CD">
        <w:rPr>
          <w:sz w:val="22"/>
          <w:szCs w:val="22"/>
        </w:rPr>
        <w:t xml:space="preserve"> najbardziej nasilony ruch obserwuje się</w:t>
      </w:r>
      <w:r w:rsidR="004F6ED4" w:rsidRPr="002231CD">
        <w:rPr>
          <w:sz w:val="22"/>
          <w:szCs w:val="22"/>
        </w:rPr>
        <w:br/>
      </w:r>
      <w:r w:rsidRPr="002231CD">
        <w:rPr>
          <w:sz w:val="22"/>
          <w:szCs w:val="22"/>
        </w:rPr>
        <w:t>na drodze krajowej nr 77, stąd największa emisja zanieczyszczeń i hałasu jest właśnie wzdłuż tego ciągu komunikacyjnego.</w:t>
      </w:r>
      <w:r w:rsidR="00783E39">
        <w:rPr>
          <w:sz w:val="22"/>
          <w:szCs w:val="22"/>
        </w:rPr>
        <w:t xml:space="preserve"> </w:t>
      </w:r>
    </w:p>
    <w:p w14:paraId="2C75D2EF" w14:textId="0BC6D797" w:rsidR="00FD09DB" w:rsidRPr="002231CD" w:rsidRDefault="00FD09DB" w:rsidP="003F5872">
      <w:pPr>
        <w:pStyle w:val="StalowaWola"/>
        <w:spacing w:before="0"/>
        <w:rPr>
          <w:sz w:val="22"/>
          <w:szCs w:val="22"/>
        </w:rPr>
      </w:pPr>
      <w:r w:rsidRPr="002231CD">
        <w:rPr>
          <w:sz w:val="22"/>
          <w:szCs w:val="22"/>
        </w:rPr>
        <w:t>Wśród czynników wpływających na poziom hałasu komunikacyjnego wyróżnić należy: natężenie</w:t>
      </w:r>
      <w:r w:rsidR="004F6ED4" w:rsidRPr="002231CD">
        <w:rPr>
          <w:sz w:val="22"/>
          <w:szCs w:val="22"/>
        </w:rPr>
        <w:br/>
      </w:r>
      <w:r w:rsidRPr="002231CD">
        <w:rPr>
          <w:sz w:val="22"/>
          <w:szCs w:val="22"/>
        </w:rPr>
        <w:t>i płynność ruchu, udział pojazdów ciężarowych</w:t>
      </w:r>
      <w:r w:rsidR="004F6ED4" w:rsidRPr="002231CD">
        <w:rPr>
          <w:sz w:val="22"/>
          <w:szCs w:val="22"/>
        </w:rPr>
        <w:br/>
      </w:r>
      <w:r w:rsidRPr="002231CD">
        <w:rPr>
          <w:sz w:val="22"/>
          <w:szCs w:val="22"/>
        </w:rPr>
        <w:t>w strumieniu pojazdów, prędkość strumienia pojazdów, położenie dróg oraz rodzaj jej nawierzchni, charakter obudowy trasy i rodzaj sąsiadującej z nią zabudowy.</w:t>
      </w:r>
    </w:p>
    <w:p w14:paraId="4606A1AA" w14:textId="77777777" w:rsidR="00FD09DB" w:rsidRPr="002231CD" w:rsidRDefault="00FD09DB" w:rsidP="003F5872">
      <w:pPr>
        <w:pStyle w:val="StalowaWola"/>
        <w:spacing w:before="0"/>
        <w:rPr>
          <w:rFonts w:cs="Segoe UI Semilight"/>
          <w:sz w:val="22"/>
          <w:szCs w:val="22"/>
        </w:rPr>
      </w:pPr>
      <w:r w:rsidRPr="002231CD">
        <w:rPr>
          <w:rFonts w:cs="Segoe UI Semilight"/>
          <w:sz w:val="22"/>
          <w:szCs w:val="22"/>
        </w:rPr>
        <w:t xml:space="preserve">Dla hałasu drogowego, dopuszczalne wartości poziomów hałasu wynoszą w porze dziennej – </w:t>
      </w:r>
      <w:r w:rsidRPr="002231CD">
        <w:rPr>
          <w:rFonts w:cs="Segoe UI Semilight"/>
          <w:sz w:val="22"/>
          <w:szCs w:val="22"/>
        </w:rPr>
        <w:br/>
        <w:t xml:space="preserve">w zależności od funkcji terenu – od 50 do 65 </w:t>
      </w:r>
      <w:proofErr w:type="spellStart"/>
      <w:r w:rsidRPr="002231CD">
        <w:rPr>
          <w:rFonts w:cs="Segoe UI Semilight"/>
          <w:sz w:val="22"/>
          <w:szCs w:val="22"/>
        </w:rPr>
        <w:t>dB</w:t>
      </w:r>
      <w:proofErr w:type="spellEnd"/>
      <w:r w:rsidRPr="002231CD">
        <w:rPr>
          <w:rFonts w:cs="Segoe UI Semilight"/>
          <w:sz w:val="22"/>
          <w:szCs w:val="22"/>
        </w:rPr>
        <w:t xml:space="preserve">, natomiast w porze nocnej od 45 do 56 </w:t>
      </w:r>
      <w:proofErr w:type="spellStart"/>
      <w:r w:rsidRPr="002231CD">
        <w:rPr>
          <w:rFonts w:cs="Segoe UI Semilight"/>
          <w:sz w:val="22"/>
          <w:szCs w:val="22"/>
        </w:rPr>
        <w:t>dB</w:t>
      </w:r>
      <w:proofErr w:type="spellEnd"/>
      <w:r w:rsidRPr="002231CD">
        <w:rPr>
          <w:rFonts w:cs="Segoe UI Semilight"/>
          <w:sz w:val="22"/>
          <w:szCs w:val="22"/>
        </w:rPr>
        <w:t>.</w:t>
      </w:r>
    </w:p>
    <w:p w14:paraId="650D83F8" w14:textId="5C21F9EF" w:rsidR="006C3F14" w:rsidRPr="002231CD" w:rsidRDefault="00FD09DB" w:rsidP="003F5872">
      <w:pPr>
        <w:pStyle w:val="StalowaWola"/>
        <w:spacing w:before="0"/>
        <w:rPr>
          <w:sz w:val="22"/>
          <w:szCs w:val="22"/>
        </w:rPr>
      </w:pPr>
      <w:r w:rsidRPr="001F6568">
        <w:rPr>
          <w:b/>
          <w:bCs/>
          <w:sz w:val="22"/>
          <w:szCs w:val="22"/>
        </w:rPr>
        <w:t xml:space="preserve">Na terenie Gminy należy spodziewać </w:t>
      </w:r>
      <w:r w:rsidR="005628FD" w:rsidRPr="001F6568">
        <w:rPr>
          <w:b/>
          <w:bCs/>
          <w:sz w:val="22"/>
          <w:szCs w:val="22"/>
        </w:rPr>
        <w:t xml:space="preserve">się </w:t>
      </w:r>
      <w:r w:rsidRPr="001F6568">
        <w:rPr>
          <w:b/>
          <w:bCs/>
          <w:sz w:val="22"/>
          <w:szCs w:val="22"/>
        </w:rPr>
        <w:t>intensyfikacji oddziaływania akustycznego dróg, gdyż dalszy dynamiczny wzrost ruchu pojazdów, w tym całodobowego ruchu samochodów ciężarowych,</w:t>
      </w:r>
      <w:r w:rsidR="005628FD" w:rsidRPr="001F6568">
        <w:rPr>
          <w:b/>
          <w:bCs/>
          <w:sz w:val="22"/>
          <w:szCs w:val="22"/>
        </w:rPr>
        <w:br/>
      </w:r>
      <w:r w:rsidRPr="001F6568">
        <w:rPr>
          <w:b/>
          <w:bCs/>
          <w:sz w:val="22"/>
          <w:szCs w:val="22"/>
        </w:rPr>
        <w:t>nie zawsze sprawnych technicznie, może powodować poszerzenie liczby osób narażonych</w:t>
      </w:r>
      <w:r w:rsidR="0067337B" w:rsidRPr="001F6568">
        <w:rPr>
          <w:b/>
          <w:bCs/>
          <w:sz w:val="22"/>
          <w:szCs w:val="22"/>
        </w:rPr>
        <w:t xml:space="preserve"> </w:t>
      </w:r>
      <w:r w:rsidRPr="001F6568">
        <w:rPr>
          <w:b/>
          <w:bCs/>
          <w:sz w:val="22"/>
          <w:szCs w:val="22"/>
        </w:rPr>
        <w:t>na ponadnormatywny hałas</w:t>
      </w:r>
      <w:r w:rsidRPr="002231CD">
        <w:rPr>
          <w:rStyle w:val="Odwoanieprzypisudolnego"/>
          <w:rFonts w:cs="Segoe UI Semilight"/>
          <w:sz w:val="22"/>
          <w:szCs w:val="22"/>
        </w:rPr>
        <w:footnoteReference w:id="15"/>
      </w:r>
      <w:r w:rsidRPr="002231CD">
        <w:rPr>
          <w:sz w:val="22"/>
          <w:szCs w:val="22"/>
        </w:rPr>
        <w:t>.</w:t>
      </w:r>
    </w:p>
    <w:p w14:paraId="34A5568A" w14:textId="7C23B97A" w:rsidR="00965398" w:rsidRPr="002231CD" w:rsidRDefault="00965398" w:rsidP="003F5872">
      <w:pPr>
        <w:pStyle w:val="StalowaWola"/>
        <w:spacing w:before="0"/>
        <w:rPr>
          <w:sz w:val="22"/>
          <w:szCs w:val="22"/>
        </w:rPr>
      </w:pPr>
      <w:r w:rsidRPr="002231CD">
        <w:rPr>
          <w:rFonts w:cs="Georgia"/>
          <w:color w:val="000000"/>
          <w:sz w:val="22"/>
          <w:szCs w:val="22"/>
        </w:rPr>
        <w:t>Istotnie ważny jest fakt, iż zanieczyszczenia pochodzące z sektora komunikacyjnego mają duży wpływ na obszary prawnie chronione.</w:t>
      </w:r>
      <w:r w:rsidRPr="002231CD">
        <w:rPr>
          <w:sz w:val="22"/>
          <w:szCs w:val="22"/>
        </w:rPr>
        <w:t xml:space="preserve"> Wśród form ochrony przyrody</w:t>
      </w:r>
      <w:r w:rsidR="005628FD" w:rsidRPr="002231CD">
        <w:rPr>
          <w:sz w:val="22"/>
          <w:szCs w:val="22"/>
        </w:rPr>
        <w:t xml:space="preserve"> (rysunek poniżej)</w:t>
      </w:r>
      <w:r w:rsidRPr="002231CD">
        <w:rPr>
          <w:sz w:val="22"/>
          <w:szCs w:val="22"/>
        </w:rPr>
        <w:t xml:space="preserve"> występujących na terenie </w:t>
      </w:r>
      <w:r w:rsidR="003F5872">
        <w:rPr>
          <w:sz w:val="22"/>
          <w:szCs w:val="22"/>
        </w:rPr>
        <w:t>Gminy Stalowa Wola wyróżnić można</w:t>
      </w:r>
      <w:r w:rsidRPr="002231CD">
        <w:rPr>
          <w:sz w:val="22"/>
          <w:szCs w:val="22"/>
        </w:rPr>
        <w:t xml:space="preserve">: </w:t>
      </w:r>
    </w:p>
    <w:p w14:paraId="1B5C13AA" w14:textId="6B4BA011" w:rsidR="00E37E9F" w:rsidRPr="002231CD" w:rsidRDefault="00965398" w:rsidP="003F5872">
      <w:pPr>
        <w:pStyle w:val="SWpunktory"/>
        <w:spacing w:before="0" w:line="276" w:lineRule="auto"/>
        <w:ind w:left="0"/>
        <w:rPr>
          <w:sz w:val="22"/>
          <w:szCs w:val="22"/>
        </w:rPr>
      </w:pPr>
      <w:r w:rsidRPr="002231CD">
        <w:rPr>
          <w:sz w:val="22"/>
          <w:szCs w:val="22"/>
        </w:rPr>
        <w:t>obszary Natura 2000</w:t>
      </w:r>
      <w:r w:rsidR="003F5872">
        <w:rPr>
          <w:sz w:val="22"/>
          <w:szCs w:val="22"/>
        </w:rPr>
        <w:t>:</w:t>
      </w:r>
      <w:r w:rsidRPr="002231CD">
        <w:rPr>
          <w:sz w:val="22"/>
          <w:szCs w:val="22"/>
        </w:rPr>
        <w:t xml:space="preserve"> </w:t>
      </w:r>
    </w:p>
    <w:p w14:paraId="3B2CF032" w14:textId="6306FF28" w:rsidR="00E37E9F" w:rsidRPr="002231CD" w:rsidRDefault="00965398" w:rsidP="003F5872">
      <w:pPr>
        <w:pStyle w:val="SWpunktory"/>
        <w:numPr>
          <w:ilvl w:val="1"/>
          <w:numId w:val="1"/>
        </w:numPr>
        <w:spacing w:before="0" w:line="276" w:lineRule="auto"/>
        <w:ind w:left="643"/>
        <w:rPr>
          <w:sz w:val="22"/>
          <w:szCs w:val="22"/>
        </w:rPr>
      </w:pPr>
      <w:r w:rsidRPr="002231CD">
        <w:rPr>
          <w:rStyle w:val="SWpunktoryZnak"/>
          <w:sz w:val="22"/>
          <w:szCs w:val="22"/>
        </w:rPr>
        <w:t xml:space="preserve">Obszar </w:t>
      </w:r>
      <w:r w:rsidR="003F5872">
        <w:rPr>
          <w:rStyle w:val="SWpunktoryZnak"/>
          <w:sz w:val="22"/>
          <w:szCs w:val="22"/>
        </w:rPr>
        <w:t>S</w:t>
      </w:r>
      <w:r w:rsidRPr="002231CD">
        <w:rPr>
          <w:rStyle w:val="SWpunktoryZnak"/>
          <w:sz w:val="22"/>
          <w:szCs w:val="22"/>
        </w:rPr>
        <w:t xml:space="preserve">pecjalnej </w:t>
      </w:r>
      <w:r w:rsidR="003F5872">
        <w:rPr>
          <w:rStyle w:val="SWpunktoryZnak"/>
          <w:sz w:val="22"/>
          <w:szCs w:val="22"/>
        </w:rPr>
        <w:t>O</w:t>
      </w:r>
      <w:r w:rsidRPr="002231CD">
        <w:rPr>
          <w:rStyle w:val="SWpunktoryZnak"/>
          <w:sz w:val="22"/>
          <w:szCs w:val="22"/>
        </w:rPr>
        <w:t xml:space="preserve">chrony </w:t>
      </w:r>
      <w:r w:rsidR="003F5872">
        <w:rPr>
          <w:rStyle w:val="SWpunktoryZnak"/>
          <w:sz w:val="22"/>
          <w:szCs w:val="22"/>
        </w:rPr>
        <w:t>P</w:t>
      </w:r>
      <w:r w:rsidRPr="002231CD">
        <w:rPr>
          <w:rStyle w:val="SWpunktoryZnak"/>
          <w:sz w:val="22"/>
          <w:szCs w:val="22"/>
        </w:rPr>
        <w:t xml:space="preserve">taków (tzw. OSO) Puszcza Sandomierska – PLB180005. Obszar ten wchodzi na teren </w:t>
      </w:r>
      <w:r w:rsidR="00966B8E" w:rsidRPr="002231CD">
        <w:rPr>
          <w:rStyle w:val="SWpunktoryZnak"/>
          <w:sz w:val="22"/>
          <w:szCs w:val="22"/>
        </w:rPr>
        <w:t xml:space="preserve">Gminy </w:t>
      </w:r>
      <w:r w:rsidRPr="002231CD">
        <w:rPr>
          <w:rStyle w:val="SWpunktoryZnak"/>
          <w:sz w:val="22"/>
          <w:szCs w:val="22"/>
        </w:rPr>
        <w:t>Stalowa Wola niewielkimi powierzchniami leśnymi w części zachodniej</w:t>
      </w:r>
      <w:r w:rsidR="003F5872">
        <w:rPr>
          <w:rStyle w:val="SWpunktoryZnak"/>
          <w:sz w:val="22"/>
          <w:szCs w:val="22"/>
        </w:rPr>
        <w:t xml:space="preserve"> </w:t>
      </w:r>
      <w:r w:rsidRPr="002231CD">
        <w:rPr>
          <w:rStyle w:val="SWpunktoryZnak"/>
          <w:sz w:val="22"/>
          <w:szCs w:val="22"/>
        </w:rPr>
        <w:t>i południowozachodniej</w:t>
      </w:r>
      <w:r w:rsidRPr="002231CD">
        <w:rPr>
          <w:sz w:val="22"/>
          <w:szCs w:val="22"/>
        </w:rPr>
        <w:t xml:space="preserve">. Łącznie na terenie </w:t>
      </w:r>
      <w:r w:rsidR="003F5872">
        <w:rPr>
          <w:sz w:val="22"/>
          <w:szCs w:val="22"/>
        </w:rPr>
        <w:t>G</w:t>
      </w:r>
      <w:r w:rsidRPr="002231CD">
        <w:rPr>
          <w:sz w:val="22"/>
          <w:szCs w:val="22"/>
        </w:rPr>
        <w:t>miny znajduje się ok. 40 ha obszaru Natura 2000</w:t>
      </w:r>
      <w:r w:rsidR="003F5872">
        <w:rPr>
          <w:sz w:val="22"/>
          <w:szCs w:val="22"/>
        </w:rPr>
        <w:t>;</w:t>
      </w:r>
    </w:p>
    <w:p w14:paraId="7C9E422C" w14:textId="1CD16BB7" w:rsidR="00965398" w:rsidRPr="002231CD" w:rsidRDefault="00965398" w:rsidP="003F5872">
      <w:pPr>
        <w:pStyle w:val="SWpunktory"/>
        <w:numPr>
          <w:ilvl w:val="1"/>
          <w:numId w:val="1"/>
        </w:numPr>
        <w:spacing w:before="0" w:line="276" w:lineRule="auto"/>
        <w:ind w:left="643"/>
        <w:rPr>
          <w:i/>
          <w:sz w:val="22"/>
          <w:szCs w:val="22"/>
        </w:rPr>
      </w:pPr>
      <w:r w:rsidRPr="002231CD">
        <w:rPr>
          <w:sz w:val="22"/>
          <w:szCs w:val="22"/>
        </w:rPr>
        <w:t xml:space="preserve">Specjalny Obszar Ochrony Siedlisk (tzw. SOO) Dolina Dolnego Sanu PLH180020. Obszar ten przebiega w północno-wschodniej części </w:t>
      </w:r>
      <w:r w:rsidR="003F5872">
        <w:rPr>
          <w:sz w:val="22"/>
          <w:szCs w:val="22"/>
        </w:rPr>
        <w:t>G</w:t>
      </w:r>
      <w:r w:rsidRPr="002231CD">
        <w:rPr>
          <w:sz w:val="22"/>
          <w:szCs w:val="22"/>
        </w:rPr>
        <w:t>miny.</w:t>
      </w:r>
    </w:p>
    <w:p w14:paraId="5E5D97BB" w14:textId="1E778543" w:rsidR="00965398" w:rsidRPr="002231CD" w:rsidRDefault="009565A7" w:rsidP="003F5872">
      <w:pPr>
        <w:pStyle w:val="SWpunktory"/>
        <w:spacing w:before="0" w:line="276" w:lineRule="auto"/>
        <w:ind w:left="0"/>
        <w:rPr>
          <w:i/>
          <w:sz w:val="22"/>
          <w:szCs w:val="22"/>
        </w:rPr>
      </w:pPr>
      <w:r w:rsidRPr="002231CD">
        <w:rPr>
          <w:sz w:val="22"/>
          <w:szCs w:val="22"/>
        </w:rPr>
        <w:t xml:space="preserve">Pomniki </w:t>
      </w:r>
      <w:r w:rsidR="00965398" w:rsidRPr="002231CD">
        <w:rPr>
          <w:sz w:val="22"/>
          <w:szCs w:val="22"/>
        </w:rPr>
        <w:t>przyrody – którymi są okazałe drzewa</w:t>
      </w:r>
      <w:r w:rsidR="003F5872">
        <w:rPr>
          <w:sz w:val="22"/>
          <w:szCs w:val="22"/>
        </w:rPr>
        <w:t>:</w:t>
      </w:r>
      <w:r w:rsidR="00965398" w:rsidRPr="002231CD">
        <w:rPr>
          <w:sz w:val="22"/>
          <w:szCs w:val="22"/>
        </w:rPr>
        <w:t xml:space="preserve"> </w:t>
      </w:r>
    </w:p>
    <w:p w14:paraId="4792C39D" w14:textId="08A4757C" w:rsidR="00965398" w:rsidRPr="002231CD" w:rsidRDefault="009565A7" w:rsidP="003F5872">
      <w:pPr>
        <w:pStyle w:val="SWpunktory"/>
        <w:numPr>
          <w:ilvl w:val="1"/>
          <w:numId w:val="1"/>
        </w:numPr>
        <w:spacing w:before="0" w:line="276" w:lineRule="auto"/>
        <w:ind w:left="643"/>
        <w:rPr>
          <w:i/>
          <w:sz w:val="22"/>
          <w:szCs w:val="22"/>
        </w:rPr>
      </w:pPr>
      <w:r w:rsidRPr="002231CD">
        <w:rPr>
          <w:sz w:val="22"/>
          <w:szCs w:val="22"/>
        </w:rPr>
        <w:t>k</w:t>
      </w:r>
      <w:r w:rsidR="00965398" w:rsidRPr="002231CD">
        <w:rPr>
          <w:sz w:val="22"/>
          <w:szCs w:val="22"/>
        </w:rPr>
        <w:t>lon pospolity (</w:t>
      </w:r>
      <w:proofErr w:type="spellStart"/>
      <w:r w:rsidR="00965398" w:rsidRPr="002231CD">
        <w:rPr>
          <w:sz w:val="22"/>
          <w:szCs w:val="22"/>
        </w:rPr>
        <w:t>Acer</w:t>
      </w:r>
      <w:proofErr w:type="spellEnd"/>
      <w:r w:rsidR="00965398" w:rsidRPr="002231CD">
        <w:rPr>
          <w:sz w:val="22"/>
          <w:szCs w:val="22"/>
        </w:rPr>
        <w:t xml:space="preserve"> </w:t>
      </w:r>
      <w:proofErr w:type="spellStart"/>
      <w:r w:rsidR="00965398" w:rsidRPr="002231CD">
        <w:rPr>
          <w:sz w:val="22"/>
          <w:szCs w:val="22"/>
        </w:rPr>
        <w:t>platanoides</w:t>
      </w:r>
      <w:proofErr w:type="spellEnd"/>
      <w:r w:rsidR="00965398" w:rsidRPr="002231CD">
        <w:rPr>
          <w:sz w:val="22"/>
          <w:szCs w:val="22"/>
        </w:rPr>
        <w:t>)</w:t>
      </w:r>
      <w:r w:rsidRPr="002231CD">
        <w:rPr>
          <w:sz w:val="22"/>
          <w:szCs w:val="22"/>
        </w:rPr>
        <w:t>;</w:t>
      </w:r>
    </w:p>
    <w:p w14:paraId="64674057" w14:textId="283BCAF3" w:rsidR="00965398" w:rsidRPr="002231CD" w:rsidRDefault="00965398" w:rsidP="003F5872">
      <w:pPr>
        <w:pStyle w:val="SWpunktory"/>
        <w:numPr>
          <w:ilvl w:val="1"/>
          <w:numId w:val="1"/>
        </w:numPr>
        <w:spacing w:before="0" w:line="276" w:lineRule="auto"/>
        <w:ind w:left="643"/>
        <w:rPr>
          <w:i/>
          <w:sz w:val="22"/>
          <w:szCs w:val="22"/>
        </w:rPr>
      </w:pPr>
      <w:r w:rsidRPr="002231CD">
        <w:rPr>
          <w:sz w:val="22"/>
          <w:szCs w:val="22"/>
        </w:rPr>
        <w:t>jesion wyniosły (</w:t>
      </w:r>
      <w:proofErr w:type="spellStart"/>
      <w:r w:rsidRPr="002231CD">
        <w:rPr>
          <w:sz w:val="22"/>
          <w:szCs w:val="22"/>
        </w:rPr>
        <w:t>Fraxinus</w:t>
      </w:r>
      <w:proofErr w:type="spellEnd"/>
      <w:r w:rsidRPr="002231CD">
        <w:rPr>
          <w:sz w:val="22"/>
          <w:szCs w:val="22"/>
        </w:rPr>
        <w:t xml:space="preserve"> </w:t>
      </w:r>
      <w:proofErr w:type="spellStart"/>
      <w:r w:rsidRPr="002231CD">
        <w:rPr>
          <w:sz w:val="22"/>
          <w:szCs w:val="22"/>
        </w:rPr>
        <w:t>excelsior</w:t>
      </w:r>
      <w:proofErr w:type="spellEnd"/>
      <w:r w:rsidRPr="002231CD">
        <w:rPr>
          <w:sz w:val="22"/>
          <w:szCs w:val="22"/>
        </w:rPr>
        <w:t>)</w:t>
      </w:r>
      <w:r w:rsidR="009565A7" w:rsidRPr="002231CD">
        <w:rPr>
          <w:sz w:val="22"/>
          <w:szCs w:val="22"/>
        </w:rPr>
        <w:t>;</w:t>
      </w:r>
    </w:p>
    <w:p w14:paraId="681C2F6E" w14:textId="464833F7" w:rsidR="00965398" w:rsidRPr="002231CD" w:rsidRDefault="00965398" w:rsidP="003F5872">
      <w:pPr>
        <w:pStyle w:val="SWpunktory"/>
        <w:numPr>
          <w:ilvl w:val="1"/>
          <w:numId w:val="1"/>
        </w:numPr>
        <w:spacing w:before="0" w:line="276" w:lineRule="auto"/>
        <w:ind w:left="643"/>
        <w:rPr>
          <w:i/>
          <w:sz w:val="22"/>
          <w:szCs w:val="22"/>
        </w:rPr>
      </w:pPr>
      <w:r w:rsidRPr="002231CD">
        <w:rPr>
          <w:sz w:val="22"/>
          <w:szCs w:val="22"/>
        </w:rPr>
        <w:t>lipa drobnolistna (</w:t>
      </w:r>
      <w:proofErr w:type="spellStart"/>
      <w:r w:rsidRPr="002231CD">
        <w:rPr>
          <w:sz w:val="22"/>
          <w:szCs w:val="22"/>
        </w:rPr>
        <w:t>Tilia</w:t>
      </w:r>
      <w:proofErr w:type="spellEnd"/>
      <w:r w:rsidRPr="002231CD">
        <w:rPr>
          <w:sz w:val="22"/>
          <w:szCs w:val="22"/>
        </w:rPr>
        <w:t xml:space="preserve"> </w:t>
      </w:r>
      <w:proofErr w:type="spellStart"/>
      <w:r w:rsidRPr="002231CD">
        <w:rPr>
          <w:sz w:val="22"/>
          <w:szCs w:val="22"/>
        </w:rPr>
        <w:t>cordata</w:t>
      </w:r>
      <w:proofErr w:type="spellEnd"/>
      <w:r w:rsidRPr="002231CD">
        <w:rPr>
          <w:sz w:val="22"/>
          <w:szCs w:val="22"/>
        </w:rPr>
        <w:t>)</w:t>
      </w:r>
      <w:r w:rsidR="009565A7" w:rsidRPr="002231CD">
        <w:rPr>
          <w:sz w:val="22"/>
          <w:szCs w:val="22"/>
        </w:rPr>
        <w:t>;</w:t>
      </w:r>
    </w:p>
    <w:p w14:paraId="1C548965" w14:textId="5AFE5249" w:rsidR="00965398" w:rsidRPr="002231CD" w:rsidRDefault="00965398" w:rsidP="003F5872">
      <w:pPr>
        <w:pStyle w:val="SWpunktory"/>
        <w:numPr>
          <w:ilvl w:val="1"/>
          <w:numId w:val="1"/>
        </w:numPr>
        <w:spacing w:before="0" w:line="276" w:lineRule="auto"/>
        <w:ind w:left="643"/>
        <w:rPr>
          <w:i/>
          <w:sz w:val="22"/>
          <w:szCs w:val="22"/>
        </w:rPr>
      </w:pPr>
      <w:r w:rsidRPr="002231CD">
        <w:rPr>
          <w:sz w:val="22"/>
          <w:szCs w:val="22"/>
        </w:rPr>
        <w:t>buk pospolity (</w:t>
      </w:r>
      <w:proofErr w:type="spellStart"/>
      <w:r w:rsidRPr="002231CD">
        <w:rPr>
          <w:sz w:val="22"/>
          <w:szCs w:val="22"/>
        </w:rPr>
        <w:t>Fagus</w:t>
      </w:r>
      <w:proofErr w:type="spellEnd"/>
      <w:r w:rsidRPr="002231CD">
        <w:rPr>
          <w:sz w:val="22"/>
          <w:szCs w:val="22"/>
        </w:rPr>
        <w:t xml:space="preserve"> </w:t>
      </w:r>
      <w:proofErr w:type="spellStart"/>
      <w:r w:rsidRPr="002231CD">
        <w:rPr>
          <w:sz w:val="22"/>
          <w:szCs w:val="22"/>
        </w:rPr>
        <w:t>sylvatica</w:t>
      </w:r>
      <w:proofErr w:type="spellEnd"/>
      <w:r w:rsidRPr="002231CD">
        <w:rPr>
          <w:sz w:val="22"/>
          <w:szCs w:val="22"/>
        </w:rPr>
        <w:t>)</w:t>
      </w:r>
      <w:r w:rsidR="009565A7" w:rsidRPr="002231CD">
        <w:rPr>
          <w:sz w:val="22"/>
          <w:szCs w:val="22"/>
        </w:rPr>
        <w:t>;</w:t>
      </w:r>
      <w:r w:rsidRPr="002231CD">
        <w:rPr>
          <w:sz w:val="22"/>
          <w:szCs w:val="22"/>
        </w:rPr>
        <w:t xml:space="preserve"> </w:t>
      </w:r>
    </w:p>
    <w:p w14:paraId="7227B9E3" w14:textId="69A7A644" w:rsidR="00965398" w:rsidRPr="002231CD" w:rsidRDefault="00965398" w:rsidP="003F5872">
      <w:pPr>
        <w:pStyle w:val="SWpunktory"/>
        <w:numPr>
          <w:ilvl w:val="1"/>
          <w:numId w:val="1"/>
        </w:numPr>
        <w:spacing w:before="0" w:line="276" w:lineRule="auto"/>
        <w:ind w:left="643"/>
        <w:rPr>
          <w:i/>
          <w:sz w:val="22"/>
          <w:szCs w:val="22"/>
        </w:rPr>
      </w:pPr>
      <w:r w:rsidRPr="002231CD">
        <w:rPr>
          <w:sz w:val="22"/>
          <w:szCs w:val="22"/>
        </w:rPr>
        <w:t>dwie sosny wejmutki (</w:t>
      </w:r>
      <w:proofErr w:type="spellStart"/>
      <w:r w:rsidRPr="002231CD">
        <w:rPr>
          <w:sz w:val="22"/>
          <w:szCs w:val="22"/>
        </w:rPr>
        <w:t>Pinus</w:t>
      </w:r>
      <w:proofErr w:type="spellEnd"/>
      <w:r w:rsidRPr="002231CD">
        <w:rPr>
          <w:sz w:val="22"/>
          <w:szCs w:val="22"/>
        </w:rPr>
        <w:t xml:space="preserve"> </w:t>
      </w:r>
      <w:proofErr w:type="spellStart"/>
      <w:r w:rsidRPr="002231CD">
        <w:rPr>
          <w:sz w:val="22"/>
          <w:szCs w:val="22"/>
        </w:rPr>
        <w:t>strobus</w:t>
      </w:r>
      <w:proofErr w:type="spellEnd"/>
      <w:r w:rsidRPr="002231CD">
        <w:rPr>
          <w:sz w:val="22"/>
          <w:szCs w:val="22"/>
        </w:rPr>
        <w:t>)</w:t>
      </w:r>
      <w:r w:rsidR="009565A7" w:rsidRPr="002231CD">
        <w:rPr>
          <w:sz w:val="22"/>
          <w:szCs w:val="22"/>
        </w:rPr>
        <w:t>;</w:t>
      </w:r>
      <w:r w:rsidRPr="002231CD">
        <w:rPr>
          <w:sz w:val="22"/>
          <w:szCs w:val="22"/>
        </w:rPr>
        <w:t xml:space="preserve"> </w:t>
      </w:r>
    </w:p>
    <w:p w14:paraId="79131D44" w14:textId="18E588E6" w:rsidR="00965398" w:rsidRPr="002231CD" w:rsidRDefault="00965398" w:rsidP="003F5872">
      <w:pPr>
        <w:pStyle w:val="SWpunktory"/>
        <w:numPr>
          <w:ilvl w:val="1"/>
          <w:numId w:val="1"/>
        </w:numPr>
        <w:spacing w:before="0" w:line="276" w:lineRule="auto"/>
        <w:ind w:left="643"/>
        <w:rPr>
          <w:i/>
          <w:sz w:val="22"/>
          <w:szCs w:val="22"/>
        </w:rPr>
      </w:pPr>
      <w:r w:rsidRPr="002231CD">
        <w:rPr>
          <w:sz w:val="22"/>
          <w:szCs w:val="22"/>
        </w:rPr>
        <w:t>jesion wyniosły (</w:t>
      </w:r>
      <w:proofErr w:type="spellStart"/>
      <w:r w:rsidRPr="002231CD">
        <w:rPr>
          <w:sz w:val="22"/>
          <w:szCs w:val="22"/>
        </w:rPr>
        <w:t>Fraxinus</w:t>
      </w:r>
      <w:proofErr w:type="spellEnd"/>
      <w:r w:rsidRPr="002231CD">
        <w:rPr>
          <w:sz w:val="22"/>
          <w:szCs w:val="22"/>
        </w:rPr>
        <w:t xml:space="preserve"> </w:t>
      </w:r>
      <w:proofErr w:type="spellStart"/>
      <w:r w:rsidRPr="002231CD">
        <w:rPr>
          <w:sz w:val="22"/>
          <w:szCs w:val="22"/>
        </w:rPr>
        <w:t>excelsior</w:t>
      </w:r>
      <w:proofErr w:type="spellEnd"/>
      <w:r w:rsidRPr="002231CD">
        <w:rPr>
          <w:sz w:val="22"/>
          <w:szCs w:val="22"/>
        </w:rPr>
        <w:t>)</w:t>
      </w:r>
      <w:r w:rsidR="009565A7" w:rsidRPr="002231CD">
        <w:rPr>
          <w:sz w:val="22"/>
          <w:szCs w:val="22"/>
        </w:rPr>
        <w:t>;</w:t>
      </w:r>
    </w:p>
    <w:p w14:paraId="6D56B7CE" w14:textId="38C19102" w:rsidR="00965398" w:rsidRPr="002231CD" w:rsidRDefault="00965398" w:rsidP="003F5872">
      <w:pPr>
        <w:pStyle w:val="SWpunktory"/>
        <w:numPr>
          <w:ilvl w:val="1"/>
          <w:numId w:val="1"/>
        </w:numPr>
        <w:spacing w:before="0" w:line="276" w:lineRule="auto"/>
        <w:ind w:left="643"/>
        <w:rPr>
          <w:i/>
          <w:sz w:val="22"/>
          <w:szCs w:val="22"/>
        </w:rPr>
      </w:pPr>
      <w:r w:rsidRPr="002231CD">
        <w:rPr>
          <w:sz w:val="22"/>
          <w:szCs w:val="22"/>
        </w:rPr>
        <w:t>topola czarna (</w:t>
      </w:r>
      <w:proofErr w:type="spellStart"/>
      <w:r w:rsidRPr="002231CD">
        <w:rPr>
          <w:sz w:val="22"/>
          <w:szCs w:val="22"/>
        </w:rPr>
        <w:t>Populus</w:t>
      </w:r>
      <w:proofErr w:type="spellEnd"/>
      <w:r w:rsidRPr="002231CD">
        <w:rPr>
          <w:sz w:val="22"/>
          <w:szCs w:val="22"/>
        </w:rPr>
        <w:t xml:space="preserve"> </w:t>
      </w:r>
      <w:proofErr w:type="spellStart"/>
      <w:r w:rsidRPr="002231CD">
        <w:rPr>
          <w:sz w:val="22"/>
          <w:szCs w:val="22"/>
        </w:rPr>
        <w:t>nigra</w:t>
      </w:r>
      <w:proofErr w:type="spellEnd"/>
      <w:r w:rsidRPr="002231CD">
        <w:rPr>
          <w:sz w:val="22"/>
          <w:szCs w:val="22"/>
        </w:rPr>
        <w:t>)</w:t>
      </w:r>
      <w:r w:rsidR="009565A7" w:rsidRPr="002231CD">
        <w:rPr>
          <w:sz w:val="22"/>
          <w:szCs w:val="22"/>
        </w:rPr>
        <w:t>;</w:t>
      </w:r>
    </w:p>
    <w:p w14:paraId="2E901798" w14:textId="3AE92708" w:rsidR="00A23A36" w:rsidRPr="002231CD" w:rsidRDefault="00965398" w:rsidP="003F5872">
      <w:pPr>
        <w:pStyle w:val="SWpunktory"/>
        <w:numPr>
          <w:ilvl w:val="1"/>
          <w:numId w:val="1"/>
        </w:numPr>
        <w:spacing w:before="0" w:line="276" w:lineRule="auto"/>
        <w:ind w:left="643"/>
        <w:rPr>
          <w:i/>
          <w:sz w:val="22"/>
          <w:szCs w:val="22"/>
        </w:rPr>
      </w:pPr>
      <w:r w:rsidRPr="002231CD">
        <w:rPr>
          <w:sz w:val="22"/>
          <w:szCs w:val="22"/>
        </w:rPr>
        <w:t>grupa czterech topoli czarnych (</w:t>
      </w:r>
      <w:proofErr w:type="spellStart"/>
      <w:r w:rsidRPr="002231CD">
        <w:rPr>
          <w:sz w:val="22"/>
          <w:szCs w:val="22"/>
        </w:rPr>
        <w:t>Populus</w:t>
      </w:r>
      <w:proofErr w:type="spellEnd"/>
      <w:r w:rsidRPr="002231CD">
        <w:rPr>
          <w:sz w:val="22"/>
          <w:szCs w:val="22"/>
        </w:rPr>
        <w:t xml:space="preserve"> </w:t>
      </w:r>
      <w:proofErr w:type="spellStart"/>
      <w:r w:rsidRPr="002231CD">
        <w:rPr>
          <w:sz w:val="22"/>
          <w:szCs w:val="22"/>
        </w:rPr>
        <w:t>nigra</w:t>
      </w:r>
      <w:proofErr w:type="spellEnd"/>
      <w:r w:rsidRPr="002231CD">
        <w:rPr>
          <w:sz w:val="22"/>
          <w:szCs w:val="22"/>
        </w:rPr>
        <w:t>) w ramach byłego rezerwatu Sochy</w:t>
      </w:r>
      <w:r w:rsidR="003F5872">
        <w:rPr>
          <w:sz w:val="22"/>
          <w:szCs w:val="22"/>
        </w:rPr>
        <w:t>;</w:t>
      </w:r>
    </w:p>
    <w:p w14:paraId="32D64EA6" w14:textId="08E8BB1C" w:rsidR="00965398" w:rsidRPr="002231CD" w:rsidRDefault="00965398" w:rsidP="003F5872">
      <w:pPr>
        <w:pStyle w:val="SWpunktory"/>
        <w:numPr>
          <w:ilvl w:val="1"/>
          <w:numId w:val="1"/>
        </w:numPr>
        <w:spacing w:before="0" w:line="276" w:lineRule="auto"/>
        <w:ind w:left="643"/>
        <w:rPr>
          <w:i/>
          <w:sz w:val="22"/>
          <w:szCs w:val="22"/>
        </w:rPr>
      </w:pPr>
      <w:r w:rsidRPr="002231CD">
        <w:rPr>
          <w:sz w:val="22"/>
          <w:szCs w:val="22"/>
        </w:rPr>
        <w:t>grupa 28 topoli białych (</w:t>
      </w:r>
      <w:proofErr w:type="spellStart"/>
      <w:r w:rsidRPr="002231CD">
        <w:rPr>
          <w:sz w:val="22"/>
          <w:szCs w:val="22"/>
        </w:rPr>
        <w:t>Populus</w:t>
      </w:r>
      <w:proofErr w:type="spellEnd"/>
      <w:r w:rsidRPr="002231CD">
        <w:rPr>
          <w:sz w:val="22"/>
          <w:szCs w:val="22"/>
        </w:rPr>
        <w:t xml:space="preserve"> alba) i 3 topoli czarnych (</w:t>
      </w:r>
      <w:proofErr w:type="spellStart"/>
      <w:r w:rsidRPr="002231CD">
        <w:rPr>
          <w:sz w:val="22"/>
          <w:szCs w:val="22"/>
        </w:rPr>
        <w:t>Populus</w:t>
      </w:r>
      <w:proofErr w:type="spellEnd"/>
      <w:r w:rsidRPr="002231CD">
        <w:rPr>
          <w:sz w:val="22"/>
          <w:szCs w:val="22"/>
        </w:rPr>
        <w:t xml:space="preserve"> </w:t>
      </w:r>
      <w:proofErr w:type="spellStart"/>
      <w:r w:rsidRPr="002231CD">
        <w:rPr>
          <w:sz w:val="22"/>
          <w:szCs w:val="22"/>
        </w:rPr>
        <w:t>nigra</w:t>
      </w:r>
      <w:proofErr w:type="spellEnd"/>
      <w:r w:rsidRPr="002231CD">
        <w:rPr>
          <w:sz w:val="22"/>
          <w:szCs w:val="22"/>
        </w:rPr>
        <w:t>) na obszarze pomiędzy wałem przeciwpowodziowym</w:t>
      </w:r>
      <w:r w:rsidR="00A23A36" w:rsidRPr="002231CD">
        <w:rPr>
          <w:sz w:val="22"/>
          <w:szCs w:val="22"/>
        </w:rPr>
        <w:br/>
      </w:r>
      <w:r w:rsidRPr="002231CD">
        <w:rPr>
          <w:sz w:val="22"/>
          <w:szCs w:val="22"/>
        </w:rPr>
        <w:t>a korytem rzeki San w północno wschodniej części Miasta.</w:t>
      </w:r>
    </w:p>
    <w:p w14:paraId="0CA91389" w14:textId="4A949902" w:rsidR="004F6ED4" w:rsidRPr="002231CD" w:rsidRDefault="00965398" w:rsidP="003F5872">
      <w:pPr>
        <w:pStyle w:val="StalowaWola"/>
        <w:spacing w:before="0"/>
        <w:rPr>
          <w:sz w:val="22"/>
          <w:szCs w:val="22"/>
        </w:rPr>
        <w:sectPr w:rsidR="004F6ED4" w:rsidRPr="002231CD" w:rsidSect="00B330BA">
          <w:type w:val="continuous"/>
          <w:pgSz w:w="11906" w:h="16838"/>
          <w:pgMar w:top="1418" w:right="1134" w:bottom="1418" w:left="1701" w:header="708" w:footer="708" w:gutter="0"/>
          <w:cols w:num="2" w:space="284"/>
          <w:docGrid w:linePitch="360"/>
          <w15:footnoteColumns w:val="1"/>
        </w:sectPr>
      </w:pPr>
      <w:r w:rsidRPr="002231CD">
        <w:rPr>
          <w:sz w:val="22"/>
          <w:szCs w:val="22"/>
        </w:rPr>
        <w:t xml:space="preserve">W bezpośrednim sąsiedztwie analizowanej </w:t>
      </w:r>
      <w:r w:rsidR="00A23A36" w:rsidRPr="002231CD">
        <w:rPr>
          <w:sz w:val="22"/>
          <w:szCs w:val="22"/>
        </w:rPr>
        <w:t>G</w:t>
      </w:r>
      <w:r w:rsidRPr="002231CD">
        <w:rPr>
          <w:sz w:val="22"/>
          <w:szCs w:val="22"/>
        </w:rPr>
        <w:t>miny zlokalizowany jest jeszcze jeden obszar Natura 2000 - SOO Enklawy Puszczy Sandomierskiej PLH180055.</w:t>
      </w:r>
    </w:p>
    <w:p w14:paraId="0E73F65E" w14:textId="77777777" w:rsidR="00FD09DB" w:rsidRDefault="00FD09DB">
      <w:pPr>
        <w:rPr>
          <w:noProof/>
        </w:rPr>
      </w:pPr>
      <w:r>
        <w:rPr>
          <w:noProof/>
        </w:rPr>
        <w:br w:type="page"/>
      </w:r>
    </w:p>
    <w:p w14:paraId="6F778A26" w14:textId="7D51774C" w:rsidR="00277134" w:rsidRPr="008A4EE0" w:rsidRDefault="00277134" w:rsidP="008A4EE0">
      <w:pPr>
        <w:keepNext/>
        <w:spacing w:after="0"/>
      </w:pPr>
    </w:p>
    <w:p w14:paraId="700F2989" w14:textId="77777777" w:rsidR="00277134" w:rsidRPr="008A4EE0" w:rsidRDefault="00277134" w:rsidP="008A4EE0">
      <w:pPr>
        <w:pStyle w:val="Legenda"/>
        <w:spacing w:after="0"/>
        <w:rPr>
          <w:color w:val="auto"/>
        </w:rPr>
        <w:sectPr w:rsidR="00277134" w:rsidRPr="008A4EE0" w:rsidSect="00B330BA">
          <w:type w:val="continuous"/>
          <w:pgSz w:w="11906" w:h="16838"/>
          <w:pgMar w:top="1418" w:right="1134" w:bottom="1418" w:left="1701" w:header="708" w:footer="708" w:gutter="0"/>
          <w:cols w:num="2" w:space="286"/>
          <w:docGrid w:linePitch="360"/>
          <w15:footnoteColumns w:val="1"/>
        </w:sectPr>
      </w:pPr>
    </w:p>
    <w:p w14:paraId="63800F69" w14:textId="62F484CC" w:rsidR="000020EE" w:rsidRDefault="000020EE" w:rsidP="008A4EE0">
      <w:pPr>
        <w:pStyle w:val="SWpodpisy"/>
        <w:spacing w:before="0" w:after="0"/>
        <w:rPr>
          <w:color w:val="auto"/>
        </w:rPr>
      </w:pPr>
      <w:bookmarkStart w:id="66" w:name="_Toc66785189"/>
      <w:r>
        <w:rPr>
          <w:noProof/>
          <w:color w:val="auto"/>
          <w:lang w:eastAsia="pl-PL"/>
        </w:rPr>
        <w:drawing>
          <wp:inline distT="0" distB="0" distL="0" distR="0" wp14:anchorId="045D1C03" wp14:editId="7C3E9726">
            <wp:extent cx="5747385" cy="7362701"/>
            <wp:effectExtent l="0" t="0" r="5715"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9486"/>
                    <a:stretch/>
                  </pic:blipFill>
                  <pic:spPr bwMode="auto">
                    <a:xfrm>
                      <a:off x="0" y="0"/>
                      <a:ext cx="5747385" cy="7362701"/>
                    </a:xfrm>
                    <a:prstGeom prst="rect">
                      <a:avLst/>
                    </a:prstGeom>
                    <a:noFill/>
                    <a:ln>
                      <a:noFill/>
                    </a:ln>
                    <a:extLst>
                      <a:ext uri="{53640926-AAD7-44D8-BBD7-CCE9431645EC}">
                        <a14:shadowObscured xmlns:a14="http://schemas.microsoft.com/office/drawing/2010/main"/>
                      </a:ext>
                    </a:extLst>
                  </pic:spPr>
                </pic:pic>
              </a:graphicData>
            </a:graphic>
          </wp:inline>
        </w:drawing>
      </w:r>
    </w:p>
    <w:p w14:paraId="27816F6B" w14:textId="5D51432E" w:rsidR="00277134" w:rsidRPr="008A4EE0" w:rsidRDefault="00277134" w:rsidP="008A4EE0">
      <w:pPr>
        <w:pStyle w:val="SWpodpisy"/>
        <w:spacing w:before="0" w:after="0"/>
        <w:rPr>
          <w:color w:val="auto"/>
        </w:rPr>
      </w:pPr>
      <w:r w:rsidRPr="008A4EE0">
        <w:rPr>
          <w:color w:val="auto"/>
        </w:rPr>
        <w:t xml:space="preserve">Rysunek </w:t>
      </w:r>
      <w:r w:rsidRPr="008A4EE0">
        <w:rPr>
          <w:color w:val="auto"/>
        </w:rPr>
        <w:fldChar w:fldCharType="begin"/>
      </w:r>
      <w:r w:rsidRPr="008A4EE0">
        <w:rPr>
          <w:color w:val="auto"/>
        </w:rPr>
        <w:instrText xml:space="preserve"> SEQ Rysunek \* ARABIC </w:instrText>
      </w:r>
      <w:r w:rsidRPr="008A4EE0">
        <w:rPr>
          <w:color w:val="auto"/>
        </w:rPr>
        <w:fldChar w:fldCharType="separate"/>
      </w:r>
      <w:r w:rsidR="001A712C">
        <w:rPr>
          <w:noProof/>
          <w:color w:val="auto"/>
        </w:rPr>
        <w:t>8</w:t>
      </w:r>
      <w:r w:rsidRPr="008A4EE0">
        <w:rPr>
          <w:color w:val="auto"/>
        </w:rPr>
        <w:fldChar w:fldCharType="end"/>
      </w:r>
      <w:r w:rsidRPr="008A4EE0">
        <w:rPr>
          <w:color w:val="auto"/>
        </w:rPr>
        <w:t>. Formy ochrony przyrody na obszarze opracowania</w:t>
      </w:r>
      <w:bookmarkEnd w:id="66"/>
    </w:p>
    <w:p w14:paraId="2361D1C9" w14:textId="77777777" w:rsidR="00A92845" w:rsidRDefault="00277134" w:rsidP="008A4EE0">
      <w:pPr>
        <w:pStyle w:val="SWrda"/>
        <w:spacing w:before="0" w:after="0"/>
        <w:rPr>
          <w:color w:val="auto"/>
        </w:rPr>
      </w:pPr>
      <w:r w:rsidRPr="008A4EE0">
        <w:rPr>
          <w:color w:val="auto"/>
        </w:rPr>
        <w:t>Źródło: opracowanie własne</w:t>
      </w:r>
      <w:r w:rsidR="0067337B">
        <w:rPr>
          <w:color w:val="auto"/>
        </w:rPr>
        <w:t>.</w:t>
      </w:r>
    </w:p>
    <w:p w14:paraId="4580BF74" w14:textId="77777777" w:rsidR="000020EE" w:rsidRDefault="000020EE" w:rsidP="008A4EE0">
      <w:pPr>
        <w:pStyle w:val="SWrda"/>
        <w:spacing w:before="0" w:after="0"/>
        <w:rPr>
          <w:color w:val="auto"/>
        </w:rPr>
      </w:pPr>
    </w:p>
    <w:p w14:paraId="0FC42EFC" w14:textId="77777777" w:rsidR="000020EE" w:rsidRDefault="000020EE" w:rsidP="008A4EE0">
      <w:pPr>
        <w:pStyle w:val="SWrda"/>
        <w:spacing w:before="0" w:after="0"/>
        <w:rPr>
          <w:color w:val="auto"/>
        </w:rPr>
      </w:pPr>
    </w:p>
    <w:p w14:paraId="013F258C" w14:textId="77777777" w:rsidR="000020EE" w:rsidRDefault="000020EE" w:rsidP="008A4EE0">
      <w:pPr>
        <w:pStyle w:val="SWrda"/>
        <w:spacing w:before="0" w:after="0"/>
        <w:rPr>
          <w:color w:val="auto"/>
        </w:rPr>
      </w:pPr>
    </w:p>
    <w:p w14:paraId="0DF7E197" w14:textId="744B2108" w:rsidR="000020EE" w:rsidRPr="008A4EE0" w:rsidRDefault="000020EE" w:rsidP="008A4EE0">
      <w:pPr>
        <w:pStyle w:val="SWrda"/>
        <w:spacing w:before="0" w:after="0"/>
        <w:rPr>
          <w:color w:val="auto"/>
        </w:rPr>
        <w:sectPr w:rsidR="000020EE" w:rsidRPr="008A4EE0" w:rsidSect="00B330BA">
          <w:type w:val="continuous"/>
          <w:pgSz w:w="11906" w:h="16838"/>
          <w:pgMar w:top="1418" w:right="1134" w:bottom="1418" w:left="1701" w:header="708" w:footer="708" w:gutter="0"/>
          <w:cols w:space="286"/>
          <w:docGrid w:linePitch="360"/>
          <w15:footnoteColumns w:val="1"/>
        </w:sectPr>
      </w:pPr>
    </w:p>
    <w:p w14:paraId="47CE2F68" w14:textId="77777777" w:rsidR="00277134" w:rsidRDefault="00277134">
      <w:pPr>
        <w:rPr>
          <w:rFonts w:ascii="Arial Narrow" w:hAnsi="Arial Narrow"/>
          <w:b/>
          <w:bCs/>
          <w:color w:val="BAB6B6" w:themeColor="accent2" w:themeTint="80"/>
          <w:sz w:val="26"/>
          <w:szCs w:val="26"/>
        </w:rPr>
        <w:sectPr w:rsidR="00277134" w:rsidSect="00523A37">
          <w:type w:val="continuous"/>
          <w:pgSz w:w="11906" w:h="16838"/>
          <w:pgMar w:top="1417" w:right="1417" w:bottom="1417" w:left="1417" w:header="708" w:footer="708" w:gutter="0"/>
          <w:cols w:space="708"/>
          <w:docGrid w:linePitch="360"/>
          <w15:footnoteColumns w:val="1"/>
        </w:sectPr>
      </w:pPr>
    </w:p>
    <w:p w14:paraId="2A1FA2D5" w14:textId="301A1DF0" w:rsidR="001F3D72" w:rsidRPr="003E6219" w:rsidRDefault="003E6219" w:rsidP="00D12893">
      <w:pPr>
        <w:pStyle w:val="Nagwek3"/>
        <w:numPr>
          <w:ilvl w:val="2"/>
          <w:numId w:val="4"/>
        </w:numPr>
        <w:spacing w:before="0" w:after="400"/>
        <w:ind w:left="505" w:hanging="505"/>
        <w:jc w:val="both"/>
        <w:rPr>
          <w:rFonts w:ascii="Arial Narrow" w:hAnsi="Arial Narrow"/>
          <w:b/>
          <w:bCs/>
          <w:color w:val="BAB6B6" w:themeColor="accent2" w:themeTint="80"/>
        </w:rPr>
      </w:pPr>
      <w:bookmarkStart w:id="67" w:name="_Toc68012432"/>
      <w:r w:rsidRPr="003E6219">
        <w:rPr>
          <w:rFonts w:ascii="Arial Narrow" w:hAnsi="Arial Narrow"/>
          <w:b/>
          <w:bCs/>
          <w:color w:val="BAB6B6" w:themeColor="accent2" w:themeTint="80"/>
        </w:rPr>
        <w:lastRenderedPageBreak/>
        <w:t>Działania Gminy Stalowa Wola mające na celu ograniczenie wpływu transportu na</w:t>
      </w:r>
      <w:r w:rsidR="006A3AAA">
        <w:rPr>
          <w:rFonts w:ascii="Arial Narrow" w:hAnsi="Arial Narrow"/>
          <w:b/>
          <w:bCs/>
          <w:color w:val="BAB6B6" w:themeColor="accent2" w:themeTint="80"/>
        </w:rPr>
        <w:t> </w:t>
      </w:r>
      <w:r w:rsidRPr="003E6219">
        <w:rPr>
          <w:rFonts w:ascii="Arial Narrow" w:hAnsi="Arial Narrow"/>
          <w:b/>
          <w:bCs/>
          <w:color w:val="BAB6B6" w:themeColor="accent2" w:themeTint="80"/>
        </w:rPr>
        <w:t>środowisko</w:t>
      </w:r>
      <w:bookmarkEnd w:id="67"/>
    </w:p>
    <w:p w14:paraId="793F0F1F" w14:textId="77777777" w:rsidR="009724E3" w:rsidRDefault="009724E3" w:rsidP="009724E3">
      <w:pPr>
        <w:jc w:val="both"/>
        <w:rPr>
          <w:rFonts w:ascii="Arial Narrow" w:hAnsi="Arial Narrow"/>
        </w:rPr>
        <w:sectPr w:rsidR="009724E3" w:rsidSect="00B330BA">
          <w:type w:val="continuous"/>
          <w:pgSz w:w="11906" w:h="16838"/>
          <w:pgMar w:top="1418" w:right="1134" w:bottom="1418" w:left="1701" w:header="708" w:footer="708" w:gutter="0"/>
          <w:cols w:space="708"/>
          <w:docGrid w:linePitch="360"/>
          <w15:footnoteColumns w:val="1"/>
        </w:sectPr>
      </w:pPr>
    </w:p>
    <w:p w14:paraId="70B569EA" w14:textId="447D2058" w:rsidR="009724E3" w:rsidRPr="006A3AAA" w:rsidRDefault="009724E3" w:rsidP="006A3AAA">
      <w:pPr>
        <w:pStyle w:val="StalowaWola"/>
        <w:rPr>
          <w:sz w:val="22"/>
          <w:szCs w:val="22"/>
        </w:rPr>
      </w:pPr>
      <w:r w:rsidRPr="006A3AAA">
        <w:rPr>
          <w:sz w:val="22"/>
          <w:szCs w:val="22"/>
        </w:rPr>
        <w:t>Gmina Stalowa Wola podjęła działania w kierunku ochrony środowiska poprzez realizację zadań</w:t>
      </w:r>
      <w:r w:rsidR="005628FD" w:rsidRPr="006A3AAA">
        <w:rPr>
          <w:sz w:val="22"/>
          <w:szCs w:val="22"/>
        </w:rPr>
        <w:br/>
      </w:r>
      <w:r w:rsidRPr="006A3AAA">
        <w:rPr>
          <w:sz w:val="22"/>
          <w:szCs w:val="22"/>
        </w:rPr>
        <w:t xml:space="preserve">w zakresie: </w:t>
      </w:r>
    </w:p>
    <w:p w14:paraId="7AAD20ED" w14:textId="77777777" w:rsidR="009724E3" w:rsidRPr="006A3AAA" w:rsidRDefault="009724E3" w:rsidP="006A3AAA">
      <w:pPr>
        <w:pStyle w:val="SWpunktory"/>
        <w:spacing w:line="276" w:lineRule="auto"/>
        <w:ind w:left="0"/>
        <w:rPr>
          <w:sz w:val="22"/>
          <w:szCs w:val="22"/>
        </w:rPr>
      </w:pPr>
      <w:r w:rsidRPr="006A3AAA">
        <w:rPr>
          <w:sz w:val="22"/>
          <w:szCs w:val="22"/>
        </w:rPr>
        <w:t xml:space="preserve">tworzenia infrastruktury oraz innych warunków rozwoju </w:t>
      </w:r>
      <w:proofErr w:type="spellStart"/>
      <w:r w:rsidRPr="006A3AAA">
        <w:rPr>
          <w:sz w:val="22"/>
          <w:szCs w:val="22"/>
        </w:rPr>
        <w:t>elektromobilności</w:t>
      </w:r>
      <w:proofErr w:type="spellEnd"/>
      <w:r w:rsidRPr="006A3AAA">
        <w:rPr>
          <w:sz w:val="22"/>
          <w:szCs w:val="22"/>
        </w:rPr>
        <w:t>;</w:t>
      </w:r>
    </w:p>
    <w:p w14:paraId="5ED52C17" w14:textId="0F4EA790" w:rsidR="009724E3" w:rsidRPr="006A3AAA" w:rsidRDefault="009724E3" w:rsidP="006A3AAA">
      <w:pPr>
        <w:pStyle w:val="SWpunktory"/>
        <w:spacing w:line="276" w:lineRule="auto"/>
        <w:ind w:left="0"/>
        <w:rPr>
          <w:sz w:val="22"/>
          <w:szCs w:val="22"/>
        </w:rPr>
      </w:pPr>
      <w:r w:rsidRPr="006A3AAA">
        <w:rPr>
          <w:sz w:val="22"/>
          <w:szCs w:val="22"/>
        </w:rPr>
        <w:t>rozwoju floty autobusów zeroemisyjnych</w:t>
      </w:r>
      <w:r w:rsidR="005628FD" w:rsidRPr="006A3AAA">
        <w:rPr>
          <w:sz w:val="22"/>
          <w:szCs w:val="22"/>
        </w:rPr>
        <w:br/>
      </w:r>
      <w:r w:rsidRPr="006A3AAA">
        <w:rPr>
          <w:sz w:val="22"/>
          <w:szCs w:val="22"/>
        </w:rPr>
        <w:t>w komunikacji miejskiej;</w:t>
      </w:r>
    </w:p>
    <w:p w14:paraId="33096245" w14:textId="2E577D0B" w:rsidR="009724E3" w:rsidRDefault="009724E3" w:rsidP="006A3AAA">
      <w:pPr>
        <w:pStyle w:val="SWpunktory"/>
        <w:spacing w:line="276" w:lineRule="auto"/>
        <w:ind w:left="0"/>
        <w:rPr>
          <w:sz w:val="22"/>
          <w:szCs w:val="22"/>
        </w:rPr>
      </w:pPr>
      <w:r w:rsidRPr="006A3AAA">
        <w:rPr>
          <w:sz w:val="22"/>
          <w:szCs w:val="22"/>
        </w:rPr>
        <w:t xml:space="preserve">zapewnienia udziału pojazdów zeroemisyjnych w działalności </w:t>
      </w:r>
      <w:r w:rsidR="00A23A36" w:rsidRPr="006A3AAA">
        <w:rPr>
          <w:sz w:val="22"/>
          <w:szCs w:val="22"/>
        </w:rPr>
        <w:t xml:space="preserve">Urzędu </w:t>
      </w:r>
      <w:r w:rsidR="006A3AAA">
        <w:rPr>
          <w:sz w:val="22"/>
          <w:szCs w:val="22"/>
        </w:rPr>
        <w:t xml:space="preserve">Miasta </w:t>
      </w:r>
      <w:r w:rsidR="00CB6556">
        <w:rPr>
          <w:sz w:val="22"/>
          <w:szCs w:val="22"/>
        </w:rPr>
        <w:t>Stalowej Woli</w:t>
      </w:r>
      <w:r w:rsidRPr="006A3AAA">
        <w:rPr>
          <w:sz w:val="22"/>
          <w:szCs w:val="22"/>
        </w:rPr>
        <w:t xml:space="preserve"> oraz zero</w:t>
      </w:r>
      <w:r w:rsidR="00783E7D">
        <w:rPr>
          <w:sz w:val="22"/>
          <w:szCs w:val="22"/>
        </w:rPr>
        <w:t>-</w:t>
      </w:r>
      <w:r w:rsidRPr="006A3AAA">
        <w:rPr>
          <w:sz w:val="22"/>
          <w:szCs w:val="22"/>
        </w:rPr>
        <w:t xml:space="preserve"> i niskoemisyjnych </w:t>
      </w:r>
      <w:r w:rsidR="006A3AAA">
        <w:rPr>
          <w:sz w:val="22"/>
          <w:szCs w:val="22"/>
        </w:rPr>
        <w:t>pojazdów służących do</w:t>
      </w:r>
      <w:r w:rsidRPr="006A3AAA">
        <w:rPr>
          <w:sz w:val="22"/>
          <w:szCs w:val="22"/>
        </w:rPr>
        <w:t xml:space="preserve"> wykonywaniu zadań publicznych przez </w:t>
      </w:r>
      <w:r w:rsidR="00A23A36" w:rsidRPr="006A3AAA">
        <w:rPr>
          <w:sz w:val="22"/>
          <w:szCs w:val="22"/>
        </w:rPr>
        <w:t>G</w:t>
      </w:r>
      <w:r w:rsidRPr="006A3AAA">
        <w:rPr>
          <w:sz w:val="22"/>
          <w:szCs w:val="22"/>
        </w:rPr>
        <w:t>minę.</w:t>
      </w:r>
    </w:p>
    <w:p w14:paraId="6A68AEAF" w14:textId="77777777" w:rsidR="00783E7D" w:rsidRPr="006A3AAA" w:rsidRDefault="00783E7D" w:rsidP="00783E7D">
      <w:pPr>
        <w:pStyle w:val="SWpunktory"/>
        <w:numPr>
          <w:ilvl w:val="0"/>
          <w:numId w:val="0"/>
        </w:numPr>
        <w:spacing w:line="276" w:lineRule="auto"/>
        <w:rPr>
          <w:sz w:val="22"/>
          <w:szCs w:val="22"/>
        </w:rPr>
      </w:pPr>
    </w:p>
    <w:p w14:paraId="01711816" w14:textId="7B08DFA7" w:rsidR="009724E3" w:rsidRPr="006A3AAA" w:rsidRDefault="009724E3" w:rsidP="00783E7D">
      <w:pPr>
        <w:pStyle w:val="StalowaWola"/>
        <w:spacing w:before="0" w:after="0"/>
        <w:rPr>
          <w:sz w:val="22"/>
          <w:szCs w:val="22"/>
        </w:rPr>
      </w:pPr>
      <w:r w:rsidRPr="006A3AAA">
        <w:rPr>
          <w:sz w:val="22"/>
          <w:szCs w:val="22"/>
        </w:rPr>
        <w:t xml:space="preserve">W </w:t>
      </w:r>
      <w:r w:rsidR="008923E9">
        <w:rPr>
          <w:sz w:val="22"/>
          <w:szCs w:val="22"/>
        </w:rPr>
        <w:t>latach</w:t>
      </w:r>
      <w:r w:rsidRPr="006A3AAA">
        <w:rPr>
          <w:sz w:val="22"/>
          <w:szCs w:val="22"/>
        </w:rPr>
        <w:t xml:space="preserve"> 2016-2020 nastąpiła znaczna poprawa jakości posiadanego taboru </w:t>
      </w:r>
      <w:r w:rsidR="00783E7D">
        <w:rPr>
          <w:sz w:val="22"/>
          <w:szCs w:val="22"/>
        </w:rPr>
        <w:t>O</w:t>
      </w:r>
      <w:r w:rsidRPr="006A3AAA">
        <w:rPr>
          <w:sz w:val="22"/>
          <w:szCs w:val="22"/>
        </w:rPr>
        <w:t>peratora publicznego transportu zbiorowego na terenie Gminy Stalowa Wola, który</w:t>
      </w:r>
      <w:r w:rsidR="00783E7D">
        <w:rPr>
          <w:sz w:val="22"/>
          <w:szCs w:val="22"/>
        </w:rPr>
        <w:t xml:space="preserve"> jeszcze</w:t>
      </w:r>
      <w:r w:rsidRPr="006A3AAA">
        <w:rPr>
          <w:sz w:val="22"/>
          <w:szCs w:val="22"/>
        </w:rPr>
        <w:t xml:space="preserve"> w 2015 roku składał się z 32 pojazdów napędzanych silnikiem spalinowym na olej napędowy, wśród których wyróżnić można było:</w:t>
      </w:r>
    </w:p>
    <w:p w14:paraId="6AB5BB23" w14:textId="77777777" w:rsidR="009724E3" w:rsidRPr="006A3AAA" w:rsidRDefault="009724E3" w:rsidP="00156912">
      <w:pPr>
        <w:pStyle w:val="SWpunktory"/>
        <w:spacing w:before="0" w:after="0" w:line="276" w:lineRule="auto"/>
        <w:ind w:left="0"/>
        <w:rPr>
          <w:sz w:val="22"/>
          <w:szCs w:val="22"/>
        </w:rPr>
      </w:pPr>
      <w:r w:rsidRPr="006A3AAA">
        <w:rPr>
          <w:sz w:val="22"/>
          <w:szCs w:val="22"/>
        </w:rPr>
        <w:t>9 autobusów spełniających normę misji spalin EURO 1 (8 szt.) lub bez normy (1 szt.);</w:t>
      </w:r>
    </w:p>
    <w:p w14:paraId="58D921EE" w14:textId="77777777" w:rsidR="009724E3" w:rsidRPr="006A3AAA" w:rsidRDefault="009724E3" w:rsidP="00156912">
      <w:pPr>
        <w:pStyle w:val="SWpunktory"/>
        <w:spacing w:before="0" w:after="0" w:line="276" w:lineRule="auto"/>
        <w:ind w:left="0"/>
        <w:rPr>
          <w:sz w:val="22"/>
          <w:szCs w:val="22"/>
        </w:rPr>
      </w:pPr>
      <w:r w:rsidRPr="006A3AAA">
        <w:rPr>
          <w:sz w:val="22"/>
          <w:szCs w:val="22"/>
        </w:rPr>
        <w:t>10 autobusów spełniających normę emisji spalin EURO 2;</w:t>
      </w:r>
    </w:p>
    <w:p w14:paraId="1CF78234" w14:textId="77777777" w:rsidR="009724E3" w:rsidRPr="006A3AAA" w:rsidRDefault="009724E3" w:rsidP="00156912">
      <w:pPr>
        <w:pStyle w:val="SWpunktory"/>
        <w:spacing w:before="0" w:after="0" w:line="276" w:lineRule="auto"/>
        <w:ind w:left="0"/>
        <w:rPr>
          <w:sz w:val="22"/>
          <w:szCs w:val="22"/>
        </w:rPr>
      </w:pPr>
      <w:r w:rsidRPr="006A3AAA">
        <w:rPr>
          <w:sz w:val="22"/>
          <w:szCs w:val="22"/>
        </w:rPr>
        <w:t>13 autobusów spełniających normę emisji spalin euro 3 (4 szt.), EURO 4 (1szt.) i EURO 5 (8 szt.).</w:t>
      </w:r>
    </w:p>
    <w:p w14:paraId="5E4AB717" w14:textId="49779FF0" w:rsidR="009724E3" w:rsidRPr="006A3AAA" w:rsidRDefault="009724E3" w:rsidP="006A3AAA">
      <w:pPr>
        <w:pStyle w:val="StalowaWola"/>
        <w:rPr>
          <w:sz w:val="22"/>
          <w:szCs w:val="22"/>
        </w:rPr>
      </w:pPr>
      <w:r w:rsidRPr="006A3AAA">
        <w:rPr>
          <w:sz w:val="22"/>
          <w:szCs w:val="22"/>
        </w:rPr>
        <w:t>W latach 2016-2020 Gmina Stalowa Wola przeprowadziła jeden przetarg nieograniczony</w:t>
      </w:r>
      <w:r w:rsidR="005628FD" w:rsidRPr="006A3AAA">
        <w:rPr>
          <w:sz w:val="22"/>
          <w:szCs w:val="22"/>
        </w:rPr>
        <w:br/>
      </w:r>
      <w:r w:rsidRPr="006A3AAA">
        <w:rPr>
          <w:sz w:val="22"/>
          <w:szCs w:val="22"/>
        </w:rPr>
        <w:t>na zakup 10 autobusów zeroemisyjnyc</w:t>
      </w:r>
      <w:r w:rsidR="008B18F7" w:rsidRPr="006A3AAA">
        <w:rPr>
          <w:sz w:val="22"/>
          <w:szCs w:val="22"/>
        </w:rPr>
        <w:t>h</w:t>
      </w:r>
      <w:r w:rsidR="005628FD" w:rsidRPr="006A3AAA">
        <w:rPr>
          <w:sz w:val="22"/>
          <w:szCs w:val="22"/>
        </w:rPr>
        <w:br/>
      </w:r>
      <w:r w:rsidRPr="006A3AAA">
        <w:rPr>
          <w:sz w:val="22"/>
          <w:szCs w:val="22"/>
        </w:rPr>
        <w:t xml:space="preserve">i 9 autobusów niskoemisyjnych oraz </w:t>
      </w:r>
      <w:r w:rsidR="00BC4859">
        <w:rPr>
          <w:sz w:val="22"/>
          <w:szCs w:val="22"/>
        </w:rPr>
        <w:t>niezbędnej infrastruktury towarzyszącej, przeznaczonej do ładowania pojazdów elektrycznych</w:t>
      </w:r>
      <w:r w:rsidRPr="006A3AAA">
        <w:rPr>
          <w:sz w:val="22"/>
          <w:szCs w:val="22"/>
        </w:rPr>
        <w:t>.</w:t>
      </w:r>
    </w:p>
    <w:p w14:paraId="735EE204" w14:textId="4B995673" w:rsidR="009724E3" w:rsidRPr="00783E7D" w:rsidRDefault="009724E3" w:rsidP="006A3AAA">
      <w:pPr>
        <w:pStyle w:val="StalowaWola"/>
        <w:rPr>
          <w:rFonts w:cs="ArialNarrow,Italic"/>
          <w:b/>
          <w:bCs/>
          <w:sz w:val="22"/>
          <w:szCs w:val="22"/>
        </w:rPr>
      </w:pPr>
      <w:r w:rsidRPr="00783E7D">
        <w:rPr>
          <w:rFonts w:cs="ArialNarrow,Italic"/>
          <w:b/>
          <w:bCs/>
          <w:sz w:val="22"/>
          <w:szCs w:val="22"/>
        </w:rPr>
        <w:t>Tym samy</w:t>
      </w:r>
      <w:r w:rsidR="00A23A36" w:rsidRPr="00783E7D">
        <w:rPr>
          <w:rFonts w:cs="ArialNarrow,Italic"/>
          <w:b/>
          <w:bCs/>
          <w:sz w:val="22"/>
          <w:szCs w:val="22"/>
        </w:rPr>
        <w:t>m</w:t>
      </w:r>
      <w:r w:rsidRPr="00783E7D">
        <w:rPr>
          <w:rFonts w:cs="ArialNarrow,Italic"/>
          <w:b/>
          <w:bCs/>
          <w:sz w:val="22"/>
          <w:szCs w:val="22"/>
        </w:rPr>
        <w:t xml:space="preserve"> Gmina Stalowa </w:t>
      </w:r>
      <w:r w:rsidR="00A23A36" w:rsidRPr="00783E7D">
        <w:rPr>
          <w:rFonts w:cs="ArialNarrow,Italic"/>
          <w:b/>
          <w:bCs/>
          <w:sz w:val="22"/>
          <w:szCs w:val="22"/>
        </w:rPr>
        <w:t xml:space="preserve">Wola </w:t>
      </w:r>
      <w:r w:rsidRPr="00783E7D">
        <w:rPr>
          <w:rFonts w:cs="ArialNarrow,Italic"/>
          <w:b/>
          <w:bCs/>
          <w:sz w:val="22"/>
          <w:szCs w:val="22"/>
        </w:rPr>
        <w:t>w obecnym stanie taboru komunikacji miejskiej wynoszącym 35 autobusów posiada 10 autobusów elektrycznych, które stanowią 28,57% całego składu.</w:t>
      </w:r>
    </w:p>
    <w:p w14:paraId="1A11AC8A" w14:textId="77777777" w:rsidR="009724E3" w:rsidRPr="006A3AAA" w:rsidRDefault="009724E3" w:rsidP="006A3AAA">
      <w:pPr>
        <w:pStyle w:val="StalowaWola"/>
        <w:rPr>
          <w:sz w:val="22"/>
          <w:szCs w:val="22"/>
        </w:rPr>
      </w:pPr>
      <w:r w:rsidRPr="006A3AAA">
        <w:rPr>
          <w:sz w:val="22"/>
          <w:szCs w:val="22"/>
        </w:rPr>
        <w:t>Gmina dysponuje również łącznie 13 punktami ładowania tych autobusów, w tym:</w:t>
      </w:r>
    </w:p>
    <w:p w14:paraId="3314F1FD" w14:textId="2474B8B2" w:rsidR="009724E3" w:rsidRPr="006A3AAA" w:rsidRDefault="009724E3" w:rsidP="00156912">
      <w:pPr>
        <w:pStyle w:val="SWpunktory"/>
        <w:spacing w:line="276" w:lineRule="auto"/>
        <w:ind w:left="0"/>
        <w:rPr>
          <w:sz w:val="22"/>
          <w:szCs w:val="22"/>
        </w:rPr>
      </w:pPr>
      <w:r w:rsidRPr="006A3AAA">
        <w:rPr>
          <w:sz w:val="22"/>
          <w:szCs w:val="22"/>
        </w:rPr>
        <w:t xml:space="preserve">3 punktami szybkiego ładowania (200 kW), </w:t>
      </w:r>
      <w:r w:rsidR="00A23A36" w:rsidRPr="006A3AAA">
        <w:rPr>
          <w:sz w:val="22"/>
          <w:szCs w:val="22"/>
        </w:rPr>
        <w:t xml:space="preserve">zlokalizowanymi </w:t>
      </w:r>
      <w:r w:rsidRPr="006A3AAA">
        <w:rPr>
          <w:sz w:val="22"/>
          <w:szCs w:val="22"/>
        </w:rPr>
        <w:t xml:space="preserve">na terenie </w:t>
      </w:r>
      <w:r w:rsidR="00A23A36" w:rsidRPr="006A3AAA">
        <w:rPr>
          <w:sz w:val="22"/>
          <w:szCs w:val="22"/>
        </w:rPr>
        <w:t>Gminy;</w:t>
      </w:r>
    </w:p>
    <w:p w14:paraId="4594582B" w14:textId="18C45A65" w:rsidR="009724E3" w:rsidRPr="006A3AAA" w:rsidRDefault="009724E3" w:rsidP="00156912">
      <w:pPr>
        <w:pStyle w:val="SWpunktory"/>
        <w:spacing w:line="276" w:lineRule="auto"/>
        <w:ind w:left="0"/>
        <w:rPr>
          <w:sz w:val="22"/>
          <w:szCs w:val="22"/>
        </w:rPr>
      </w:pPr>
      <w:r w:rsidRPr="006A3AAA">
        <w:rPr>
          <w:sz w:val="22"/>
          <w:szCs w:val="22"/>
        </w:rPr>
        <w:t>10 punktami standardowego ładowania (60 kW), zlokalizowany</w:t>
      </w:r>
      <w:r w:rsidR="00A23A36" w:rsidRPr="006A3AAA">
        <w:rPr>
          <w:sz w:val="22"/>
          <w:szCs w:val="22"/>
        </w:rPr>
        <w:t>mi</w:t>
      </w:r>
      <w:r w:rsidRPr="006A3AAA">
        <w:rPr>
          <w:sz w:val="22"/>
          <w:szCs w:val="22"/>
        </w:rPr>
        <w:t xml:space="preserve"> na terenie bazy MZK</w:t>
      </w:r>
      <w:r w:rsidR="00B85B18" w:rsidRPr="006A3AAA">
        <w:rPr>
          <w:sz w:val="22"/>
          <w:szCs w:val="22"/>
        </w:rPr>
        <w:br/>
        <w:t>w</w:t>
      </w:r>
      <w:r w:rsidR="00A23A36" w:rsidRPr="006A3AAA">
        <w:rPr>
          <w:sz w:val="22"/>
          <w:szCs w:val="22"/>
        </w:rPr>
        <w:t xml:space="preserve"> Stalowej Woli</w:t>
      </w:r>
      <w:r w:rsidR="00783E7D">
        <w:rPr>
          <w:sz w:val="22"/>
          <w:szCs w:val="22"/>
        </w:rPr>
        <w:t>,</w:t>
      </w:r>
      <w:r w:rsidRPr="006A3AAA">
        <w:rPr>
          <w:sz w:val="22"/>
          <w:szCs w:val="22"/>
        </w:rPr>
        <w:t xml:space="preserve"> tj. pięć dwustanowiskowych ładowarek, które umożliwiają jednoczesne ładowanie</w:t>
      </w:r>
      <w:r w:rsidR="00783E7D">
        <w:rPr>
          <w:sz w:val="22"/>
          <w:szCs w:val="22"/>
        </w:rPr>
        <w:t xml:space="preserve"> </w:t>
      </w:r>
      <w:r w:rsidRPr="006A3AAA">
        <w:rPr>
          <w:sz w:val="22"/>
          <w:szCs w:val="22"/>
        </w:rPr>
        <w:t>10 autobusów.</w:t>
      </w:r>
    </w:p>
    <w:p w14:paraId="65EBD36C" w14:textId="793E9848" w:rsidR="009724E3" w:rsidRPr="006A3AAA" w:rsidRDefault="009724E3" w:rsidP="006A3AAA">
      <w:pPr>
        <w:pStyle w:val="StalowaWola"/>
        <w:rPr>
          <w:sz w:val="22"/>
          <w:szCs w:val="22"/>
        </w:rPr>
      </w:pPr>
      <w:r w:rsidRPr="006A3AAA">
        <w:rPr>
          <w:sz w:val="22"/>
          <w:szCs w:val="22"/>
        </w:rPr>
        <w:t xml:space="preserve">Dotychczas podjęte przez Gminę Stalowa Wola działania pozwoliły na spadek emisji </w:t>
      </w:r>
      <w:r w:rsidR="00E571EE">
        <w:rPr>
          <w:sz w:val="22"/>
          <w:szCs w:val="22"/>
        </w:rPr>
        <w:t xml:space="preserve">szkodliwych zanieczyszczeń do powietrza </w:t>
      </w:r>
      <w:r w:rsidRPr="006A3AAA">
        <w:rPr>
          <w:sz w:val="22"/>
          <w:szCs w:val="22"/>
        </w:rPr>
        <w:t>(powodowanej przez tabor autobusowy):</w:t>
      </w:r>
    </w:p>
    <w:p w14:paraId="492C9C89" w14:textId="25990C98" w:rsidR="00A6466F" w:rsidRPr="00783E7D" w:rsidRDefault="00A6466F" w:rsidP="006A3AAA">
      <w:pPr>
        <w:pStyle w:val="SWpodpisy"/>
        <w:spacing w:line="276" w:lineRule="auto"/>
        <w:rPr>
          <w:color w:val="auto"/>
          <w:szCs w:val="18"/>
        </w:rPr>
      </w:pPr>
      <w:bookmarkStart w:id="68" w:name="_Toc70599886"/>
      <w:r w:rsidRPr="00783E7D">
        <w:rPr>
          <w:color w:val="auto"/>
          <w:szCs w:val="18"/>
        </w:rPr>
        <w:t xml:space="preserve">Tabela </w:t>
      </w:r>
      <w:r w:rsidRPr="00783E7D">
        <w:rPr>
          <w:color w:val="auto"/>
          <w:szCs w:val="18"/>
        </w:rPr>
        <w:fldChar w:fldCharType="begin"/>
      </w:r>
      <w:r w:rsidRPr="00783E7D">
        <w:rPr>
          <w:color w:val="auto"/>
          <w:szCs w:val="18"/>
        </w:rPr>
        <w:instrText xml:space="preserve"> SEQ Tabela \* ARABIC </w:instrText>
      </w:r>
      <w:r w:rsidRPr="00783E7D">
        <w:rPr>
          <w:color w:val="auto"/>
          <w:szCs w:val="18"/>
        </w:rPr>
        <w:fldChar w:fldCharType="separate"/>
      </w:r>
      <w:r w:rsidR="001A712C">
        <w:rPr>
          <w:noProof/>
          <w:color w:val="auto"/>
          <w:szCs w:val="18"/>
        </w:rPr>
        <w:t>21</w:t>
      </w:r>
      <w:r w:rsidRPr="00783E7D">
        <w:rPr>
          <w:color w:val="auto"/>
          <w:szCs w:val="18"/>
        </w:rPr>
        <w:fldChar w:fldCharType="end"/>
      </w:r>
      <w:r w:rsidRPr="00783E7D">
        <w:rPr>
          <w:color w:val="auto"/>
          <w:szCs w:val="18"/>
        </w:rPr>
        <w:t>. Redukcja zanieczyszczeń na terenie Gminy Stalowa Wola</w:t>
      </w:r>
      <w:r w:rsidR="00783E7D">
        <w:rPr>
          <w:color w:val="auto"/>
          <w:szCs w:val="18"/>
        </w:rPr>
        <w:t xml:space="preserve"> wynikająca z wprowadzenia nisko – i zeroemisyjnego taboru komunikacji miejskiej</w:t>
      </w:r>
      <w:bookmarkEnd w:id="68"/>
    </w:p>
    <w:tbl>
      <w:tblPr>
        <w:tblStyle w:val="Tabelalisty1jasnaakcent3"/>
        <w:tblW w:w="5000" w:type="pct"/>
        <w:tblLook w:val="04A0" w:firstRow="1" w:lastRow="0" w:firstColumn="1" w:lastColumn="0" w:noHBand="0" w:noVBand="1"/>
      </w:tblPr>
      <w:tblGrid>
        <w:gridCol w:w="1458"/>
        <w:gridCol w:w="1003"/>
        <w:gridCol w:w="966"/>
        <w:gridCol w:w="966"/>
      </w:tblGrid>
      <w:tr w:rsidR="00783E7D" w:rsidRPr="00783E7D" w14:paraId="13206B2A" w14:textId="77777777" w:rsidTr="00783E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pct"/>
            <w:tcBorders>
              <w:top w:val="nil"/>
              <w:left w:val="nil"/>
              <w:right w:val="nil"/>
            </w:tcBorders>
            <w:shd w:val="clear" w:color="auto" w:fill="FFFFFF" w:themeFill="background1"/>
            <w:vAlign w:val="center"/>
          </w:tcPr>
          <w:p w14:paraId="231AC4FB" w14:textId="77777777" w:rsidR="009724E3" w:rsidRPr="00783E7D" w:rsidRDefault="009724E3" w:rsidP="00783E7D">
            <w:pPr>
              <w:autoSpaceDE w:val="0"/>
              <w:autoSpaceDN w:val="0"/>
              <w:adjustRightInd w:val="0"/>
              <w:spacing w:line="276" w:lineRule="auto"/>
              <w:jc w:val="center"/>
              <w:rPr>
                <w:rFonts w:ascii="Arial Narrow" w:hAnsi="Arial Narrow" w:cs="ArialNarrow"/>
                <w:sz w:val="18"/>
                <w:szCs w:val="18"/>
              </w:rPr>
            </w:pPr>
            <w:r w:rsidRPr="00783E7D">
              <w:rPr>
                <w:rFonts w:ascii="Arial Narrow" w:hAnsi="Arial Narrow" w:cs="ArialNarrow"/>
                <w:sz w:val="18"/>
                <w:szCs w:val="18"/>
              </w:rPr>
              <w:t>Rok/rodzaj emisji</w:t>
            </w:r>
          </w:p>
        </w:tc>
        <w:tc>
          <w:tcPr>
            <w:tcW w:w="1142" w:type="pct"/>
            <w:tcBorders>
              <w:top w:val="nil"/>
              <w:left w:val="nil"/>
              <w:right w:val="nil"/>
            </w:tcBorders>
            <w:shd w:val="clear" w:color="auto" w:fill="FFFFFF" w:themeFill="background1"/>
            <w:vAlign w:val="center"/>
          </w:tcPr>
          <w:p w14:paraId="5503967E" w14:textId="6D5CE9C0" w:rsidR="009724E3" w:rsidRPr="00783E7D" w:rsidRDefault="009724E3" w:rsidP="00783E7D">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Narrow"/>
                <w:sz w:val="18"/>
                <w:szCs w:val="18"/>
              </w:rPr>
            </w:pPr>
            <w:r w:rsidRPr="00783E7D">
              <w:rPr>
                <w:rFonts w:ascii="Arial Narrow" w:hAnsi="Arial Narrow" w:cs="ArialNarrow"/>
                <w:sz w:val="18"/>
                <w:szCs w:val="18"/>
              </w:rPr>
              <w:t xml:space="preserve">CO </w:t>
            </w:r>
            <w:r w:rsidR="00C445EB">
              <w:rPr>
                <w:rFonts w:ascii="Arial Narrow" w:hAnsi="Arial Narrow" w:cs="ArialNarrow"/>
                <w:sz w:val="18"/>
                <w:szCs w:val="18"/>
              </w:rPr>
              <w:br/>
            </w:r>
            <w:r w:rsidRPr="00783E7D">
              <w:rPr>
                <w:rFonts w:ascii="Arial Narrow" w:hAnsi="Arial Narrow" w:cs="ArialNarrow"/>
                <w:sz w:val="18"/>
                <w:szCs w:val="18"/>
              </w:rPr>
              <w:t>[g/100 km]</w:t>
            </w:r>
          </w:p>
        </w:tc>
        <w:tc>
          <w:tcPr>
            <w:tcW w:w="1099" w:type="pct"/>
            <w:tcBorders>
              <w:top w:val="nil"/>
              <w:left w:val="nil"/>
              <w:right w:val="nil"/>
            </w:tcBorders>
            <w:shd w:val="clear" w:color="auto" w:fill="FFFFFF" w:themeFill="background1"/>
            <w:vAlign w:val="center"/>
          </w:tcPr>
          <w:p w14:paraId="05B13A4A" w14:textId="77777777" w:rsidR="009724E3" w:rsidRPr="00783E7D" w:rsidRDefault="009724E3" w:rsidP="00783E7D">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Narrow"/>
                <w:sz w:val="18"/>
                <w:szCs w:val="18"/>
              </w:rPr>
            </w:pPr>
            <w:proofErr w:type="spellStart"/>
            <w:r w:rsidRPr="00783E7D">
              <w:rPr>
                <w:rFonts w:ascii="Arial Narrow" w:hAnsi="Arial Narrow" w:cs="ArialNarrow"/>
                <w:sz w:val="18"/>
                <w:szCs w:val="18"/>
              </w:rPr>
              <w:t>NOx</w:t>
            </w:r>
            <w:proofErr w:type="spellEnd"/>
            <w:r w:rsidRPr="00783E7D">
              <w:rPr>
                <w:rFonts w:ascii="Arial Narrow" w:hAnsi="Arial Narrow" w:cs="ArialNarrow"/>
                <w:sz w:val="18"/>
                <w:szCs w:val="18"/>
              </w:rPr>
              <w:t xml:space="preserve"> [g/100 km]</w:t>
            </w:r>
          </w:p>
        </w:tc>
        <w:tc>
          <w:tcPr>
            <w:tcW w:w="1099" w:type="pct"/>
            <w:tcBorders>
              <w:top w:val="nil"/>
              <w:left w:val="nil"/>
              <w:right w:val="nil"/>
            </w:tcBorders>
            <w:shd w:val="clear" w:color="auto" w:fill="FFFFFF" w:themeFill="background1"/>
            <w:vAlign w:val="center"/>
          </w:tcPr>
          <w:p w14:paraId="7B15EC8A" w14:textId="20806350" w:rsidR="009724E3" w:rsidRPr="00783E7D" w:rsidRDefault="009724E3" w:rsidP="00783E7D">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Narrow"/>
                <w:sz w:val="18"/>
                <w:szCs w:val="18"/>
              </w:rPr>
            </w:pPr>
            <w:r w:rsidRPr="00783E7D">
              <w:rPr>
                <w:rFonts w:ascii="Arial Narrow" w:hAnsi="Arial Narrow" w:cs="ArialNarrow"/>
                <w:sz w:val="18"/>
                <w:szCs w:val="18"/>
              </w:rPr>
              <w:t xml:space="preserve">PM </w:t>
            </w:r>
            <w:r w:rsidR="00C445EB">
              <w:rPr>
                <w:rFonts w:ascii="Arial Narrow" w:hAnsi="Arial Narrow" w:cs="ArialNarrow"/>
                <w:sz w:val="18"/>
                <w:szCs w:val="18"/>
              </w:rPr>
              <w:br/>
            </w:r>
            <w:r w:rsidRPr="00783E7D">
              <w:rPr>
                <w:rFonts w:ascii="Arial Narrow" w:hAnsi="Arial Narrow" w:cs="ArialNarrow"/>
                <w:sz w:val="18"/>
                <w:szCs w:val="18"/>
              </w:rPr>
              <w:t>[g/100 km]</w:t>
            </w:r>
          </w:p>
        </w:tc>
      </w:tr>
      <w:tr w:rsidR="00783E7D" w:rsidRPr="00783E7D" w14:paraId="26901D55" w14:textId="77777777" w:rsidTr="00260DBC">
        <w:trPr>
          <w:cnfStyle w:val="000000100000" w:firstRow="0" w:lastRow="0" w:firstColumn="0" w:lastColumn="0" w:oddVBand="0" w:evenVBand="0" w:oddHBand="1" w:evenHBand="0" w:firstRowFirstColumn="0" w:firstRowLastColumn="0" w:lastRowFirstColumn="0" w:lastRowLastColumn="0"/>
          <w:trHeight w:val="848"/>
        </w:trPr>
        <w:tc>
          <w:tcPr>
            <w:cnfStyle w:val="001000000000" w:firstRow="0" w:lastRow="0" w:firstColumn="1" w:lastColumn="0" w:oddVBand="0" w:evenVBand="0" w:oddHBand="0" w:evenHBand="0" w:firstRowFirstColumn="0" w:firstRowLastColumn="0" w:lastRowFirstColumn="0" w:lastRowLastColumn="0"/>
            <w:tcW w:w="1659" w:type="pct"/>
            <w:tcBorders>
              <w:top w:val="nil"/>
              <w:left w:val="nil"/>
              <w:bottom w:val="nil"/>
            </w:tcBorders>
            <w:shd w:val="clear" w:color="auto" w:fill="FFFFFF" w:themeFill="background1"/>
            <w:vAlign w:val="center"/>
          </w:tcPr>
          <w:p w14:paraId="5DBBD5A4" w14:textId="0EC3074E" w:rsidR="00C052E7" w:rsidRPr="00260DBC" w:rsidRDefault="009724E3" w:rsidP="00260DBC">
            <w:pPr>
              <w:autoSpaceDE w:val="0"/>
              <w:autoSpaceDN w:val="0"/>
              <w:adjustRightInd w:val="0"/>
              <w:spacing w:line="276" w:lineRule="auto"/>
              <w:jc w:val="center"/>
              <w:rPr>
                <w:rFonts w:ascii="Arial Narrow" w:hAnsi="Arial Narrow" w:cs="ArialNarrow"/>
                <w:b w:val="0"/>
                <w:bCs w:val="0"/>
                <w:sz w:val="18"/>
                <w:szCs w:val="18"/>
              </w:rPr>
            </w:pPr>
            <w:r w:rsidRPr="00783E7D">
              <w:rPr>
                <w:rFonts w:ascii="Arial Narrow" w:hAnsi="Arial Narrow" w:cs="ArialNarrow"/>
                <w:sz w:val="18"/>
                <w:szCs w:val="18"/>
              </w:rPr>
              <w:t>2016</w:t>
            </w:r>
          </w:p>
        </w:tc>
        <w:tc>
          <w:tcPr>
            <w:tcW w:w="1142" w:type="pct"/>
            <w:shd w:val="clear" w:color="auto" w:fill="auto"/>
            <w:vAlign w:val="center"/>
          </w:tcPr>
          <w:p w14:paraId="09FFD4F1" w14:textId="77777777" w:rsidR="009724E3" w:rsidRPr="00783E7D" w:rsidRDefault="009724E3" w:rsidP="00783E7D">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Narrow"/>
                <w:sz w:val="22"/>
                <w:szCs w:val="22"/>
              </w:rPr>
            </w:pPr>
            <w:r w:rsidRPr="00783E7D">
              <w:rPr>
                <w:rFonts w:ascii="Arial Narrow" w:hAnsi="Arial Narrow" w:cs="ArialNarrow"/>
                <w:sz w:val="22"/>
                <w:szCs w:val="22"/>
              </w:rPr>
              <w:t>106,11</w:t>
            </w:r>
          </w:p>
        </w:tc>
        <w:tc>
          <w:tcPr>
            <w:tcW w:w="1099" w:type="pct"/>
            <w:shd w:val="clear" w:color="auto" w:fill="auto"/>
            <w:vAlign w:val="center"/>
          </w:tcPr>
          <w:p w14:paraId="3698C54B" w14:textId="77777777" w:rsidR="009724E3" w:rsidRPr="00783E7D" w:rsidRDefault="009724E3" w:rsidP="00783E7D">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Narrow"/>
                <w:sz w:val="22"/>
                <w:szCs w:val="22"/>
              </w:rPr>
            </w:pPr>
            <w:r w:rsidRPr="00783E7D">
              <w:rPr>
                <w:rFonts w:ascii="Arial Narrow" w:hAnsi="Arial Narrow" w:cs="ArialNarrow"/>
                <w:sz w:val="22"/>
                <w:szCs w:val="22"/>
              </w:rPr>
              <w:t>28,46</w:t>
            </w:r>
          </w:p>
        </w:tc>
        <w:tc>
          <w:tcPr>
            <w:tcW w:w="1099" w:type="pct"/>
            <w:shd w:val="clear" w:color="auto" w:fill="auto"/>
            <w:vAlign w:val="center"/>
          </w:tcPr>
          <w:p w14:paraId="1DD59A60" w14:textId="77777777" w:rsidR="009724E3" w:rsidRPr="00783E7D" w:rsidRDefault="009724E3" w:rsidP="00783E7D">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Narrow"/>
                <w:sz w:val="22"/>
                <w:szCs w:val="22"/>
              </w:rPr>
            </w:pPr>
            <w:r w:rsidRPr="00783E7D">
              <w:rPr>
                <w:rFonts w:ascii="Arial Narrow" w:hAnsi="Arial Narrow" w:cs="ArialNarrow"/>
                <w:sz w:val="22"/>
                <w:szCs w:val="22"/>
              </w:rPr>
              <w:t>50,03</w:t>
            </w:r>
          </w:p>
        </w:tc>
      </w:tr>
      <w:tr w:rsidR="00783E7D" w:rsidRPr="00783E7D" w14:paraId="114D126B" w14:textId="77777777" w:rsidTr="00260DBC">
        <w:tc>
          <w:tcPr>
            <w:cnfStyle w:val="001000000000" w:firstRow="0" w:lastRow="0" w:firstColumn="1" w:lastColumn="0" w:oddVBand="0" w:evenVBand="0" w:oddHBand="0" w:evenHBand="0" w:firstRowFirstColumn="0" w:firstRowLastColumn="0" w:lastRowFirstColumn="0" w:lastRowLastColumn="0"/>
            <w:tcW w:w="1659" w:type="pct"/>
            <w:tcBorders>
              <w:top w:val="nil"/>
              <w:left w:val="nil"/>
              <w:bottom w:val="nil"/>
            </w:tcBorders>
            <w:shd w:val="clear" w:color="auto" w:fill="FFFFFF" w:themeFill="background1"/>
            <w:vAlign w:val="center"/>
          </w:tcPr>
          <w:p w14:paraId="01C21229" w14:textId="6AFBE418" w:rsidR="00A6466F" w:rsidRPr="00260DBC" w:rsidRDefault="009724E3" w:rsidP="00260DBC">
            <w:pPr>
              <w:autoSpaceDE w:val="0"/>
              <w:autoSpaceDN w:val="0"/>
              <w:adjustRightInd w:val="0"/>
              <w:spacing w:line="276" w:lineRule="auto"/>
              <w:jc w:val="center"/>
              <w:rPr>
                <w:rFonts w:ascii="Arial Narrow" w:hAnsi="Arial Narrow" w:cs="ArialNarrow"/>
                <w:b w:val="0"/>
                <w:bCs w:val="0"/>
                <w:i/>
                <w:iCs/>
                <w:sz w:val="18"/>
                <w:szCs w:val="18"/>
              </w:rPr>
            </w:pPr>
            <w:r w:rsidRPr="00783E7D">
              <w:rPr>
                <w:rFonts w:ascii="Arial Narrow" w:hAnsi="Arial Narrow" w:cs="ArialNarrow"/>
                <w:sz w:val="18"/>
                <w:szCs w:val="18"/>
              </w:rPr>
              <w:t>2018</w:t>
            </w:r>
          </w:p>
        </w:tc>
        <w:tc>
          <w:tcPr>
            <w:tcW w:w="1142" w:type="pct"/>
            <w:shd w:val="clear" w:color="auto" w:fill="auto"/>
            <w:vAlign w:val="center"/>
          </w:tcPr>
          <w:p w14:paraId="0D3F5EED" w14:textId="77777777" w:rsidR="009724E3" w:rsidRPr="00783E7D" w:rsidRDefault="009724E3" w:rsidP="00783E7D">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Narrow"/>
                <w:sz w:val="22"/>
                <w:szCs w:val="22"/>
              </w:rPr>
            </w:pPr>
            <w:r w:rsidRPr="00783E7D">
              <w:rPr>
                <w:rFonts w:ascii="Arial Narrow" w:hAnsi="Arial Narrow" w:cs="ArialNarrow"/>
                <w:sz w:val="22"/>
                <w:szCs w:val="22"/>
              </w:rPr>
              <w:t>80,02</w:t>
            </w:r>
          </w:p>
        </w:tc>
        <w:tc>
          <w:tcPr>
            <w:tcW w:w="1099" w:type="pct"/>
            <w:shd w:val="clear" w:color="auto" w:fill="auto"/>
            <w:vAlign w:val="center"/>
          </w:tcPr>
          <w:p w14:paraId="53296E22" w14:textId="77777777" w:rsidR="009724E3" w:rsidRPr="00783E7D" w:rsidRDefault="009724E3" w:rsidP="00783E7D">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Narrow"/>
                <w:sz w:val="22"/>
                <w:szCs w:val="22"/>
              </w:rPr>
            </w:pPr>
            <w:r w:rsidRPr="00783E7D">
              <w:rPr>
                <w:rFonts w:ascii="Arial Narrow" w:hAnsi="Arial Narrow" w:cs="ArialNarrow"/>
                <w:sz w:val="22"/>
                <w:szCs w:val="22"/>
              </w:rPr>
              <w:t>22,22</w:t>
            </w:r>
          </w:p>
        </w:tc>
        <w:tc>
          <w:tcPr>
            <w:tcW w:w="1099" w:type="pct"/>
            <w:shd w:val="clear" w:color="auto" w:fill="auto"/>
            <w:vAlign w:val="center"/>
          </w:tcPr>
          <w:p w14:paraId="7772FC7C" w14:textId="77777777" w:rsidR="009724E3" w:rsidRPr="00783E7D" w:rsidRDefault="009724E3" w:rsidP="00783E7D">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ArialNarrow"/>
                <w:sz w:val="22"/>
                <w:szCs w:val="22"/>
              </w:rPr>
            </w:pPr>
            <w:r w:rsidRPr="00783E7D">
              <w:rPr>
                <w:rFonts w:ascii="Arial Narrow" w:hAnsi="Arial Narrow" w:cs="ArialNarrow"/>
                <w:sz w:val="22"/>
                <w:szCs w:val="22"/>
              </w:rPr>
              <w:t>3,04</w:t>
            </w:r>
          </w:p>
        </w:tc>
      </w:tr>
    </w:tbl>
    <w:p w14:paraId="60FD2466" w14:textId="2D506AFD" w:rsidR="00A6466F" w:rsidRPr="00783E7D" w:rsidRDefault="00A6466F" w:rsidP="006A3AAA">
      <w:pPr>
        <w:pStyle w:val="SWrda"/>
        <w:spacing w:line="276" w:lineRule="auto"/>
        <w:rPr>
          <w:color w:val="auto"/>
          <w:szCs w:val="18"/>
        </w:rPr>
      </w:pPr>
      <w:r w:rsidRPr="00783E7D">
        <w:rPr>
          <w:color w:val="auto"/>
          <w:szCs w:val="18"/>
        </w:rPr>
        <w:t>Źródło: opracowanie własne</w:t>
      </w:r>
      <w:r w:rsidR="00783E7D" w:rsidRPr="00783E7D">
        <w:rPr>
          <w:color w:val="auto"/>
          <w:szCs w:val="18"/>
        </w:rPr>
        <w:t>.</w:t>
      </w:r>
    </w:p>
    <w:p w14:paraId="37A94398" w14:textId="24C2E9BF" w:rsidR="009724E3" w:rsidRPr="00E82127" w:rsidRDefault="009724E3" w:rsidP="006A3AAA">
      <w:pPr>
        <w:pStyle w:val="StalowaWola"/>
        <w:rPr>
          <w:b/>
          <w:bCs/>
          <w:sz w:val="22"/>
          <w:szCs w:val="22"/>
        </w:rPr>
      </w:pPr>
      <w:r w:rsidRPr="00E82127">
        <w:rPr>
          <w:b/>
          <w:bCs/>
          <w:sz w:val="22"/>
          <w:szCs w:val="22"/>
        </w:rPr>
        <w:t xml:space="preserve">Posiadany przez MZK </w:t>
      </w:r>
      <w:r w:rsidR="00A23A36" w:rsidRPr="00E82127">
        <w:rPr>
          <w:b/>
          <w:bCs/>
          <w:sz w:val="22"/>
          <w:szCs w:val="22"/>
        </w:rPr>
        <w:t xml:space="preserve">w Stalowej Woli </w:t>
      </w:r>
      <w:r w:rsidRPr="00E82127">
        <w:rPr>
          <w:b/>
          <w:bCs/>
          <w:sz w:val="22"/>
          <w:szCs w:val="22"/>
        </w:rPr>
        <w:t>tabor autobusów zeroemisyjnych jest</w:t>
      </w:r>
      <w:r w:rsidR="00BC4859">
        <w:rPr>
          <w:b/>
          <w:bCs/>
          <w:sz w:val="22"/>
          <w:szCs w:val="22"/>
        </w:rPr>
        <w:t xml:space="preserve"> obecnie</w:t>
      </w:r>
      <w:r w:rsidRPr="00E82127">
        <w:rPr>
          <w:b/>
          <w:bCs/>
          <w:sz w:val="22"/>
          <w:szCs w:val="22"/>
        </w:rPr>
        <w:t xml:space="preserve"> wykorzystywany na różnych liniach komunikacyjnych i nie stosuje się zasady przypisania autobusu zeroemisyjnego do konkretnej jednej linii autobusowej, co</w:t>
      </w:r>
      <w:r w:rsidR="00E82127">
        <w:rPr>
          <w:b/>
          <w:bCs/>
          <w:sz w:val="22"/>
          <w:szCs w:val="22"/>
        </w:rPr>
        <w:t> </w:t>
      </w:r>
      <w:r w:rsidRPr="00E82127">
        <w:rPr>
          <w:b/>
          <w:bCs/>
          <w:sz w:val="22"/>
          <w:szCs w:val="22"/>
        </w:rPr>
        <w:t>pozwalała</w:t>
      </w:r>
      <w:r w:rsidR="00E82127" w:rsidRPr="00E82127">
        <w:rPr>
          <w:b/>
          <w:bCs/>
          <w:sz w:val="22"/>
          <w:szCs w:val="22"/>
        </w:rPr>
        <w:t xml:space="preserve"> </w:t>
      </w:r>
      <w:r w:rsidRPr="00E82127">
        <w:rPr>
          <w:b/>
          <w:bCs/>
          <w:sz w:val="22"/>
          <w:szCs w:val="22"/>
        </w:rPr>
        <w:t>na wykorzystanie autobusów elektrycznych na różnych liniach komunikacyjnych i ograniczenie emisji szkodliwych substancji na</w:t>
      </w:r>
      <w:r w:rsidR="00E82127">
        <w:rPr>
          <w:b/>
          <w:bCs/>
          <w:sz w:val="22"/>
          <w:szCs w:val="22"/>
        </w:rPr>
        <w:t> </w:t>
      </w:r>
      <w:r w:rsidRPr="00E82127">
        <w:rPr>
          <w:b/>
          <w:bCs/>
          <w:sz w:val="22"/>
          <w:szCs w:val="22"/>
        </w:rPr>
        <w:t>obszarze całej Gminy.</w:t>
      </w:r>
    </w:p>
    <w:p w14:paraId="3846FB8C" w14:textId="77777777" w:rsidR="009724E3" w:rsidRDefault="009724E3" w:rsidP="009724E3">
      <w:pPr>
        <w:autoSpaceDE w:val="0"/>
        <w:autoSpaceDN w:val="0"/>
        <w:adjustRightInd w:val="0"/>
        <w:spacing w:after="0" w:line="240" w:lineRule="auto"/>
        <w:jc w:val="both"/>
        <w:rPr>
          <w:rFonts w:ascii="Arial Narrow" w:hAnsi="Arial Narrow" w:cs="ArialNarrow"/>
          <w:b/>
          <w:bCs/>
          <w:u w:val="single"/>
        </w:rPr>
      </w:pPr>
    </w:p>
    <w:p w14:paraId="4A6ABDC7" w14:textId="1DF417EF" w:rsidR="00156912" w:rsidRDefault="00156912" w:rsidP="009724E3">
      <w:pPr>
        <w:autoSpaceDE w:val="0"/>
        <w:autoSpaceDN w:val="0"/>
        <w:adjustRightInd w:val="0"/>
        <w:spacing w:after="0" w:line="240" w:lineRule="auto"/>
        <w:jc w:val="both"/>
        <w:rPr>
          <w:rFonts w:ascii="Arial Narrow" w:hAnsi="Arial Narrow" w:cs="ArialNarrow"/>
          <w:b/>
          <w:bCs/>
          <w:u w:val="single"/>
        </w:rPr>
        <w:sectPr w:rsidR="00156912" w:rsidSect="00B330BA">
          <w:type w:val="continuous"/>
          <w:pgSz w:w="11906" w:h="16838"/>
          <w:pgMar w:top="1418" w:right="1134" w:bottom="1418" w:left="1701" w:header="708" w:footer="708" w:gutter="0"/>
          <w:cols w:num="2" w:space="284"/>
          <w:docGrid w:linePitch="360"/>
          <w15:footnoteColumns w:val="1"/>
        </w:sectPr>
      </w:pPr>
    </w:p>
    <w:p w14:paraId="597AAA1C" w14:textId="77777777" w:rsidR="00156912" w:rsidRDefault="00156912">
      <w:pPr>
        <w:rPr>
          <w:rFonts w:ascii="Arial Narrow" w:hAnsi="Arial Narrow" w:cs="ArialNarrow"/>
          <w:b/>
          <w:bCs/>
          <w:u w:val="single"/>
        </w:rPr>
      </w:pPr>
      <w:r>
        <w:rPr>
          <w:rFonts w:ascii="Arial Narrow" w:hAnsi="Arial Narrow" w:cs="ArialNarrow"/>
          <w:b/>
          <w:bCs/>
          <w:u w:val="single"/>
        </w:rPr>
        <w:br w:type="page"/>
      </w:r>
    </w:p>
    <w:p w14:paraId="7392F116" w14:textId="162D0DE4" w:rsidR="009724E3" w:rsidRPr="00156912" w:rsidRDefault="009724E3" w:rsidP="009724E3">
      <w:pPr>
        <w:autoSpaceDE w:val="0"/>
        <w:autoSpaceDN w:val="0"/>
        <w:adjustRightInd w:val="0"/>
        <w:spacing w:after="0" w:line="240" w:lineRule="auto"/>
        <w:jc w:val="both"/>
        <w:rPr>
          <w:rFonts w:ascii="Arial Narrow" w:hAnsi="Arial Narrow" w:cs="ArialNarrow"/>
          <w:b/>
          <w:bCs/>
          <w:sz w:val="22"/>
          <w:szCs w:val="22"/>
          <w:u w:val="single"/>
        </w:rPr>
      </w:pPr>
      <w:r w:rsidRPr="00156912">
        <w:rPr>
          <w:rFonts w:ascii="Arial Narrow" w:hAnsi="Arial Narrow" w:cs="ArialNarrow"/>
          <w:b/>
          <w:bCs/>
          <w:sz w:val="22"/>
          <w:szCs w:val="22"/>
          <w:u w:val="single"/>
        </w:rPr>
        <w:lastRenderedPageBreak/>
        <w:t>W celu ograniczenia wpływu transportu na środowisko Gmina Stalowa Wola opracowała:</w:t>
      </w:r>
    </w:p>
    <w:p w14:paraId="0D384D9D" w14:textId="77777777" w:rsidR="009724E3" w:rsidRPr="00156912" w:rsidRDefault="009724E3" w:rsidP="009724E3">
      <w:pPr>
        <w:autoSpaceDE w:val="0"/>
        <w:autoSpaceDN w:val="0"/>
        <w:adjustRightInd w:val="0"/>
        <w:spacing w:after="0" w:line="240" w:lineRule="auto"/>
        <w:jc w:val="both"/>
        <w:rPr>
          <w:rFonts w:ascii="Arial Narrow" w:hAnsi="Arial Narrow" w:cs="ArialNarrow"/>
          <w:sz w:val="22"/>
          <w:szCs w:val="22"/>
        </w:rPr>
        <w:sectPr w:rsidR="009724E3" w:rsidRPr="00156912" w:rsidSect="00B330BA">
          <w:type w:val="continuous"/>
          <w:pgSz w:w="11906" w:h="16838"/>
          <w:pgMar w:top="1418" w:right="1134" w:bottom="1418" w:left="1701" w:header="708" w:footer="708" w:gutter="0"/>
          <w:cols w:space="286"/>
          <w:docGrid w:linePitch="360"/>
          <w15:footnoteColumns w:val="1"/>
        </w:sectPr>
      </w:pPr>
    </w:p>
    <w:p w14:paraId="6737D525" w14:textId="7BFF53A1" w:rsidR="009724E3" w:rsidRPr="00156912" w:rsidRDefault="009724E3" w:rsidP="009724E3">
      <w:pPr>
        <w:autoSpaceDE w:val="0"/>
        <w:autoSpaceDN w:val="0"/>
        <w:adjustRightInd w:val="0"/>
        <w:spacing w:after="0" w:line="240" w:lineRule="auto"/>
        <w:jc w:val="both"/>
        <w:rPr>
          <w:rFonts w:ascii="Arial Narrow" w:hAnsi="Arial Narrow" w:cs="ArialNarrow"/>
          <w:sz w:val="22"/>
          <w:szCs w:val="22"/>
        </w:rPr>
      </w:pPr>
    </w:p>
    <w:p w14:paraId="7404218D" w14:textId="77777777" w:rsidR="008B18F7" w:rsidRDefault="008B18F7" w:rsidP="00D12893">
      <w:pPr>
        <w:pStyle w:val="Akapitzlist"/>
        <w:numPr>
          <w:ilvl w:val="0"/>
          <w:numId w:val="6"/>
        </w:numPr>
        <w:jc w:val="both"/>
        <w:rPr>
          <w:rFonts w:ascii="Arial Narrow" w:hAnsi="Arial Narrow"/>
          <w:b/>
          <w:bCs/>
        </w:rPr>
        <w:sectPr w:rsidR="008B18F7" w:rsidSect="00B330BA">
          <w:type w:val="continuous"/>
          <w:pgSz w:w="11906" w:h="16838"/>
          <w:pgMar w:top="1418" w:right="1134" w:bottom="1418" w:left="1701" w:header="708" w:footer="708" w:gutter="0"/>
          <w:cols w:num="2" w:space="286"/>
          <w:docGrid w:linePitch="360"/>
          <w15:footnoteColumns w:val="1"/>
        </w:sectPr>
      </w:pPr>
    </w:p>
    <w:p w14:paraId="63F8EBE4" w14:textId="7F117BA0" w:rsidR="009724E3" w:rsidRPr="00156912" w:rsidRDefault="009724E3" w:rsidP="00D12893">
      <w:pPr>
        <w:pStyle w:val="Akapitzlist"/>
        <w:numPr>
          <w:ilvl w:val="0"/>
          <w:numId w:val="6"/>
        </w:numPr>
        <w:spacing w:line="276" w:lineRule="auto"/>
        <w:ind w:left="360"/>
        <w:jc w:val="both"/>
        <w:rPr>
          <w:rFonts w:ascii="Arial Narrow" w:hAnsi="Arial Narrow"/>
          <w:b/>
          <w:bCs/>
          <w:sz w:val="22"/>
          <w:szCs w:val="22"/>
        </w:rPr>
      </w:pPr>
      <w:r w:rsidRPr="00156912">
        <w:rPr>
          <w:rFonts w:ascii="Arial Narrow" w:hAnsi="Arial Narrow"/>
          <w:b/>
          <w:bCs/>
          <w:sz w:val="22"/>
          <w:szCs w:val="22"/>
        </w:rPr>
        <w:t xml:space="preserve">Analizę kosztów i korzyści wykorzystywania pojazdów elektrycznych w komunikacji miejskiej w </w:t>
      </w:r>
      <w:r w:rsidR="00156912">
        <w:rPr>
          <w:rFonts w:ascii="Arial Narrow" w:hAnsi="Arial Narrow"/>
          <w:b/>
          <w:bCs/>
          <w:sz w:val="22"/>
          <w:szCs w:val="22"/>
        </w:rPr>
        <w:t>G</w:t>
      </w:r>
      <w:r w:rsidRPr="00156912">
        <w:rPr>
          <w:rFonts w:ascii="Arial Narrow" w:hAnsi="Arial Narrow"/>
          <w:b/>
          <w:bCs/>
          <w:sz w:val="22"/>
          <w:szCs w:val="22"/>
        </w:rPr>
        <w:t>minie Stalowa Wola (dalej jako</w:t>
      </w:r>
      <w:r w:rsidR="00156912">
        <w:rPr>
          <w:rFonts w:ascii="Arial Narrow" w:hAnsi="Arial Narrow"/>
          <w:b/>
          <w:bCs/>
          <w:sz w:val="22"/>
          <w:szCs w:val="22"/>
        </w:rPr>
        <w:t>:</w:t>
      </w:r>
      <w:r w:rsidRPr="00156912">
        <w:rPr>
          <w:rFonts w:ascii="Arial Narrow" w:hAnsi="Arial Narrow"/>
          <w:b/>
          <w:bCs/>
          <w:sz w:val="22"/>
          <w:szCs w:val="22"/>
        </w:rPr>
        <w:t xml:space="preserve"> AKK)</w:t>
      </w:r>
    </w:p>
    <w:p w14:paraId="5F7E88E8" w14:textId="015C63C9" w:rsidR="009724E3" w:rsidRPr="00156912" w:rsidRDefault="009724E3" w:rsidP="00156912">
      <w:pPr>
        <w:pStyle w:val="StalowaWola"/>
        <w:rPr>
          <w:sz w:val="22"/>
          <w:szCs w:val="22"/>
        </w:rPr>
      </w:pPr>
      <w:r w:rsidRPr="00156912">
        <w:rPr>
          <w:sz w:val="22"/>
          <w:szCs w:val="22"/>
        </w:rPr>
        <w:t>AKK została opracowana w celu wskazania kosztów</w:t>
      </w:r>
      <w:r w:rsidR="008B18F7" w:rsidRPr="00156912">
        <w:rPr>
          <w:sz w:val="22"/>
          <w:szCs w:val="22"/>
        </w:rPr>
        <w:br/>
      </w:r>
      <w:r w:rsidRPr="00156912">
        <w:rPr>
          <w:sz w:val="22"/>
          <w:szCs w:val="22"/>
        </w:rPr>
        <w:t xml:space="preserve">i korzyści wycofania z eksploatacji najstarszego taboru </w:t>
      </w:r>
      <w:r w:rsidR="00EF4F3E" w:rsidRPr="00156912">
        <w:rPr>
          <w:sz w:val="22"/>
          <w:szCs w:val="22"/>
        </w:rPr>
        <w:t xml:space="preserve">Operatora </w:t>
      </w:r>
      <w:r w:rsidRPr="00156912">
        <w:rPr>
          <w:sz w:val="22"/>
          <w:szCs w:val="22"/>
        </w:rPr>
        <w:t xml:space="preserve">publicznego transportu zbiorowego oraz realizacji wytycznych określonych w </w:t>
      </w:r>
      <w:r w:rsidR="00156912" w:rsidRPr="00156912">
        <w:rPr>
          <w:sz w:val="22"/>
          <w:szCs w:val="22"/>
        </w:rPr>
        <w:t>U</w:t>
      </w:r>
      <w:r w:rsidRPr="00156912">
        <w:rPr>
          <w:sz w:val="22"/>
          <w:szCs w:val="22"/>
        </w:rPr>
        <w:t>stawie</w:t>
      </w:r>
      <w:r w:rsidR="008B18F7" w:rsidRPr="00156912">
        <w:rPr>
          <w:sz w:val="22"/>
          <w:szCs w:val="22"/>
        </w:rPr>
        <w:br/>
      </w:r>
      <w:r w:rsidRPr="00156912">
        <w:rPr>
          <w:sz w:val="22"/>
          <w:szCs w:val="22"/>
        </w:rPr>
        <w:t xml:space="preserve">o </w:t>
      </w:r>
      <w:proofErr w:type="spellStart"/>
      <w:r w:rsidRPr="00156912">
        <w:rPr>
          <w:sz w:val="22"/>
          <w:szCs w:val="22"/>
        </w:rPr>
        <w:t>elektromobilności</w:t>
      </w:r>
      <w:proofErr w:type="spellEnd"/>
      <w:r w:rsidR="00EF4F3E" w:rsidRPr="00156912">
        <w:rPr>
          <w:sz w:val="22"/>
          <w:szCs w:val="22"/>
        </w:rPr>
        <w:t xml:space="preserve"> i paliwach alternatywnych</w:t>
      </w:r>
      <w:r w:rsidRPr="00156912">
        <w:rPr>
          <w:sz w:val="22"/>
          <w:szCs w:val="22"/>
        </w:rPr>
        <w:t>, w myśl</w:t>
      </w:r>
      <w:r w:rsidR="00156912" w:rsidRPr="00156912">
        <w:rPr>
          <w:sz w:val="22"/>
          <w:szCs w:val="22"/>
        </w:rPr>
        <w:t xml:space="preserve"> </w:t>
      </w:r>
      <w:r w:rsidRPr="00156912">
        <w:rPr>
          <w:sz w:val="22"/>
          <w:szCs w:val="22"/>
        </w:rPr>
        <w:t>której</w:t>
      </w:r>
      <w:r w:rsidR="00156912" w:rsidRPr="00156912">
        <w:rPr>
          <w:sz w:val="22"/>
          <w:szCs w:val="22"/>
        </w:rPr>
        <w:t xml:space="preserve"> </w:t>
      </w:r>
      <w:r w:rsidR="00156912">
        <w:rPr>
          <w:sz w:val="22"/>
          <w:szCs w:val="22"/>
        </w:rPr>
        <w:t>JST</w:t>
      </w:r>
      <w:r w:rsidR="00156912" w:rsidRPr="00156912">
        <w:rPr>
          <w:sz w:val="22"/>
          <w:szCs w:val="22"/>
        </w:rPr>
        <w:t>, z wyłączeniem gmin i powiatów, których liczba mieszkańców nie przekracza 50 000, świadczy usługę lub zleca świadczenie usługi komunikacji miejskiej podmiotowi, którego udział autobusów zeroemisyjnych we flocie użytkowanych pojazdów wynosi co najmniej 30%</w:t>
      </w:r>
      <w:r w:rsidR="00156912">
        <w:rPr>
          <w:sz w:val="22"/>
          <w:szCs w:val="22"/>
        </w:rPr>
        <w:t xml:space="preserve"> (od 1 stycznia 2028 r.)</w:t>
      </w:r>
      <w:r w:rsidR="00156912" w:rsidRPr="00156912">
        <w:rPr>
          <w:sz w:val="22"/>
          <w:szCs w:val="22"/>
        </w:rPr>
        <w:t>.</w:t>
      </w:r>
    </w:p>
    <w:p w14:paraId="69EEA0CB" w14:textId="77777777" w:rsidR="009724E3" w:rsidRPr="00156912" w:rsidRDefault="009724E3" w:rsidP="00156912">
      <w:pPr>
        <w:pStyle w:val="StalowaWola"/>
        <w:rPr>
          <w:sz w:val="22"/>
          <w:szCs w:val="22"/>
        </w:rPr>
      </w:pPr>
      <w:r w:rsidRPr="00156912">
        <w:rPr>
          <w:sz w:val="22"/>
          <w:szCs w:val="22"/>
        </w:rPr>
        <w:t xml:space="preserve">W przedmiotowym opracowaniu przedstawiono trzy możliwe scenariusze (warianty) wymiany spalinowych autobusów na pojazdy zero- i/lub niskoemisyjne: </w:t>
      </w:r>
    </w:p>
    <w:p w14:paraId="029B7AB8" w14:textId="77777777" w:rsidR="009724E3" w:rsidRPr="00156912" w:rsidRDefault="009724E3" w:rsidP="00156912">
      <w:pPr>
        <w:pStyle w:val="SWpunktory"/>
        <w:spacing w:line="276" w:lineRule="auto"/>
        <w:ind w:left="0"/>
        <w:rPr>
          <w:sz w:val="22"/>
          <w:szCs w:val="22"/>
        </w:rPr>
      </w:pPr>
      <w:r w:rsidRPr="00156912">
        <w:rPr>
          <w:sz w:val="22"/>
          <w:szCs w:val="22"/>
        </w:rPr>
        <w:t>wariant bazowy, tj. zakup 13 nowych autobusów spalinowych o normie emisji spalin EURO 6 (tj. wycofanie autobusów spalinowych i zastąpienie ich nowoczesnymi autobusami spalinowymi);</w:t>
      </w:r>
    </w:p>
    <w:p w14:paraId="21BF98B2" w14:textId="77777777" w:rsidR="009724E3" w:rsidRPr="00156912" w:rsidRDefault="009724E3" w:rsidP="00156912">
      <w:pPr>
        <w:pStyle w:val="SWpunktory"/>
        <w:spacing w:line="276" w:lineRule="auto"/>
        <w:ind w:left="0"/>
        <w:rPr>
          <w:sz w:val="22"/>
          <w:szCs w:val="22"/>
        </w:rPr>
      </w:pPr>
      <w:r w:rsidRPr="00156912">
        <w:rPr>
          <w:sz w:val="22"/>
          <w:szCs w:val="22"/>
        </w:rPr>
        <w:t>wariant 1 – zakup autobusów elektrycznych;</w:t>
      </w:r>
    </w:p>
    <w:p w14:paraId="4E51B2D1" w14:textId="77777777" w:rsidR="009724E3" w:rsidRPr="00156912" w:rsidRDefault="009724E3" w:rsidP="00156912">
      <w:pPr>
        <w:pStyle w:val="SWpunktory"/>
        <w:spacing w:line="276" w:lineRule="auto"/>
        <w:ind w:left="0"/>
        <w:rPr>
          <w:sz w:val="22"/>
          <w:szCs w:val="22"/>
        </w:rPr>
      </w:pPr>
      <w:r w:rsidRPr="00156912">
        <w:rPr>
          <w:sz w:val="22"/>
          <w:szCs w:val="22"/>
        </w:rPr>
        <w:t>wariant 2 – zakup autobusów o napędzie wodorowym.</w:t>
      </w:r>
    </w:p>
    <w:p w14:paraId="25714E84" w14:textId="648E1921" w:rsidR="009724E3" w:rsidRPr="00156912" w:rsidRDefault="009724E3" w:rsidP="00156912">
      <w:pPr>
        <w:pStyle w:val="StalowaWola"/>
        <w:rPr>
          <w:sz w:val="22"/>
          <w:szCs w:val="22"/>
        </w:rPr>
      </w:pPr>
      <w:r w:rsidRPr="00156912">
        <w:rPr>
          <w:sz w:val="22"/>
          <w:szCs w:val="22"/>
        </w:rPr>
        <w:t xml:space="preserve">Dla każdego z przyjętych wariantów inwestycyjnych opracowano harmonogram wielkości nakładów inwestycyjnych, dotyczących wymiany taboru, a także dodatkowych nakładów, jak np. zakup stacji ładowania </w:t>
      </w:r>
      <w:r w:rsidRPr="00156912">
        <w:rPr>
          <w:sz w:val="22"/>
          <w:szCs w:val="22"/>
        </w:rPr>
        <w:t>wodoru (w wariancie 2) czy zakup ładowarki typu plug-in (w wariancie 1).</w:t>
      </w:r>
    </w:p>
    <w:p w14:paraId="06DDD8ED" w14:textId="77777777" w:rsidR="009724E3" w:rsidRPr="00156912" w:rsidRDefault="009724E3" w:rsidP="00156912">
      <w:pPr>
        <w:pStyle w:val="StalowaWola"/>
        <w:rPr>
          <w:sz w:val="22"/>
          <w:szCs w:val="22"/>
        </w:rPr>
      </w:pPr>
      <w:r w:rsidRPr="00156912">
        <w:rPr>
          <w:sz w:val="22"/>
          <w:szCs w:val="22"/>
        </w:rPr>
        <w:t>Wykazano, iż realizacja nakładów odtworzeniowych poprzez nabywanie autobusów zeroemisyjnych (wariant 1 lub wariant 2) w przypadku braku dofinansowania zakupów (dotacji) nie jest korzystna dla Gminy Stalowa Wola.</w:t>
      </w:r>
    </w:p>
    <w:p w14:paraId="782F8F4E" w14:textId="260F568C" w:rsidR="009724E3" w:rsidRPr="00156912" w:rsidRDefault="009724E3" w:rsidP="00156912">
      <w:pPr>
        <w:pStyle w:val="StalowaWola"/>
        <w:rPr>
          <w:sz w:val="22"/>
          <w:szCs w:val="22"/>
          <w:highlight w:val="yellow"/>
        </w:rPr>
      </w:pPr>
      <w:r w:rsidRPr="00156912">
        <w:rPr>
          <w:sz w:val="22"/>
          <w:szCs w:val="22"/>
        </w:rPr>
        <w:t xml:space="preserve">Rozważane warianty zeroemisyjne stają się korzystne dla Gminy Stalowa Wola w przypadku uzyskania dofinansowania na poziomie co najmniej 40% dla wariantu 1 oraz przynajmniej 58% dla wariantu 2. Wyniki niniejszej </w:t>
      </w:r>
      <w:r w:rsidR="00CD2859">
        <w:rPr>
          <w:sz w:val="22"/>
          <w:szCs w:val="22"/>
        </w:rPr>
        <w:t>AKK</w:t>
      </w:r>
      <w:r w:rsidRPr="00156912">
        <w:rPr>
          <w:sz w:val="22"/>
          <w:szCs w:val="22"/>
        </w:rPr>
        <w:t xml:space="preserve"> wskazują, że wprowadzanie do</w:t>
      </w:r>
      <w:r w:rsidR="00CD2859">
        <w:rPr>
          <w:sz w:val="22"/>
          <w:szCs w:val="22"/>
        </w:rPr>
        <w:t> </w:t>
      </w:r>
      <w:r w:rsidRPr="00156912">
        <w:rPr>
          <w:sz w:val="22"/>
          <w:szCs w:val="22"/>
        </w:rPr>
        <w:t>eksploatacji dalszych autobusów zeroemisyjnych w</w:t>
      </w:r>
      <w:r w:rsidR="00CD2859">
        <w:rPr>
          <w:sz w:val="22"/>
          <w:szCs w:val="22"/>
        </w:rPr>
        <w:t> </w:t>
      </w:r>
      <w:r w:rsidRPr="00156912">
        <w:rPr>
          <w:sz w:val="22"/>
          <w:szCs w:val="22"/>
        </w:rPr>
        <w:t xml:space="preserve">komunikacji miejskiej w Stalowej Woli będzie zależeć od możliwości uzyskania dofinansowania </w:t>
      </w:r>
      <w:r w:rsidR="00156912">
        <w:rPr>
          <w:sz w:val="22"/>
          <w:szCs w:val="22"/>
        </w:rPr>
        <w:t>na</w:t>
      </w:r>
      <w:r w:rsidRPr="00156912">
        <w:rPr>
          <w:sz w:val="22"/>
          <w:szCs w:val="22"/>
        </w:rPr>
        <w:t xml:space="preserve"> zakup </w:t>
      </w:r>
      <w:r w:rsidR="00ED06AD" w:rsidRPr="00156912">
        <w:rPr>
          <w:sz w:val="22"/>
          <w:szCs w:val="22"/>
        </w:rPr>
        <w:t>takich pojazdów.</w:t>
      </w:r>
    </w:p>
    <w:p w14:paraId="4643AC67" w14:textId="5827568B" w:rsidR="009724E3" w:rsidRPr="00156912" w:rsidRDefault="009724E3" w:rsidP="00D12893">
      <w:pPr>
        <w:pStyle w:val="Akapitzlist"/>
        <w:numPr>
          <w:ilvl w:val="0"/>
          <w:numId w:val="5"/>
        </w:numPr>
        <w:spacing w:line="276" w:lineRule="auto"/>
        <w:ind w:left="360"/>
        <w:jc w:val="both"/>
        <w:rPr>
          <w:rFonts w:ascii="Arial Narrow" w:hAnsi="Arial Narrow"/>
          <w:b/>
          <w:bCs/>
          <w:sz w:val="22"/>
          <w:szCs w:val="22"/>
        </w:rPr>
      </w:pPr>
      <w:r w:rsidRPr="00156912">
        <w:rPr>
          <w:rFonts w:ascii="Arial Narrow" w:hAnsi="Arial Narrow"/>
          <w:b/>
          <w:bCs/>
          <w:sz w:val="22"/>
          <w:szCs w:val="22"/>
        </w:rPr>
        <w:t xml:space="preserve">Strategię Rozwoju </w:t>
      </w:r>
      <w:proofErr w:type="spellStart"/>
      <w:r w:rsidRPr="00156912">
        <w:rPr>
          <w:rFonts w:ascii="Arial Narrow" w:hAnsi="Arial Narrow"/>
          <w:b/>
          <w:bCs/>
          <w:sz w:val="22"/>
          <w:szCs w:val="22"/>
        </w:rPr>
        <w:t>Elektromobilności</w:t>
      </w:r>
      <w:proofErr w:type="spellEnd"/>
      <w:r w:rsidR="00ED06AD" w:rsidRPr="00156912">
        <w:rPr>
          <w:rFonts w:ascii="Arial Narrow" w:hAnsi="Arial Narrow"/>
          <w:b/>
          <w:bCs/>
          <w:sz w:val="22"/>
          <w:szCs w:val="22"/>
        </w:rPr>
        <w:br/>
      </w:r>
      <w:r w:rsidRPr="00156912">
        <w:rPr>
          <w:rFonts w:ascii="Arial Narrow" w:hAnsi="Arial Narrow"/>
          <w:b/>
          <w:bCs/>
          <w:sz w:val="22"/>
          <w:szCs w:val="22"/>
        </w:rPr>
        <w:t>w Gminie Stalowa Wola na lata 2020-2036 (dalej jako</w:t>
      </w:r>
      <w:r w:rsidR="00156912">
        <w:rPr>
          <w:rFonts w:ascii="Arial Narrow" w:hAnsi="Arial Narrow"/>
          <w:b/>
          <w:bCs/>
          <w:sz w:val="22"/>
          <w:szCs w:val="22"/>
        </w:rPr>
        <w:t>:</w:t>
      </w:r>
      <w:r w:rsidRPr="00156912">
        <w:rPr>
          <w:rFonts w:ascii="Arial Narrow" w:hAnsi="Arial Narrow"/>
          <w:b/>
          <w:bCs/>
          <w:sz w:val="22"/>
          <w:szCs w:val="22"/>
        </w:rPr>
        <w:t xml:space="preserve"> Strategia Rozwoju </w:t>
      </w:r>
      <w:proofErr w:type="spellStart"/>
      <w:r w:rsidRPr="00156912">
        <w:rPr>
          <w:rFonts w:ascii="Arial Narrow" w:hAnsi="Arial Narrow"/>
          <w:b/>
          <w:bCs/>
          <w:sz w:val="22"/>
          <w:szCs w:val="22"/>
        </w:rPr>
        <w:t>Elektromobilności</w:t>
      </w:r>
      <w:proofErr w:type="spellEnd"/>
      <w:r w:rsidRPr="00156912">
        <w:rPr>
          <w:rFonts w:ascii="Arial Narrow" w:hAnsi="Arial Narrow"/>
          <w:b/>
          <w:bCs/>
          <w:sz w:val="22"/>
          <w:szCs w:val="22"/>
        </w:rPr>
        <w:t>)</w:t>
      </w:r>
    </w:p>
    <w:p w14:paraId="2D39C27C" w14:textId="77777777" w:rsidR="009724E3" w:rsidRPr="00156912" w:rsidRDefault="009724E3" w:rsidP="00156912">
      <w:pPr>
        <w:pStyle w:val="StalowaWola"/>
        <w:rPr>
          <w:sz w:val="22"/>
          <w:szCs w:val="22"/>
        </w:rPr>
      </w:pPr>
      <w:r w:rsidRPr="00156912">
        <w:rPr>
          <w:sz w:val="22"/>
          <w:szCs w:val="22"/>
        </w:rPr>
        <w:t xml:space="preserve">W ramach Strategii Rozwoju </w:t>
      </w:r>
      <w:proofErr w:type="spellStart"/>
      <w:r w:rsidRPr="00156912">
        <w:rPr>
          <w:sz w:val="22"/>
          <w:szCs w:val="22"/>
        </w:rPr>
        <w:t>Elektromobilności</w:t>
      </w:r>
      <w:proofErr w:type="spellEnd"/>
      <w:r w:rsidRPr="00156912">
        <w:rPr>
          <w:sz w:val="22"/>
          <w:szCs w:val="22"/>
        </w:rPr>
        <w:t xml:space="preserve"> zaprezentowano zasady wprowadzania autobusów elektrycznych, sposób ich ładowania i eksploatacji. Strategia Rozwoju </w:t>
      </w:r>
      <w:proofErr w:type="spellStart"/>
      <w:r w:rsidRPr="00156912">
        <w:rPr>
          <w:sz w:val="22"/>
          <w:szCs w:val="22"/>
        </w:rPr>
        <w:t>Elektromobilności</w:t>
      </w:r>
      <w:proofErr w:type="spellEnd"/>
      <w:r w:rsidRPr="00156912">
        <w:rPr>
          <w:sz w:val="22"/>
          <w:szCs w:val="22"/>
        </w:rPr>
        <w:t xml:space="preserve"> zakłada rozwój niskoemisyjnego publicznego transportu zbiorowego, transportu indywidualnego oraz zakupu pojazdów komunalnych do świadczenia usług publicznych.</w:t>
      </w:r>
    </w:p>
    <w:p w14:paraId="1BE6EB70" w14:textId="3C93C7DD" w:rsidR="009724E3" w:rsidRPr="00156912" w:rsidRDefault="009724E3" w:rsidP="00156912">
      <w:pPr>
        <w:pStyle w:val="StalowaWola"/>
        <w:rPr>
          <w:sz w:val="22"/>
          <w:szCs w:val="22"/>
        </w:rPr>
      </w:pPr>
      <w:r w:rsidRPr="00156912">
        <w:rPr>
          <w:sz w:val="22"/>
          <w:szCs w:val="22"/>
        </w:rPr>
        <w:t xml:space="preserve">W ramach planowanych rozwiązań w Strategii Rozwoju </w:t>
      </w:r>
      <w:proofErr w:type="spellStart"/>
      <w:r w:rsidRPr="00156912">
        <w:rPr>
          <w:sz w:val="22"/>
          <w:szCs w:val="22"/>
        </w:rPr>
        <w:t>Elektromobilności</w:t>
      </w:r>
      <w:proofErr w:type="spellEnd"/>
      <w:r w:rsidRPr="00156912">
        <w:rPr>
          <w:sz w:val="22"/>
          <w:szCs w:val="22"/>
        </w:rPr>
        <w:t xml:space="preserve"> prognozuje się efekt ekologiczny (roczny spadek emisji) w następujących wariantach:</w:t>
      </w:r>
    </w:p>
    <w:p w14:paraId="00F19B1A" w14:textId="77777777" w:rsidR="009724E3" w:rsidRDefault="009724E3" w:rsidP="009724E3">
      <w:pPr>
        <w:pStyle w:val="SWpodpisy"/>
        <w:sectPr w:rsidR="009724E3" w:rsidSect="00B330BA">
          <w:type w:val="continuous"/>
          <w:pgSz w:w="11906" w:h="16838"/>
          <w:pgMar w:top="1418" w:right="1134" w:bottom="1418" w:left="1701" w:header="708" w:footer="708" w:gutter="0"/>
          <w:cols w:num="2" w:space="284"/>
          <w:docGrid w:linePitch="360"/>
          <w15:footnoteColumns w:val="1"/>
        </w:sectPr>
      </w:pPr>
    </w:p>
    <w:p w14:paraId="1576E349" w14:textId="77777777" w:rsidR="000B2F41" w:rsidRDefault="000B2F41" w:rsidP="009724E3">
      <w:pPr>
        <w:pStyle w:val="SWpodpisy"/>
      </w:pPr>
    </w:p>
    <w:p w14:paraId="04E2D9BE" w14:textId="70C93789" w:rsidR="009724E3" w:rsidRPr="00156912" w:rsidRDefault="009724E3" w:rsidP="009724E3">
      <w:pPr>
        <w:pStyle w:val="SWpodpisy"/>
        <w:rPr>
          <w:color w:val="auto"/>
        </w:rPr>
      </w:pPr>
      <w:bookmarkStart w:id="69" w:name="_Toc70599887"/>
      <w:r w:rsidRPr="00156912">
        <w:rPr>
          <w:color w:val="auto"/>
        </w:rPr>
        <w:t xml:space="preserve">Tabela </w:t>
      </w:r>
      <w:r w:rsidR="00A92845" w:rsidRPr="00156912">
        <w:rPr>
          <w:color w:val="auto"/>
        </w:rPr>
        <w:fldChar w:fldCharType="begin"/>
      </w:r>
      <w:r w:rsidR="00A92845" w:rsidRPr="00156912">
        <w:rPr>
          <w:color w:val="auto"/>
        </w:rPr>
        <w:instrText xml:space="preserve"> SEQ Tabela \* ARABIC </w:instrText>
      </w:r>
      <w:r w:rsidR="00A92845" w:rsidRPr="00156912">
        <w:rPr>
          <w:color w:val="auto"/>
        </w:rPr>
        <w:fldChar w:fldCharType="separate"/>
      </w:r>
      <w:r w:rsidR="001A712C">
        <w:rPr>
          <w:noProof/>
          <w:color w:val="auto"/>
        </w:rPr>
        <w:t>22</w:t>
      </w:r>
      <w:r w:rsidR="00A92845" w:rsidRPr="00156912">
        <w:rPr>
          <w:noProof/>
          <w:color w:val="auto"/>
        </w:rPr>
        <w:fldChar w:fldCharType="end"/>
      </w:r>
      <w:r w:rsidRPr="00156912">
        <w:rPr>
          <w:color w:val="auto"/>
        </w:rPr>
        <w:t xml:space="preserve">. Roczna emisja spalin dla stanu obecnego oraz wariantów zaproponowanych w ramach Strategii Rozwoju </w:t>
      </w:r>
      <w:proofErr w:type="spellStart"/>
      <w:r w:rsidRPr="00156912">
        <w:rPr>
          <w:color w:val="auto"/>
        </w:rPr>
        <w:t>Elektromobilności</w:t>
      </w:r>
      <w:bookmarkEnd w:id="69"/>
      <w:proofErr w:type="spellEnd"/>
    </w:p>
    <w:tbl>
      <w:tblPr>
        <w:tblStyle w:val="Tabelalisty1jasnaakcent3"/>
        <w:tblW w:w="0" w:type="auto"/>
        <w:tblLook w:val="04A0" w:firstRow="1" w:lastRow="0" w:firstColumn="1" w:lastColumn="0" w:noHBand="0" w:noVBand="1"/>
      </w:tblPr>
      <w:tblGrid>
        <w:gridCol w:w="1701"/>
        <w:gridCol w:w="858"/>
        <w:gridCol w:w="1285"/>
        <w:gridCol w:w="1680"/>
        <w:gridCol w:w="1275"/>
        <w:gridCol w:w="1134"/>
        <w:gridCol w:w="1129"/>
      </w:tblGrid>
      <w:tr w:rsidR="00156912" w:rsidRPr="00156912" w14:paraId="6256FBAE" w14:textId="77777777" w:rsidTr="001569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0DC80E64" w14:textId="77777777" w:rsidR="009724E3" w:rsidRPr="00156912" w:rsidRDefault="009724E3" w:rsidP="00156912">
            <w:pPr>
              <w:jc w:val="center"/>
              <w:rPr>
                <w:rFonts w:ascii="Arial Narrow" w:hAnsi="Arial Narrow"/>
                <w:sz w:val="18"/>
                <w:szCs w:val="18"/>
              </w:rPr>
            </w:pPr>
            <w:r w:rsidRPr="00156912">
              <w:rPr>
                <w:rFonts w:ascii="Arial Narrow" w:hAnsi="Arial Narrow"/>
                <w:sz w:val="18"/>
                <w:szCs w:val="18"/>
              </w:rPr>
              <w:t>Emisja spalin EURO</w:t>
            </w:r>
          </w:p>
        </w:tc>
        <w:tc>
          <w:tcPr>
            <w:tcW w:w="858" w:type="dxa"/>
            <w:vAlign w:val="center"/>
          </w:tcPr>
          <w:p w14:paraId="4EDCC6ED" w14:textId="77777777" w:rsidR="009724E3" w:rsidRPr="00156912" w:rsidRDefault="009724E3" w:rsidP="00156912">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Liczba sztuk</w:t>
            </w:r>
          </w:p>
        </w:tc>
        <w:tc>
          <w:tcPr>
            <w:tcW w:w="1285" w:type="dxa"/>
            <w:vAlign w:val="center"/>
          </w:tcPr>
          <w:p w14:paraId="06C85F92" w14:textId="1C8D8C12" w:rsidR="009724E3" w:rsidRPr="00156912" w:rsidRDefault="009724E3" w:rsidP="00156912">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SO</w:t>
            </w:r>
            <w:r w:rsidRPr="00156912">
              <w:rPr>
                <w:rFonts w:ascii="Arial Narrow" w:hAnsi="Arial Narrow"/>
                <w:sz w:val="18"/>
                <w:szCs w:val="18"/>
                <w:vertAlign w:val="subscript"/>
              </w:rPr>
              <w:t xml:space="preserve">2 </w:t>
            </w:r>
            <w:r w:rsidRPr="00156912">
              <w:rPr>
                <w:rFonts w:ascii="Arial Narrow" w:hAnsi="Arial Narrow"/>
                <w:sz w:val="18"/>
                <w:szCs w:val="18"/>
              </w:rPr>
              <w:t>[kg]</w:t>
            </w:r>
          </w:p>
        </w:tc>
        <w:tc>
          <w:tcPr>
            <w:tcW w:w="1680" w:type="dxa"/>
            <w:vAlign w:val="center"/>
          </w:tcPr>
          <w:p w14:paraId="500725FA" w14:textId="77777777" w:rsidR="009724E3" w:rsidRPr="00156912" w:rsidRDefault="009724E3" w:rsidP="00156912">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NMHC/NMVOC [kg]</w:t>
            </w:r>
          </w:p>
        </w:tc>
        <w:tc>
          <w:tcPr>
            <w:tcW w:w="1275" w:type="dxa"/>
            <w:vAlign w:val="center"/>
          </w:tcPr>
          <w:p w14:paraId="3D48BBAA" w14:textId="77777777" w:rsidR="009724E3" w:rsidRPr="00156912" w:rsidRDefault="009724E3" w:rsidP="00156912">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proofErr w:type="spellStart"/>
            <w:r w:rsidRPr="00156912">
              <w:rPr>
                <w:rFonts w:ascii="Arial Narrow" w:hAnsi="Arial Narrow"/>
                <w:sz w:val="18"/>
                <w:szCs w:val="18"/>
              </w:rPr>
              <w:t>NOx</w:t>
            </w:r>
            <w:proofErr w:type="spellEnd"/>
            <w:r w:rsidRPr="00156912">
              <w:rPr>
                <w:rFonts w:ascii="Arial Narrow" w:hAnsi="Arial Narrow"/>
                <w:sz w:val="18"/>
                <w:szCs w:val="18"/>
              </w:rPr>
              <w:t xml:space="preserve"> [kg]</w:t>
            </w:r>
          </w:p>
        </w:tc>
        <w:tc>
          <w:tcPr>
            <w:tcW w:w="1134" w:type="dxa"/>
            <w:vAlign w:val="center"/>
          </w:tcPr>
          <w:p w14:paraId="2A544C6A" w14:textId="77777777" w:rsidR="009724E3" w:rsidRPr="00156912" w:rsidRDefault="009724E3" w:rsidP="00156912">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PM 2.5 [kg]</w:t>
            </w:r>
          </w:p>
        </w:tc>
        <w:tc>
          <w:tcPr>
            <w:tcW w:w="1129" w:type="dxa"/>
            <w:vAlign w:val="center"/>
          </w:tcPr>
          <w:p w14:paraId="7F04484F" w14:textId="77777777" w:rsidR="009724E3" w:rsidRPr="00156912" w:rsidRDefault="009724E3" w:rsidP="00156912">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CO</w:t>
            </w:r>
            <w:r w:rsidRPr="00156912">
              <w:rPr>
                <w:rFonts w:ascii="Arial Narrow" w:hAnsi="Arial Narrow"/>
                <w:sz w:val="18"/>
                <w:szCs w:val="18"/>
                <w:vertAlign w:val="subscript"/>
              </w:rPr>
              <w:t xml:space="preserve">2 </w:t>
            </w:r>
            <w:r w:rsidRPr="00156912">
              <w:rPr>
                <w:rFonts w:ascii="Arial Narrow" w:hAnsi="Arial Narrow"/>
                <w:sz w:val="18"/>
                <w:szCs w:val="18"/>
              </w:rPr>
              <w:t>[kg]</w:t>
            </w:r>
          </w:p>
        </w:tc>
      </w:tr>
      <w:tr w:rsidR="00156912" w:rsidRPr="00156912" w14:paraId="342939C4" w14:textId="77777777" w:rsidTr="0015691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3E021B27" w14:textId="77777777" w:rsidR="009724E3" w:rsidRPr="00156912" w:rsidRDefault="009724E3" w:rsidP="00156912">
            <w:pPr>
              <w:jc w:val="center"/>
              <w:rPr>
                <w:rFonts w:ascii="Arial Narrow" w:hAnsi="Arial Narrow"/>
                <w:sz w:val="18"/>
                <w:szCs w:val="18"/>
              </w:rPr>
            </w:pPr>
            <w:r w:rsidRPr="00156912">
              <w:rPr>
                <w:rFonts w:ascii="Arial Narrow" w:hAnsi="Arial Narrow"/>
                <w:sz w:val="18"/>
                <w:szCs w:val="18"/>
              </w:rPr>
              <w:t>Stan obecny</w:t>
            </w:r>
          </w:p>
        </w:tc>
        <w:tc>
          <w:tcPr>
            <w:tcW w:w="858" w:type="dxa"/>
            <w:vAlign w:val="center"/>
          </w:tcPr>
          <w:p w14:paraId="71D871F2" w14:textId="77777777" w:rsidR="009724E3" w:rsidRPr="00156912" w:rsidRDefault="009724E3" w:rsidP="0015691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35</w:t>
            </w:r>
          </w:p>
        </w:tc>
        <w:tc>
          <w:tcPr>
            <w:tcW w:w="1285" w:type="dxa"/>
            <w:vAlign w:val="center"/>
          </w:tcPr>
          <w:p w14:paraId="17983565" w14:textId="0174C824" w:rsidR="009724E3" w:rsidRPr="00156912" w:rsidRDefault="009724E3" w:rsidP="00156912">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18"/>
                <w:szCs w:val="18"/>
              </w:rPr>
            </w:pPr>
            <w:r w:rsidRPr="00156912">
              <w:rPr>
                <w:rFonts w:ascii="Arial Narrow" w:hAnsi="Arial Narrow"/>
                <w:color w:val="auto"/>
                <w:sz w:val="18"/>
                <w:szCs w:val="18"/>
              </w:rPr>
              <w:t>638,064</w:t>
            </w:r>
          </w:p>
        </w:tc>
        <w:tc>
          <w:tcPr>
            <w:tcW w:w="1680" w:type="dxa"/>
            <w:vAlign w:val="center"/>
          </w:tcPr>
          <w:p w14:paraId="45452D7F" w14:textId="782EC0B3" w:rsidR="009724E3" w:rsidRPr="00156912" w:rsidRDefault="009724E3" w:rsidP="00156912">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18"/>
                <w:szCs w:val="18"/>
              </w:rPr>
            </w:pPr>
            <w:r w:rsidRPr="00156912">
              <w:rPr>
                <w:rFonts w:ascii="Arial Narrow" w:hAnsi="Arial Narrow"/>
                <w:color w:val="auto"/>
                <w:sz w:val="18"/>
                <w:szCs w:val="18"/>
              </w:rPr>
              <w:t>1 642,440</w:t>
            </w:r>
          </w:p>
        </w:tc>
        <w:tc>
          <w:tcPr>
            <w:tcW w:w="1275" w:type="dxa"/>
            <w:vAlign w:val="center"/>
          </w:tcPr>
          <w:p w14:paraId="09EF37C2" w14:textId="34A39900" w:rsidR="009724E3" w:rsidRPr="00156912" w:rsidRDefault="009724E3" w:rsidP="00156912">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18"/>
                <w:szCs w:val="18"/>
              </w:rPr>
            </w:pPr>
            <w:r w:rsidRPr="00156912">
              <w:rPr>
                <w:rFonts w:ascii="Arial Narrow" w:hAnsi="Arial Narrow"/>
                <w:color w:val="auto"/>
                <w:sz w:val="18"/>
                <w:szCs w:val="18"/>
              </w:rPr>
              <w:t>9 317,700</w:t>
            </w:r>
          </w:p>
        </w:tc>
        <w:tc>
          <w:tcPr>
            <w:tcW w:w="1134" w:type="dxa"/>
            <w:vAlign w:val="center"/>
          </w:tcPr>
          <w:p w14:paraId="393AC00E" w14:textId="033171B1" w:rsidR="009724E3" w:rsidRPr="00156912" w:rsidRDefault="009724E3" w:rsidP="00156912">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18"/>
                <w:szCs w:val="18"/>
              </w:rPr>
            </w:pPr>
            <w:r w:rsidRPr="00156912">
              <w:rPr>
                <w:rFonts w:ascii="Arial Narrow" w:hAnsi="Arial Narrow"/>
                <w:color w:val="auto"/>
                <w:sz w:val="18"/>
                <w:szCs w:val="18"/>
              </w:rPr>
              <w:t>175,014</w:t>
            </w:r>
          </w:p>
        </w:tc>
        <w:tc>
          <w:tcPr>
            <w:tcW w:w="1129" w:type="dxa"/>
            <w:vAlign w:val="center"/>
          </w:tcPr>
          <w:p w14:paraId="1DE6A3DE" w14:textId="1AE33ADE" w:rsidR="009724E3" w:rsidRPr="00156912" w:rsidRDefault="009724E3" w:rsidP="00156912">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18"/>
                <w:szCs w:val="18"/>
              </w:rPr>
            </w:pPr>
            <w:r w:rsidRPr="00156912">
              <w:rPr>
                <w:rFonts w:ascii="Arial Narrow" w:hAnsi="Arial Narrow"/>
                <w:color w:val="auto"/>
                <w:sz w:val="18"/>
                <w:szCs w:val="18"/>
              </w:rPr>
              <w:t>1 904,364</w:t>
            </w:r>
          </w:p>
        </w:tc>
      </w:tr>
      <w:tr w:rsidR="00156912" w:rsidRPr="00156912" w14:paraId="415BDEFE" w14:textId="77777777" w:rsidTr="00156912">
        <w:trPr>
          <w:trHeight w:val="340"/>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2C99DDEF" w14:textId="77777777" w:rsidR="009724E3" w:rsidRPr="00156912" w:rsidRDefault="009724E3" w:rsidP="00156912">
            <w:pPr>
              <w:jc w:val="center"/>
              <w:rPr>
                <w:rFonts w:ascii="Arial Narrow" w:hAnsi="Arial Narrow"/>
                <w:sz w:val="18"/>
                <w:szCs w:val="18"/>
              </w:rPr>
            </w:pPr>
            <w:r w:rsidRPr="00156912">
              <w:rPr>
                <w:rFonts w:ascii="Arial Narrow" w:hAnsi="Arial Narrow"/>
                <w:sz w:val="18"/>
                <w:szCs w:val="18"/>
              </w:rPr>
              <w:t>Wariant 1</w:t>
            </w:r>
          </w:p>
        </w:tc>
        <w:tc>
          <w:tcPr>
            <w:tcW w:w="858" w:type="dxa"/>
            <w:vAlign w:val="center"/>
          </w:tcPr>
          <w:p w14:paraId="25E3E97A" w14:textId="77777777" w:rsidR="009724E3" w:rsidRPr="00156912" w:rsidRDefault="009724E3" w:rsidP="0015691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35</w:t>
            </w:r>
          </w:p>
        </w:tc>
        <w:tc>
          <w:tcPr>
            <w:tcW w:w="1285" w:type="dxa"/>
            <w:vAlign w:val="center"/>
          </w:tcPr>
          <w:p w14:paraId="3380A405" w14:textId="1A560688" w:rsidR="009724E3" w:rsidRPr="00156912" w:rsidRDefault="009724E3" w:rsidP="00156912">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18"/>
                <w:szCs w:val="18"/>
              </w:rPr>
            </w:pPr>
            <w:r w:rsidRPr="00156912">
              <w:rPr>
                <w:rFonts w:ascii="Arial Narrow" w:hAnsi="Arial Narrow"/>
                <w:color w:val="auto"/>
                <w:sz w:val="18"/>
                <w:szCs w:val="18"/>
              </w:rPr>
              <w:t>638,064</w:t>
            </w:r>
          </w:p>
        </w:tc>
        <w:tc>
          <w:tcPr>
            <w:tcW w:w="1680" w:type="dxa"/>
            <w:vAlign w:val="center"/>
          </w:tcPr>
          <w:p w14:paraId="69211E38" w14:textId="77777777" w:rsidR="009724E3" w:rsidRPr="00156912" w:rsidRDefault="009724E3" w:rsidP="0015691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618,060</w:t>
            </w:r>
          </w:p>
        </w:tc>
        <w:tc>
          <w:tcPr>
            <w:tcW w:w="1275" w:type="dxa"/>
            <w:vAlign w:val="center"/>
          </w:tcPr>
          <w:p w14:paraId="36913258" w14:textId="77777777" w:rsidR="009724E3" w:rsidRPr="00156912" w:rsidRDefault="009724E3" w:rsidP="0015691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2 532,600</w:t>
            </w:r>
          </w:p>
        </w:tc>
        <w:tc>
          <w:tcPr>
            <w:tcW w:w="1134" w:type="dxa"/>
            <w:vAlign w:val="center"/>
          </w:tcPr>
          <w:p w14:paraId="7B45384D" w14:textId="77777777" w:rsidR="009724E3" w:rsidRPr="00156912" w:rsidRDefault="009724E3" w:rsidP="0015691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88,074</w:t>
            </w:r>
          </w:p>
        </w:tc>
        <w:tc>
          <w:tcPr>
            <w:tcW w:w="1129" w:type="dxa"/>
            <w:vAlign w:val="center"/>
          </w:tcPr>
          <w:p w14:paraId="298DD61D" w14:textId="77777777" w:rsidR="009724E3" w:rsidRPr="00156912" w:rsidRDefault="009724E3" w:rsidP="0015691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1 904,364</w:t>
            </w:r>
          </w:p>
        </w:tc>
      </w:tr>
      <w:tr w:rsidR="00156912" w:rsidRPr="00156912" w14:paraId="0149B25B" w14:textId="77777777" w:rsidTr="0015691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7C86828C" w14:textId="77777777" w:rsidR="009724E3" w:rsidRPr="00156912" w:rsidRDefault="009724E3" w:rsidP="00156912">
            <w:pPr>
              <w:jc w:val="center"/>
              <w:rPr>
                <w:rFonts w:ascii="Arial Narrow" w:hAnsi="Arial Narrow"/>
                <w:sz w:val="18"/>
                <w:szCs w:val="18"/>
              </w:rPr>
            </w:pPr>
            <w:r w:rsidRPr="00156912">
              <w:rPr>
                <w:rFonts w:ascii="Arial Narrow" w:hAnsi="Arial Narrow"/>
                <w:sz w:val="18"/>
                <w:szCs w:val="18"/>
              </w:rPr>
              <w:t>Wariant 2</w:t>
            </w:r>
          </w:p>
        </w:tc>
        <w:tc>
          <w:tcPr>
            <w:tcW w:w="858" w:type="dxa"/>
            <w:vAlign w:val="center"/>
          </w:tcPr>
          <w:p w14:paraId="4F4B319D" w14:textId="77777777" w:rsidR="009724E3" w:rsidRPr="00156912" w:rsidRDefault="009724E3" w:rsidP="0015691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35</w:t>
            </w:r>
          </w:p>
        </w:tc>
        <w:tc>
          <w:tcPr>
            <w:tcW w:w="1285" w:type="dxa"/>
            <w:vAlign w:val="center"/>
          </w:tcPr>
          <w:p w14:paraId="12BB3E83" w14:textId="77777777" w:rsidR="009724E3" w:rsidRPr="00156912" w:rsidRDefault="009724E3" w:rsidP="0015691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1 531,354</w:t>
            </w:r>
          </w:p>
        </w:tc>
        <w:tc>
          <w:tcPr>
            <w:tcW w:w="1680" w:type="dxa"/>
            <w:vAlign w:val="center"/>
          </w:tcPr>
          <w:p w14:paraId="3459DF56" w14:textId="77777777" w:rsidR="009724E3" w:rsidRPr="00156912" w:rsidRDefault="009724E3" w:rsidP="0015691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279,415</w:t>
            </w:r>
          </w:p>
        </w:tc>
        <w:tc>
          <w:tcPr>
            <w:tcW w:w="1275" w:type="dxa"/>
            <w:vAlign w:val="center"/>
          </w:tcPr>
          <w:p w14:paraId="76D9C579" w14:textId="77777777" w:rsidR="009724E3" w:rsidRPr="00156912" w:rsidRDefault="009724E3" w:rsidP="0015691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2 373,840</w:t>
            </w:r>
          </w:p>
        </w:tc>
        <w:tc>
          <w:tcPr>
            <w:tcW w:w="1134" w:type="dxa"/>
            <w:vAlign w:val="center"/>
          </w:tcPr>
          <w:p w14:paraId="1B79ADFE" w14:textId="77777777" w:rsidR="009724E3" w:rsidRPr="00156912" w:rsidRDefault="009724E3" w:rsidP="0015691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118,768</w:t>
            </w:r>
          </w:p>
        </w:tc>
        <w:tc>
          <w:tcPr>
            <w:tcW w:w="1129" w:type="dxa"/>
            <w:vAlign w:val="center"/>
          </w:tcPr>
          <w:p w14:paraId="2614A6A4" w14:textId="77777777" w:rsidR="009724E3" w:rsidRPr="00156912" w:rsidRDefault="009724E3" w:rsidP="0015691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2 088,526</w:t>
            </w:r>
          </w:p>
        </w:tc>
      </w:tr>
    </w:tbl>
    <w:p w14:paraId="38B63905" w14:textId="6B00316B" w:rsidR="00A6466F" w:rsidRPr="00156912" w:rsidRDefault="009724E3" w:rsidP="009724E3">
      <w:pPr>
        <w:pStyle w:val="SWrda"/>
        <w:rPr>
          <w:color w:val="auto"/>
        </w:rPr>
      </w:pPr>
      <w:r w:rsidRPr="00156912">
        <w:rPr>
          <w:color w:val="auto"/>
        </w:rPr>
        <w:t xml:space="preserve">Źródło: Strategia Rozwoju </w:t>
      </w:r>
      <w:proofErr w:type="spellStart"/>
      <w:r w:rsidRPr="00156912">
        <w:rPr>
          <w:color w:val="auto"/>
        </w:rPr>
        <w:t>Elektromobilności</w:t>
      </w:r>
      <w:proofErr w:type="spellEnd"/>
      <w:r w:rsidRPr="00156912">
        <w:rPr>
          <w:color w:val="auto"/>
        </w:rPr>
        <w:t xml:space="preserve"> w Gminie Stalowa Wola na lata 2020-2036</w:t>
      </w:r>
      <w:r w:rsidR="00156912">
        <w:rPr>
          <w:color w:val="auto"/>
        </w:rPr>
        <w:t>.</w:t>
      </w:r>
    </w:p>
    <w:p w14:paraId="3DC1F0F3" w14:textId="77777777" w:rsidR="009724E3" w:rsidRDefault="009724E3" w:rsidP="009724E3">
      <w:pPr>
        <w:rPr>
          <w:rFonts w:ascii="Arial Narrow" w:hAnsi="Arial Narrow"/>
        </w:rPr>
        <w:sectPr w:rsidR="009724E3" w:rsidSect="00B330BA">
          <w:type w:val="continuous"/>
          <w:pgSz w:w="11906" w:h="16838"/>
          <w:pgMar w:top="1418" w:right="1134" w:bottom="1418" w:left="1701" w:header="708" w:footer="708" w:gutter="0"/>
          <w:cols w:space="708"/>
          <w:docGrid w:linePitch="360"/>
          <w15:footnoteColumns w:val="1"/>
        </w:sectPr>
      </w:pPr>
    </w:p>
    <w:p w14:paraId="3171378B" w14:textId="77777777" w:rsidR="00156912" w:rsidRDefault="00156912">
      <w:pPr>
        <w:rPr>
          <w:rFonts w:ascii="Arial Narrow" w:hAnsi="Arial Narrow"/>
          <w:sz w:val="22"/>
          <w:szCs w:val="22"/>
        </w:rPr>
      </w:pPr>
      <w:r>
        <w:rPr>
          <w:sz w:val="22"/>
          <w:szCs w:val="22"/>
        </w:rPr>
        <w:br w:type="page"/>
      </w:r>
    </w:p>
    <w:p w14:paraId="6281B78C" w14:textId="5895042B" w:rsidR="009724E3" w:rsidRDefault="009724E3" w:rsidP="00A92845">
      <w:pPr>
        <w:pStyle w:val="StalowaWola"/>
        <w:rPr>
          <w:sz w:val="22"/>
          <w:szCs w:val="22"/>
        </w:rPr>
      </w:pPr>
      <w:r w:rsidRPr="00156912">
        <w:rPr>
          <w:sz w:val="22"/>
          <w:szCs w:val="22"/>
        </w:rPr>
        <w:lastRenderedPageBreak/>
        <w:t xml:space="preserve">W ramach Strategii Rozwoju </w:t>
      </w:r>
      <w:proofErr w:type="spellStart"/>
      <w:r w:rsidRPr="00156912">
        <w:rPr>
          <w:sz w:val="22"/>
          <w:szCs w:val="22"/>
        </w:rPr>
        <w:t>Elektromobilności</w:t>
      </w:r>
      <w:proofErr w:type="spellEnd"/>
      <w:r w:rsidRPr="00156912">
        <w:rPr>
          <w:sz w:val="22"/>
          <w:szCs w:val="22"/>
        </w:rPr>
        <w:t xml:space="preserve"> przewidziano również efekt ekologiczny w zakresie wszystkich form transportu zeroemisyjnego na</w:t>
      </w:r>
      <w:r w:rsidR="00CD2859">
        <w:rPr>
          <w:sz w:val="22"/>
          <w:szCs w:val="22"/>
        </w:rPr>
        <w:t> </w:t>
      </w:r>
      <w:r w:rsidRPr="00156912">
        <w:rPr>
          <w:sz w:val="22"/>
          <w:szCs w:val="22"/>
        </w:rPr>
        <w:t>obszarze Gminy Stalowa Wola w trzech wariantach rozwoju:</w:t>
      </w:r>
    </w:p>
    <w:p w14:paraId="0B11D29F" w14:textId="77777777" w:rsidR="00156912" w:rsidRPr="00156912" w:rsidRDefault="00156912" w:rsidP="00A92845">
      <w:pPr>
        <w:pStyle w:val="StalowaWola"/>
        <w:rPr>
          <w:sz w:val="22"/>
          <w:szCs w:val="22"/>
        </w:rPr>
      </w:pPr>
    </w:p>
    <w:p w14:paraId="25E7FDA2" w14:textId="4A6C9019" w:rsidR="009724E3" w:rsidRPr="00156912" w:rsidRDefault="009724E3" w:rsidP="00A92845">
      <w:pPr>
        <w:pStyle w:val="StalowaWola"/>
        <w:rPr>
          <w:sz w:val="22"/>
          <w:szCs w:val="22"/>
        </w:rPr>
      </w:pPr>
      <w:r w:rsidRPr="00156912">
        <w:rPr>
          <w:sz w:val="22"/>
          <w:szCs w:val="22"/>
        </w:rPr>
        <w:t xml:space="preserve">1. Pesymistyczny (niskie tempo </w:t>
      </w:r>
      <w:proofErr w:type="spellStart"/>
      <w:r w:rsidRPr="00156912">
        <w:rPr>
          <w:sz w:val="22"/>
          <w:szCs w:val="22"/>
        </w:rPr>
        <w:t>elektromobilności</w:t>
      </w:r>
      <w:proofErr w:type="spellEnd"/>
      <w:r w:rsidRPr="00156912">
        <w:rPr>
          <w:sz w:val="22"/>
          <w:szCs w:val="22"/>
        </w:rPr>
        <w:t>)</w:t>
      </w:r>
      <w:r w:rsidR="00156912" w:rsidRPr="00156912">
        <w:rPr>
          <w:sz w:val="22"/>
          <w:szCs w:val="22"/>
        </w:rPr>
        <w:t>.</w:t>
      </w:r>
      <w:r w:rsidRPr="00156912">
        <w:rPr>
          <w:sz w:val="22"/>
          <w:szCs w:val="22"/>
        </w:rPr>
        <w:t xml:space="preserve"> </w:t>
      </w:r>
    </w:p>
    <w:p w14:paraId="4FFA0053" w14:textId="6E1AA2F8" w:rsidR="009724E3" w:rsidRPr="00156912" w:rsidRDefault="009724E3" w:rsidP="00A92845">
      <w:pPr>
        <w:pStyle w:val="StalowaWola"/>
        <w:rPr>
          <w:sz w:val="22"/>
          <w:szCs w:val="22"/>
        </w:rPr>
      </w:pPr>
      <w:r w:rsidRPr="00156912">
        <w:rPr>
          <w:sz w:val="22"/>
          <w:szCs w:val="22"/>
        </w:rPr>
        <w:t>2. Neutralny (tempo standardowe)</w:t>
      </w:r>
      <w:r w:rsidR="00156912" w:rsidRPr="00156912">
        <w:rPr>
          <w:sz w:val="22"/>
          <w:szCs w:val="22"/>
        </w:rPr>
        <w:t>.</w:t>
      </w:r>
    </w:p>
    <w:p w14:paraId="44EB4D23" w14:textId="77777777" w:rsidR="009724E3" w:rsidRPr="00156912" w:rsidRDefault="009724E3" w:rsidP="00A92845">
      <w:pPr>
        <w:pStyle w:val="StalowaWola"/>
        <w:rPr>
          <w:sz w:val="22"/>
          <w:szCs w:val="22"/>
        </w:rPr>
      </w:pPr>
      <w:r w:rsidRPr="00156912">
        <w:rPr>
          <w:sz w:val="22"/>
          <w:szCs w:val="22"/>
        </w:rPr>
        <w:t xml:space="preserve">3. Optymistyczny (wysokie tempo rozwoju </w:t>
      </w:r>
      <w:proofErr w:type="spellStart"/>
      <w:r w:rsidRPr="00156912">
        <w:rPr>
          <w:sz w:val="22"/>
          <w:szCs w:val="22"/>
        </w:rPr>
        <w:t>elektromobilności</w:t>
      </w:r>
      <w:proofErr w:type="spellEnd"/>
      <w:r w:rsidRPr="00156912">
        <w:rPr>
          <w:sz w:val="22"/>
          <w:szCs w:val="22"/>
        </w:rPr>
        <w:t xml:space="preserve">). </w:t>
      </w:r>
    </w:p>
    <w:p w14:paraId="19D5C6CC" w14:textId="77777777" w:rsidR="009724E3" w:rsidRDefault="009724E3" w:rsidP="009724E3"/>
    <w:p w14:paraId="08FA23C3" w14:textId="1C76EFAF" w:rsidR="00156912" w:rsidRPr="00156912" w:rsidRDefault="00156912" w:rsidP="009724E3">
      <w:pPr>
        <w:sectPr w:rsidR="00156912" w:rsidRPr="00156912" w:rsidSect="00B330BA">
          <w:type w:val="continuous"/>
          <w:pgSz w:w="11906" w:h="16838"/>
          <w:pgMar w:top="1418" w:right="1134" w:bottom="1418" w:left="1701" w:header="708" w:footer="708" w:gutter="0"/>
          <w:cols w:num="2" w:space="284"/>
          <w:docGrid w:linePitch="360"/>
          <w15:footnoteColumns w:val="1"/>
        </w:sectPr>
      </w:pPr>
    </w:p>
    <w:p w14:paraId="6A418AB6" w14:textId="1A6C7E07" w:rsidR="009724E3" w:rsidRPr="00156912" w:rsidRDefault="009724E3" w:rsidP="009724E3">
      <w:pPr>
        <w:pStyle w:val="SWpodpisy"/>
        <w:rPr>
          <w:color w:val="auto"/>
        </w:rPr>
      </w:pPr>
      <w:bookmarkStart w:id="70" w:name="_Toc70599888"/>
      <w:r w:rsidRPr="00156912">
        <w:rPr>
          <w:color w:val="auto"/>
        </w:rPr>
        <w:t xml:space="preserve">Tabela </w:t>
      </w:r>
      <w:r w:rsidR="00A92845" w:rsidRPr="00156912">
        <w:rPr>
          <w:color w:val="auto"/>
        </w:rPr>
        <w:fldChar w:fldCharType="begin"/>
      </w:r>
      <w:r w:rsidR="00A92845" w:rsidRPr="00156912">
        <w:rPr>
          <w:color w:val="auto"/>
        </w:rPr>
        <w:instrText xml:space="preserve"> SEQ Tabela \* ARABIC </w:instrText>
      </w:r>
      <w:r w:rsidR="00A92845" w:rsidRPr="00156912">
        <w:rPr>
          <w:color w:val="auto"/>
        </w:rPr>
        <w:fldChar w:fldCharType="separate"/>
      </w:r>
      <w:r w:rsidR="001A712C">
        <w:rPr>
          <w:noProof/>
          <w:color w:val="auto"/>
        </w:rPr>
        <w:t>23</w:t>
      </w:r>
      <w:r w:rsidR="00A92845" w:rsidRPr="00156912">
        <w:rPr>
          <w:noProof/>
          <w:color w:val="auto"/>
        </w:rPr>
        <w:fldChar w:fldCharType="end"/>
      </w:r>
      <w:r w:rsidRPr="00156912">
        <w:rPr>
          <w:color w:val="auto"/>
        </w:rPr>
        <w:t>. Prognozowany trend zmiany liczby pojazdów spalinowych na rzecz wprowadzenia pojazdów zeroemisyjnych na terenie Gminy Stalowa Wola</w:t>
      </w:r>
      <w:bookmarkEnd w:id="70"/>
    </w:p>
    <w:tbl>
      <w:tblPr>
        <w:tblStyle w:val="Tabelalisty1jasnaakcent3"/>
        <w:tblW w:w="5000" w:type="pct"/>
        <w:tblLook w:val="04A0" w:firstRow="1" w:lastRow="0" w:firstColumn="1" w:lastColumn="0" w:noHBand="0" w:noVBand="1"/>
      </w:tblPr>
      <w:tblGrid>
        <w:gridCol w:w="2192"/>
        <w:gridCol w:w="1072"/>
        <w:gridCol w:w="1072"/>
        <w:gridCol w:w="1072"/>
        <w:gridCol w:w="1544"/>
        <w:gridCol w:w="2119"/>
      </w:tblGrid>
      <w:tr w:rsidR="00156912" w:rsidRPr="00156912" w14:paraId="2C0AA909" w14:textId="77777777" w:rsidTr="001569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8" w:type="pct"/>
            <w:tcBorders>
              <w:top w:val="nil"/>
              <w:left w:val="nil"/>
              <w:right w:val="nil"/>
            </w:tcBorders>
            <w:shd w:val="clear" w:color="auto" w:fill="FFFFFF" w:themeFill="background1"/>
            <w:vAlign w:val="center"/>
          </w:tcPr>
          <w:p w14:paraId="6F734613" w14:textId="77777777" w:rsidR="009724E3" w:rsidRPr="00156912" w:rsidRDefault="009724E3" w:rsidP="00156912">
            <w:pPr>
              <w:jc w:val="center"/>
              <w:rPr>
                <w:rFonts w:ascii="Arial Narrow" w:hAnsi="Arial Narrow"/>
                <w:sz w:val="18"/>
                <w:szCs w:val="18"/>
              </w:rPr>
            </w:pPr>
            <w:r w:rsidRPr="00156912">
              <w:rPr>
                <w:rFonts w:ascii="Arial Narrow" w:hAnsi="Arial Narrow"/>
                <w:sz w:val="18"/>
                <w:szCs w:val="18"/>
              </w:rPr>
              <w:t>Wariant</w:t>
            </w:r>
          </w:p>
        </w:tc>
        <w:tc>
          <w:tcPr>
            <w:tcW w:w="591" w:type="pct"/>
            <w:tcBorders>
              <w:top w:val="nil"/>
              <w:left w:val="nil"/>
              <w:right w:val="nil"/>
            </w:tcBorders>
            <w:shd w:val="clear" w:color="auto" w:fill="FFFFFF" w:themeFill="background1"/>
            <w:vAlign w:val="center"/>
          </w:tcPr>
          <w:p w14:paraId="34543E90" w14:textId="07D81C8D" w:rsidR="009724E3" w:rsidRPr="00156912" w:rsidRDefault="009724E3" w:rsidP="00156912">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2020</w:t>
            </w:r>
            <w:r w:rsidR="00156912">
              <w:rPr>
                <w:rFonts w:ascii="Arial Narrow" w:hAnsi="Arial Narrow"/>
                <w:sz w:val="18"/>
                <w:szCs w:val="18"/>
              </w:rPr>
              <w:t xml:space="preserve"> r. </w:t>
            </w:r>
            <w:r w:rsidRPr="00156912">
              <w:rPr>
                <w:rFonts w:ascii="Arial Narrow" w:hAnsi="Arial Narrow"/>
                <w:sz w:val="18"/>
                <w:szCs w:val="18"/>
              </w:rPr>
              <w:t>-2025 r.</w:t>
            </w:r>
          </w:p>
        </w:tc>
        <w:tc>
          <w:tcPr>
            <w:tcW w:w="591" w:type="pct"/>
            <w:tcBorders>
              <w:top w:val="nil"/>
              <w:left w:val="nil"/>
              <w:right w:val="nil"/>
            </w:tcBorders>
            <w:shd w:val="clear" w:color="auto" w:fill="FFFFFF" w:themeFill="background1"/>
            <w:vAlign w:val="center"/>
          </w:tcPr>
          <w:p w14:paraId="1EF0F74D" w14:textId="2EBDCC8E" w:rsidR="009724E3" w:rsidRPr="00156912" w:rsidRDefault="009724E3" w:rsidP="00156912">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2026</w:t>
            </w:r>
            <w:r w:rsidR="00156912">
              <w:rPr>
                <w:rFonts w:ascii="Arial Narrow" w:hAnsi="Arial Narrow"/>
                <w:sz w:val="18"/>
                <w:szCs w:val="18"/>
              </w:rPr>
              <w:t xml:space="preserve"> r. </w:t>
            </w:r>
            <w:r w:rsidRPr="00156912">
              <w:rPr>
                <w:rFonts w:ascii="Arial Narrow" w:hAnsi="Arial Narrow"/>
                <w:sz w:val="18"/>
                <w:szCs w:val="18"/>
              </w:rPr>
              <w:t>-2030 r.</w:t>
            </w:r>
          </w:p>
        </w:tc>
        <w:tc>
          <w:tcPr>
            <w:tcW w:w="591" w:type="pct"/>
            <w:tcBorders>
              <w:top w:val="nil"/>
              <w:left w:val="nil"/>
              <w:right w:val="nil"/>
            </w:tcBorders>
            <w:shd w:val="clear" w:color="auto" w:fill="FFFFFF" w:themeFill="background1"/>
            <w:vAlign w:val="center"/>
          </w:tcPr>
          <w:p w14:paraId="1D4C0869" w14:textId="4C345916" w:rsidR="009724E3" w:rsidRPr="00156912" w:rsidRDefault="009724E3" w:rsidP="00156912">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2031</w:t>
            </w:r>
            <w:r w:rsidR="00156912">
              <w:rPr>
                <w:rFonts w:ascii="Arial Narrow" w:hAnsi="Arial Narrow"/>
                <w:sz w:val="18"/>
                <w:szCs w:val="18"/>
              </w:rPr>
              <w:t xml:space="preserve"> r. </w:t>
            </w:r>
            <w:r w:rsidRPr="00156912">
              <w:rPr>
                <w:rFonts w:ascii="Arial Narrow" w:hAnsi="Arial Narrow"/>
                <w:sz w:val="18"/>
                <w:szCs w:val="18"/>
              </w:rPr>
              <w:t>-2036 r.</w:t>
            </w:r>
          </w:p>
        </w:tc>
        <w:tc>
          <w:tcPr>
            <w:tcW w:w="851" w:type="pct"/>
            <w:tcBorders>
              <w:top w:val="nil"/>
              <w:left w:val="nil"/>
              <w:right w:val="nil"/>
            </w:tcBorders>
            <w:shd w:val="clear" w:color="auto" w:fill="FFFFFF" w:themeFill="background1"/>
            <w:vAlign w:val="center"/>
          </w:tcPr>
          <w:p w14:paraId="08EB69E8" w14:textId="77777777" w:rsidR="009724E3" w:rsidRPr="00156912" w:rsidRDefault="009724E3" w:rsidP="00156912">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Całkowite zmiany</w:t>
            </w:r>
          </w:p>
        </w:tc>
        <w:tc>
          <w:tcPr>
            <w:tcW w:w="1168" w:type="pct"/>
            <w:tcBorders>
              <w:top w:val="nil"/>
              <w:left w:val="nil"/>
              <w:right w:val="nil"/>
            </w:tcBorders>
            <w:shd w:val="clear" w:color="auto" w:fill="FFFFFF" w:themeFill="background1"/>
            <w:vAlign w:val="center"/>
          </w:tcPr>
          <w:p w14:paraId="4A4AA0E1" w14:textId="3A706B5C" w:rsidR="009724E3" w:rsidRPr="00156912" w:rsidRDefault="009724E3" w:rsidP="00156912">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Liczba pojazdów wymienionych na elektryczne łącznie do</w:t>
            </w:r>
            <w:r w:rsidR="00156912">
              <w:rPr>
                <w:rFonts w:ascii="Arial Narrow" w:hAnsi="Arial Narrow"/>
                <w:sz w:val="18"/>
                <w:szCs w:val="18"/>
              </w:rPr>
              <w:t> </w:t>
            </w:r>
            <w:r w:rsidRPr="00156912">
              <w:rPr>
                <w:rFonts w:ascii="Arial Narrow" w:hAnsi="Arial Narrow"/>
                <w:sz w:val="18"/>
                <w:szCs w:val="18"/>
              </w:rPr>
              <w:t>2036 roku</w:t>
            </w:r>
          </w:p>
        </w:tc>
      </w:tr>
      <w:tr w:rsidR="00156912" w:rsidRPr="00156912" w14:paraId="54A26950" w14:textId="77777777" w:rsidTr="00260DB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08" w:type="pct"/>
            <w:tcBorders>
              <w:top w:val="nil"/>
              <w:left w:val="nil"/>
              <w:bottom w:val="nil"/>
            </w:tcBorders>
            <w:shd w:val="clear" w:color="auto" w:fill="FFFFFF" w:themeFill="background1"/>
            <w:vAlign w:val="center"/>
          </w:tcPr>
          <w:p w14:paraId="30039B2F" w14:textId="77777777" w:rsidR="009724E3" w:rsidRPr="00156912" w:rsidRDefault="009724E3" w:rsidP="00156912">
            <w:pPr>
              <w:jc w:val="center"/>
              <w:rPr>
                <w:rFonts w:ascii="Arial Narrow" w:hAnsi="Arial Narrow"/>
                <w:sz w:val="18"/>
                <w:szCs w:val="18"/>
              </w:rPr>
            </w:pPr>
            <w:r w:rsidRPr="00156912">
              <w:rPr>
                <w:rFonts w:ascii="Arial Narrow" w:hAnsi="Arial Narrow"/>
                <w:sz w:val="18"/>
                <w:szCs w:val="18"/>
              </w:rPr>
              <w:t>Pesymistyczny</w:t>
            </w:r>
          </w:p>
        </w:tc>
        <w:tc>
          <w:tcPr>
            <w:tcW w:w="591" w:type="pct"/>
            <w:vAlign w:val="center"/>
          </w:tcPr>
          <w:p w14:paraId="1565168B" w14:textId="77777777" w:rsidR="009724E3" w:rsidRPr="00156912" w:rsidRDefault="009724E3" w:rsidP="0015691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-0,01%</w:t>
            </w:r>
          </w:p>
        </w:tc>
        <w:tc>
          <w:tcPr>
            <w:tcW w:w="591" w:type="pct"/>
            <w:vAlign w:val="center"/>
          </w:tcPr>
          <w:p w14:paraId="621E9C60" w14:textId="77777777" w:rsidR="009724E3" w:rsidRPr="00156912" w:rsidRDefault="009724E3" w:rsidP="0015691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-0,02%</w:t>
            </w:r>
          </w:p>
        </w:tc>
        <w:tc>
          <w:tcPr>
            <w:tcW w:w="591" w:type="pct"/>
            <w:vAlign w:val="center"/>
          </w:tcPr>
          <w:p w14:paraId="4B61EC76" w14:textId="77777777" w:rsidR="009724E3" w:rsidRPr="00156912" w:rsidRDefault="009724E3" w:rsidP="0015691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-0,05%</w:t>
            </w:r>
          </w:p>
        </w:tc>
        <w:tc>
          <w:tcPr>
            <w:tcW w:w="851" w:type="pct"/>
            <w:vAlign w:val="center"/>
          </w:tcPr>
          <w:p w14:paraId="06B93FB1" w14:textId="77777777" w:rsidR="009724E3" w:rsidRPr="00156912" w:rsidRDefault="009724E3" w:rsidP="0015691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-0,08%</w:t>
            </w:r>
          </w:p>
        </w:tc>
        <w:tc>
          <w:tcPr>
            <w:tcW w:w="1168" w:type="pct"/>
            <w:vAlign w:val="center"/>
          </w:tcPr>
          <w:p w14:paraId="0BCD0E18" w14:textId="77777777" w:rsidR="009724E3" w:rsidRPr="00156912" w:rsidRDefault="009724E3" w:rsidP="0015691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25</w:t>
            </w:r>
          </w:p>
        </w:tc>
      </w:tr>
      <w:tr w:rsidR="00156912" w:rsidRPr="00156912" w14:paraId="5D60D533" w14:textId="77777777" w:rsidTr="00260DBC">
        <w:trPr>
          <w:trHeight w:val="283"/>
        </w:trPr>
        <w:tc>
          <w:tcPr>
            <w:cnfStyle w:val="001000000000" w:firstRow="0" w:lastRow="0" w:firstColumn="1" w:lastColumn="0" w:oddVBand="0" w:evenVBand="0" w:oddHBand="0" w:evenHBand="0" w:firstRowFirstColumn="0" w:firstRowLastColumn="0" w:lastRowFirstColumn="0" w:lastRowLastColumn="0"/>
            <w:tcW w:w="1208" w:type="pct"/>
            <w:tcBorders>
              <w:top w:val="nil"/>
              <w:left w:val="nil"/>
              <w:bottom w:val="nil"/>
            </w:tcBorders>
            <w:shd w:val="clear" w:color="auto" w:fill="FFFFFF" w:themeFill="background1"/>
            <w:vAlign w:val="center"/>
          </w:tcPr>
          <w:p w14:paraId="75AEFD8C" w14:textId="77777777" w:rsidR="009724E3" w:rsidRPr="00156912" w:rsidRDefault="009724E3" w:rsidP="00156912">
            <w:pPr>
              <w:jc w:val="center"/>
              <w:rPr>
                <w:rFonts w:ascii="Arial Narrow" w:hAnsi="Arial Narrow"/>
                <w:sz w:val="18"/>
                <w:szCs w:val="18"/>
              </w:rPr>
            </w:pPr>
            <w:r w:rsidRPr="00156912">
              <w:rPr>
                <w:rFonts w:ascii="Arial Narrow" w:hAnsi="Arial Narrow"/>
                <w:sz w:val="18"/>
                <w:szCs w:val="18"/>
              </w:rPr>
              <w:t>Neutralny</w:t>
            </w:r>
          </w:p>
        </w:tc>
        <w:tc>
          <w:tcPr>
            <w:tcW w:w="591" w:type="pct"/>
            <w:vAlign w:val="center"/>
          </w:tcPr>
          <w:p w14:paraId="5541DBBE" w14:textId="77777777" w:rsidR="009724E3" w:rsidRPr="00156912" w:rsidRDefault="009724E3" w:rsidP="0015691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-0,05%</w:t>
            </w:r>
          </w:p>
        </w:tc>
        <w:tc>
          <w:tcPr>
            <w:tcW w:w="591" w:type="pct"/>
            <w:vAlign w:val="center"/>
          </w:tcPr>
          <w:p w14:paraId="5A97F9D7" w14:textId="77777777" w:rsidR="009724E3" w:rsidRPr="00156912" w:rsidRDefault="009724E3" w:rsidP="0015691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-0,10%</w:t>
            </w:r>
          </w:p>
        </w:tc>
        <w:tc>
          <w:tcPr>
            <w:tcW w:w="591" w:type="pct"/>
            <w:vAlign w:val="center"/>
          </w:tcPr>
          <w:p w14:paraId="13588393" w14:textId="77777777" w:rsidR="009724E3" w:rsidRPr="00156912" w:rsidRDefault="009724E3" w:rsidP="0015691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-0,25%</w:t>
            </w:r>
          </w:p>
        </w:tc>
        <w:tc>
          <w:tcPr>
            <w:tcW w:w="851" w:type="pct"/>
            <w:vAlign w:val="center"/>
          </w:tcPr>
          <w:p w14:paraId="45BC6968" w14:textId="77777777" w:rsidR="009724E3" w:rsidRPr="00156912" w:rsidRDefault="009724E3" w:rsidP="0015691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-0,40%</w:t>
            </w:r>
          </w:p>
        </w:tc>
        <w:tc>
          <w:tcPr>
            <w:tcW w:w="1168" w:type="pct"/>
            <w:vAlign w:val="center"/>
          </w:tcPr>
          <w:p w14:paraId="68248DCD" w14:textId="77777777" w:rsidR="009724E3" w:rsidRPr="00156912" w:rsidRDefault="009724E3" w:rsidP="0015691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125</w:t>
            </w:r>
          </w:p>
        </w:tc>
      </w:tr>
      <w:tr w:rsidR="00156912" w:rsidRPr="00156912" w14:paraId="0DB3B4D2" w14:textId="77777777" w:rsidTr="00260DB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08" w:type="pct"/>
            <w:tcBorders>
              <w:top w:val="nil"/>
              <w:left w:val="nil"/>
              <w:bottom w:val="nil"/>
            </w:tcBorders>
            <w:shd w:val="clear" w:color="auto" w:fill="FFFFFF" w:themeFill="background1"/>
            <w:vAlign w:val="center"/>
          </w:tcPr>
          <w:p w14:paraId="66DFFCA9" w14:textId="77777777" w:rsidR="009724E3" w:rsidRPr="00156912" w:rsidRDefault="009724E3" w:rsidP="00156912">
            <w:pPr>
              <w:jc w:val="center"/>
              <w:rPr>
                <w:rFonts w:ascii="Arial Narrow" w:hAnsi="Arial Narrow"/>
                <w:sz w:val="18"/>
                <w:szCs w:val="18"/>
              </w:rPr>
            </w:pPr>
            <w:r w:rsidRPr="00156912">
              <w:rPr>
                <w:rFonts w:ascii="Arial Narrow" w:hAnsi="Arial Narrow"/>
                <w:sz w:val="18"/>
                <w:szCs w:val="18"/>
              </w:rPr>
              <w:t>Optymistyczny</w:t>
            </w:r>
          </w:p>
        </w:tc>
        <w:tc>
          <w:tcPr>
            <w:tcW w:w="591" w:type="pct"/>
            <w:vAlign w:val="center"/>
          </w:tcPr>
          <w:p w14:paraId="39ECD841" w14:textId="77777777" w:rsidR="009724E3" w:rsidRPr="00156912" w:rsidRDefault="009724E3" w:rsidP="0015691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-0,40%</w:t>
            </w:r>
          </w:p>
        </w:tc>
        <w:tc>
          <w:tcPr>
            <w:tcW w:w="591" w:type="pct"/>
            <w:vAlign w:val="center"/>
          </w:tcPr>
          <w:p w14:paraId="4E310EED" w14:textId="77777777" w:rsidR="009724E3" w:rsidRPr="00156912" w:rsidRDefault="009724E3" w:rsidP="0015691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-0,70%</w:t>
            </w:r>
          </w:p>
        </w:tc>
        <w:tc>
          <w:tcPr>
            <w:tcW w:w="591" w:type="pct"/>
            <w:vAlign w:val="center"/>
          </w:tcPr>
          <w:p w14:paraId="4B1687B8" w14:textId="77777777" w:rsidR="009724E3" w:rsidRPr="00156912" w:rsidRDefault="009724E3" w:rsidP="0015691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-0,90%</w:t>
            </w:r>
          </w:p>
        </w:tc>
        <w:tc>
          <w:tcPr>
            <w:tcW w:w="851" w:type="pct"/>
            <w:vAlign w:val="center"/>
          </w:tcPr>
          <w:p w14:paraId="3A616DB8" w14:textId="77777777" w:rsidR="009724E3" w:rsidRPr="00156912" w:rsidRDefault="009724E3" w:rsidP="0015691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-2,00%</w:t>
            </w:r>
          </w:p>
        </w:tc>
        <w:tc>
          <w:tcPr>
            <w:tcW w:w="1168" w:type="pct"/>
            <w:vAlign w:val="center"/>
          </w:tcPr>
          <w:p w14:paraId="46BAF772" w14:textId="77777777" w:rsidR="009724E3" w:rsidRPr="00156912" w:rsidRDefault="009724E3" w:rsidP="0015691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621</w:t>
            </w:r>
          </w:p>
        </w:tc>
      </w:tr>
    </w:tbl>
    <w:p w14:paraId="44DE897E" w14:textId="5F6C9C99" w:rsidR="009724E3" w:rsidRPr="00156912" w:rsidRDefault="009724E3" w:rsidP="009724E3">
      <w:pPr>
        <w:pStyle w:val="SWrda"/>
        <w:rPr>
          <w:color w:val="auto"/>
        </w:rPr>
      </w:pPr>
      <w:r w:rsidRPr="00156912">
        <w:rPr>
          <w:color w:val="auto"/>
        </w:rPr>
        <w:t xml:space="preserve">Źródło: Strategia Rozwoju </w:t>
      </w:r>
      <w:proofErr w:type="spellStart"/>
      <w:r w:rsidRPr="00156912">
        <w:rPr>
          <w:color w:val="auto"/>
        </w:rPr>
        <w:t>Elektromobilności</w:t>
      </w:r>
      <w:proofErr w:type="spellEnd"/>
      <w:r w:rsidRPr="00156912">
        <w:rPr>
          <w:color w:val="auto"/>
        </w:rPr>
        <w:t xml:space="preserve"> w Gminie Stalowa Wola na lata 2020-2036</w:t>
      </w:r>
      <w:r w:rsidR="00156912" w:rsidRPr="00156912">
        <w:rPr>
          <w:color w:val="auto"/>
        </w:rPr>
        <w:t>.</w:t>
      </w:r>
    </w:p>
    <w:p w14:paraId="284D8376" w14:textId="77777777" w:rsidR="009724E3" w:rsidRPr="00156912" w:rsidRDefault="009724E3" w:rsidP="009724E3">
      <w:pPr>
        <w:pStyle w:val="SWrda"/>
        <w:rPr>
          <w:color w:val="auto"/>
        </w:rPr>
      </w:pPr>
    </w:p>
    <w:p w14:paraId="40B913CB" w14:textId="327909B0" w:rsidR="009724E3" w:rsidRPr="00156912" w:rsidRDefault="009724E3" w:rsidP="009724E3">
      <w:pPr>
        <w:pStyle w:val="SWpodpisy"/>
        <w:rPr>
          <w:color w:val="auto"/>
        </w:rPr>
      </w:pPr>
      <w:bookmarkStart w:id="71" w:name="_Toc70599889"/>
      <w:r w:rsidRPr="00156912">
        <w:rPr>
          <w:color w:val="auto"/>
        </w:rPr>
        <w:t xml:space="preserve">Tabela </w:t>
      </w:r>
      <w:r w:rsidR="00A92845" w:rsidRPr="00156912">
        <w:rPr>
          <w:color w:val="auto"/>
        </w:rPr>
        <w:fldChar w:fldCharType="begin"/>
      </w:r>
      <w:r w:rsidR="00A92845" w:rsidRPr="00156912">
        <w:rPr>
          <w:color w:val="auto"/>
        </w:rPr>
        <w:instrText xml:space="preserve"> SEQ Tabela \* ARABIC </w:instrText>
      </w:r>
      <w:r w:rsidR="00A92845" w:rsidRPr="00156912">
        <w:rPr>
          <w:color w:val="auto"/>
        </w:rPr>
        <w:fldChar w:fldCharType="separate"/>
      </w:r>
      <w:r w:rsidR="001A712C">
        <w:rPr>
          <w:noProof/>
          <w:color w:val="auto"/>
        </w:rPr>
        <w:t>24</w:t>
      </w:r>
      <w:r w:rsidR="00A92845" w:rsidRPr="00156912">
        <w:rPr>
          <w:noProof/>
          <w:color w:val="auto"/>
        </w:rPr>
        <w:fldChar w:fldCharType="end"/>
      </w:r>
      <w:r w:rsidRPr="00156912">
        <w:rPr>
          <w:color w:val="auto"/>
        </w:rPr>
        <w:t>. Prognozowany efekt ekologiczny (roczny spadek emisji) wynikający z zakładanego spadku liczby pojazdów spalinowych na rzecz stopniowego wzrostu udziału pojazdów elektrycznych po roku 2036</w:t>
      </w:r>
      <w:bookmarkEnd w:id="71"/>
    </w:p>
    <w:p w14:paraId="173928FE" w14:textId="77777777" w:rsidR="009724E3" w:rsidRPr="00156912" w:rsidRDefault="009724E3" w:rsidP="009724E3">
      <w:pPr>
        <w:pStyle w:val="SWpodpisy"/>
        <w:rPr>
          <w:color w:val="auto"/>
        </w:rPr>
      </w:pPr>
    </w:p>
    <w:tbl>
      <w:tblPr>
        <w:tblStyle w:val="Tabelalisty1jasnaakcent3"/>
        <w:tblW w:w="5000" w:type="pct"/>
        <w:tblLook w:val="04A0" w:firstRow="1" w:lastRow="0" w:firstColumn="1" w:lastColumn="0" w:noHBand="0" w:noVBand="1"/>
      </w:tblPr>
      <w:tblGrid>
        <w:gridCol w:w="2336"/>
        <w:gridCol w:w="2287"/>
        <w:gridCol w:w="1738"/>
        <w:gridCol w:w="1355"/>
        <w:gridCol w:w="1355"/>
      </w:tblGrid>
      <w:tr w:rsidR="00A6466F" w:rsidRPr="00156912" w14:paraId="02AC3B7C" w14:textId="77777777" w:rsidTr="00A646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7" w:type="pct"/>
          </w:tcPr>
          <w:p w14:paraId="06E64E60" w14:textId="77777777" w:rsidR="009724E3" w:rsidRPr="00156912" w:rsidRDefault="009724E3" w:rsidP="00607CFE">
            <w:pPr>
              <w:jc w:val="center"/>
              <w:rPr>
                <w:rFonts w:ascii="Arial Narrow" w:hAnsi="Arial Narrow"/>
                <w:sz w:val="18"/>
                <w:szCs w:val="18"/>
              </w:rPr>
            </w:pPr>
            <w:r w:rsidRPr="00156912">
              <w:rPr>
                <w:rFonts w:ascii="Arial Narrow" w:hAnsi="Arial Narrow"/>
                <w:sz w:val="18"/>
                <w:szCs w:val="18"/>
              </w:rPr>
              <w:t>Wariant</w:t>
            </w:r>
          </w:p>
        </w:tc>
        <w:tc>
          <w:tcPr>
            <w:tcW w:w="1260" w:type="pct"/>
          </w:tcPr>
          <w:p w14:paraId="4C5971E5" w14:textId="77777777" w:rsidR="009724E3" w:rsidRPr="00156912" w:rsidRDefault="009724E3" w:rsidP="00607CFE">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NMHC/NMVOC [kg]</w:t>
            </w:r>
          </w:p>
        </w:tc>
        <w:tc>
          <w:tcPr>
            <w:tcW w:w="958" w:type="pct"/>
          </w:tcPr>
          <w:p w14:paraId="1E7340CD" w14:textId="77777777" w:rsidR="009724E3" w:rsidRPr="00156912" w:rsidRDefault="009724E3" w:rsidP="00607CFE">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proofErr w:type="spellStart"/>
            <w:r w:rsidRPr="00156912">
              <w:rPr>
                <w:rFonts w:ascii="Arial Narrow" w:hAnsi="Arial Narrow"/>
                <w:sz w:val="18"/>
                <w:szCs w:val="18"/>
              </w:rPr>
              <w:t>NOx</w:t>
            </w:r>
            <w:proofErr w:type="spellEnd"/>
            <w:r w:rsidRPr="00156912">
              <w:rPr>
                <w:rFonts w:ascii="Arial Narrow" w:hAnsi="Arial Narrow"/>
                <w:sz w:val="18"/>
                <w:szCs w:val="18"/>
              </w:rPr>
              <w:t xml:space="preserve"> [kg]</w:t>
            </w:r>
          </w:p>
        </w:tc>
        <w:tc>
          <w:tcPr>
            <w:tcW w:w="747" w:type="pct"/>
          </w:tcPr>
          <w:p w14:paraId="4689AD72" w14:textId="77777777" w:rsidR="009724E3" w:rsidRPr="00156912" w:rsidRDefault="009724E3" w:rsidP="00607CFE">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PM 2.5 [kg]</w:t>
            </w:r>
          </w:p>
        </w:tc>
        <w:tc>
          <w:tcPr>
            <w:tcW w:w="747" w:type="pct"/>
          </w:tcPr>
          <w:p w14:paraId="2ACFD85D" w14:textId="77777777" w:rsidR="009724E3" w:rsidRPr="00156912" w:rsidRDefault="009724E3" w:rsidP="00607CFE">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Co</w:t>
            </w:r>
            <w:r w:rsidRPr="00156912">
              <w:rPr>
                <w:rFonts w:ascii="Arial Narrow" w:hAnsi="Arial Narrow"/>
                <w:sz w:val="18"/>
                <w:szCs w:val="18"/>
                <w:vertAlign w:val="subscript"/>
              </w:rPr>
              <w:t>2</w:t>
            </w:r>
            <w:r w:rsidRPr="00156912">
              <w:rPr>
                <w:rFonts w:ascii="Arial Narrow" w:hAnsi="Arial Narrow"/>
                <w:sz w:val="18"/>
                <w:szCs w:val="18"/>
              </w:rPr>
              <w:t xml:space="preserve"> [kg]</w:t>
            </w:r>
          </w:p>
        </w:tc>
      </w:tr>
      <w:tr w:rsidR="00A6466F" w:rsidRPr="00156912" w14:paraId="03F61275" w14:textId="77777777" w:rsidTr="00260DB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87" w:type="pct"/>
            <w:shd w:val="clear" w:color="auto" w:fill="auto"/>
          </w:tcPr>
          <w:p w14:paraId="2472B367" w14:textId="77777777" w:rsidR="009724E3" w:rsidRPr="00156912" w:rsidRDefault="009724E3" w:rsidP="00607CFE">
            <w:pPr>
              <w:jc w:val="center"/>
              <w:rPr>
                <w:rFonts w:ascii="Arial Narrow" w:hAnsi="Arial Narrow"/>
                <w:sz w:val="18"/>
                <w:szCs w:val="18"/>
              </w:rPr>
            </w:pPr>
            <w:r w:rsidRPr="00156912">
              <w:rPr>
                <w:rFonts w:ascii="Arial Narrow" w:hAnsi="Arial Narrow"/>
                <w:sz w:val="18"/>
                <w:szCs w:val="18"/>
              </w:rPr>
              <w:t>Pesymistyczny</w:t>
            </w:r>
          </w:p>
        </w:tc>
        <w:tc>
          <w:tcPr>
            <w:tcW w:w="1260" w:type="pct"/>
          </w:tcPr>
          <w:p w14:paraId="5F594877" w14:textId="77777777" w:rsidR="009724E3" w:rsidRPr="00156912" w:rsidRDefault="009724E3" w:rsidP="00607CFE">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92,966</w:t>
            </w:r>
          </w:p>
        </w:tc>
        <w:tc>
          <w:tcPr>
            <w:tcW w:w="958" w:type="pct"/>
          </w:tcPr>
          <w:p w14:paraId="7F3DEA19" w14:textId="77777777" w:rsidR="009724E3" w:rsidRPr="00156912" w:rsidRDefault="009724E3" w:rsidP="00607CFE">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704,292</w:t>
            </w:r>
          </w:p>
        </w:tc>
        <w:tc>
          <w:tcPr>
            <w:tcW w:w="747" w:type="pct"/>
          </w:tcPr>
          <w:p w14:paraId="054ABE5E" w14:textId="77777777" w:rsidR="009724E3" w:rsidRPr="00156912" w:rsidRDefault="009724E3" w:rsidP="00607CFE">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14,086</w:t>
            </w:r>
          </w:p>
        </w:tc>
        <w:tc>
          <w:tcPr>
            <w:tcW w:w="747" w:type="pct"/>
          </w:tcPr>
          <w:p w14:paraId="1F75C43D" w14:textId="77777777" w:rsidR="009724E3" w:rsidRPr="00156912" w:rsidRDefault="009724E3" w:rsidP="00607CFE">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37,750</w:t>
            </w:r>
          </w:p>
        </w:tc>
      </w:tr>
      <w:tr w:rsidR="00A6466F" w:rsidRPr="00156912" w14:paraId="285DE939" w14:textId="77777777" w:rsidTr="00260DBC">
        <w:trPr>
          <w:trHeight w:val="283"/>
        </w:trPr>
        <w:tc>
          <w:tcPr>
            <w:cnfStyle w:val="001000000000" w:firstRow="0" w:lastRow="0" w:firstColumn="1" w:lastColumn="0" w:oddVBand="0" w:evenVBand="0" w:oddHBand="0" w:evenHBand="0" w:firstRowFirstColumn="0" w:firstRowLastColumn="0" w:lastRowFirstColumn="0" w:lastRowLastColumn="0"/>
            <w:tcW w:w="1287" w:type="pct"/>
            <w:shd w:val="clear" w:color="auto" w:fill="auto"/>
          </w:tcPr>
          <w:p w14:paraId="122ED21F" w14:textId="77777777" w:rsidR="009724E3" w:rsidRPr="00156912" w:rsidRDefault="009724E3" w:rsidP="00607CFE">
            <w:pPr>
              <w:jc w:val="center"/>
              <w:rPr>
                <w:rFonts w:ascii="Arial Narrow" w:hAnsi="Arial Narrow"/>
                <w:sz w:val="18"/>
                <w:szCs w:val="18"/>
              </w:rPr>
            </w:pPr>
            <w:r w:rsidRPr="00156912">
              <w:rPr>
                <w:rFonts w:ascii="Arial Narrow" w:hAnsi="Arial Narrow"/>
                <w:sz w:val="18"/>
                <w:szCs w:val="18"/>
              </w:rPr>
              <w:t>Neutralny</w:t>
            </w:r>
          </w:p>
        </w:tc>
        <w:tc>
          <w:tcPr>
            <w:tcW w:w="1260" w:type="pct"/>
          </w:tcPr>
          <w:p w14:paraId="293FAAE8" w14:textId="77777777" w:rsidR="009724E3" w:rsidRPr="00156912" w:rsidRDefault="009724E3" w:rsidP="00607CFE">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464,832</w:t>
            </w:r>
          </w:p>
        </w:tc>
        <w:tc>
          <w:tcPr>
            <w:tcW w:w="958" w:type="pct"/>
          </w:tcPr>
          <w:p w14:paraId="0A8C503D" w14:textId="77777777" w:rsidR="009724E3" w:rsidRPr="00156912" w:rsidRDefault="009724E3" w:rsidP="00607CFE">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3 521,458</w:t>
            </w:r>
          </w:p>
        </w:tc>
        <w:tc>
          <w:tcPr>
            <w:tcW w:w="747" w:type="pct"/>
          </w:tcPr>
          <w:p w14:paraId="43EEF25A" w14:textId="77777777" w:rsidR="009724E3" w:rsidRPr="00156912" w:rsidRDefault="009724E3" w:rsidP="00607CFE">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70,429</w:t>
            </w:r>
          </w:p>
        </w:tc>
        <w:tc>
          <w:tcPr>
            <w:tcW w:w="747" w:type="pct"/>
          </w:tcPr>
          <w:p w14:paraId="40D43765" w14:textId="77777777" w:rsidR="009724E3" w:rsidRPr="00156912" w:rsidRDefault="009724E3" w:rsidP="00607CFE">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188,750</w:t>
            </w:r>
          </w:p>
        </w:tc>
      </w:tr>
      <w:tr w:rsidR="00A6466F" w:rsidRPr="00156912" w14:paraId="0994A0CA" w14:textId="77777777" w:rsidTr="00260DB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87" w:type="pct"/>
            <w:shd w:val="clear" w:color="auto" w:fill="auto"/>
          </w:tcPr>
          <w:p w14:paraId="35C8E6C8" w14:textId="77777777" w:rsidR="009724E3" w:rsidRPr="00156912" w:rsidRDefault="009724E3" w:rsidP="00607CFE">
            <w:pPr>
              <w:jc w:val="center"/>
              <w:rPr>
                <w:rFonts w:ascii="Arial Narrow" w:hAnsi="Arial Narrow"/>
                <w:sz w:val="18"/>
                <w:szCs w:val="18"/>
              </w:rPr>
            </w:pPr>
            <w:r w:rsidRPr="00156912">
              <w:rPr>
                <w:rFonts w:ascii="Arial Narrow" w:hAnsi="Arial Narrow"/>
                <w:sz w:val="18"/>
                <w:szCs w:val="18"/>
              </w:rPr>
              <w:t>Optymistyczny</w:t>
            </w:r>
          </w:p>
        </w:tc>
        <w:tc>
          <w:tcPr>
            <w:tcW w:w="1260" w:type="pct"/>
          </w:tcPr>
          <w:p w14:paraId="774A4D89" w14:textId="77777777" w:rsidR="009724E3" w:rsidRPr="00156912" w:rsidRDefault="009724E3" w:rsidP="00607CFE">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2 324,162</w:t>
            </w:r>
          </w:p>
        </w:tc>
        <w:tc>
          <w:tcPr>
            <w:tcW w:w="958" w:type="pct"/>
          </w:tcPr>
          <w:p w14:paraId="788D7A86" w14:textId="77777777" w:rsidR="009724E3" w:rsidRPr="00156912" w:rsidRDefault="009724E3" w:rsidP="00607CFE">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17 607,290</w:t>
            </w:r>
          </w:p>
        </w:tc>
        <w:tc>
          <w:tcPr>
            <w:tcW w:w="747" w:type="pct"/>
          </w:tcPr>
          <w:p w14:paraId="66A26D53" w14:textId="77777777" w:rsidR="009724E3" w:rsidRPr="00156912" w:rsidRDefault="009724E3" w:rsidP="00607CFE">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352,146</w:t>
            </w:r>
          </w:p>
        </w:tc>
        <w:tc>
          <w:tcPr>
            <w:tcW w:w="747" w:type="pct"/>
          </w:tcPr>
          <w:p w14:paraId="0048F2BB" w14:textId="77777777" w:rsidR="009724E3" w:rsidRPr="00156912" w:rsidRDefault="009724E3" w:rsidP="00607CFE">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156912">
              <w:rPr>
                <w:rFonts w:ascii="Arial Narrow" w:hAnsi="Arial Narrow"/>
                <w:sz w:val="18"/>
                <w:szCs w:val="18"/>
              </w:rPr>
              <w:t>943,751</w:t>
            </w:r>
          </w:p>
        </w:tc>
      </w:tr>
    </w:tbl>
    <w:p w14:paraId="7CE3F384" w14:textId="64C06FE6" w:rsidR="009724E3" w:rsidRPr="00156912" w:rsidRDefault="009724E3" w:rsidP="009724E3">
      <w:pPr>
        <w:pStyle w:val="SWrda"/>
        <w:rPr>
          <w:color w:val="auto"/>
        </w:rPr>
      </w:pPr>
      <w:r w:rsidRPr="00156912">
        <w:rPr>
          <w:color w:val="auto"/>
        </w:rPr>
        <w:t xml:space="preserve">Źródło: Strategia Rozwoju </w:t>
      </w:r>
      <w:proofErr w:type="spellStart"/>
      <w:r w:rsidRPr="00156912">
        <w:rPr>
          <w:color w:val="auto"/>
        </w:rPr>
        <w:t>Elektromobilności</w:t>
      </w:r>
      <w:proofErr w:type="spellEnd"/>
      <w:r w:rsidRPr="00156912">
        <w:rPr>
          <w:color w:val="auto"/>
        </w:rPr>
        <w:t xml:space="preserve"> w Gminie Stalowa Wola na lata 2020-2036</w:t>
      </w:r>
      <w:r w:rsidR="00156912" w:rsidRPr="00156912">
        <w:rPr>
          <w:color w:val="auto"/>
        </w:rPr>
        <w:t>.</w:t>
      </w:r>
    </w:p>
    <w:p w14:paraId="361ECA73" w14:textId="77777777" w:rsidR="001F441C" w:rsidRPr="00156912" w:rsidRDefault="001F441C">
      <w:pPr>
        <w:rPr>
          <w:rFonts w:ascii="Arial Narrow" w:eastAsiaTheme="majorEastAsia" w:hAnsi="Arial Narrow" w:cstheme="majorBidi"/>
          <w:b/>
          <w:bCs/>
          <w:sz w:val="30"/>
          <w:szCs w:val="30"/>
        </w:rPr>
      </w:pPr>
      <w:r w:rsidRPr="00156912">
        <w:rPr>
          <w:rFonts w:ascii="Arial Narrow" w:hAnsi="Arial Narrow"/>
          <w:b/>
          <w:bCs/>
          <w:sz w:val="30"/>
          <w:szCs w:val="30"/>
        </w:rPr>
        <w:br w:type="page"/>
      </w:r>
    </w:p>
    <w:p w14:paraId="3C5BE3E3" w14:textId="3B07D262" w:rsidR="00365BB4" w:rsidRPr="00637E5A" w:rsidRDefault="00365BB4" w:rsidP="00482D88">
      <w:pPr>
        <w:pStyle w:val="Nagwek1"/>
        <w:numPr>
          <w:ilvl w:val="0"/>
          <w:numId w:val="37"/>
        </w:numPr>
        <w:spacing w:before="0" w:after="400"/>
        <w:rPr>
          <w:color w:val="C00000"/>
          <w:sz w:val="32"/>
          <w:szCs w:val="32"/>
        </w:rPr>
      </w:pPr>
      <w:bookmarkStart w:id="72" w:name="_Toc68012433"/>
      <w:r w:rsidRPr="00637E5A">
        <w:rPr>
          <w:color w:val="C00000"/>
          <w:sz w:val="32"/>
          <w:szCs w:val="32"/>
        </w:rPr>
        <w:lastRenderedPageBreak/>
        <w:t>Istniejąca sieć komunikacyjna</w:t>
      </w:r>
      <w:bookmarkEnd w:id="72"/>
    </w:p>
    <w:p w14:paraId="3CC11A30" w14:textId="39573354" w:rsidR="00365BB4" w:rsidRDefault="0096197A" w:rsidP="00482D88">
      <w:pPr>
        <w:pStyle w:val="Nagwek2"/>
        <w:numPr>
          <w:ilvl w:val="1"/>
          <w:numId w:val="38"/>
        </w:numPr>
        <w:spacing w:after="400"/>
        <w:ind w:left="432"/>
        <w:rPr>
          <w:rFonts w:ascii="Arial Narrow" w:hAnsi="Arial Narrow"/>
          <w:b/>
          <w:bCs/>
          <w:color w:val="3B3838" w:themeColor="background2" w:themeShade="40"/>
        </w:rPr>
      </w:pPr>
      <w:bookmarkStart w:id="73" w:name="_Toc68012434"/>
      <w:bookmarkStart w:id="74" w:name="_GoBack"/>
      <w:bookmarkEnd w:id="74"/>
      <w:r>
        <w:rPr>
          <w:rFonts w:ascii="Arial Narrow" w:hAnsi="Arial Narrow"/>
          <w:b/>
          <w:bCs/>
          <w:color w:val="3B3838" w:themeColor="background2" w:themeShade="40"/>
        </w:rPr>
        <w:t>Podział zadań przewozowych</w:t>
      </w:r>
      <w:bookmarkEnd w:id="73"/>
    </w:p>
    <w:p w14:paraId="3CD869B1" w14:textId="77777777" w:rsidR="009F35BC" w:rsidRDefault="009F35BC" w:rsidP="009F35BC">
      <w:pPr>
        <w:pStyle w:val="StalowaWola"/>
        <w:sectPr w:rsidR="009F35BC" w:rsidSect="00B330BA">
          <w:type w:val="continuous"/>
          <w:pgSz w:w="11906" w:h="16838"/>
          <w:pgMar w:top="1418" w:right="1134" w:bottom="1418" w:left="1701" w:header="708" w:footer="708" w:gutter="0"/>
          <w:cols w:space="708"/>
          <w:docGrid w:linePitch="360"/>
          <w15:footnoteColumns w:val="1"/>
        </w:sectPr>
      </w:pPr>
    </w:p>
    <w:p w14:paraId="04525548" w14:textId="1A4CF9DA" w:rsidR="00B20EB6" w:rsidRPr="00A74C7B" w:rsidRDefault="00A351CC" w:rsidP="009F35BC">
      <w:pPr>
        <w:pStyle w:val="StalowaWola"/>
        <w:rPr>
          <w:sz w:val="22"/>
          <w:szCs w:val="22"/>
        </w:rPr>
      </w:pPr>
      <w:r w:rsidRPr="00A74C7B">
        <w:rPr>
          <w:sz w:val="22"/>
          <w:szCs w:val="22"/>
        </w:rPr>
        <w:t>Na system transportowy składają się</w:t>
      </w:r>
      <w:r w:rsidR="00ED06AD" w:rsidRPr="00A74C7B">
        <w:rPr>
          <w:sz w:val="22"/>
          <w:szCs w:val="22"/>
        </w:rPr>
        <w:t>:</w:t>
      </w:r>
      <w:r w:rsidRPr="00A74C7B">
        <w:rPr>
          <w:sz w:val="22"/>
          <w:szCs w:val="22"/>
        </w:rPr>
        <w:t xml:space="preserve"> transport zbiorowy (publiczny i komercyjny), transport indywidualny i sieć </w:t>
      </w:r>
      <w:r w:rsidR="001A4E73" w:rsidRPr="00A74C7B">
        <w:rPr>
          <w:sz w:val="22"/>
          <w:szCs w:val="22"/>
        </w:rPr>
        <w:t>dróg publicznych</w:t>
      </w:r>
      <w:r w:rsidRPr="00A74C7B">
        <w:rPr>
          <w:sz w:val="22"/>
          <w:szCs w:val="22"/>
        </w:rPr>
        <w:t xml:space="preserve"> wraz</w:t>
      </w:r>
      <w:r w:rsidR="00E412AA" w:rsidRPr="00A74C7B">
        <w:rPr>
          <w:sz w:val="22"/>
          <w:szCs w:val="22"/>
        </w:rPr>
        <w:br/>
      </w:r>
      <w:r w:rsidRPr="00A74C7B">
        <w:rPr>
          <w:sz w:val="22"/>
          <w:szCs w:val="22"/>
        </w:rPr>
        <w:t xml:space="preserve">z towarzyszącą jej infrastrukturą. Wysoka jakość tych elementów jest warunkiem </w:t>
      </w:r>
      <w:r w:rsidR="001A4E73" w:rsidRPr="00A74C7B">
        <w:rPr>
          <w:sz w:val="22"/>
          <w:szCs w:val="22"/>
        </w:rPr>
        <w:t xml:space="preserve">odpowiedniej </w:t>
      </w:r>
      <w:r w:rsidRPr="00A74C7B">
        <w:rPr>
          <w:sz w:val="22"/>
          <w:szCs w:val="22"/>
        </w:rPr>
        <w:t>dostępności komunikacyjnej obszaru</w:t>
      </w:r>
      <w:r w:rsidR="00B20EB6" w:rsidRPr="00A74C7B">
        <w:rPr>
          <w:sz w:val="22"/>
          <w:szCs w:val="22"/>
        </w:rPr>
        <w:t xml:space="preserve">, stymuluje rozwój ośrodka miejskiego i jest siłą napędową wzrostu gospodarczego. Z kolei niedostatecznie rozwinięta infrastruktura transportowa może działać niekorzystnie na rozwój </w:t>
      </w:r>
      <w:r w:rsidR="001A4E73" w:rsidRPr="00A74C7B">
        <w:rPr>
          <w:sz w:val="22"/>
          <w:szCs w:val="22"/>
        </w:rPr>
        <w:t>JST</w:t>
      </w:r>
      <w:r w:rsidR="00BC4859">
        <w:rPr>
          <w:sz w:val="22"/>
          <w:szCs w:val="22"/>
        </w:rPr>
        <w:t>.</w:t>
      </w:r>
    </w:p>
    <w:p w14:paraId="5B710590" w14:textId="0C67750C" w:rsidR="00BA4D2C" w:rsidRDefault="00B20EB6" w:rsidP="009F35BC">
      <w:pPr>
        <w:pStyle w:val="StalowaWola"/>
        <w:rPr>
          <w:sz w:val="22"/>
          <w:szCs w:val="22"/>
        </w:rPr>
      </w:pPr>
      <w:r w:rsidRPr="00A74C7B">
        <w:rPr>
          <w:sz w:val="22"/>
          <w:szCs w:val="22"/>
        </w:rPr>
        <w:t xml:space="preserve">Niniejszy Plan transportowy stanowi narzędzie polityki transportowej władz Gminy Stalowa Wola i umożliwia </w:t>
      </w:r>
      <w:r w:rsidR="00573983" w:rsidRPr="00A74C7B">
        <w:rPr>
          <w:sz w:val="22"/>
          <w:szCs w:val="22"/>
        </w:rPr>
        <w:t xml:space="preserve">organizowanie publicznego transportu zbiorowego. </w:t>
      </w:r>
      <w:r w:rsidR="00573983" w:rsidRPr="00BA4D2C">
        <w:rPr>
          <w:b/>
          <w:bCs/>
          <w:sz w:val="22"/>
          <w:szCs w:val="22"/>
        </w:rPr>
        <w:t>PTZ korzysta z dostępnej infrastruktury drogowo-ulicznej, zaś jego funkcjonowanie jest ściśle powiązane z transportem indywidualnym</w:t>
      </w:r>
      <w:r w:rsidR="00BA4D2C" w:rsidRPr="00BA4D2C">
        <w:rPr>
          <w:b/>
          <w:bCs/>
          <w:sz w:val="22"/>
          <w:szCs w:val="22"/>
        </w:rPr>
        <w:t xml:space="preserve"> </w:t>
      </w:r>
      <w:r w:rsidR="00573983" w:rsidRPr="00BA4D2C">
        <w:rPr>
          <w:b/>
          <w:bCs/>
          <w:sz w:val="22"/>
          <w:szCs w:val="22"/>
        </w:rPr>
        <w:t>i</w:t>
      </w:r>
      <w:r w:rsidR="00BA4D2C">
        <w:rPr>
          <w:b/>
          <w:bCs/>
          <w:sz w:val="22"/>
          <w:szCs w:val="22"/>
        </w:rPr>
        <w:t> </w:t>
      </w:r>
      <w:r w:rsidR="00573983" w:rsidRPr="00BA4D2C">
        <w:rPr>
          <w:b/>
          <w:bCs/>
          <w:sz w:val="22"/>
          <w:szCs w:val="22"/>
        </w:rPr>
        <w:t>komercyjnym transportem zbiorowym.</w:t>
      </w:r>
      <w:r w:rsidR="00573983" w:rsidRPr="00A74C7B">
        <w:rPr>
          <w:sz w:val="22"/>
          <w:szCs w:val="22"/>
        </w:rPr>
        <w:t xml:space="preserve"> </w:t>
      </w:r>
    </w:p>
    <w:p w14:paraId="2C6C975D" w14:textId="41364E92" w:rsidR="009F35BC" w:rsidRPr="00A74C7B" w:rsidRDefault="00573983" w:rsidP="009F35BC">
      <w:pPr>
        <w:pStyle w:val="StalowaWola"/>
        <w:rPr>
          <w:sz w:val="22"/>
          <w:szCs w:val="22"/>
        </w:rPr>
      </w:pPr>
      <w:r w:rsidRPr="00A74C7B">
        <w:rPr>
          <w:sz w:val="22"/>
          <w:szCs w:val="22"/>
        </w:rPr>
        <w:t xml:space="preserve">System </w:t>
      </w:r>
      <w:r w:rsidR="009F35BC" w:rsidRPr="00A74C7B">
        <w:rPr>
          <w:sz w:val="22"/>
          <w:szCs w:val="22"/>
        </w:rPr>
        <w:t>transportu publicznego w Gminie Stalowa Wola tworzą</w:t>
      </w:r>
      <w:r w:rsidRPr="00A74C7B">
        <w:rPr>
          <w:sz w:val="22"/>
          <w:szCs w:val="22"/>
        </w:rPr>
        <w:t xml:space="preserve"> zatem</w:t>
      </w:r>
      <w:r w:rsidR="009F35BC" w:rsidRPr="00A74C7B">
        <w:rPr>
          <w:sz w:val="22"/>
          <w:szCs w:val="22"/>
        </w:rPr>
        <w:t>:</w:t>
      </w:r>
    </w:p>
    <w:p w14:paraId="5CF78AC6" w14:textId="6F3C26E5" w:rsidR="009F35BC" w:rsidRPr="00A74C7B" w:rsidRDefault="009F35BC" w:rsidP="00BA4D2C">
      <w:pPr>
        <w:pStyle w:val="SWpunktory"/>
        <w:ind w:left="0"/>
        <w:rPr>
          <w:sz w:val="22"/>
          <w:szCs w:val="22"/>
        </w:rPr>
      </w:pPr>
      <w:r w:rsidRPr="00A74C7B">
        <w:rPr>
          <w:sz w:val="22"/>
          <w:szCs w:val="22"/>
        </w:rPr>
        <w:t>system transportu miejskiego, za który odpowiedzialny jest Operator</w:t>
      </w:r>
      <w:r w:rsidR="00BA4D2C">
        <w:rPr>
          <w:sz w:val="22"/>
          <w:szCs w:val="22"/>
        </w:rPr>
        <w:t xml:space="preserve"> - </w:t>
      </w:r>
      <w:r w:rsidRPr="00A74C7B">
        <w:rPr>
          <w:sz w:val="22"/>
          <w:szCs w:val="22"/>
        </w:rPr>
        <w:t>Miejski Zakład Komunalny Sp. z o.o. w Stalowej Woli;</w:t>
      </w:r>
    </w:p>
    <w:p w14:paraId="1F93AC6B" w14:textId="33C3FD63" w:rsidR="009F35BC" w:rsidRPr="00A74C7B" w:rsidRDefault="009F35BC" w:rsidP="00BA4D2C">
      <w:pPr>
        <w:pStyle w:val="SWpunktory"/>
        <w:ind w:left="0"/>
        <w:rPr>
          <w:sz w:val="22"/>
          <w:szCs w:val="22"/>
        </w:rPr>
      </w:pPr>
      <w:r w:rsidRPr="00A74C7B">
        <w:rPr>
          <w:sz w:val="22"/>
          <w:szCs w:val="22"/>
        </w:rPr>
        <w:t>system połączeń autobusowych realizowanych przez prywatnych</w:t>
      </w:r>
      <w:r w:rsidR="00760634">
        <w:rPr>
          <w:sz w:val="22"/>
          <w:szCs w:val="22"/>
        </w:rPr>
        <w:t xml:space="preserve"> i publicznych</w:t>
      </w:r>
      <w:r w:rsidRPr="00A74C7B">
        <w:rPr>
          <w:sz w:val="22"/>
          <w:szCs w:val="22"/>
        </w:rPr>
        <w:t xml:space="preserve"> przewoźników</w:t>
      </w:r>
      <w:r w:rsidR="00BA4D2C">
        <w:rPr>
          <w:sz w:val="22"/>
          <w:szCs w:val="22"/>
        </w:rPr>
        <w:t>;</w:t>
      </w:r>
    </w:p>
    <w:p w14:paraId="7F4A3A37" w14:textId="77777777" w:rsidR="009F35BC" w:rsidRPr="00A74C7B" w:rsidRDefault="009F35BC" w:rsidP="00BA4D2C">
      <w:pPr>
        <w:pStyle w:val="SWpunktory"/>
        <w:ind w:left="0"/>
        <w:rPr>
          <w:sz w:val="22"/>
          <w:szCs w:val="22"/>
        </w:rPr>
      </w:pPr>
      <w:r w:rsidRPr="00A74C7B">
        <w:rPr>
          <w:sz w:val="22"/>
          <w:szCs w:val="22"/>
        </w:rPr>
        <w:t>system pasażerskich połączeń kolejowych organizowanych przez POLREGIO.</w:t>
      </w:r>
    </w:p>
    <w:p w14:paraId="2644F27A" w14:textId="4E30D505" w:rsidR="00BA4D2C" w:rsidRPr="00BA4D2C" w:rsidRDefault="00EB5093" w:rsidP="00BA4D2C">
      <w:pPr>
        <w:pStyle w:val="StalowaWola"/>
        <w:rPr>
          <w:sz w:val="22"/>
          <w:szCs w:val="22"/>
        </w:rPr>
      </w:pPr>
      <w:r>
        <w:rPr>
          <w:sz w:val="22"/>
          <w:szCs w:val="22"/>
        </w:rPr>
        <w:t>P</w:t>
      </w:r>
      <w:r w:rsidR="00BA4D2C" w:rsidRPr="00BA4D2C">
        <w:rPr>
          <w:sz w:val="22"/>
          <w:szCs w:val="22"/>
        </w:rPr>
        <w:t>ierwszy z wymienionych systemów powinien zaspokajać potrzeby transportowe mieszkańców na</w:t>
      </w:r>
      <w:r w:rsidR="00BA4D2C">
        <w:rPr>
          <w:sz w:val="22"/>
          <w:szCs w:val="22"/>
        </w:rPr>
        <w:t> </w:t>
      </w:r>
      <w:r w:rsidR="00BA4D2C" w:rsidRPr="00BA4D2C">
        <w:rPr>
          <w:sz w:val="22"/>
          <w:szCs w:val="22"/>
        </w:rPr>
        <w:t xml:space="preserve">obszarze </w:t>
      </w:r>
      <w:r w:rsidR="00BA4D2C">
        <w:rPr>
          <w:sz w:val="22"/>
          <w:szCs w:val="22"/>
        </w:rPr>
        <w:t>M</w:t>
      </w:r>
      <w:r w:rsidR="00BA4D2C" w:rsidRPr="00BA4D2C">
        <w:rPr>
          <w:sz w:val="22"/>
          <w:szCs w:val="22"/>
        </w:rPr>
        <w:t xml:space="preserve">iasta, pozostałe dwa </w:t>
      </w:r>
      <w:r>
        <w:rPr>
          <w:sz w:val="22"/>
          <w:szCs w:val="22"/>
        </w:rPr>
        <w:t>–</w:t>
      </w:r>
      <w:r w:rsidR="00BA4D2C" w:rsidRPr="00BA4D2C">
        <w:rPr>
          <w:sz w:val="22"/>
          <w:szCs w:val="22"/>
        </w:rPr>
        <w:t xml:space="preserve"> </w:t>
      </w:r>
      <w:r>
        <w:rPr>
          <w:sz w:val="22"/>
          <w:szCs w:val="22"/>
        </w:rPr>
        <w:t xml:space="preserve">komercyjne </w:t>
      </w:r>
      <w:r w:rsidR="00BA4D2C" w:rsidRPr="00BA4D2C">
        <w:rPr>
          <w:sz w:val="22"/>
          <w:szCs w:val="22"/>
        </w:rPr>
        <w:t>połączenia autobusowe i połączenia kolejowe - nie powinny ingerować w przewozy wewnątrzmiejskie. Niemniej jednak</w:t>
      </w:r>
      <w:r w:rsidR="007B6664">
        <w:rPr>
          <w:sz w:val="22"/>
          <w:szCs w:val="22"/>
        </w:rPr>
        <w:t>,</w:t>
      </w:r>
      <w:r w:rsidR="00BA4D2C" w:rsidRPr="00BA4D2C">
        <w:rPr>
          <w:sz w:val="22"/>
          <w:szCs w:val="22"/>
        </w:rPr>
        <w:t xml:space="preserve"> jeśli chodzi o PKS i przewoźników prywatnych</w:t>
      </w:r>
      <w:r w:rsidR="007B6664">
        <w:rPr>
          <w:sz w:val="22"/>
          <w:szCs w:val="22"/>
        </w:rPr>
        <w:t>,</w:t>
      </w:r>
      <w:r w:rsidR="00BA4D2C" w:rsidRPr="00BA4D2C">
        <w:rPr>
          <w:sz w:val="22"/>
          <w:szCs w:val="22"/>
        </w:rPr>
        <w:t xml:space="preserve"> podmioty te mając linie w obrębie </w:t>
      </w:r>
      <w:r w:rsidR="00BA4D2C">
        <w:rPr>
          <w:sz w:val="22"/>
          <w:szCs w:val="22"/>
        </w:rPr>
        <w:t xml:space="preserve">Gminy Stalowa Wola </w:t>
      </w:r>
      <w:r w:rsidR="007B6664">
        <w:rPr>
          <w:sz w:val="22"/>
          <w:szCs w:val="22"/>
        </w:rPr>
        <w:t>i</w:t>
      </w:r>
      <w:r w:rsidR="00BA4D2C" w:rsidRPr="00BA4D2C">
        <w:rPr>
          <w:sz w:val="22"/>
          <w:szCs w:val="22"/>
        </w:rPr>
        <w:t xml:space="preserve"> zatrzymują się zwykle na więcej niż </w:t>
      </w:r>
      <w:r w:rsidR="00BA4D2C" w:rsidRPr="00BA4D2C">
        <w:rPr>
          <w:sz w:val="22"/>
          <w:szCs w:val="22"/>
        </w:rPr>
        <w:t xml:space="preserve">jednym przystanku – w związku z tym teoretycznie mogą </w:t>
      </w:r>
      <w:r w:rsidR="00827A31">
        <w:rPr>
          <w:sz w:val="22"/>
          <w:szCs w:val="22"/>
        </w:rPr>
        <w:t>przewozić</w:t>
      </w:r>
      <w:r w:rsidR="00BA4D2C" w:rsidRPr="00BA4D2C">
        <w:rPr>
          <w:sz w:val="22"/>
          <w:szCs w:val="22"/>
        </w:rPr>
        <w:t xml:space="preserve"> pasażerów chcących pokonać odcinek na terenie </w:t>
      </w:r>
      <w:r w:rsidR="00BA4D2C">
        <w:rPr>
          <w:sz w:val="22"/>
          <w:szCs w:val="22"/>
        </w:rPr>
        <w:t>M</w:t>
      </w:r>
      <w:r w:rsidR="00BA4D2C" w:rsidRPr="00BA4D2C">
        <w:rPr>
          <w:sz w:val="22"/>
          <w:szCs w:val="22"/>
        </w:rPr>
        <w:t>iasta – ingerują więc po</w:t>
      </w:r>
      <w:r w:rsidR="00827A31">
        <w:rPr>
          <w:sz w:val="22"/>
          <w:szCs w:val="22"/>
        </w:rPr>
        <w:t> </w:t>
      </w:r>
      <w:r w:rsidR="00BA4D2C" w:rsidRPr="00BA4D2C">
        <w:rPr>
          <w:sz w:val="22"/>
          <w:szCs w:val="22"/>
        </w:rPr>
        <w:t xml:space="preserve">części w przewozy wewnątrzmiejskie. </w:t>
      </w:r>
    </w:p>
    <w:p w14:paraId="51C68034" w14:textId="4268FF60" w:rsidR="00E07541" w:rsidRPr="00A74C7B" w:rsidRDefault="009F35BC" w:rsidP="00BA4D2C">
      <w:pPr>
        <w:pStyle w:val="StalowaWola"/>
        <w:rPr>
          <w:sz w:val="22"/>
          <w:szCs w:val="22"/>
        </w:rPr>
      </w:pPr>
      <w:r w:rsidRPr="00A74C7B">
        <w:rPr>
          <w:sz w:val="22"/>
          <w:szCs w:val="22"/>
        </w:rPr>
        <w:t xml:space="preserve">Podział zadań przewozowych </w:t>
      </w:r>
      <w:r w:rsidR="009654D9" w:rsidRPr="00A74C7B">
        <w:rPr>
          <w:sz w:val="22"/>
          <w:szCs w:val="22"/>
        </w:rPr>
        <w:t xml:space="preserve">ma istotne znaczenie przy tworzeniu modelu transportowego. </w:t>
      </w:r>
      <w:r w:rsidR="00192AFC" w:rsidRPr="00A74C7B">
        <w:rPr>
          <w:sz w:val="22"/>
          <w:szCs w:val="22"/>
        </w:rPr>
        <w:t>Ostatecznie ma to również znacząc</w:t>
      </w:r>
      <w:r w:rsidR="00E412AA" w:rsidRPr="00A74C7B">
        <w:rPr>
          <w:sz w:val="22"/>
          <w:szCs w:val="22"/>
        </w:rPr>
        <w:t>y</w:t>
      </w:r>
      <w:r w:rsidRPr="00A74C7B">
        <w:rPr>
          <w:sz w:val="22"/>
          <w:szCs w:val="22"/>
        </w:rPr>
        <w:t xml:space="preserve"> wpływ na kształt oferty przewozowej, zaś on sam warunkowany jest wieloma czynnikami, do których należą</w:t>
      </w:r>
      <w:r w:rsidR="00EB5093">
        <w:rPr>
          <w:sz w:val="22"/>
          <w:szCs w:val="22"/>
        </w:rPr>
        <w:t>:</w:t>
      </w:r>
      <w:r w:rsidRPr="00A74C7B">
        <w:rPr>
          <w:sz w:val="22"/>
          <w:szCs w:val="22"/>
        </w:rPr>
        <w:t xml:space="preserve"> komfort podróży </w:t>
      </w:r>
      <w:r w:rsidR="00827A31">
        <w:rPr>
          <w:sz w:val="22"/>
          <w:szCs w:val="22"/>
        </w:rPr>
        <w:t>i </w:t>
      </w:r>
      <w:r w:rsidRPr="00A74C7B">
        <w:rPr>
          <w:sz w:val="22"/>
          <w:szCs w:val="22"/>
        </w:rPr>
        <w:t xml:space="preserve">poczucie bezpieczeństwa. </w:t>
      </w:r>
      <w:r w:rsidR="00192AFC" w:rsidRPr="00A74C7B">
        <w:rPr>
          <w:sz w:val="22"/>
          <w:szCs w:val="22"/>
        </w:rPr>
        <w:t>Część z tych czynników trudno zmierzyć, np. wspomniane poczucie bezpieczeństwa, natomiast informację o innyc</w:t>
      </w:r>
      <w:r w:rsidR="00E07541" w:rsidRPr="00A74C7B">
        <w:rPr>
          <w:sz w:val="22"/>
          <w:szCs w:val="22"/>
        </w:rPr>
        <w:t>h</w:t>
      </w:r>
      <w:r w:rsidR="001A4E73" w:rsidRPr="00A74C7B">
        <w:rPr>
          <w:sz w:val="22"/>
          <w:szCs w:val="22"/>
        </w:rPr>
        <w:t xml:space="preserve"> czynnikach</w:t>
      </w:r>
      <w:r w:rsidR="00E07541" w:rsidRPr="00A74C7B">
        <w:rPr>
          <w:sz w:val="22"/>
          <w:szCs w:val="22"/>
        </w:rPr>
        <w:t xml:space="preserve"> można uzyskać w trakcie przeprowadzanych badań satysfakcji czy preferencji pasażerów.</w:t>
      </w:r>
    </w:p>
    <w:p w14:paraId="1EFBD719" w14:textId="394302A8" w:rsidR="009F35BC" w:rsidRPr="00664F47" w:rsidRDefault="00664F47" w:rsidP="00BA4D2C">
      <w:pPr>
        <w:pStyle w:val="StalowaWola"/>
        <w:rPr>
          <w:sz w:val="22"/>
          <w:szCs w:val="22"/>
        </w:rPr>
      </w:pPr>
      <w:r w:rsidRPr="00664F47">
        <w:rPr>
          <w:sz w:val="22"/>
          <w:szCs w:val="22"/>
        </w:rPr>
        <w:t xml:space="preserve">Przy opracowywaniu modeli zmiennego podziału zadań przewozowych użytkowników </w:t>
      </w:r>
      <w:r w:rsidR="00C02F6E">
        <w:rPr>
          <w:sz w:val="22"/>
          <w:szCs w:val="22"/>
        </w:rPr>
        <w:t xml:space="preserve">PTZ </w:t>
      </w:r>
      <w:r w:rsidRPr="00664F47">
        <w:rPr>
          <w:sz w:val="22"/>
          <w:szCs w:val="22"/>
        </w:rPr>
        <w:t>można podzielić na trzy grupy</w:t>
      </w:r>
      <w:r w:rsidR="009F35BC" w:rsidRPr="00664F47">
        <w:rPr>
          <w:sz w:val="22"/>
          <w:szCs w:val="22"/>
        </w:rPr>
        <w:t>:</w:t>
      </w:r>
    </w:p>
    <w:p w14:paraId="3E779247" w14:textId="30EE64AB" w:rsidR="009F35BC" w:rsidRPr="00870FD6" w:rsidRDefault="00BA4D2C" w:rsidP="00870FD6">
      <w:pPr>
        <w:pStyle w:val="SWpunktory"/>
        <w:spacing w:line="276" w:lineRule="auto"/>
        <w:ind w:left="0"/>
        <w:rPr>
          <w:sz w:val="22"/>
          <w:szCs w:val="22"/>
        </w:rPr>
      </w:pPr>
      <w:r w:rsidRPr="00870FD6">
        <w:rPr>
          <w:sz w:val="22"/>
          <w:szCs w:val="22"/>
        </w:rPr>
        <w:t xml:space="preserve">osoby, które </w:t>
      </w:r>
      <w:r w:rsidR="009F35BC" w:rsidRPr="00870FD6">
        <w:rPr>
          <w:sz w:val="22"/>
          <w:szCs w:val="22"/>
        </w:rPr>
        <w:t>nie posiadają własnego samochodu</w:t>
      </w:r>
      <w:r w:rsidRPr="00870FD6">
        <w:rPr>
          <w:sz w:val="22"/>
          <w:szCs w:val="22"/>
        </w:rPr>
        <w:t>. Z tego powodu osoby te</w:t>
      </w:r>
      <w:r w:rsidR="009F35BC" w:rsidRPr="00870FD6">
        <w:rPr>
          <w:sz w:val="22"/>
          <w:szCs w:val="22"/>
        </w:rPr>
        <w:t xml:space="preserve"> nie mają wyboru i</w:t>
      </w:r>
      <w:r w:rsidR="00870FD6">
        <w:rPr>
          <w:sz w:val="22"/>
          <w:szCs w:val="22"/>
        </w:rPr>
        <w:t> </w:t>
      </w:r>
      <w:r w:rsidR="009F35BC" w:rsidRPr="00870FD6">
        <w:rPr>
          <w:sz w:val="22"/>
          <w:szCs w:val="22"/>
        </w:rPr>
        <w:t xml:space="preserve">będą korzystać z </w:t>
      </w:r>
      <w:r w:rsidR="00C02F6E">
        <w:rPr>
          <w:sz w:val="22"/>
          <w:szCs w:val="22"/>
        </w:rPr>
        <w:t>publicznego transportu zbiorowego</w:t>
      </w:r>
      <w:r w:rsidRPr="00870FD6">
        <w:rPr>
          <w:sz w:val="22"/>
          <w:szCs w:val="22"/>
        </w:rPr>
        <w:t>. Ich udział zależy od wskaźnika motoryzacji i liczebności gospodarstw z więcej niż jednym samochodem</w:t>
      </w:r>
      <w:r w:rsidR="009F35BC" w:rsidRPr="00870FD6">
        <w:rPr>
          <w:sz w:val="22"/>
          <w:szCs w:val="22"/>
        </w:rPr>
        <w:t>;</w:t>
      </w:r>
    </w:p>
    <w:p w14:paraId="0C33907A" w14:textId="4D0148AD" w:rsidR="009F35BC" w:rsidRPr="00870FD6" w:rsidRDefault="00BA4D2C" w:rsidP="00870FD6">
      <w:pPr>
        <w:pStyle w:val="SWpunktory"/>
        <w:spacing w:line="276" w:lineRule="auto"/>
        <w:ind w:left="0"/>
        <w:rPr>
          <w:sz w:val="22"/>
          <w:szCs w:val="22"/>
        </w:rPr>
      </w:pPr>
      <w:r w:rsidRPr="00870FD6">
        <w:rPr>
          <w:sz w:val="22"/>
          <w:szCs w:val="22"/>
        </w:rPr>
        <w:t xml:space="preserve">osoby, które </w:t>
      </w:r>
      <w:r w:rsidR="009F35BC" w:rsidRPr="00870FD6">
        <w:rPr>
          <w:sz w:val="22"/>
          <w:szCs w:val="22"/>
        </w:rPr>
        <w:t>posiadają samochód i bez względu na standard</w:t>
      </w:r>
      <w:r w:rsidRPr="00870FD6">
        <w:rPr>
          <w:sz w:val="22"/>
          <w:szCs w:val="22"/>
        </w:rPr>
        <w:t xml:space="preserve"> usług,</w:t>
      </w:r>
      <w:r w:rsidR="009F35BC" w:rsidRPr="00870FD6">
        <w:rPr>
          <w:sz w:val="22"/>
          <w:szCs w:val="22"/>
        </w:rPr>
        <w:t xml:space="preserve"> oferowany przez </w:t>
      </w:r>
      <w:r w:rsidR="00C02F6E">
        <w:rPr>
          <w:sz w:val="22"/>
          <w:szCs w:val="22"/>
        </w:rPr>
        <w:t>Operatora i Organizatora</w:t>
      </w:r>
      <w:r w:rsidRPr="00870FD6">
        <w:rPr>
          <w:sz w:val="22"/>
          <w:szCs w:val="22"/>
        </w:rPr>
        <w:t>,</w:t>
      </w:r>
      <w:r w:rsidR="009F35BC" w:rsidRPr="00870FD6">
        <w:rPr>
          <w:sz w:val="22"/>
          <w:szCs w:val="22"/>
        </w:rPr>
        <w:t xml:space="preserve"> nie wybiorą PTZ</w:t>
      </w:r>
      <w:r w:rsidR="00870FD6">
        <w:rPr>
          <w:sz w:val="22"/>
          <w:szCs w:val="22"/>
        </w:rPr>
        <w:t>.</w:t>
      </w:r>
      <w:r w:rsidRPr="00870FD6">
        <w:rPr>
          <w:sz w:val="22"/>
          <w:szCs w:val="22"/>
        </w:rPr>
        <w:t xml:space="preserve"> Zarówno polskie jak i</w:t>
      </w:r>
      <w:r w:rsidR="00870FD6">
        <w:rPr>
          <w:sz w:val="22"/>
          <w:szCs w:val="22"/>
        </w:rPr>
        <w:t> </w:t>
      </w:r>
      <w:r w:rsidRPr="00870FD6">
        <w:rPr>
          <w:sz w:val="22"/>
          <w:szCs w:val="22"/>
        </w:rPr>
        <w:t xml:space="preserve">zagraniczne doświadczenia szacują liczebność </w:t>
      </w:r>
      <w:r w:rsidR="00870FD6">
        <w:rPr>
          <w:sz w:val="22"/>
          <w:szCs w:val="22"/>
        </w:rPr>
        <w:t xml:space="preserve">tej grupy </w:t>
      </w:r>
      <w:r w:rsidRPr="00870FD6">
        <w:rPr>
          <w:sz w:val="22"/>
          <w:szCs w:val="22"/>
        </w:rPr>
        <w:t>na ok. 20% właścicieli samochodów</w:t>
      </w:r>
      <w:r w:rsidR="009F35BC" w:rsidRPr="00870FD6">
        <w:rPr>
          <w:sz w:val="22"/>
          <w:szCs w:val="22"/>
        </w:rPr>
        <w:t>;</w:t>
      </w:r>
    </w:p>
    <w:p w14:paraId="31EA54F1" w14:textId="7A33A8BE" w:rsidR="009F35BC" w:rsidRPr="00870FD6" w:rsidRDefault="00BA4D2C" w:rsidP="00870FD6">
      <w:pPr>
        <w:pStyle w:val="SWpunktory"/>
        <w:spacing w:line="276" w:lineRule="auto"/>
        <w:ind w:left="0"/>
        <w:rPr>
          <w:sz w:val="22"/>
          <w:szCs w:val="22"/>
        </w:rPr>
        <w:sectPr w:rsidR="009F35BC" w:rsidRPr="00870FD6" w:rsidSect="00B330BA">
          <w:type w:val="continuous"/>
          <w:pgSz w:w="11906" w:h="16838"/>
          <w:pgMar w:top="1418" w:right="1134" w:bottom="1418" w:left="1701" w:header="708" w:footer="708" w:gutter="0"/>
          <w:cols w:num="2" w:space="284"/>
          <w:docGrid w:linePitch="360"/>
          <w15:footnoteColumns w:val="1"/>
        </w:sectPr>
      </w:pPr>
      <w:r w:rsidRPr="00870FD6">
        <w:rPr>
          <w:sz w:val="22"/>
          <w:szCs w:val="22"/>
        </w:rPr>
        <w:t>osoby, które</w:t>
      </w:r>
      <w:r w:rsidR="009F35BC" w:rsidRPr="00870FD6">
        <w:rPr>
          <w:sz w:val="22"/>
          <w:szCs w:val="22"/>
        </w:rPr>
        <w:t xml:space="preserve"> posiadając samochód</w:t>
      </w:r>
      <w:r w:rsidR="00870FD6" w:rsidRPr="00870FD6">
        <w:rPr>
          <w:sz w:val="22"/>
          <w:szCs w:val="22"/>
        </w:rPr>
        <w:t xml:space="preserve"> i mogą dokonać wyboru pomiędzy </w:t>
      </w:r>
      <w:r w:rsidR="009F35BC" w:rsidRPr="00870FD6">
        <w:rPr>
          <w:sz w:val="22"/>
          <w:szCs w:val="22"/>
        </w:rPr>
        <w:t>podróżami własnym pojazdem, a publicznymi środkami transportu.</w:t>
      </w:r>
      <w:r w:rsidR="00870FD6">
        <w:rPr>
          <w:sz w:val="22"/>
          <w:szCs w:val="22"/>
        </w:rPr>
        <w:t xml:space="preserve"> Wybór ten zależy jednakże </w:t>
      </w:r>
      <w:r w:rsidR="00870FD6" w:rsidRPr="00870FD6">
        <w:rPr>
          <w:sz w:val="22"/>
          <w:szCs w:val="22"/>
        </w:rPr>
        <w:t>od wielu czynników, często niemierzalnych lub trudno mierzalnych (np. poczucie bezpieczeństwa).</w:t>
      </w:r>
    </w:p>
    <w:p w14:paraId="6158F2EF" w14:textId="555B7D7F" w:rsidR="009F35BC" w:rsidRPr="00B3344F" w:rsidRDefault="009F35BC" w:rsidP="00B3344F"/>
    <w:p w14:paraId="3691F8E1" w14:textId="77777777" w:rsidR="00BA4D2C" w:rsidRDefault="00BA4D2C">
      <w:pPr>
        <w:rPr>
          <w:rFonts w:ascii="Arial Narrow" w:eastAsiaTheme="majorEastAsia" w:hAnsi="Arial Narrow" w:cstheme="majorBidi"/>
          <w:b/>
          <w:bCs/>
          <w:color w:val="3B3838" w:themeColor="background2" w:themeShade="40"/>
          <w:sz w:val="28"/>
          <w:szCs w:val="28"/>
        </w:rPr>
      </w:pPr>
      <w:r>
        <w:rPr>
          <w:rFonts w:ascii="Arial Narrow" w:hAnsi="Arial Narrow"/>
          <w:b/>
          <w:bCs/>
          <w:color w:val="3B3838" w:themeColor="background2" w:themeShade="40"/>
        </w:rPr>
        <w:br w:type="page"/>
      </w:r>
    </w:p>
    <w:p w14:paraId="3E4DA8C6" w14:textId="05D0CE96" w:rsidR="00365BB4" w:rsidRDefault="0096197A" w:rsidP="00482D88">
      <w:pPr>
        <w:pStyle w:val="Nagwek2"/>
        <w:numPr>
          <w:ilvl w:val="1"/>
          <w:numId w:val="38"/>
        </w:numPr>
        <w:spacing w:before="0" w:after="400"/>
        <w:ind w:left="432"/>
        <w:rPr>
          <w:rFonts w:ascii="Arial Narrow" w:hAnsi="Arial Narrow"/>
          <w:b/>
          <w:bCs/>
          <w:color w:val="3B3838" w:themeColor="background2" w:themeShade="40"/>
        </w:rPr>
      </w:pPr>
      <w:bookmarkStart w:id="75" w:name="_Toc68012435"/>
      <w:r>
        <w:rPr>
          <w:rFonts w:ascii="Arial Narrow" w:hAnsi="Arial Narrow"/>
          <w:b/>
          <w:bCs/>
          <w:color w:val="3B3838" w:themeColor="background2" w:themeShade="40"/>
        </w:rPr>
        <w:lastRenderedPageBreak/>
        <w:t>Komunikacja zbiorowa</w:t>
      </w:r>
      <w:bookmarkEnd w:id="75"/>
    </w:p>
    <w:p w14:paraId="539C714E" w14:textId="0CED33F1" w:rsidR="006B3C98" w:rsidRPr="00A92845" w:rsidRDefault="006B3C98" w:rsidP="00BA4D2C">
      <w:pPr>
        <w:pStyle w:val="Nagwek2"/>
        <w:numPr>
          <w:ilvl w:val="2"/>
          <w:numId w:val="2"/>
        </w:numPr>
        <w:spacing w:after="200"/>
        <w:ind w:left="505" w:hanging="505"/>
        <w:rPr>
          <w:rFonts w:ascii="Arial Narrow" w:hAnsi="Arial Narrow"/>
          <w:b/>
          <w:bCs/>
          <w:color w:val="BAB6B6" w:themeColor="accent2" w:themeTint="80"/>
        </w:rPr>
      </w:pPr>
      <w:bookmarkStart w:id="76" w:name="_Toc68012436"/>
      <w:r w:rsidRPr="00A92845">
        <w:rPr>
          <w:rFonts w:ascii="Arial Narrow" w:hAnsi="Arial Narrow"/>
          <w:b/>
          <w:bCs/>
          <w:color w:val="BAB6B6" w:themeColor="accent2" w:themeTint="80"/>
        </w:rPr>
        <w:t>Transport kolejowy</w:t>
      </w:r>
      <w:bookmarkEnd w:id="76"/>
    </w:p>
    <w:p w14:paraId="05413BB3" w14:textId="77777777" w:rsidR="001A00E7" w:rsidRDefault="001A00E7" w:rsidP="00C34188">
      <w:pPr>
        <w:pStyle w:val="StalowaWola"/>
        <w:sectPr w:rsidR="001A00E7" w:rsidSect="00B330BA">
          <w:type w:val="continuous"/>
          <w:pgSz w:w="11906" w:h="16838"/>
          <w:pgMar w:top="1418" w:right="1134" w:bottom="1418" w:left="1701" w:header="708" w:footer="708" w:gutter="0"/>
          <w:cols w:space="708"/>
          <w:docGrid w:linePitch="360"/>
          <w15:footnoteColumns w:val="1"/>
        </w:sectPr>
      </w:pPr>
    </w:p>
    <w:p w14:paraId="63BE15A5" w14:textId="0525E7E3" w:rsidR="00FD09DB" w:rsidRPr="00BA4D2C" w:rsidRDefault="00FD09DB" w:rsidP="00A92845">
      <w:pPr>
        <w:pStyle w:val="StalowaWola"/>
        <w:rPr>
          <w:sz w:val="22"/>
          <w:szCs w:val="22"/>
        </w:rPr>
      </w:pPr>
      <w:r w:rsidRPr="00BA4D2C">
        <w:rPr>
          <w:sz w:val="22"/>
          <w:szCs w:val="22"/>
        </w:rPr>
        <w:t>Przez teren Gminy Stalowa Wola przebiegają trzy linie kolejowe o łącznej długości około 12 km, tj.:</w:t>
      </w:r>
    </w:p>
    <w:p w14:paraId="0E514771" w14:textId="165C1DC7" w:rsidR="00FD09DB" w:rsidRPr="00BA4D2C" w:rsidRDefault="00FD09DB" w:rsidP="00385ABC">
      <w:pPr>
        <w:pStyle w:val="SWpunktory"/>
        <w:spacing w:line="276" w:lineRule="auto"/>
        <w:ind w:left="0"/>
        <w:rPr>
          <w:sz w:val="22"/>
          <w:szCs w:val="22"/>
        </w:rPr>
      </w:pPr>
      <w:r w:rsidRPr="00BA4D2C">
        <w:rPr>
          <w:sz w:val="22"/>
          <w:szCs w:val="22"/>
        </w:rPr>
        <w:t>Lublin – Przeworsk na odcinku: Lublin Sta</w:t>
      </w:r>
      <w:r w:rsidR="004A1268">
        <w:rPr>
          <w:sz w:val="22"/>
          <w:szCs w:val="22"/>
        </w:rPr>
        <w:t xml:space="preserve">lowa Wola (linia jednotorowa </w:t>
      </w:r>
      <w:r w:rsidRPr="00BA4D2C">
        <w:rPr>
          <w:sz w:val="22"/>
          <w:szCs w:val="22"/>
        </w:rPr>
        <w:t>zelektryfikowana);</w:t>
      </w:r>
    </w:p>
    <w:p w14:paraId="5F2E6E20" w14:textId="77777777" w:rsidR="00FD09DB" w:rsidRPr="00BA4D2C" w:rsidRDefault="00FD09DB" w:rsidP="00385ABC">
      <w:pPr>
        <w:pStyle w:val="SWpunktory"/>
        <w:spacing w:line="276" w:lineRule="auto"/>
        <w:ind w:left="0"/>
        <w:rPr>
          <w:sz w:val="22"/>
          <w:szCs w:val="22"/>
        </w:rPr>
      </w:pPr>
      <w:r w:rsidRPr="00BA4D2C">
        <w:rPr>
          <w:sz w:val="22"/>
          <w:szCs w:val="22"/>
        </w:rPr>
        <w:t>Sandomierz – Stalowa Wola (linia dwutorowa zelektryfikowana);</w:t>
      </w:r>
    </w:p>
    <w:p w14:paraId="1343A4AF" w14:textId="77777777" w:rsidR="00FD09DB" w:rsidRPr="00BA4D2C" w:rsidRDefault="00FD09DB" w:rsidP="00385ABC">
      <w:pPr>
        <w:pStyle w:val="SWpunktory"/>
        <w:spacing w:line="276" w:lineRule="auto"/>
        <w:ind w:left="0"/>
        <w:rPr>
          <w:sz w:val="22"/>
          <w:szCs w:val="22"/>
        </w:rPr>
      </w:pPr>
      <w:r w:rsidRPr="00BA4D2C">
        <w:rPr>
          <w:sz w:val="22"/>
          <w:szCs w:val="22"/>
        </w:rPr>
        <w:t>Stalowa Wola - Hrubieszów (linia jednotorowa niezelektryfikowana).</w:t>
      </w:r>
    </w:p>
    <w:p w14:paraId="2448A5FC" w14:textId="3456683D" w:rsidR="001A00E7" w:rsidRPr="00BA4D2C" w:rsidRDefault="00FD09DB" w:rsidP="00385ABC">
      <w:pPr>
        <w:pStyle w:val="StalowaWola"/>
        <w:spacing w:before="0"/>
        <w:rPr>
          <w:sz w:val="22"/>
          <w:szCs w:val="22"/>
        </w:rPr>
      </w:pPr>
      <w:r w:rsidRPr="00BA4D2C">
        <w:rPr>
          <w:sz w:val="22"/>
          <w:szCs w:val="22"/>
        </w:rPr>
        <w:t>Istotne znaczenie dla sieci kolejowej ma znajdujący się na terenie Gminy węzeł kolejowy</w:t>
      </w:r>
      <w:r w:rsidR="00E412AA" w:rsidRPr="00BA4D2C">
        <w:rPr>
          <w:sz w:val="22"/>
          <w:szCs w:val="22"/>
        </w:rPr>
        <w:t xml:space="preserve"> Stalowa Wola</w:t>
      </w:r>
      <w:r w:rsidRPr="00BA4D2C">
        <w:rPr>
          <w:sz w:val="22"/>
          <w:szCs w:val="22"/>
        </w:rPr>
        <w:t xml:space="preserve"> Rozwadów, na którym zatrzymują się wszystkie pociągi pasażerskie przejeżdżające przez Miasto. Węzeł kolejowy charakteryzuje się połączeniem</w:t>
      </w:r>
      <w:r w:rsidR="00E412AA" w:rsidRPr="00BA4D2C">
        <w:rPr>
          <w:sz w:val="22"/>
          <w:szCs w:val="22"/>
        </w:rPr>
        <w:br/>
      </w:r>
      <w:r w:rsidRPr="00BA4D2C">
        <w:rPr>
          <w:sz w:val="22"/>
          <w:szCs w:val="22"/>
        </w:rPr>
        <w:t>z Przemyślem, Krakowem, Lublinem, Warszawą, Łodzią, Poznaniem, Śląskiem i Wrocławiem.</w:t>
      </w:r>
      <w:r w:rsidR="001A00E7" w:rsidRPr="00BA4D2C">
        <w:rPr>
          <w:sz w:val="22"/>
          <w:szCs w:val="22"/>
        </w:rPr>
        <w:t xml:space="preserve"> Infrastrukturę kolejową w Gminie Stalowa Wola przedstawia poniższy rysunek.</w:t>
      </w:r>
    </w:p>
    <w:p w14:paraId="297CF34C" w14:textId="77777777" w:rsidR="001A00E7" w:rsidRDefault="001A00E7" w:rsidP="00A92845">
      <w:pPr>
        <w:pStyle w:val="HTML-wstpniesformatowany"/>
        <w:sectPr w:rsidR="001A00E7" w:rsidSect="00B330BA">
          <w:type w:val="continuous"/>
          <w:pgSz w:w="11906" w:h="16838"/>
          <w:pgMar w:top="1418" w:right="1134" w:bottom="1418" w:left="1701" w:header="708" w:footer="708" w:gutter="0"/>
          <w:cols w:num="2" w:space="284"/>
          <w:docGrid w:linePitch="360"/>
          <w15:footnoteColumns w:val="1"/>
        </w:sectPr>
      </w:pPr>
    </w:p>
    <w:p w14:paraId="0F1767E3" w14:textId="43551933" w:rsidR="001A00E7" w:rsidRPr="00E35AC7" w:rsidRDefault="00260DBC" w:rsidP="00E35AC7">
      <w:pPr>
        <w:keepNext/>
        <w:spacing w:after="0"/>
        <w:jc w:val="center"/>
      </w:pPr>
      <w:r>
        <w:rPr>
          <w:noProof/>
          <w:lang w:eastAsia="pl-PL"/>
        </w:rPr>
        <w:drawing>
          <wp:inline distT="0" distB="0" distL="0" distR="0" wp14:anchorId="32B487FA" wp14:editId="3151DF9C">
            <wp:extent cx="6113347" cy="5334000"/>
            <wp:effectExtent l="0" t="0" r="1905"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pic:cNvPicPr/>
                  </pic:nvPicPr>
                  <pic:blipFill rotWithShape="1">
                    <a:blip r:embed="rId39" cstate="print">
                      <a:extLst>
                        <a:ext uri="{28A0092B-C50C-407E-A947-70E740481C1C}">
                          <a14:useLocalDpi xmlns:a14="http://schemas.microsoft.com/office/drawing/2010/main" val="0"/>
                        </a:ext>
                      </a:extLst>
                    </a:blip>
                    <a:srcRect r="18972"/>
                    <a:stretch/>
                  </pic:blipFill>
                  <pic:spPr bwMode="auto">
                    <a:xfrm>
                      <a:off x="0" y="0"/>
                      <a:ext cx="6124207" cy="5343476"/>
                    </a:xfrm>
                    <a:prstGeom prst="rect">
                      <a:avLst/>
                    </a:prstGeom>
                    <a:ln>
                      <a:noFill/>
                    </a:ln>
                    <a:extLst>
                      <a:ext uri="{53640926-AAD7-44D8-BBD7-CCE9431645EC}">
                        <a14:shadowObscured xmlns:a14="http://schemas.microsoft.com/office/drawing/2010/main"/>
                      </a:ext>
                    </a:extLst>
                  </pic:spPr>
                </pic:pic>
              </a:graphicData>
            </a:graphic>
          </wp:inline>
        </w:drawing>
      </w:r>
    </w:p>
    <w:p w14:paraId="7E3D81BF" w14:textId="1257A9F7" w:rsidR="001A00E7" w:rsidRPr="00E35AC7" w:rsidRDefault="001A00E7" w:rsidP="00E35AC7">
      <w:pPr>
        <w:pStyle w:val="SWpodpisy"/>
        <w:spacing w:before="0" w:after="0"/>
        <w:rPr>
          <w:color w:val="auto"/>
        </w:rPr>
      </w:pPr>
      <w:bookmarkStart w:id="77" w:name="_Toc66785190"/>
      <w:r w:rsidRPr="00E35AC7">
        <w:rPr>
          <w:color w:val="auto"/>
        </w:rPr>
        <w:t xml:space="preserve">Rysunek </w:t>
      </w:r>
      <w:r w:rsidRPr="00E35AC7">
        <w:rPr>
          <w:color w:val="auto"/>
        </w:rPr>
        <w:fldChar w:fldCharType="begin"/>
      </w:r>
      <w:r w:rsidRPr="00E35AC7">
        <w:rPr>
          <w:color w:val="auto"/>
        </w:rPr>
        <w:instrText xml:space="preserve"> SEQ Rysunek \* ARABIC </w:instrText>
      </w:r>
      <w:r w:rsidRPr="00E35AC7">
        <w:rPr>
          <w:color w:val="auto"/>
        </w:rPr>
        <w:fldChar w:fldCharType="separate"/>
      </w:r>
      <w:r w:rsidR="001A712C">
        <w:rPr>
          <w:noProof/>
          <w:color w:val="auto"/>
        </w:rPr>
        <w:t>9</w:t>
      </w:r>
      <w:r w:rsidRPr="00E35AC7">
        <w:rPr>
          <w:color w:val="auto"/>
        </w:rPr>
        <w:fldChar w:fldCharType="end"/>
      </w:r>
      <w:r w:rsidRPr="00E35AC7">
        <w:rPr>
          <w:color w:val="auto"/>
        </w:rPr>
        <w:t xml:space="preserve">. Infrastruktura kolejowa </w:t>
      </w:r>
      <w:r w:rsidR="00E35AC7">
        <w:rPr>
          <w:color w:val="auto"/>
        </w:rPr>
        <w:t>na terenie</w:t>
      </w:r>
      <w:r w:rsidRPr="00E35AC7">
        <w:rPr>
          <w:color w:val="auto"/>
        </w:rPr>
        <w:t xml:space="preserve"> Gmin</w:t>
      </w:r>
      <w:r w:rsidR="00E35AC7">
        <w:rPr>
          <w:color w:val="auto"/>
        </w:rPr>
        <w:t>y</w:t>
      </w:r>
      <w:r w:rsidRPr="00E35AC7">
        <w:rPr>
          <w:color w:val="auto"/>
        </w:rPr>
        <w:t xml:space="preserve"> Stalowa Wola</w:t>
      </w:r>
      <w:bookmarkEnd w:id="77"/>
    </w:p>
    <w:p w14:paraId="196251E9" w14:textId="77777777" w:rsidR="00A92845" w:rsidRDefault="001A00E7" w:rsidP="00E35AC7">
      <w:pPr>
        <w:pStyle w:val="SWrda"/>
        <w:spacing w:before="0" w:after="0"/>
        <w:rPr>
          <w:color w:val="auto"/>
        </w:rPr>
      </w:pPr>
      <w:r w:rsidRPr="00E35AC7">
        <w:rPr>
          <w:color w:val="auto"/>
        </w:rPr>
        <w:t>Źródło: opracowanie własn</w:t>
      </w:r>
      <w:r w:rsidR="00632C1F" w:rsidRPr="00E35AC7">
        <w:rPr>
          <w:color w:val="auto"/>
        </w:rPr>
        <w:t>e</w:t>
      </w:r>
      <w:r w:rsidR="00E35AC7" w:rsidRPr="00E35AC7">
        <w:rPr>
          <w:color w:val="auto"/>
        </w:rPr>
        <w:t>.</w:t>
      </w:r>
    </w:p>
    <w:p w14:paraId="40481D8B" w14:textId="77777777" w:rsidR="00260DBC" w:rsidRDefault="00260DBC" w:rsidP="00E35AC7">
      <w:pPr>
        <w:pStyle w:val="SWrda"/>
        <w:spacing w:before="0" w:after="0"/>
        <w:rPr>
          <w:color w:val="auto"/>
        </w:rPr>
      </w:pPr>
    </w:p>
    <w:p w14:paraId="4F03B1FC" w14:textId="77777777" w:rsidR="00260DBC" w:rsidRDefault="00260DBC" w:rsidP="00E35AC7">
      <w:pPr>
        <w:pStyle w:val="SWrda"/>
        <w:spacing w:before="0" w:after="0"/>
        <w:rPr>
          <w:color w:val="auto"/>
        </w:rPr>
      </w:pPr>
    </w:p>
    <w:p w14:paraId="50B07D09" w14:textId="77777777" w:rsidR="00260DBC" w:rsidRDefault="00260DBC" w:rsidP="00E35AC7">
      <w:pPr>
        <w:pStyle w:val="SWrda"/>
        <w:spacing w:before="0" w:after="0"/>
        <w:rPr>
          <w:color w:val="auto"/>
        </w:rPr>
      </w:pPr>
    </w:p>
    <w:p w14:paraId="753C291E" w14:textId="77777777" w:rsidR="00260DBC" w:rsidRDefault="00260DBC" w:rsidP="00E35AC7">
      <w:pPr>
        <w:pStyle w:val="SWrda"/>
        <w:spacing w:before="0" w:after="0"/>
        <w:rPr>
          <w:color w:val="auto"/>
        </w:rPr>
      </w:pPr>
    </w:p>
    <w:p w14:paraId="26E1767A" w14:textId="1DB9A002" w:rsidR="00260DBC" w:rsidRPr="00E35AC7" w:rsidRDefault="00260DBC" w:rsidP="00E35AC7">
      <w:pPr>
        <w:pStyle w:val="SWrda"/>
        <w:spacing w:before="0" w:after="0"/>
        <w:rPr>
          <w:color w:val="auto"/>
        </w:rPr>
        <w:sectPr w:rsidR="00260DBC" w:rsidRPr="00E35AC7" w:rsidSect="00B330BA">
          <w:type w:val="continuous"/>
          <w:pgSz w:w="11906" w:h="16838"/>
          <w:pgMar w:top="1418" w:right="1134" w:bottom="1418" w:left="1701" w:header="708" w:footer="708" w:gutter="0"/>
          <w:cols w:space="708"/>
          <w:docGrid w:linePitch="360"/>
          <w15:footnoteColumns w:val="1"/>
        </w:sectPr>
      </w:pPr>
    </w:p>
    <w:p w14:paraId="4F9BD75F" w14:textId="77777777" w:rsidR="00632C1F" w:rsidRDefault="006B3C98" w:rsidP="002A4034">
      <w:pPr>
        <w:pStyle w:val="Nagwek2"/>
        <w:numPr>
          <w:ilvl w:val="2"/>
          <w:numId w:val="2"/>
        </w:numPr>
        <w:spacing w:after="200"/>
        <w:ind w:left="505" w:hanging="505"/>
        <w:rPr>
          <w:rFonts w:ascii="Arial Narrow" w:hAnsi="Arial Narrow"/>
          <w:b/>
          <w:bCs/>
          <w:color w:val="BAB6B6" w:themeColor="accent2" w:themeTint="80"/>
        </w:rPr>
        <w:sectPr w:rsidR="00632C1F" w:rsidSect="00B330BA">
          <w:type w:val="continuous"/>
          <w:pgSz w:w="11906" w:h="16838"/>
          <w:pgMar w:top="1418" w:right="1134" w:bottom="1418" w:left="1701" w:header="708" w:footer="708" w:gutter="0"/>
          <w:cols w:space="708"/>
          <w:docGrid w:linePitch="360"/>
          <w15:footnoteColumns w:val="1"/>
        </w:sectPr>
      </w:pPr>
      <w:bookmarkStart w:id="78" w:name="_Toc64373034"/>
      <w:bookmarkStart w:id="79" w:name="_Toc64875880"/>
      <w:bookmarkStart w:id="80" w:name="_Toc64875953"/>
      <w:bookmarkStart w:id="81" w:name="_Toc64900529"/>
      <w:bookmarkStart w:id="82" w:name="_Toc65160751"/>
      <w:bookmarkStart w:id="83" w:name="_Toc64373035"/>
      <w:bookmarkStart w:id="84" w:name="_Toc64875881"/>
      <w:bookmarkStart w:id="85" w:name="_Toc64875954"/>
      <w:bookmarkStart w:id="86" w:name="_Toc64900530"/>
      <w:bookmarkStart w:id="87" w:name="_Toc65160752"/>
      <w:bookmarkStart w:id="88" w:name="_Toc68012437"/>
      <w:bookmarkEnd w:id="78"/>
      <w:bookmarkEnd w:id="79"/>
      <w:bookmarkEnd w:id="80"/>
      <w:bookmarkEnd w:id="81"/>
      <w:bookmarkEnd w:id="82"/>
      <w:bookmarkEnd w:id="83"/>
      <w:bookmarkEnd w:id="84"/>
      <w:bookmarkEnd w:id="85"/>
      <w:bookmarkEnd w:id="86"/>
      <w:bookmarkEnd w:id="87"/>
      <w:r w:rsidRPr="000300E7">
        <w:rPr>
          <w:rFonts w:ascii="Arial Narrow" w:hAnsi="Arial Narrow"/>
          <w:b/>
          <w:bCs/>
          <w:color w:val="BAB6B6" w:themeColor="accent2" w:themeTint="80"/>
        </w:rPr>
        <w:lastRenderedPageBreak/>
        <w:t xml:space="preserve">Transport </w:t>
      </w:r>
      <w:r>
        <w:rPr>
          <w:rFonts w:ascii="Arial Narrow" w:hAnsi="Arial Narrow"/>
          <w:b/>
          <w:bCs/>
          <w:color w:val="BAB6B6" w:themeColor="accent2" w:themeTint="80"/>
        </w:rPr>
        <w:t>autobusowy</w:t>
      </w:r>
      <w:bookmarkEnd w:id="88"/>
    </w:p>
    <w:p w14:paraId="0D591044" w14:textId="1D31ACA5" w:rsidR="00B36A19" w:rsidRPr="002A4034" w:rsidRDefault="00B36A19" w:rsidP="00B36A19">
      <w:pPr>
        <w:pStyle w:val="StalowaWola"/>
        <w:rPr>
          <w:sz w:val="22"/>
          <w:szCs w:val="22"/>
        </w:rPr>
      </w:pPr>
      <w:r w:rsidRPr="002A4034">
        <w:rPr>
          <w:sz w:val="22"/>
          <w:szCs w:val="22"/>
        </w:rPr>
        <w:t>Plan transportowy obejmuje sieć komunikacji miejskiej, którą tworzą linie autobusowe organizowane przez M</w:t>
      </w:r>
      <w:r w:rsidR="00EB5093">
        <w:rPr>
          <w:sz w:val="22"/>
          <w:szCs w:val="22"/>
        </w:rPr>
        <w:t>ZK</w:t>
      </w:r>
      <w:r w:rsidR="00911C57">
        <w:rPr>
          <w:sz w:val="22"/>
          <w:szCs w:val="22"/>
        </w:rPr>
        <w:t xml:space="preserve"> </w:t>
      </w:r>
      <w:r w:rsidRPr="002A4034">
        <w:rPr>
          <w:sz w:val="22"/>
          <w:szCs w:val="22"/>
        </w:rPr>
        <w:t xml:space="preserve">w Stalowej Woli. Poniższa tabela przedstawia linie komunikacyjne funkcjonujące na terenie Gminy Stalowa i </w:t>
      </w:r>
      <w:r w:rsidR="001A4E73" w:rsidRPr="002A4034">
        <w:rPr>
          <w:sz w:val="22"/>
          <w:szCs w:val="22"/>
        </w:rPr>
        <w:t>G</w:t>
      </w:r>
      <w:r w:rsidRPr="002A4034">
        <w:rPr>
          <w:sz w:val="22"/>
          <w:szCs w:val="22"/>
        </w:rPr>
        <w:t xml:space="preserve">min </w:t>
      </w:r>
      <w:r w:rsidR="00E412AA" w:rsidRPr="002A4034">
        <w:rPr>
          <w:sz w:val="22"/>
          <w:szCs w:val="22"/>
        </w:rPr>
        <w:t>ościennych.</w:t>
      </w:r>
      <w:r w:rsidRPr="002A4034">
        <w:rPr>
          <w:sz w:val="22"/>
          <w:szCs w:val="22"/>
        </w:rPr>
        <w:t xml:space="preserve"> Linie posiadające </w:t>
      </w:r>
      <w:r w:rsidRPr="002A4034">
        <w:rPr>
          <w:sz w:val="22"/>
          <w:szCs w:val="22"/>
        </w:rPr>
        <w:t>oznaczenia numeryczne i linia P mają charakter zwykły, zaś linie C1, C2 i C3</w:t>
      </w:r>
      <w:r w:rsidR="00F13E04">
        <w:rPr>
          <w:sz w:val="22"/>
          <w:szCs w:val="22"/>
        </w:rPr>
        <w:t>,</w:t>
      </w:r>
      <w:r w:rsidRPr="002A4034">
        <w:rPr>
          <w:sz w:val="22"/>
          <w:szCs w:val="22"/>
        </w:rPr>
        <w:t xml:space="preserve"> uruchamiane 1</w:t>
      </w:r>
      <w:r w:rsidR="002A4034">
        <w:rPr>
          <w:sz w:val="22"/>
          <w:szCs w:val="22"/>
        </w:rPr>
        <w:t xml:space="preserve"> listopada</w:t>
      </w:r>
      <w:r w:rsidR="00F13E04">
        <w:rPr>
          <w:sz w:val="22"/>
          <w:szCs w:val="22"/>
        </w:rPr>
        <w:t>,</w:t>
      </w:r>
      <w:r w:rsidRPr="002A4034">
        <w:rPr>
          <w:sz w:val="22"/>
          <w:szCs w:val="22"/>
        </w:rPr>
        <w:t xml:space="preserve"> mają charakter specjalny i nie funkcjonują w innych dniach w</w:t>
      </w:r>
      <w:r w:rsidR="002A4034">
        <w:rPr>
          <w:sz w:val="22"/>
          <w:szCs w:val="22"/>
        </w:rPr>
        <w:t> </w:t>
      </w:r>
      <w:r w:rsidRPr="002A4034">
        <w:rPr>
          <w:sz w:val="22"/>
          <w:szCs w:val="22"/>
        </w:rPr>
        <w:t>ciągu roku.</w:t>
      </w:r>
    </w:p>
    <w:p w14:paraId="2CD1C869" w14:textId="77777777" w:rsidR="00B36A19" w:rsidRDefault="00B36A19" w:rsidP="00B36A19">
      <w:pPr>
        <w:pStyle w:val="StalowaWola"/>
        <w:jc w:val="center"/>
        <w:rPr>
          <w:b/>
          <w:bCs/>
          <w:i/>
          <w:iCs/>
          <w:sz w:val="18"/>
          <w:szCs w:val="18"/>
        </w:rPr>
        <w:sectPr w:rsidR="00B36A19" w:rsidSect="00B330BA">
          <w:type w:val="continuous"/>
          <w:pgSz w:w="11906" w:h="16838"/>
          <w:pgMar w:top="1418" w:right="1134" w:bottom="1418" w:left="1701" w:header="708" w:footer="708" w:gutter="0"/>
          <w:cols w:num="2" w:space="284"/>
          <w:docGrid w:linePitch="360"/>
          <w15:footnoteColumns w:val="1"/>
        </w:sectPr>
      </w:pPr>
    </w:p>
    <w:p w14:paraId="14784399" w14:textId="2310D15E" w:rsidR="008055AC" w:rsidRDefault="008055AC">
      <w:pPr>
        <w:rPr>
          <w:rFonts w:ascii="Arial Narrow" w:hAnsi="Arial Narrow"/>
          <w:b/>
          <w:color w:val="010326"/>
          <w:sz w:val="18"/>
        </w:rPr>
      </w:pPr>
    </w:p>
    <w:p w14:paraId="07023778" w14:textId="29F66DFC" w:rsidR="00B36A19" w:rsidRDefault="00B36A19" w:rsidP="00B36A19">
      <w:pPr>
        <w:pStyle w:val="SWpodpisy"/>
        <w:rPr>
          <w:color w:val="auto"/>
        </w:rPr>
      </w:pPr>
      <w:bookmarkStart w:id="89" w:name="_Toc70599890"/>
      <w:r w:rsidRPr="002A4034">
        <w:rPr>
          <w:color w:val="auto"/>
        </w:rPr>
        <w:t xml:space="preserve">Tabela </w:t>
      </w:r>
      <w:r w:rsidR="00A92845" w:rsidRPr="002A4034">
        <w:rPr>
          <w:color w:val="auto"/>
        </w:rPr>
        <w:fldChar w:fldCharType="begin"/>
      </w:r>
      <w:r w:rsidR="00A92845" w:rsidRPr="002A4034">
        <w:rPr>
          <w:color w:val="auto"/>
        </w:rPr>
        <w:instrText xml:space="preserve"> SEQ Tabela \* ARABIC </w:instrText>
      </w:r>
      <w:r w:rsidR="00A92845" w:rsidRPr="002A4034">
        <w:rPr>
          <w:color w:val="auto"/>
        </w:rPr>
        <w:fldChar w:fldCharType="separate"/>
      </w:r>
      <w:r w:rsidR="001A712C">
        <w:rPr>
          <w:noProof/>
          <w:color w:val="auto"/>
        </w:rPr>
        <w:t>25</w:t>
      </w:r>
      <w:r w:rsidR="00A92845" w:rsidRPr="002A4034">
        <w:rPr>
          <w:noProof/>
          <w:color w:val="auto"/>
        </w:rPr>
        <w:fldChar w:fldCharType="end"/>
      </w:r>
      <w:r w:rsidRPr="002A4034">
        <w:rPr>
          <w:color w:val="auto"/>
        </w:rPr>
        <w:t xml:space="preserve">. Linie komunikacji miejskiej w Stalowej Woli i w </w:t>
      </w:r>
      <w:r w:rsidR="002A4034">
        <w:rPr>
          <w:color w:val="auto"/>
        </w:rPr>
        <w:t>G</w:t>
      </w:r>
      <w:r w:rsidRPr="002A4034">
        <w:rPr>
          <w:color w:val="auto"/>
        </w:rPr>
        <w:t>minach objętych Planem transportowym w 2020 roku</w:t>
      </w:r>
      <w:bookmarkEnd w:id="89"/>
    </w:p>
    <w:p w14:paraId="37F7B8F7" w14:textId="77777777" w:rsidR="00B330BA" w:rsidRDefault="00B330BA" w:rsidP="00B36A19">
      <w:pPr>
        <w:pStyle w:val="SWpodpisy"/>
      </w:pPr>
    </w:p>
    <w:tbl>
      <w:tblPr>
        <w:tblStyle w:val="Tabelalisty1jasnaakcent3"/>
        <w:tblW w:w="4994" w:type="pct"/>
        <w:tblInd w:w="5" w:type="dxa"/>
        <w:tblLook w:val="04A0" w:firstRow="1" w:lastRow="0" w:firstColumn="1" w:lastColumn="0" w:noHBand="0" w:noVBand="1"/>
      </w:tblPr>
      <w:tblGrid>
        <w:gridCol w:w="471"/>
        <w:gridCol w:w="2865"/>
        <w:gridCol w:w="4030"/>
        <w:gridCol w:w="1694"/>
      </w:tblGrid>
      <w:tr w:rsidR="00B36A19" w:rsidRPr="00A6466F" w14:paraId="5F087E39" w14:textId="77777777" w:rsidTr="00385ABC">
        <w:trPr>
          <w:cnfStyle w:val="100000000000" w:firstRow="1" w:lastRow="0" w:firstColumn="0" w:lastColumn="0" w:oddVBand="0" w:evenVBand="0" w:oddHBand="0"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60" w:type="pct"/>
            <w:vAlign w:val="center"/>
          </w:tcPr>
          <w:p w14:paraId="7B16A977" w14:textId="77777777" w:rsidR="00B36A19" w:rsidRPr="00A92845" w:rsidRDefault="00B36A19" w:rsidP="002A4034">
            <w:pPr>
              <w:pStyle w:val="StalowaWola"/>
              <w:spacing w:before="0"/>
              <w:jc w:val="center"/>
              <w:rPr>
                <w:color w:val="000000" w:themeColor="accent3" w:themeShade="BF"/>
                <w:sz w:val="18"/>
                <w:szCs w:val="18"/>
              </w:rPr>
            </w:pPr>
            <w:r w:rsidRPr="00A92845">
              <w:rPr>
                <w:color w:val="000000" w:themeColor="accent3" w:themeShade="BF"/>
                <w:sz w:val="18"/>
                <w:szCs w:val="18"/>
              </w:rPr>
              <w:t>Nr linii</w:t>
            </w:r>
          </w:p>
        </w:tc>
        <w:tc>
          <w:tcPr>
            <w:tcW w:w="1581" w:type="pct"/>
            <w:vAlign w:val="center"/>
          </w:tcPr>
          <w:p w14:paraId="2F70473F" w14:textId="77777777" w:rsidR="00B36A19" w:rsidRPr="00A92845" w:rsidRDefault="00B36A19" w:rsidP="002A4034">
            <w:pPr>
              <w:pStyle w:val="StalowaWola"/>
              <w:spacing w:before="0"/>
              <w:jc w:val="center"/>
              <w:cnfStyle w:val="100000000000" w:firstRow="1" w:lastRow="0" w:firstColumn="0" w:lastColumn="0" w:oddVBand="0" w:evenVBand="0" w:oddHBand="0"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Relacja</w:t>
            </w:r>
          </w:p>
        </w:tc>
        <w:tc>
          <w:tcPr>
            <w:tcW w:w="2224" w:type="pct"/>
            <w:vAlign w:val="center"/>
          </w:tcPr>
          <w:p w14:paraId="016A1009" w14:textId="77777777" w:rsidR="00B36A19" w:rsidRPr="00A92845" w:rsidRDefault="00B36A19" w:rsidP="002A4034">
            <w:pPr>
              <w:pStyle w:val="StalowaWola"/>
              <w:spacing w:before="0"/>
              <w:jc w:val="center"/>
              <w:cnfStyle w:val="100000000000" w:firstRow="1" w:lastRow="0" w:firstColumn="0" w:lastColumn="0" w:oddVBand="0" w:evenVBand="0" w:oddHBand="0"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Gminy ościenne, na obszarze których przebiega trasa przejazdu (fragment trasy na terenie gminy)</w:t>
            </w:r>
          </w:p>
        </w:tc>
        <w:tc>
          <w:tcPr>
            <w:tcW w:w="935" w:type="pct"/>
            <w:vAlign w:val="center"/>
          </w:tcPr>
          <w:p w14:paraId="5CF5DC12" w14:textId="77777777" w:rsidR="00B36A19" w:rsidRPr="00A92845" w:rsidRDefault="00B36A19" w:rsidP="002A4034">
            <w:pPr>
              <w:pStyle w:val="StalowaWola"/>
              <w:spacing w:before="0"/>
              <w:jc w:val="center"/>
              <w:cnfStyle w:val="100000000000" w:firstRow="1" w:lastRow="0" w:firstColumn="0" w:lastColumn="0" w:oddVBand="0" w:evenVBand="0" w:oddHBand="0" w:evenHBand="0" w:firstRowFirstColumn="0" w:firstRowLastColumn="0" w:lastRowFirstColumn="0" w:lastRowLastColumn="0"/>
              <w:rPr>
                <w:color w:val="000000" w:themeColor="accent3" w:themeShade="BF"/>
                <w:sz w:val="18"/>
                <w:szCs w:val="18"/>
              </w:rPr>
            </w:pPr>
            <w:proofErr w:type="spellStart"/>
            <w:r w:rsidRPr="00A92845">
              <w:rPr>
                <w:color w:val="000000" w:themeColor="accent3" w:themeShade="BF"/>
                <w:sz w:val="18"/>
                <w:szCs w:val="18"/>
              </w:rPr>
              <w:t>Wzkm</w:t>
            </w:r>
            <w:proofErr w:type="spellEnd"/>
            <w:r w:rsidRPr="00A92845">
              <w:rPr>
                <w:color w:val="000000" w:themeColor="accent3" w:themeShade="BF"/>
                <w:sz w:val="18"/>
                <w:szCs w:val="18"/>
              </w:rPr>
              <w:t xml:space="preserve"> wykonane na linii w 2020 roku</w:t>
            </w:r>
          </w:p>
        </w:tc>
      </w:tr>
      <w:tr w:rsidR="00B36A19" w:rsidRPr="00A6466F" w14:paraId="08D1BD1E" w14:textId="77777777" w:rsidTr="00385ABC">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60" w:type="pct"/>
            <w:vAlign w:val="center"/>
          </w:tcPr>
          <w:p w14:paraId="63DF3449" w14:textId="77777777" w:rsidR="00B36A19" w:rsidRPr="00A92845" w:rsidRDefault="00B36A19" w:rsidP="002A4034">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1</w:t>
            </w:r>
          </w:p>
        </w:tc>
        <w:tc>
          <w:tcPr>
            <w:tcW w:w="1581" w:type="pct"/>
            <w:vAlign w:val="center"/>
          </w:tcPr>
          <w:p w14:paraId="04E5BDB9"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Rozwadów Rynek-01 – Racławice Kościół-02</w:t>
            </w:r>
          </w:p>
        </w:tc>
        <w:tc>
          <w:tcPr>
            <w:tcW w:w="2224" w:type="pct"/>
            <w:vAlign w:val="center"/>
          </w:tcPr>
          <w:p w14:paraId="7CAC1694"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Nisko (Sopocka Komis – Racławice Kościół-02)</w:t>
            </w:r>
          </w:p>
        </w:tc>
        <w:tc>
          <w:tcPr>
            <w:tcW w:w="935" w:type="pct"/>
            <w:vAlign w:val="center"/>
          </w:tcPr>
          <w:p w14:paraId="70EB2AB1"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154 466</w:t>
            </w:r>
          </w:p>
        </w:tc>
      </w:tr>
      <w:tr w:rsidR="00B36A19" w:rsidRPr="00A6466F" w14:paraId="05F541CE" w14:textId="77777777" w:rsidTr="00385ABC">
        <w:trPr>
          <w:trHeight w:val="57"/>
        </w:trPr>
        <w:tc>
          <w:tcPr>
            <w:cnfStyle w:val="001000000000" w:firstRow="0" w:lastRow="0" w:firstColumn="1" w:lastColumn="0" w:oddVBand="0" w:evenVBand="0" w:oddHBand="0" w:evenHBand="0" w:firstRowFirstColumn="0" w:firstRowLastColumn="0" w:lastRowFirstColumn="0" w:lastRowLastColumn="0"/>
            <w:tcW w:w="260" w:type="pct"/>
            <w:vAlign w:val="center"/>
          </w:tcPr>
          <w:p w14:paraId="7150E244" w14:textId="77777777" w:rsidR="00B36A19" w:rsidRPr="00A92845" w:rsidRDefault="00B36A19" w:rsidP="002A4034">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3</w:t>
            </w:r>
          </w:p>
        </w:tc>
        <w:tc>
          <w:tcPr>
            <w:tcW w:w="1581" w:type="pct"/>
            <w:vAlign w:val="center"/>
          </w:tcPr>
          <w:p w14:paraId="470537A6" w14:textId="71CCBDF6"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Pilchów Sklep-01 – Sochy-02</w:t>
            </w:r>
          </w:p>
        </w:tc>
        <w:tc>
          <w:tcPr>
            <w:tcW w:w="2224" w:type="pct"/>
            <w:vAlign w:val="center"/>
          </w:tcPr>
          <w:p w14:paraId="2E34B957"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Zaleszany (Pilchów Sklep)</w:t>
            </w:r>
          </w:p>
        </w:tc>
        <w:tc>
          <w:tcPr>
            <w:tcW w:w="935" w:type="pct"/>
            <w:vAlign w:val="center"/>
          </w:tcPr>
          <w:p w14:paraId="37B716DF"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123 478</w:t>
            </w:r>
          </w:p>
        </w:tc>
      </w:tr>
      <w:tr w:rsidR="00B36A19" w:rsidRPr="00A6466F" w14:paraId="3F372D5F" w14:textId="77777777" w:rsidTr="00385ABC">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60" w:type="pct"/>
            <w:vAlign w:val="center"/>
          </w:tcPr>
          <w:p w14:paraId="2CEA38AE" w14:textId="77777777" w:rsidR="00B36A19" w:rsidRPr="00A92845" w:rsidRDefault="00B36A19" w:rsidP="002A4034">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4</w:t>
            </w:r>
          </w:p>
        </w:tc>
        <w:tc>
          <w:tcPr>
            <w:tcW w:w="1581" w:type="pct"/>
            <w:vAlign w:val="center"/>
          </w:tcPr>
          <w:p w14:paraId="308D3192"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Turbia Szkoła-01 – Nisko Dom Handlowy-02</w:t>
            </w:r>
          </w:p>
        </w:tc>
        <w:tc>
          <w:tcPr>
            <w:tcW w:w="2224" w:type="pct"/>
            <w:vAlign w:val="center"/>
          </w:tcPr>
          <w:p w14:paraId="33B37705"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Zaleszany (Turbia Szkoła-01 – Agatówka-01)</w:t>
            </w:r>
          </w:p>
          <w:p w14:paraId="06E9D183"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Nisko (Energetyków-Sosnowa – Nisko Dom Handlowy-02)</w:t>
            </w:r>
          </w:p>
        </w:tc>
        <w:tc>
          <w:tcPr>
            <w:tcW w:w="935" w:type="pct"/>
            <w:vAlign w:val="center"/>
          </w:tcPr>
          <w:p w14:paraId="53174822"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228 660</w:t>
            </w:r>
          </w:p>
        </w:tc>
      </w:tr>
      <w:tr w:rsidR="00B36A19" w:rsidRPr="00A6466F" w14:paraId="7F2C186A" w14:textId="77777777" w:rsidTr="00385ABC">
        <w:trPr>
          <w:trHeight w:val="57"/>
        </w:trPr>
        <w:tc>
          <w:tcPr>
            <w:cnfStyle w:val="001000000000" w:firstRow="0" w:lastRow="0" w:firstColumn="1" w:lastColumn="0" w:oddVBand="0" w:evenVBand="0" w:oddHBand="0" w:evenHBand="0" w:firstRowFirstColumn="0" w:firstRowLastColumn="0" w:lastRowFirstColumn="0" w:lastRowLastColumn="0"/>
            <w:tcW w:w="260" w:type="pct"/>
            <w:vAlign w:val="center"/>
          </w:tcPr>
          <w:p w14:paraId="42D47A5E" w14:textId="77777777" w:rsidR="00B36A19" w:rsidRPr="00A92845" w:rsidRDefault="00B36A19" w:rsidP="002A4034">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5</w:t>
            </w:r>
          </w:p>
        </w:tc>
        <w:tc>
          <w:tcPr>
            <w:tcW w:w="1581" w:type="pct"/>
            <w:vAlign w:val="center"/>
          </w:tcPr>
          <w:p w14:paraId="6C672E5B"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Kasztanowa-01 – Przyszowska-02</w:t>
            </w:r>
          </w:p>
        </w:tc>
        <w:tc>
          <w:tcPr>
            <w:tcW w:w="2224" w:type="pct"/>
            <w:vAlign w:val="center"/>
          </w:tcPr>
          <w:p w14:paraId="4D6A3A77"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w:t>
            </w:r>
          </w:p>
        </w:tc>
        <w:tc>
          <w:tcPr>
            <w:tcW w:w="935" w:type="pct"/>
            <w:vAlign w:val="center"/>
          </w:tcPr>
          <w:p w14:paraId="7F51C629"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27 684</w:t>
            </w:r>
          </w:p>
        </w:tc>
      </w:tr>
      <w:tr w:rsidR="00B36A19" w:rsidRPr="00A6466F" w14:paraId="70188C85" w14:textId="77777777" w:rsidTr="00385ABC">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60" w:type="pct"/>
            <w:vAlign w:val="center"/>
          </w:tcPr>
          <w:p w14:paraId="59B18EB8" w14:textId="77777777" w:rsidR="00B36A19" w:rsidRPr="00A92845" w:rsidRDefault="00B36A19" w:rsidP="002A4034">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6</w:t>
            </w:r>
          </w:p>
        </w:tc>
        <w:tc>
          <w:tcPr>
            <w:tcW w:w="1581" w:type="pct"/>
            <w:vAlign w:val="center"/>
          </w:tcPr>
          <w:p w14:paraId="0BBD1E8F"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Kasztanowa-01 – Kasztanowa-02</w:t>
            </w:r>
          </w:p>
        </w:tc>
        <w:tc>
          <w:tcPr>
            <w:tcW w:w="2224" w:type="pct"/>
            <w:vAlign w:val="center"/>
          </w:tcPr>
          <w:p w14:paraId="714A1522"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w:t>
            </w:r>
          </w:p>
        </w:tc>
        <w:tc>
          <w:tcPr>
            <w:tcW w:w="935" w:type="pct"/>
            <w:vAlign w:val="center"/>
          </w:tcPr>
          <w:p w14:paraId="4219BA9A"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56152</w:t>
            </w:r>
          </w:p>
        </w:tc>
      </w:tr>
      <w:tr w:rsidR="00385ABC" w:rsidRPr="00A6466F" w14:paraId="07B195F2" w14:textId="77777777" w:rsidTr="00385ABC">
        <w:trPr>
          <w:trHeight w:val="57"/>
        </w:trPr>
        <w:tc>
          <w:tcPr>
            <w:cnfStyle w:val="001000000000" w:firstRow="0" w:lastRow="0" w:firstColumn="1" w:lastColumn="0" w:oddVBand="0" w:evenVBand="0" w:oddHBand="0" w:evenHBand="0" w:firstRowFirstColumn="0" w:firstRowLastColumn="0" w:lastRowFirstColumn="0" w:lastRowLastColumn="0"/>
            <w:tcW w:w="260" w:type="pct"/>
            <w:vMerge w:val="restart"/>
            <w:shd w:val="clear" w:color="auto" w:fill="auto"/>
            <w:vAlign w:val="center"/>
          </w:tcPr>
          <w:p w14:paraId="78D3BDB4" w14:textId="77777777" w:rsidR="00385ABC" w:rsidRPr="00A92845" w:rsidRDefault="00385ABC" w:rsidP="002A4034">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8</w:t>
            </w:r>
          </w:p>
        </w:tc>
        <w:tc>
          <w:tcPr>
            <w:tcW w:w="1581" w:type="pct"/>
            <w:shd w:val="clear" w:color="auto" w:fill="auto"/>
            <w:vAlign w:val="center"/>
          </w:tcPr>
          <w:p w14:paraId="6E21981A" w14:textId="77777777" w:rsidR="00385ABC" w:rsidRPr="00A92845" w:rsidRDefault="00385ABC"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Kwiatkowskiego Rondo Solidarności HSW – Rondo Solidarności HSW</w:t>
            </w:r>
          </w:p>
        </w:tc>
        <w:tc>
          <w:tcPr>
            <w:tcW w:w="2224" w:type="pct"/>
            <w:vMerge w:val="restart"/>
            <w:shd w:val="clear" w:color="auto" w:fill="auto"/>
            <w:vAlign w:val="center"/>
          </w:tcPr>
          <w:p w14:paraId="19D50513" w14:textId="44818549" w:rsidR="00385ABC" w:rsidRPr="00A92845" w:rsidRDefault="00385ABC" w:rsidP="00385ABC">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Pr>
                <w:color w:val="000000" w:themeColor="accent3" w:themeShade="BF"/>
                <w:sz w:val="18"/>
                <w:szCs w:val="18"/>
              </w:rPr>
              <w:t>-</w:t>
            </w:r>
          </w:p>
        </w:tc>
        <w:tc>
          <w:tcPr>
            <w:tcW w:w="935" w:type="pct"/>
            <w:vMerge w:val="restart"/>
            <w:shd w:val="clear" w:color="auto" w:fill="auto"/>
            <w:vAlign w:val="center"/>
          </w:tcPr>
          <w:p w14:paraId="1C306579" w14:textId="77777777" w:rsidR="00385ABC" w:rsidRPr="00A92845" w:rsidRDefault="00385ABC"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66 224</w:t>
            </w:r>
          </w:p>
        </w:tc>
      </w:tr>
      <w:tr w:rsidR="00385ABC" w:rsidRPr="00A6466F" w14:paraId="74910766" w14:textId="77777777" w:rsidTr="00385ABC">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60" w:type="pct"/>
            <w:vMerge/>
            <w:vAlign w:val="center"/>
          </w:tcPr>
          <w:p w14:paraId="42D2273A" w14:textId="77777777" w:rsidR="00385ABC" w:rsidRPr="00A92845" w:rsidRDefault="00385ABC" w:rsidP="002A4034">
            <w:pPr>
              <w:pStyle w:val="StalowaWola"/>
              <w:spacing w:before="0"/>
              <w:jc w:val="center"/>
              <w:rPr>
                <w:b w:val="0"/>
                <w:bCs w:val="0"/>
                <w:color w:val="000000" w:themeColor="accent3" w:themeShade="BF"/>
                <w:sz w:val="18"/>
                <w:szCs w:val="18"/>
              </w:rPr>
            </w:pPr>
          </w:p>
        </w:tc>
        <w:tc>
          <w:tcPr>
            <w:tcW w:w="1581" w:type="pct"/>
            <w:shd w:val="clear" w:color="auto" w:fill="auto"/>
            <w:vAlign w:val="center"/>
          </w:tcPr>
          <w:p w14:paraId="1337AC66" w14:textId="77777777" w:rsidR="00385ABC" w:rsidRPr="00A92845" w:rsidRDefault="00385ABC"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Kwiatkowskiego Urząd Miasta – Kwiatkowskiego Urząd Miasta</w:t>
            </w:r>
          </w:p>
        </w:tc>
        <w:tc>
          <w:tcPr>
            <w:tcW w:w="2224" w:type="pct"/>
            <w:vMerge/>
            <w:shd w:val="clear" w:color="auto" w:fill="auto"/>
            <w:vAlign w:val="center"/>
          </w:tcPr>
          <w:p w14:paraId="59DD6DBD" w14:textId="2B3319CF" w:rsidR="00385ABC" w:rsidRPr="00A92845" w:rsidRDefault="00385ABC" w:rsidP="00385ABC">
            <w:pPr>
              <w:pStyle w:val="StalowaWola"/>
              <w:spacing w:before="0"/>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p>
        </w:tc>
        <w:tc>
          <w:tcPr>
            <w:tcW w:w="935" w:type="pct"/>
            <w:vMerge/>
            <w:vAlign w:val="center"/>
          </w:tcPr>
          <w:p w14:paraId="1EC7DDB4" w14:textId="77777777" w:rsidR="00385ABC" w:rsidRPr="00A92845" w:rsidRDefault="00385ABC"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p>
        </w:tc>
      </w:tr>
      <w:tr w:rsidR="00B36A19" w:rsidRPr="00A6466F" w14:paraId="52C50D78" w14:textId="77777777" w:rsidTr="00385ABC">
        <w:trPr>
          <w:trHeight w:val="57"/>
        </w:trPr>
        <w:tc>
          <w:tcPr>
            <w:cnfStyle w:val="001000000000" w:firstRow="0" w:lastRow="0" w:firstColumn="1" w:lastColumn="0" w:oddVBand="0" w:evenVBand="0" w:oddHBand="0" w:evenHBand="0" w:firstRowFirstColumn="0" w:firstRowLastColumn="0" w:lastRowFirstColumn="0" w:lastRowLastColumn="0"/>
            <w:tcW w:w="260" w:type="pct"/>
            <w:shd w:val="clear" w:color="auto" w:fill="D0CECE" w:themeFill="background2" w:themeFillShade="E6"/>
            <w:vAlign w:val="center"/>
          </w:tcPr>
          <w:p w14:paraId="7AD5B90E" w14:textId="77777777" w:rsidR="00B36A19" w:rsidRPr="00A92845" w:rsidRDefault="00B36A19" w:rsidP="002A4034">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10</w:t>
            </w:r>
          </w:p>
        </w:tc>
        <w:tc>
          <w:tcPr>
            <w:tcW w:w="1581" w:type="pct"/>
            <w:shd w:val="clear" w:color="auto" w:fill="D0CECE" w:themeFill="background2" w:themeFillShade="E6"/>
            <w:vAlign w:val="center"/>
          </w:tcPr>
          <w:p w14:paraId="74294897" w14:textId="7286D5AF"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Sosnowa</w:t>
            </w:r>
            <w:r w:rsidR="002A4034">
              <w:rPr>
                <w:color w:val="000000" w:themeColor="accent3" w:themeShade="BF"/>
                <w:sz w:val="18"/>
                <w:szCs w:val="18"/>
              </w:rPr>
              <w:t xml:space="preserve"> </w:t>
            </w:r>
            <w:r w:rsidRPr="00A92845">
              <w:rPr>
                <w:color w:val="000000" w:themeColor="accent3" w:themeShade="BF"/>
                <w:sz w:val="18"/>
                <w:szCs w:val="18"/>
              </w:rPr>
              <w:t>-</w:t>
            </w:r>
            <w:r w:rsidR="002A4034">
              <w:rPr>
                <w:color w:val="000000" w:themeColor="accent3" w:themeShade="BF"/>
                <w:sz w:val="18"/>
                <w:szCs w:val="18"/>
              </w:rPr>
              <w:t xml:space="preserve"> </w:t>
            </w:r>
            <w:r w:rsidRPr="00A92845">
              <w:rPr>
                <w:color w:val="000000" w:themeColor="accent3" w:themeShade="BF"/>
                <w:sz w:val="18"/>
                <w:szCs w:val="18"/>
              </w:rPr>
              <w:t>Leśniczówka – Sosnowa</w:t>
            </w:r>
            <w:r w:rsidR="002A4034">
              <w:rPr>
                <w:color w:val="000000" w:themeColor="accent3" w:themeShade="BF"/>
                <w:sz w:val="18"/>
                <w:szCs w:val="18"/>
              </w:rPr>
              <w:t xml:space="preserve"> </w:t>
            </w:r>
            <w:r w:rsidRPr="00A92845">
              <w:rPr>
                <w:color w:val="000000" w:themeColor="accent3" w:themeShade="BF"/>
                <w:sz w:val="18"/>
                <w:szCs w:val="18"/>
              </w:rPr>
              <w:t xml:space="preserve">-Leśniczówka </w:t>
            </w:r>
            <w:r w:rsidRPr="00A92845">
              <w:rPr>
                <w:i/>
                <w:iCs/>
                <w:color w:val="000000" w:themeColor="accent3" w:themeShade="BF"/>
                <w:sz w:val="18"/>
                <w:szCs w:val="18"/>
              </w:rPr>
              <w:t xml:space="preserve">(przez </w:t>
            </w:r>
            <w:r w:rsidR="00E85C7F" w:rsidRPr="00A92845">
              <w:rPr>
                <w:i/>
                <w:iCs/>
                <w:color w:val="000000" w:themeColor="accent3" w:themeShade="BF"/>
                <w:sz w:val="18"/>
                <w:szCs w:val="18"/>
              </w:rPr>
              <w:t xml:space="preserve">ul. </w:t>
            </w:r>
            <w:r w:rsidRPr="00A92845">
              <w:rPr>
                <w:i/>
                <w:iCs/>
                <w:color w:val="000000" w:themeColor="accent3" w:themeShade="BF"/>
                <w:sz w:val="18"/>
                <w:szCs w:val="18"/>
              </w:rPr>
              <w:t>Mickiewicza)</w:t>
            </w:r>
          </w:p>
        </w:tc>
        <w:tc>
          <w:tcPr>
            <w:tcW w:w="2224" w:type="pct"/>
            <w:shd w:val="clear" w:color="auto" w:fill="D0CECE" w:themeFill="background2" w:themeFillShade="E6"/>
            <w:vAlign w:val="center"/>
          </w:tcPr>
          <w:p w14:paraId="6ED2C875"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w:t>
            </w:r>
          </w:p>
        </w:tc>
        <w:tc>
          <w:tcPr>
            <w:tcW w:w="935" w:type="pct"/>
            <w:shd w:val="clear" w:color="auto" w:fill="D0CECE" w:themeFill="background2" w:themeFillShade="E6"/>
            <w:vAlign w:val="center"/>
          </w:tcPr>
          <w:p w14:paraId="2761173C"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139 811</w:t>
            </w:r>
          </w:p>
        </w:tc>
      </w:tr>
      <w:tr w:rsidR="00B36A19" w:rsidRPr="00A6466F" w14:paraId="450A5234" w14:textId="77777777" w:rsidTr="00385ABC">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60" w:type="pct"/>
            <w:shd w:val="clear" w:color="auto" w:fill="auto"/>
            <w:vAlign w:val="center"/>
          </w:tcPr>
          <w:p w14:paraId="6CA2A908" w14:textId="77777777" w:rsidR="00B36A19" w:rsidRPr="00A92845" w:rsidRDefault="00B36A19" w:rsidP="002A4034">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11</w:t>
            </w:r>
          </w:p>
        </w:tc>
        <w:tc>
          <w:tcPr>
            <w:tcW w:w="1581" w:type="pct"/>
            <w:shd w:val="clear" w:color="auto" w:fill="auto"/>
            <w:vAlign w:val="center"/>
          </w:tcPr>
          <w:p w14:paraId="373B7C16"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Kasztanowa-01 – Wrzosowa Skamat-02</w:t>
            </w:r>
          </w:p>
        </w:tc>
        <w:tc>
          <w:tcPr>
            <w:tcW w:w="2224" w:type="pct"/>
            <w:shd w:val="clear" w:color="auto" w:fill="auto"/>
            <w:vAlign w:val="center"/>
          </w:tcPr>
          <w:p w14:paraId="00142C4A"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w:t>
            </w:r>
          </w:p>
        </w:tc>
        <w:tc>
          <w:tcPr>
            <w:tcW w:w="935" w:type="pct"/>
            <w:shd w:val="clear" w:color="auto" w:fill="auto"/>
            <w:vAlign w:val="center"/>
          </w:tcPr>
          <w:p w14:paraId="20F3D3A0"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17 768</w:t>
            </w:r>
          </w:p>
        </w:tc>
      </w:tr>
      <w:tr w:rsidR="00B36A19" w:rsidRPr="00A6466F" w14:paraId="224A1FBA" w14:textId="77777777" w:rsidTr="00385ABC">
        <w:trPr>
          <w:trHeight w:val="57"/>
        </w:trPr>
        <w:tc>
          <w:tcPr>
            <w:cnfStyle w:val="001000000000" w:firstRow="0" w:lastRow="0" w:firstColumn="1" w:lastColumn="0" w:oddVBand="0" w:evenVBand="0" w:oddHBand="0" w:evenHBand="0" w:firstRowFirstColumn="0" w:firstRowLastColumn="0" w:lastRowFirstColumn="0" w:lastRowLastColumn="0"/>
            <w:tcW w:w="260" w:type="pct"/>
            <w:shd w:val="clear" w:color="auto" w:fill="D0CECE" w:themeFill="background2" w:themeFillShade="E6"/>
            <w:vAlign w:val="center"/>
          </w:tcPr>
          <w:p w14:paraId="38007B65" w14:textId="77777777" w:rsidR="00B36A19" w:rsidRPr="00A92845" w:rsidRDefault="00B36A19" w:rsidP="002A4034">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12</w:t>
            </w:r>
          </w:p>
        </w:tc>
        <w:tc>
          <w:tcPr>
            <w:tcW w:w="1581" w:type="pct"/>
            <w:shd w:val="clear" w:color="auto" w:fill="D0CECE" w:themeFill="background2" w:themeFillShade="E6"/>
            <w:vAlign w:val="center"/>
          </w:tcPr>
          <w:p w14:paraId="058A97C1"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Rozwadów Rynek-01 – Nowa Wieś-02</w:t>
            </w:r>
          </w:p>
        </w:tc>
        <w:tc>
          <w:tcPr>
            <w:tcW w:w="2224" w:type="pct"/>
            <w:shd w:val="clear" w:color="auto" w:fill="D0CECE" w:themeFill="background2" w:themeFillShade="E6"/>
            <w:vAlign w:val="center"/>
          </w:tcPr>
          <w:p w14:paraId="30EC7439"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Nisko (Energetyków-Sosnowa – Nowa Wieś-02)</w:t>
            </w:r>
          </w:p>
        </w:tc>
        <w:tc>
          <w:tcPr>
            <w:tcW w:w="935" w:type="pct"/>
            <w:shd w:val="clear" w:color="auto" w:fill="D0CECE" w:themeFill="background2" w:themeFillShade="E6"/>
            <w:vAlign w:val="center"/>
          </w:tcPr>
          <w:p w14:paraId="7A336F84"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17 771</w:t>
            </w:r>
          </w:p>
        </w:tc>
      </w:tr>
      <w:tr w:rsidR="00B36A19" w:rsidRPr="00A6466F" w14:paraId="65766A54" w14:textId="77777777" w:rsidTr="00385ABC">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60" w:type="pct"/>
            <w:shd w:val="clear" w:color="auto" w:fill="auto"/>
            <w:vAlign w:val="center"/>
          </w:tcPr>
          <w:p w14:paraId="10AFF751" w14:textId="77777777" w:rsidR="00B36A19" w:rsidRPr="00A92845" w:rsidRDefault="00B36A19" w:rsidP="002A4034">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14</w:t>
            </w:r>
          </w:p>
        </w:tc>
        <w:tc>
          <w:tcPr>
            <w:tcW w:w="1581" w:type="pct"/>
            <w:shd w:val="clear" w:color="auto" w:fill="auto"/>
            <w:vAlign w:val="center"/>
          </w:tcPr>
          <w:p w14:paraId="49AFA29C"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Zaleszany Kościół – Okulickiego Hala Targowa</w:t>
            </w:r>
          </w:p>
        </w:tc>
        <w:tc>
          <w:tcPr>
            <w:tcW w:w="2224" w:type="pct"/>
            <w:shd w:val="clear" w:color="auto" w:fill="auto"/>
            <w:vAlign w:val="center"/>
          </w:tcPr>
          <w:p w14:paraId="71FE1FBF"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Zaleszany (Zaleszany Kościół-02 – Agatówka-02)</w:t>
            </w:r>
          </w:p>
        </w:tc>
        <w:tc>
          <w:tcPr>
            <w:tcW w:w="935" w:type="pct"/>
            <w:shd w:val="clear" w:color="auto" w:fill="auto"/>
            <w:vAlign w:val="center"/>
          </w:tcPr>
          <w:p w14:paraId="3D14E3DD"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27 924</w:t>
            </w:r>
          </w:p>
        </w:tc>
      </w:tr>
      <w:tr w:rsidR="00B36A19" w:rsidRPr="00A6466F" w14:paraId="53CB9B9E" w14:textId="77777777" w:rsidTr="00385ABC">
        <w:trPr>
          <w:trHeight w:val="57"/>
        </w:trPr>
        <w:tc>
          <w:tcPr>
            <w:cnfStyle w:val="001000000000" w:firstRow="0" w:lastRow="0" w:firstColumn="1" w:lastColumn="0" w:oddVBand="0" w:evenVBand="0" w:oddHBand="0" w:evenHBand="0" w:firstRowFirstColumn="0" w:firstRowLastColumn="0" w:lastRowFirstColumn="0" w:lastRowLastColumn="0"/>
            <w:tcW w:w="260" w:type="pct"/>
            <w:shd w:val="clear" w:color="auto" w:fill="D0CECE" w:themeFill="background2" w:themeFillShade="E6"/>
            <w:vAlign w:val="center"/>
          </w:tcPr>
          <w:p w14:paraId="0AD9F894" w14:textId="77777777" w:rsidR="00B36A19" w:rsidRPr="00A92845" w:rsidRDefault="00B36A19" w:rsidP="002A4034">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15</w:t>
            </w:r>
          </w:p>
        </w:tc>
        <w:tc>
          <w:tcPr>
            <w:tcW w:w="1581" w:type="pct"/>
            <w:shd w:val="clear" w:color="auto" w:fill="D0CECE" w:themeFill="background2" w:themeFillShade="E6"/>
            <w:vAlign w:val="center"/>
          </w:tcPr>
          <w:p w14:paraId="6721F3FF" w14:textId="7F687C54"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sidRPr="00A92845">
              <w:rPr>
                <w:rFonts w:cs="Arial"/>
                <w:color w:val="000000" w:themeColor="accent3" w:themeShade="BF"/>
                <w:sz w:val="18"/>
                <w:szCs w:val="18"/>
              </w:rPr>
              <w:t>Kasprzyckiego HSW S.A. – Agatówka</w:t>
            </w:r>
          </w:p>
        </w:tc>
        <w:tc>
          <w:tcPr>
            <w:tcW w:w="2224" w:type="pct"/>
            <w:shd w:val="clear" w:color="auto" w:fill="D0CECE" w:themeFill="background2" w:themeFillShade="E6"/>
            <w:vAlign w:val="center"/>
          </w:tcPr>
          <w:p w14:paraId="1C9A5A40"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Zaleszany (Obojna Centralna-02 – Agatówka-01)</w:t>
            </w:r>
          </w:p>
        </w:tc>
        <w:tc>
          <w:tcPr>
            <w:tcW w:w="935" w:type="pct"/>
            <w:shd w:val="clear" w:color="auto" w:fill="D0CECE" w:themeFill="background2" w:themeFillShade="E6"/>
            <w:vAlign w:val="center"/>
          </w:tcPr>
          <w:p w14:paraId="68851034"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23 069</w:t>
            </w:r>
          </w:p>
        </w:tc>
      </w:tr>
      <w:tr w:rsidR="00B36A19" w:rsidRPr="00A6466F" w14:paraId="73DBFE91" w14:textId="77777777" w:rsidTr="00385ABC">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60" w:type="pct"/>
            <w:shd w:val="clear" w:color="auto" w:fill="auto"/>
            <w:vAlign w:val="center"/>
          </w:tcPr>
          <w:p w14:paraId="451DD87C" w14:textId="77777777" w:rsidR="00B36A19" w:rsidRPr="00A92845" w:rsidRDefault="00B36A19" w:rsidP="002A4034">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16</w:t>
            </w:r>
          </w:p>
        </w:tc>
        <w:tc>
          <w:tcPr>
            <w:tcW w:w="1581" w:type="pct"/>
            <w:shd w:val="clear" w:color="auto" w:fill="auto"/>
            <w:vAlign w:val="center"/>
          </w:tcPr>
          <w:p w14:paraId="2506EFF4" w14:textId="5F4698A8"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sidRPr="00A92845">
              <w:rPr>
                <w:rFonts w:cs="Arial"/>
                <w:color w:val="000000" w:themeColor="accent3" w:themeShade="BF"/>
                <w:sz w:val="18"/>
                <w:szCs w:val="18"/>
              </w:rPr>
              <w:t>Kwiatkowskiego Rondo Solidarności HSW – Jastkowice-</w:t>
            </w:r>
            <w:r w:rsidR="00E85C7F" w:rsidRPr="00A92845">
              <w:rPr>
                <w:rFonts w:cs="Arial"/>
                <w:color w:val="000000" w:themeColor="accent3" w:themeShade="BF"/>
                <w:sz w:val="18"/>
                <w:szCs w:val="18"/>
              </w:rPr>
              <w:t xml:space="preserve">ul. </w:t>
            </w:r>
            <w:r w:rsidRPr="00A92845">
              <w:rPr>
                <w:rFonts w:cs="Arial"/>
                <w:color w:val="000000" w:themeColor="accent3" w:themeShade="BF"/>
                <w:sz w:val="18"/>
                <w:szCs w:val="18"/>
              </w:rPr>
              <w:t>Ruda-02</w:t>
            </w:r>
          </w:p>
        </w:tc>
        <w:tc>
          <w:tcPr>
            <w:tcW w:w="2224" w:type="pct"/>
            <w:shd w:val="clear" w:color="auto" w:fill="auto"/>
            <w:vAlign w:val="center"/>
          </w:tcPr>
          <w:p w14:paraId="1630347E" w14:textId="03D41AE2"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Pysznica (Os. Zasanie-02 – Jastkowice-</w:t>
            </w:r>
            <w:r w:rsidR="00E85C7F" w:rsidRPr="00A92845">
              <w:rPr>
                <w:rFonts w:cs="Arial"/>
                <w:color w:val="000000" w:themeColor="accent3" w:themeShade="BF"/>
                <w:sz w:val="18"/>
                <w:szCs w:val="18"/>
              </w:rPr>
              <w:t xml:space="preserve">ul. </w:t>
            </w:r>
            <w:r w:rsidRPr="00A92845">
              <w:rPr>
                <w:rFonts w:cs="Arial"/>
                <w:color w:val="000000" w:themeColor="accent3" w:themeShade="BF"/>
                <w:sz w:val="18"/>
                <w:szCs w:val="18"/>
              </w:rPr>
              <w:t>Ruda-02)</w:t>
            </w:r>
          </w:p>
        </w:tc>
        <w:tc>
          <w:tcPr>
            <w:tcW w:w="935" w:type="pct"/>
            <w:shd w:val="clear" w:color="auto" w:fill="auto"/>
            <w:vAlign w:val="center"/>
          </w:tcPr>
          <w:p w14:paraId="525A78E0"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31 447</w:t>
            </w:r>
          </w:p>
        </w:tc>
      </w:tr>
      <w:tr w:rsidR="00B36A19" w:rsidRPr="00A6466F" w14:paraId="500ADE77" w14:textId="77777777" w:rsidTr="00385ABC">
        <w:trPr>
          <w:trHeight w:val="57"/>
        </w:trPr>
        <w:tc>
          <w:tcPr>
            <w:cnfStyle w:val="001000000000" w:firstRow="0" w:lastRow="0" w:firstColumn="1" w:lastColumn="0" w:oddVBand="0" w:evenVBand="0" w:oddHBand="0" w:evenHBand="0" w:firstRowFirstColumn="0" w:firstRowLastColumn="0" w:lastRowFirstColumn="0" w:lastRowLastColumn="0"/>
            <w:tcW w:w="260" w:type="pct"/>
            <w:shd w:val="clear" w:color="auto" w:fill="D0CECE" w:themeFill="background2" w:themeFillShade="E6"/>
            <w:vAlign w:val="center"/>
          </w:tcPr>
          <w:p w14:paraId="59C1EEAB" w14:textId="77777777" w:rsidR="00B36A19" w:rsidRPr="00A92845" w:rsidRDefault="00B36A19" w:rsidP="002A4034">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17</w:t>
            </w:r>
          </w:p>
        </w:tc>
        <w:tc>
          <w:tcPr>
            <w:tcW w:w="1581" w:type="pct"/>
            <w:shd w:val="clear" w:color="auto" w:fill="D0CECE" w:themeFill="background2" w:themeFillShade="E6"/>
            <w:vAlign w:val="center"/>
          </w:tcPr>
          <w:p w14:paraId="7FEE08D5"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Przyszowska – Kłyżów Błońska</w:t>
            </w:r>
          </w:p>
        </w:tc>
        <w:tc>
          <w:tcPr>
            <w:tcW w:w="2224" w:type="pct"/>
            <w:shd w:val="clear" w:color="auto" w:fill="D0CECE" w:themeFill="background2" w:themeFillShade="E6"/>
            <w:vAlign w:val="center"/>
          </w:tcPr>
          <w:p w14:paraId="69D5D71A"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Pysznica (Os. Zasanie-02 – Kłyżów Błońska-02)</w:t>
            </w:r>
          </w:p>
        </w:tc>
        <w:tc>
          <w:tcPr>
            <w:tcW w:w="935" w:type="pct"/>
            <w:shd w:val="clear" w:color="auto" w:fill="D0CECE" w:themeFill="background2" w:themeFillShade="E6"/>
            <w:vAlign w:val="center"/>
          </w:tcPr>
          <w:p w14:paraId="4BA9E6DF"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sidRPr="00A92845">
              <w:rPr>
                <w:color w:val="000000" w:themeColor="accent3" w:themeShade="BF"/>
                <w:sz w:val="18"/>
                <w:szCs w:val="18"/>
              </w:rPr>
              <w:t>161 989</w:t>
            </w:r>
          </w:p>
        </w:tc>
      </w:tr>
      <w:tr w:rsidR="003D1B2C" w:rsidRPr="00A6466F" w14:paraId="17112F76" w14:textId="77777777" w:rsidTr="00385ABC">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60" w:type="pct"/>
            <w:shd w:val="clear" w:color="auto" w:fill="auto"/>
            <w:vAlign w:val="center"/>
          </w:tcPr>
          <w:p w14:paraId="16C8317B" w14:textId="542B6ACA" w:rsidR="003D1B2C" w:rsidRPr="00A6466F" w:rsidRDefault="003D1B2C" w:rsidP="002A4034">
            <w:pPr>
              <w:pStyle w:val="StalowaWola"/>
              <w:spacing w:before="0"/>
              <w:jc w:val="center"/>
              <w:rPr>
                <w:color w:val="000000" w:themeColor="accent3" w:themeShade="BF"/>
                <w:sz w:val="18"/>
                <w:szCs w:val="18"/>
              </w:rPr>
            </w:pPr>
            <w:r>
              <w:rPr>
                <w:color w:val="000000" w:themeColor="accent3" w:themeShade="BF"/>
                <w:sz w:val="18"/>
                <w:szCs w:val="18"/>
              </w:rPr>
              <w:t>18</w:t>
            </w:r>
          </w:p>
        </w:tc>
        <w:tc>
          <w:tcPr>
            <w:tcW w:w="1581" w:type="pct"/>
            <w:shd w:val="clear" w:color="auto" w:fill="auto"/>
            <w:vAlign w:val="center"/>
          </w:tcPr>
          <w:p w14:paraId="191F00EC" w14:textId="42FEAF42" w:rsidR="003D1B2C" w:rsidRPr="00A6466F" w:rsidRDefault="003B133D"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Wola Rzeczycka – Stadion – Energetyków Elektrownia</w:t>
            </w:r>
          </w:p>
        </w:tc>
        <w:tc>
          <w:tcPr>
            <w:tcW w:w="2224" w:type="pct"/>
            <w:shd w:val="clear" w:color="auto" w:fill="auto"/>
            <w:vAlign w:val="center"/>
          </w:tcPr>
          <w:p w14:paraId="55730AEA" w14:textId="74F79C7B" w:rsidR="003D1B2C" w:rsidRPr="00A6466F" w:rsidRDefault="00805DFD"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Radomyśl nad Sanem (</w:t>
            </w:r>
            <w:r w:rsidR="003B133D">
              <w:rPr>
                <w:color w:val="000000" w:themeColor="accent3" w:themeShade="BF"/>
                <w:sz w:val="18"/>
                <w:szCs w:val="18"/>
              </w:rPr>
              <w:t>Wola Rzeczycka Stadion – Rzeczycka Długa Szkoła</w:t>
            </w:r>
            <w:r>
              <w:rPr>
                <w:color w:val="000000" w:themeColor="accent3" w:themeShade="BF"/>
                <w:sz w:val="18"/>
                <w:szCs w:val="18"/>
              </w:rPr>
              <w:t>)</w:t>
            </w:r>
          </w:p>
        </w:tc>
        <w:tc>
          <w:tcPr>
            <w:tcW w:w="935" w:type="pct"/>
            <w:shd w:val="clear" w:color="auto" w:fill="auto"/>
            <w:vAlign w:val="center"/>
          </w:tcPr>
          <w:p w14:paraId="3976A127" w14:textId="4126CDAA" w:rsidR="003D1B2C" w:rsidRPr="00A6466F" w:rsidRDefault="00805DFD"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4 032</w:t>
            </w:r>
          </w:p>
        </w:tc>
      </w:tr>
      <w:tr w:rsidR="00B36A19" w:rsidRPr="00A6466F" w14:paraId="6A4FDA53" w14:textId="77777777" w:rsidTr="00385ABC">
        <w:trPr>
          <w:trHeight w:val="57"/>
        </w:trPr>
        <w:tc>
          <w:tcPr>
            <w:cnfStyle w:val="001000000000" w:firstRow="0" w:lastRow="0" w:firstColumn="1" w:lastColumn="0" w:oddVBand="0" w:evenVBand="0" w:oddHBand="0" w:evenHBand="0" w:firstRowFirstColumn="0" w:firstRowLastColumn="0" w:lastRowFirstColumn="0" w:lastRowLastColumn="0"/>
            <w:tcW w:w="260" w:type="pct"/>
            <w:shd w:val="clear" w:color="auto" w:fill="D0CECE" w:themeFill="background2" w:themeFillShade="E6"/>
            <w:vAlign w:val="center"/>
          </w:tcPr>
          <w:p w14:paraId="4C0552D2" w14:textId="77777777" w:rsidR="00B36A19" w:rsidRPr="00A92845" w:rsidRDefault="00B36A19" w:rsidP="002A4034">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19</w:t>
            </w:r>
          </w:p>
        </w:tc>
        <w:tc>
          <w:tcPr>
            <w:tcW w:w="1581" w:type="pct"/>
            <w:shd w:val="clear" w:color="auto" w:fill="D0CECE" w:themeFill="background2" w:themeFillShade="E6"/>
            <w:vAlign w:val="center"/>
          </w:tcPr>
          <w:p w14:paraId="03472918"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sidRPr="00A92845">
              <w:rPr>
                <w:rFonts w:cs="Arial"/>
                <w:color w:val="000000" w:themeColor="accent3" w:themeShade="BF"/>
                <w:sz w:val="18"/>
                <w:szCs w:val="18"/>
              </w:rPr>
              <w:t>Pysznica Straż Pożarna - Pysznica Straż Pożarna</w:t>
            </w:r>
          </w:p>
        </w:tc>
        <w:tc>
          <w:tcPr>
            <w:tcW w:w="2224" w:type="pct"/>
            <w:shd w:val="clear" w:color="auto" w:fill="D0CECE" w:themeFill="background2" w:themeFillShade="E6"/>
            <w:vAlign w:val="center"/>
          </w:tcPr>
          <w:p w14:paraId="5C003949"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Pysznica (Pysznica Straż Pożarna-01 – Brandwica Skrzyżowanie-01)</w:t>
            </w:r>
          </w:p>
        </w:tc>
        <w:tc>
          <w:tcPr>
            <w:tcW w:w="935" w:type="pct"/>
            <w:shd w:val="clear" w:color="auto" w:fill="D0CECE" w:themeFill="background2" w:themeFillShade="E6"/>
            <w:vAlign w:val="center"/>
          </w:tcPr>
          <w:p w14:paraId="0FA28EE0"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124 391</w:t>
            </w:r>
          </w:p>
        </w:tc>
      </w:tr>
      <w:tr w:rsidR="00B36A19" w:rsidRPr="00A6466F" w14:paraId="0D61D47C" w14:textId="77777777" w:rsidTr="00385ABC">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60" w:type="pct"/>
            <w:shd w:val="clear" w:color="auto" w:fill="auto"/>
            <w:vAlign w:val="center"/>
          </w:tcPr>
          <w:p w14:paraId="14778FC7" w14:textId="77777777" w:rsidR="00B36A19" w:rsidRPr="00A92845" w:rsidRDefault="00B36A19" w:rsidP="002A4034">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20</w:t>
            </w:r>
          </w:p>
        </w:tc>
        <w:tc>
          <w:tcPr>
            <w:tcW w:w="1581" w:type="pct"/>
            <w:shd w:val="clear" w:color="auto" w:fill="auto"/>
            <w:vAlign w:val="center"/>
          </w:tcPr>
          <w:p w14:paraId="49D36ECE"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sidRPr="00A92845">
              <w:rPr>
                <w:rFonts w:cs="Arial"/>
                <w:color w:val="000000" w:themeColor="accent3" w:themeShade="BF"/>
                <w:sz w:val="18"/>
                <w:szCs w:val="18"/>
              </w:rPr>
              <w:t>Okulickiego Hala Targowa - Okulickiego Hala Targowa</w:t>
            </w:r>
          </w:p>
        </w:tc>
        <w:tc>
          <w:tcPr>
            <w:tcW w:w="2224" w:type="pct"/>
            <w:shd w:val="clear" w:color="auto" w:fill="auto"/>
            <w:vAlign w:val="center"/>
          </w:tcPr>
          <w:p w14:paraId="4F4EA070"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w:t>
            </w:r>
          </w:p>
        </w:tc>
        <w:tc>
          <w:tcPr>
            <w:tcW w:w="935" w:type="pct"/>
            <w:shd w:val="clear" w:color="auto" w:fill="auto"/>
            <w:vAlign w:val="center"/>
          </w:tcPr>
          <w:p w14:paraId="166DCD18"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20 318</w:t>
            </w:r>
          </w:p>
        </w:tc>
      </w:tr>
      <w:tr w:rsidR="00B36A19" w:rsidRPr="00A6466F" w14:paraId="677002A3" w14:textId="77777777" w:rsidTr="00385ABC">
        <w:trPr>
          <w:trHeight w:val="57"/>
        </w:trPr>
        <w:tc>
          <w:tcPr>
            <w:cnfStyle w:val="001000000000" w:firstRow="0" w:lastRow="0" w:firstColumn="1" w:lastColumn="0" w:oddVBand="0" w:evenVBand="0" w:oddHBand="0" w:evenHBand="0" w:firstRowFirstColumn="0" w:firstRowLastColumn="0" w:lastRowFirstColumn="0" w:lastRowLastColumn="0"/>
            <w:tcW w:w="260" w:type="pct"/>
            <w:shd w:val="clear" w:color="auto" w:fill="D0CECE" w:themeFill="background2" w:themeFillShade="E6"/>
            <w:vAlign w:val="center"/>
          </w:tcPr>
          <w:p w14:paraId="7D214673" w14:textId="77777777" w:rsidR="00B36A19" w:rsidRPr="00A92845" w:rsidRDefault="00B36A19" w:rsidP="002A4034">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22</w:t>
            </w:r>
          </w:p>
        </w:tc>
        <w:tc>
          <w:tcPr>
            <w:tcW w:w="1581" w:type="pct"/>
            <w:shd w:val="clear" w:color="auto" w:fill="D0CECE" w:themeFill="background2" w:themeFillShade="E6"/>
            <w:vAlign w:val="center"/>
          </w:tcPr>
          <w:p w14:paraId="0098ACD5"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sidRPr="00A92845">
              <w:rPr>
                <w:rFonts w:cs="Arial"/>
                <w:color w:val="000000" w:themeColor="accent3" w:themeShade="BF"/>
                <w:sz w:val="18"/>
                <w:szCs w:val="18"/>
              </w:rPr>
              <w:t>Rozwadów Rynek - Rozwadów Rynek</w:t>
            </w:r>
          </w:p>
        </w:tc>
        <w:tc>
          <w:tcPr>
            <w:tcW w:w="2224" w:type="pct"/>
            <w:shd w:val="clear" w:color="auto" w:fill="D0CECE" w:themeFill="background2" w:themeFillShade="E6"/>
            <w:vAlign w:val="center"/>
          </w:tcPr>
          <w:p w14:paraId="7C2B0F03"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w:t>
            </w:r>
          </w:p>
        </w:tc>
        <w:tc>
          <w:tcPr>
            <w:tcW w:w="935" w:type="pct"/>
            <w:shd w:val="clear" w:color="auto" w:fill="D0CECE" w:themeFill="background2" w:themeFillShade="E6"/>
            <w:vAlign w:val="center"/>
          </w:tcPr>
          <w:p w14:paraId="1AEBE9AB"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9 686</w:t>
            </w:r>
          </w:p>
        </w:tc>
      </w:tr>
      <w:tr w:rsidR="00B36A19" w:rsidRPr="00A6466F" w14:paraId="111A7C1E" w14:textId="77777777" w:rsidTr="00385ABC">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60" w:type="pct"/>
            <w:shd w:val="clear" w:color="auto" w:fill="auto"/>
            <w:vAlign w:val="center"/>
          </w:tcPr>
          <w:p w14:paraId="4F2205EC" w14:textId="77777777" w:rsidR="00B36A19" w:rsidRPr="00A92845" w:rsidRDefault="00B36A19" w:rsidP="002A4034">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25</w:t>
            </w:r>
          </w:p>
        </w:tc>
        <w:tc>
          <w:tcPr>
            <w:tcW w:w="1581" w:type="pct"/>
            <w:shd w:val="clear" w:color="auto" w:fill="auto"/>
            <w:vAlign w:val="center"/>
          </w:tcPr>
          <w:p w14:paraId="674A1F59"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Sosnowa Leśniczówka – Chopina Galeria Vivo</w:t>
            </w:r>
          </w:p>
        </w:tc>
        <w:tc>
          <w:tcPr>
            <w:tcW w:w="2224" w:type="pct"/>
            <w:shd w:val="clear" w:color="auto" w:fill="auto"/>
            <w:vAlign w:val="center"/>
          </w:tcPr>
          <w:p w14:paraId="21A199C3"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w:t>
            </w:r>
          </w:p>
        </w:tc>
        <w:tc>
          <w:tcPr>
            <w:tcW w:w="935" w:type="pct"/>
            <w:shd w:val="clear" w:color="auto" w:fill="auto"/>
            <w:vAlign w:val="center"/>
          </w:tcPr>
          <w:p w14:paraId="4F948E0E"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12 308</w:t>
            </w:r>
          </w:p>
        </w:tc>
      </w:tr>
      <w:tr w:rsidR="00B36A19" w:rsidRPr="00A6466F" w14:paraId="1144F34A" w14:textId="77777777" w:rsidTr="00385ABC">
        <w:trPr>
          <w:trHeight w:val="57"/>
        </w:trPr>
        <w:tc>
          <w:tcPr>
            <w:cnfStyle w:val="001000000000" w:firstRow="0" w:lastRow="0" w:firstColumn="1" w:lastColumn="0" w:oddVBand="0" w:evenVBand="0" w:oddHBand="0" w:evenHBand="0" w:firstRowFirstColumn="0" w:firstRowLastColumn="0" w:lastRowFirstColumn="0" w:lastRowLastColumn="0"/>
            <w:tcW w:w="260" w:type="pct"/>
            <w:shd w:val="clear" w:color="auto" w:fill="D0CECE" w:themeFill="background2" w:themeFillShade="E6"/>
            <w:vAlign w:val="center"/>
          </w:tcPr>
          <w:p w14:paraId="401833E2" w14:textId="77777777" w:rsidR="00B36A19" w:rsidRPr="00A92845" w:rsidRDefault="00B36A19" w:rsidP="002A4034">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C1</w:t>
            </w:r>
          </w:p>
        </w:tc>
        <w:tc>
          <w:tcPr>
            <w:tcW w:w="1581" w:type="pct"/>
            <w:shd w:val="clear" w:color="auto" w:fill="D0CECE" w:themeFill="background2" w:themeFillShade="E6"/>
            <w:vAlign w:val="center"/>
          </w:tcPr>
          <w:p w14:paraId="7B8B4CA6"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KEN Stacja Paliw - Ofiar Katynia Cmentarz</w:t>
            </w:r>
          </w:p>
        </w:tc>
        <w:tc>
          <w:tcPr>
            <w:tcW w:w="2224" w:type="pct"/>
            <w:shd w:val="clear" w:color="auto" w:fill="D0CECE" w:themeFill="background2" w:themeFillShade="E6"/>
            <w:vAlign w:val="center"/>
          </w:tcPr>
          <w:p w14:paraId="2A087D8F"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w:t>
            </w:r>
          </w:p>
        </w:tc>
        <w:tc>
          <w:tcPr>
            <w:tcW w:w="935" w:type="pct"/>
            <w:shd w:val="clear" w:color="auto" w:fill="D0CECE" w:themeFill="background2" w:themeFillShade="E6"/>
            <w:vAlign w:val="center"/>
          </w:tcPr>
          <w:p w14:paraId="22C5972A"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156</w:t>
            </w:r>
          </w:p>
        </w:tc>
      </w:tr>
      <w:tr w:rsidR="00B36A19" w:rsidRPr="00A6466F" w14:paraId="13FEB727" w14:textId="77777777" w:rsidTr="00385ABC">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60" w:type="pct"/>
            <w:shd w:val="clear" w:color="auto" w:fill="auto"/>
            <w:vAlign w:val="center"/>
          </w:tcPr>
          <w:p w14:paraId="1D3606DF" w14:textId="77777777" w:rsidR="00B36A19" w:rsidRPr="00A92845" w:rsidRDefault="00B36A19" w:rsidP="002A4034">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C2</w:t>
            </w:r>
          </w:p>
        </w:tc>
        <w:tc>
          <w:tcPr>
            <w:tcW w:w="1581" w:type="pct"/>
            <w:shd w:val="clear" w:color="auto" w:fill="auto"/>
            <w:vAlign w:val="center"/>
          </w:tcPr>
          <w:p w14:paraId="3CB25A33"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Ofiar Katynia Fabryczne - Ofiar Katynia Supermarket</w:t>
            </w:r>
          </w:p>
        </w:tc>
        <w:tc>
          <w:tcPr>
            <w:tcW w:w="2224" w:type="pct"/>
            <w:shd w:val="clear" w:color="auto" w:fill="auto"/>
            <w:vAlign w:val="center"/>
          </w:tcPr>
          <w:p w14:paraId="213B316B"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w:t>
            </w:r>
          </w:p>
        </w:tc>
        <w:tc>
          <w:tcPr>
            <w:tcW w:w="935" w:type="pct"/>
            <w:shd w:val="clear" w:color="auto" w:fill="auto"/>
            <w:vAlign w:val="center"/>
          </w:tcPr>
          <w:p w14:paraId="76E39602"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168</w:t>
            </w:r>
          </w:p>
        </w:tc>
      </w:tr>
      <w:tr w:rsidR="00B36A19" w:rsidRPr="00A6466F" w14:paraId="36375348" w14:textId="77777777" w:rsidTr="00385ABC">
        <w:trPr>
          <w:trHeight w:val="57"/>
        </w:trPr>
        <w:tc>
          <w:tcPr>
            <w:cnfStyle w:val="001000000000" w:firstRow="0" w:lastRow="0" w:firstColumn="1" w:lastColumn="0" w:oddVBand="0" w:evenVBand="0" w:oddHBand="0" w:evenHBand="0" w:firstRowFirstColumn="0" w:firstRowLastColumn="0" w:lastRowFirstColumn="0" w:lastRowLastColumn="0"/>
            <w:tcW w:w="260" w:type="pct"/>
            <w:shd w:val="clear" w:color="auto" w:fill="D0CECE" w:themeFill="background2" w:themeFillShade="E6"/>
            <w:vAlign w:val="center"/>
          </w:tcPr>
          <w:p w14:paraId="2DC5005A" w14:textId="77777777" w:rsidR="00B36A19" w:rsidRPr="00A92845" w:rsidRDefault="00B36A19" w:rsidP="002A4034">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C3</w:t>
            </w:r>
          </w:p>
        </w:tc>
        <w:tc>
          <w:tcPr>
            <w:tcW w:w="1581" w:type="pct"/>
            <w:shd w:val="clear" w:color="auto" w:fill="D0CECE" w:themeFill="background2" w:themeFillShade="E6"/>
            <w:vAlign w:val="center"/>
          </w:tcPr>
          <w:p w14:paraId="79AB4479"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Rozwadów Rynek - Sosnowa Leśniczówka</w:t>
            </w:r>
          </w:p>
        </w:tc>
        <w:tc>
          <w:tcPr>
            <w:tcW w:w="2224" w:type="pct"/>
            <w:shd w:val="clear" w:color="auto" w:fill="D0CECE" w:themeFill="background2" w:themeFillShade="E6"/>
            <w:vAlign w:val="center"/>
          </w:tcPr>
          <w:p w14:paraId="3A6ED69C"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w:t>
            </w:r>
          </w:p>
        </w:tc>
        <w:tc>
          <w:tcPr>
            <w:tcW w:w="935" w:type="pct"/>
            <w:shd w:val="clear" w:color="auto" w:fill="D0CECE" w:themeFill="background2" w:themeFillShade="E6"/>
            <w:vAlign w:val="center"/>
          </w:tcPr>
          <w:p w14:paraId="492BF3DD"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110</w:t>
            </w:r>
          </w:p>
        </w:tc>
      </w:tr>
      <w:tr w:rsidR="00B36A19" w:rsidRPr="00A6466F" w14:paraId="3C113376" w14:textId="77777777" w:rsidTr="00385ABC">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260" w:type="pct"/>
            <w:shd w:val="clear" w:color="auto" w:fill="auto"/>
            <w:vAlign w:val="center"/>
          </w:tcPr>
          <w:p w14:paraId="0382BD83" w14:textId="77777777" w:rsidR="00B36A19" w:rsidRPr="00A92845" w:rsidRDefault="00B36A19" w:rsidP="002A4034">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P</w:t>
            </w:r>
          </w:p>
        </w:tc>
        <w:tc>
          <w:tcPr>
            <w:tcW w:w="1581" w:type="pct"/>
            <w:shd w:val="clear" w:color="auto" w:fill="auto"/>
            <w:vAlign w:val="center"/>
          </w:tcPr>
          <w:p w14:paraId="49AD0196"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Okulickiego PKS - Tołwińskiego</w:t>
            </w:r>
          </w:p>
        </w:tc>
        <w:tc>
          <w:tcPr>
            <w:tcW w:w="2224" w:type="pct"/>
            <w:shd w:val="clear" w:color="auto" w:fill="auto"/>
            <w:vAlign w:val="center"/>
          </w:tcPr>
          <w:p w14:paraId="0D22BDC6"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w:t>
            </w:r>
          </w:p>
        </w:tc>
        <w:tc>
          <w:tcPr>
            <w:tcW w:w="935" w:type="pct"/>
            <w:shd w:val="clear" w:color="auto" w:fill="auto"/>
            <w:vAlign w:val="center"/>
          </w:tcPr>
          <w:p w14:paraId="08D70616" w14:textId="77777777" w:rsidR="00B36A19" w:rsidRPr="00A92845" w:rsidRDefault="00B36A19" w:rsidP="002A4034">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r w:rsidRPr="00A92845">
              <w:rPr>
                <w:rFonts w:cs="Arial"/>
                <w:color w:val="000000" w:themeColor="accent3" w:themeShade="BF"/>
                <w:sz w:val="18"/>
                <w:szCs w:val="18"/>
              </w:rPr>
              <w:t>17 645</w:t>
            </w:r>
          </w:p>
        </w:tc>
      </w:tr>
      <w:tr w:rsidR="00B36A19" w:rsidRPr="00A6466F" w14:paraId="0FC9EF3E" w14:textId="77777777" w:rsidTr="002A4034">
        <w:trPr>
          <w:trHeight w:val="57"/>
        </w:trPr>
        <w:tc>
          <w:tcPr>
            <w:cnfStyle w:val="001000000000" w:firstRow="0" w:lastRow="0" w:firstColumn="1" w:lastColumn="0" w:oddVBand="0" w:evenVBand="0" w:oddHBand="0" w:evenHBand="0" w:firstRowFirstColumn="0" w:firstRowLastColumn="0" w:lastRowFirstColumn="0" w:lastRowLastColumn="0"/>
            <w:tcW w:w="4065" w:type="pct"/>
            <w:gridSpan w:val="3"/>
            <w:vAlign w:val="center"/>
          </w:tcPr>
          <w:p w14:paraId="7AF01BEB" w14:textId="77777777" w:rsidR="00B36A19" w:rsidRPr="00A92845" w:rsidRDefault="00B36A19" w:rsidP="002A4034">
            <w:pPr>
              <w:pStyle w:val="StalowaWola"/>
              <w:spacing w:before="0"/>
              <w:jc w:val="center"/>
              <w:rPr>
                <w:rFonts w:cs="Arial"/>
                <w:color w:val="000000" w:themeColor="accent3" w:themeShade="BF"/>
                <w:sz w:val="18"/>
                <w:szCs w:val="18"/>
              </w:rPr>
            </w:pPr>
            <w:r w:rsidRPr="00A92845">
              <w:rPr>
                <w:rFonts w:cs="Arial"/>
                <w:color w:val="000000" w:themeColor="accent3" w:themeShade="BF"/>
                <w:sz w:val="18"/>
                <w:szCs w:val="18"/>
              </w:rPr>
              <w:t>RAZEM</w:t>
            </w:r>
          </w:p>
        </w:tc>
        <w:tc>
          <w:tcPr>
            <w:tcW w:w="935" w:type="pct"/>
            <w:vAlign w:val="center"/>
          </w:tcPr>
          <w:p w14:paraId="686BEF58" w14:textId="77777777" w:rsidR="00B36A19" w:rsidRPr="00A92845" w:rsidRDefault="00B36A19" w:rsidP="002A4034">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b/>
                <w:bCs/>
                <w:color w:val="000000" w:themeColor="accent3" w:themeShade="BF"/>
                <w:sz w:val="18"/>
                <w:szCs w:val="18"/>
              </w:rPr>
            </w:pPr>
            <w:r w:rsidRPr="00A92845">
              <w:rPr>
                <w:rFonts w:cs="Arial"/>
                <w:b/>
                <w:bCs/>
                <w:color w:val="000000" w:themeColor="accent3" w:themeShade="BF"/>
                <w:sz w:val="18"/>
                <w:szCs w:val="18"/>
              </w:rPr>
              <w:t>1 263 225</w:t>
            </w:r>
          </w:p>
        </w:tc>
      </w:tr>
    </w:tbl>
    <w:p w14:paraId="28E8451E" w14:textId="77777777" w:rsidR="002A4034" w:rsidRDefault="002A4034" w:rsidP="00B36A19">
      <w:pPr>
        <w:pStyle w:val="SWrda"/>
        <w:rPr>
          <w:color w:val="auto"/>
        </w:rPr>
      </w:pPr>
    </w:p>
    <w:p w14:paraId="50EBE30E" w14:textId="3AC7A178" w:rsidR="009240C1" w:rsidRDefault="00B36A19" w:rsidP="00B36A19">
      <w:pPr>
        <w:pStyle w:val="SWrda"/>
        <w:rPr>
          <w:color w:val="auto"/>
        </w:rPr>
      </w:pPr>
      <w:r w:rsidRPr="002A4034">
        <w:rPr>
          <w:color w:val="auto"/>
        </w:rPr>
        <w:t>Źródło: opracowanie własne na podstawie danych udostępnionych przez MZK w Stalowej Woli.</w:t>
      </w:r>
    </w:p>
    <w:p w14:paraId="178A3F8E" w14:textId="77777777" w:rsidR="009240C1" w:rsidRDefault="009240C1">
      <w:pPr>
        <w:rPr>
          <w:rFonts w:ascii="Arial Narrow" w:hAnsi="Arial Narrow"/>
          <w:i/>
          <w:sz w:val="18"/>
        </w:rPr>
      </w:pPr>
      <w:r>
        <w:br w:type="page"/>
      </w:r>
    </w:p>
    <w:p w14:paraId="03443C02" w14:textId="2E3E2042" w:rsidR="00B9448D" w:rsidRPr="00026D16" w:rsidRDefault="009240C1" w:rsidP="009240C1">
      <w:pPr>
        <w:pStyle w:val="Legenda"/>
        <w:rPr>
          <w:rFonts w:ascii="Arial Narrow" w:hAnsi="Arial Narrow"/>
          <w:color w:val="262626" w:themeColor="text1" w:themeTint="D9"/>
          <w:sz w:val="18"/>
          <w:szCs w:val="18"/>
        </w:rPr>
      </w:pPr>
      <w:bookmarkStart w:id="90" w:name="_Toc70599891"/>
      <w:r w:rsidRPr="00026D16">
        <w:rPr>
          <w:rFonts w:ascii="Arial Narrow" w:hAnsi="Arial Narrow"/>
          <w:color w:val="262626" w:themeColor="text1" w:themeTint="D9"/>
          <w:sz w:val="18"/>
          <w:szCs w:val="18"/>
        </w:rPr>
        <w:lastRenderedPageBreak/>
        <w:t xml:space="preserve">Tabela </w:t>
      </w:r>
      <w:r w:rsidRPr="00026D16">
        <w:rPr>
          <w:rFonts w:ascii="Arial Narrow" w:hAnsi="Arial Narrow"/>
          <w:color w:val="262626" w:themeColor="text1" w:themeTint="D9"/>
          <w:sz w:val="18"/>
          <w:szCs w:val="18"/>
        </w:rPr>
        <w:fldChar w:fldCharType="begin"/>
      </w:r>
      <w:r w:rsidRPr="00026D16">
        <w:rPr>
          <w:rFonts w:ascii="Arial Narrow" w:hAnsi="Arial Narrow"/>
          <w:color w:val="262626" w:themeColor="text1" w:themeTint="D9"/>
          <w:sz w:val="18"/>
          <w:szCs w:val="18"/>
        </w:rPr>
        <w:instrText xml:space="preserve"> SEQ Tabela \* ARABIC </w:instrText>
      </w:r>
      <w:r w:rsidRPr="00026D16">
        <w:rPr>
          <w:rFonts w:ascii="Arial Narrow" w:hAnsi="Arial Narrow"/>
          <w:color w:val="262626" w:themeColor="text1" w:themeTint="D9"/>
          <w:sz w:val="18"/>
          <w:szCs w:val="18"/>
        </w:rPr>
        <w:fldChar w:fldCharType="separate"/>
      </w:r>
      <w:r w:rsidR="001A712C">
        <w:rPr>
          <w:rFonts w:ascii="Arial Narrow" w:hAnsi="Arial Narrow"/>
          <w:noProof/>
          <w:color w:val="262626" w:themeColor="text1" w:themeTint="D9"/>
          <w:sz w:val="18"/>
          <w:szCs w:val="18"/>
        </w:rPr>
        <w:t>26</w:t>
      </w:r>
      <w:r w:rsidRPr="00026D16">
        <w:rPr>
          <w:rFonts w:ascii="Arial Narrow" w:hAnsi="Arial Narrow"/>
          <w:color w:val="262626" w:themeColor="text1" w:themeTint="D9"/>
          <w:sz w:val="18"/>
          <w:szCs w:val="18"/>
        </w:rPr>
        <w:fldChar w:fldCharType="end"/>
      </w:r>
      <w:r w:rsidRPr="00026D16">
        <w:rPr>
          <w:rFonts w:ascii="Arial Narrow" w:hAnsi="Arial Narrow"/>
          <w:color w:val="262626" w:themeColor="text1" w:themeTint="D9"/>
          <w:sz w:val="18"/>
          <w:szCs w:val="18"/>
        </w:rPr>
        <w:t>. Dzienna liczba kursów na poszczególnych liniach komunikacyjnych z podziałem na typ dnia</w:t>
      </w:r>
      <w:bookmarkEnd w:id="90"/>
    </w:p>
    <w:tbl>
      <w:tblPr>
        <w:tblStyle w:val="Tabelalisty1jasnaakcent3"/>
        <w:tblW w:w="4997" w:type="pct"/>
        <w:tblInd w:w="5" w:type="dxa"/>
        <w:tblLook w:val="04A0" w:firstRow="1" w:lastRow="0" w:firstColumn="1" w:lastColumn="0" w:noHBand="0" w:noVBand="1"/>
      </w:tblPr>
      <w:tblGrid>
        <w:gridCol w:w="692"/>
        <w:gridCol w:w="2287"/>
        <w:gridCol w:w="15"/>
        <w:gridCol w:w="2482"/>
        <w:gridCol w:w="2234"/>
        <w:gridCol w:w="1356"/>
      </w:tblGrid>
      <w:tr w:rsidR="00B9448D" w:rsidRPr="00A6466F" w14:paraId="529105B8" w14:textId="438402D0" w:rsidTr="00B9448D">
        <w:trPr>
          <w:cnfStyle w:val="100000000000" w:firstRow="1" w:lastRow="0" w:firstColumn="0" w:lastColumn="0" w:oddVBand="0" w:evenVBand="0" w:oddHBand="0"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81" w:type="pct"/>
            <w:vAlign w:val="center"/>
          </w:tcPr>
          <w:p w14:paraId="6BBEC2E9" w14:textId="77777777" w:rsidR="00B9448D" w:rsidRPr="00A92845" w:rsidRDefault="00B9448D" w:rsidP="00A05223">
            <w:pPr>
              <w:pStyle w:val="StalowaWola"/>
              <w:spacing w:before="0"/>
              <w:jc w:val="center"/>
              <w:rPr>
                <w:color w:val="000000" w:themeColor="accent3" w:themeShade="BF"/>
                <w:sz w:val="18"/>
                <w:szCs w:val="18"/>
              </w:rPr>
            </w:pPr>
            <w:r w:rsidRPr="00A92845">
              <w:rPr>
                <w:color w:val="000000" w:themeColor="accent3" w:themeShade="BF"/>
                <w:sz w:val="18"/>
                <w:szCs w:val="18"/>
              </w:rPr>
              <w:t>Nr linii</w:t>
            </w:r>
          </w:p>
        </w:tc>
        <w:tc>
          <w:tcPr>
            <w:tcW w:w="1270" w:type="pct"/>
            <w:gridSpan w:val="2"/>
            <w:vAlign w:val="center"/>
          </w:tcPr>
          <w:p w14:paraId="1048489B" w14:textId="155FE4AD" w:rsidR="00B9448D" w:rsidRPr="00A92845" w:rsidRDefault="00B9448D" w:rsidP="00A05223">
            <w:pPr>
              <w:pStyle w:val="StalowaWola"/>
              <w:spacing w:before="0"/>
              <w:jc w:val="center"/>
              <w:cnfStyle w:val="100000000000" w:firstRow="1" w:lastRow="0" w:firstColumn="0" w:lastColumn="0" w:oddVBand="0" w:evenVBand="0" w:oddHBand="0" w:evenHBand="0" w:firstRowFirstColumn="0" w:firstRowLastColumn="0" w:lastRowFirstColumn="0" w:lastRowLastColumn="0"/>
              <w:rPr>
                <w:color w:val="000000" w:themeColor="accent3" w:themeShade="BF"/>
                <w:sz w:val="18"/>
                <w:szCs w:val="18"/>
              </w:rPr>
            </w:pPr>
            <w:r>
              <w:rPr>
                <w:color w:val="000000" w:themeColor="accent3" w:themeShade="BF"/>
                <w:sz w:val="18"/>
                <w:szCs w:val="18"/>
              </w:rPr>
              <w:t>Dni robocze</w:t>
            </w:r>
          </w:p>
        </w:tc>
        <w:tc>
          <w:tcPr>
            <w:tcW w:w="1365" w:type="pct"/>
            <w:vAlign w:val="center"/>
          </w:tcPr>
          <w:p w14:paraId="40161257" w14:textId="33ACA139" w:rsidR="00B9448D" w:rsidRPr="00A92845" w:rsidRDefault="00B9448D" w:rsidP="00A05223">
            <w:pPr>
              <w:pStyle w:val="StalowaWola"/>
              <w:spacing w:before="0"/>
              <w:jc w:val="center"/>
              <w:cnfStyle w:val="100000000000" w:firstRow="1" w:lastRow="0" w:firstColumn="0" w:lastColumn="0" w:oddVBand="0" w:evenVBand="0" w:oddHBand="0" w:evenHBand="0" w:firstRowFirstColumn="0" w:firstRowLastColumn="0" w:lastRowFirstColumn="0" w:lastRowLastColumn="0"/>
              <w:rPr>
                <w:color w:val="000000" w:themeColor="accent3" w:themeShade="BF"/>
                <w:sz w:val="18"/>
                <w:szCs w:val="18"/>
              </w:rPr>
            </w:pPr>
            <w:r>
              <w:rPr>
                <w:color w:val="000000" w:themeColor="accent3" w:themeShade="BF"/>
                <w:sz w:val="18"/>
                <w:szCs w:val="18"/>
              </w:rPr>
              <w:t>Dni robocze wolne od nauki szkolnej</w:t>
            </w:r>
          </w:p>
        </w:tc>
        <w:tc>
          <w:tcPr>
            <w:tcW w:w="1232" w:type="pct"/>
            <w:vAlign w:val="center"/>
          </w:tcPr>
          <w:p w14:paraId="29CA57A4" w14:textId="45E014C4" w:rsidR="00B9448D" w:rsidRPr="00A92845" w:rsidRDefault="00B9448D" w:rsidP="00A05223">
            <w:pPr>
              <w:pStyle w:val="StalowaWola"/>
              <w:spacing w:before="0"/>
              <w:jc w:val="center"/>
              <w:cnfStyle w:val="100000000000" w:firstRow="1" w:lastRow="0" w:firstColumn="0" w:lastColumn="0" w:oddVBand="0" w:evenVBand="0" w:oddHBand="0" w:evenHBand="0" w:firstRowFirstColumn="0" w:firstRowLastColumn="0" w:lastRowFirstColumn="0" w:lastRowLastColumn="0"/>
              <w:rPr>
                <w:color w:val="000000" w:themeColor="accent3" w:themeShade="BF"/>
                <w:sz w:val="18"/>
                <w:szCs w:val="18"/>
              </w:rPr>
            </w:pPr>
            <w:r>
              <w:rPr>
                <w:color w:val="000000" w:themeColor="accent3" w:themeShade="BF"/>
                <w:sz w:val="18"/>
                <w:szCs w:val="18"/>
              </w:rPr>
              <w:t>Sobota</w:t>
            </w:r>
          </w:p>
        </w:tc>
        <w:tc>
          <w:tcPr>
            <w:tcW w:w="752" w:type="pct"/>
          </w:tcPr>
          <w:p w14:paraId="3A6CB044" w14:textId="3F491A34" w:rsidR="00B9448D" w:rsidRDefault="00B9448D" w:rsidP="00A05223">
            <w:pPr>
              <w:pStyle w:val="StalowaWola"/>
              <w:spacing w:before="0"/>
              <w:jc w:val="center"/>
              <w:cnfStyle w:val="100000000000" w:firstRow="1" w:lastRow="0" w:firstColumn="0" w:lastColumn="0" w:oddVBand="0" w:evenVBand="0" w:oddHBand="0" w:evenHBand="0" w:firstRowFirstColumn="0" w:firstRowLastColumn="0" w:lastRowFirstColumn="0" w:lastRowLastColumn="0"/>
              <w:rPr>
                <w:color w:val="000000" w:themeColor="accent3" w:themeShade="BF"/>
                <w:sz w:val="18"/>
                <w:szCs w:val="18"/>
              </w:rPr>
            </w:pPr>
            <w:r>
              <w:rPr>
                <w:color w:val="000000" w:themeColor="accent3" w:themeShade="BF"/>
                <w:sz w:val="18"/>
                <w:szCs w:val="18"/>
              </w:rPr>
              <w:t>Niedziela i święta</w:t>
            </w:r>
          </w:p>
        </w:tc>
      </w:tr>
      <w:tr w:rsidR="00B9448D" w:rsidRPr="00A6466F" w14:paraId="0527EB6F" w14:textId="76B2FE36" w:rsidTr="00B9448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81" w:type="pct"/>
            <w:vAlign w:val="center"/>
          </w:tcPr>
          <w:p w14:paraId="20954733" w14:textId="77777777" w:rsidR="00B9448D" w:rsidRPr="00A92845" w:rsidRDefault="00B9448D" w:rsidP="00A05223">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1</w:t>
            </w:r>
          </w:p>
        </w:tc>
        <w:tc>
          <w:tcPr>
            <w:tcW w:w="1270" w:type="pct"/>
            <w:gridSpan w:val="2"/>
            <w:vAlign w:val="center"/>
          </w:tcPr>
          <w:p w14:paraId="19D943D3" w14:textId="0DE314C7"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35</w:t>
            </w:r>
          </w:p>
        </w:tc>
        <w:tc>
          <w:tcPr>
            <w:tcW w:w="1365" w:type="pct"/>
            <w:vAlign w:val="center"/>
          </w:tcPr>
          <w:p w14:paraId="3F0BB664" w14:textId="363AF094"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28</w:t>
            </w:r>
          </w:p>
        </w:tc>
        <w:tc>
          <w:tcPr>
            <w:tcW w:w="1232" w:type="pct"/>
            <w:vAlign w:val="center"/>
          </w:tcPr>
          <w:p w14:paraId="3F60F1C5" w14:textId="5ECCF396"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13</w:t>
            </w:r>
          </w:p>
        </w:tc>
        <w:tc>
          <w:tcPr>
            <w:tcW w:w="752" w:type="pct"/>
          </w:tcPr>
          <w:p w14:paraId="4BCF51D5" w14:textId="5BFCA0F1"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13</w:t>
            </w:r>
          </w:p>
        </w:tc>
      </w:tr>
      <w:tr w:rsidR="00B9448D" w:rsidRPr="00A6466F" w14:paraId="5E6CCB80" w14:textId="6B8327BA" w:rsidTr="00B9448D">
        <w:trPr>
          <w:trHeight w:val="57"/>
        </w:trPr>
        <w:tc>
          <w:tcPr>
            <w:cnfStyle w:val="001000000000" w:firstRow="0" w:lastRow="0" w:firstColumn="1" w:lastColumn="0" w:oddVBand="0" w:evenVBand="0" w:oddHBand="0" w:evenHBand="0" w:firstRowFirstColumn="0" w:firstRowLastColumn="0" w:lastRowFirstColumn="0" w:lastRowLastColumn="0"/>
            <w:tcW w:w="381" w:type="pct"/>
            <w:vAlign w:val="center"/>
          </w:tcPr>
          <w:p w14:paraId="677FC522" w14:textId="77777777" w:rsidR="00B9448D" w:rsidRPr="00A92845" w:rsidRDefault="00B9448D" w:rsidP="00A05223">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3</w:t>
            </w:r>
          </w:p>
        </w:tc>
        <w:tc>
          <w:tcPr>
            <w:tcW w:w="1270" w:type="pct"/>
            <w:gridSpan w:val="2"/>
            <w:vAlign w:val="center"/>
          </w:tcPr>
          <w:p w14:paraId="2BBA91F4" w14:textId="41B72442"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Pr>
                <w:color w:val="000000" w:themeColor="accent3" w:themeShade="BF"/>
                <w:sz w:val="18"/>
                <w:szCs w:val="18"/>
              </w:rPr>
              <w:t>21</w:t>
            </w:r>
          </w:p>
        </w:tc>
        <w:tc>
          <w:tcPr>
            <w:tcW w:w="1365" w:type="pct"/>
            <w:vAlign w:val="center"/>
          </w:tcPr>
          <w:p w14:paraId="2F7E06FF" w14:textId="511BE9F4"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Pr>
                <w:color w:val="000000" w:themeColor="accent3" w:themeShade="BF"/>
                <w:sz w:val="18"/>
                <w:szCs w:val="18"/>
              </w:rPr>
              <w:t>18</w:t>
            </w:r>
          </w:p>
        </w:tc>
        <w:tc>
          <w:tcPr>
            <w:tcW w:w="1232" w:type="pct"/>
            <w:vAlign w:val="center"/>
          </w:tcPr>
          <w:p w14:paraId="10DF37CF" w14:textId="42794960"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Pr>
                <w:color w:val="000000" w:themeColor="accent3" w:themeShade="BF"/>
                <w:sz w:val="18"/>
                <w:szCs w:val="18"/>
              </w:rPr>
              <w:t>18</w:t>
            </w:r>
          </w:p>
        </w:tc>
        <w:tc>
          <w:tcPr>
            <w:tcW w:w="752" w:type="pct"/>
          </w:tcPr>
          <w:p w14:paraId="2197F220" w14:textId="606196F3"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Pr>
                <w:color w:val="000000" w:themeColor="accent3" w:themeShade="BF"/>
                <w:sz w:val="18"/>
                <w:szCs w:val="18"/>
              </w:rPr>
              <w:t>18</w:t>
            </w:r>
          </w:p>
        </w:tc>
      </w:tr>
      <w:tr w:rsidR="00B9448D" w:rsidRPr="00A6466F" w14:paraId="4F14D542" w14:textId="5D306A4C" w:rsidTr="00B9448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81" w:type="pct"/>
            <w:vAlign w:val="center"/>
          </w:tcPr>
          <w:p w14:paraId="0EC7DC66" w14:textId="77777777" w:rsidR="00B9448D" w:rsidRPr="00A92845" w:rsidRDefault="00B9448D" w:rsidP="00A05223">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4</w:t>
            </w:r>
          </w:p>
        </w:tc>
        <w:tc>
          <w:tcPr>
            <w:tcW w:w="1270" w:type="pct"/>
            <w:gridSpan w:val="2"/>
            <w:vAlign w:val="center"/>
          </w:tcPr>
          <w:p w14:paraId="245EE1F0" w14:textId="7AD6A7DF"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59</w:t>
            </w:r>
          </w:p>
        </w:tc>
        <w:tc>
          <w:tcPr>
            <w:tcW w:w="1365" w:type="pct"/>
            <w:vAlign w:val="center"/>
          </w:tcPr>
          <w:p w14:paraId="33492147" w14:textId="756134F6"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54</w:t>
            </w:r>
          </w:p>
        </w:tc>
        <w:tc>
          <w:tcPr>
            <w:tcW w:w="1232" w:type="pct"/>
            <w:vAlign w:val="center"/>
          </w:tcPr>
          <w:p w14:paraId="178E746A" w14:textId="336D4BA2"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33</w:t>
            </w:r>
          </w:p>
        </w:tc>
        <w:tc>
          <w:tcPr>
            <w:tcW w:w="752" w:type="pct"/>
          </w:tcPr>
          <w:p w14:paraId="256ADA0D" w14:textId="70D00F05"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35</w:t>
            </w:r>
          </w:p>
        </w:tc>
      </w:tr>
      <w:tr w:rsidR="00B9448D" w:rsidRPr="00A6466F" w14:paraId="1116BF24" w14:textId="0F3BE28B" w:rsidTr="00B9448D">
        <w:trPr>
          <w:trHeight w:val="57"/>
        </w:trPr>
        <w:tc>
          <w:tcPr>
            <w:cnfStyle w:val="001000000000" w:firstRow="0" w:lastRow="0" w:firstColumn="1" w:lastColumn="0" w:oddVBand="0" w:evenVBand="0" w:oddHBand="0" w:evenHBand="0" w:firstRowFirstColumn="0" w:firstRowLastColumn="0" w:lastRowFirstColumn="0" w:lastRowLastColumn="0"/>
            <w:tcW w:w="381" w:type="pct"/>
            <w:vAlign w:val="center"/>
          </w:tcPr>
          <w:p w14:paraId="6D461B24" w14:textId="77777777" w:rsidR="00B9448D" w:rsidRPr="00A92845" w:rsidRDefault="00B9448D" w:rsidP="00A05223">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5</w:t>
            </w:r>
          </w:p>
        </w:tc>
        <w:tc>
          <w:tcPr>
            <w:tcW w:w="1270" w:type="pct"/>
            <w:gridSpan w:val="2"/>
            <w:vAlign w:val="center"/>
          </w:tcPr>
          <w:p w14:paraId="358C2FF0" w14:textId="17F322A8"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Pr>
                <w:color w:val="000000" w:themeColor="accent3" w:themeShade="BF"/>
                <w:sz w:val="18"/>
                <w:szCs w:val="18"/>
              </w:rPr>
              <w:t>9</w:t>
            </w:r>
          </w:p>
        </w:tc>
        <w:tc>
          <w:tcPr>
            <w:tcW w:w="1365" w:type="pct"/>
            <w:vAlign w:val="center"/>
          </w:tcPr>
          <w:p w14:paraId="5E17C767" w14:textId="2D39B7C1"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Pr>
                <w:color w:val="000000" w:themeColor="accent3" w:themeShade="BF"/>
                <w:sz w:val="18"/>
                <w:szCs w:val="18"/>
              </w:rPr>
              <w:t>9</w:t>
            </w:r>
          </w:p>
        </w:tc>
        <w:tc>
          <w:tcPr>
            <w:tcW w:w="1232" w:type="pct"/>
            <w:vAlign w:val="center"/>
          </w:tcPr>
          <w:p w14:paraId="5149A39E" w14:textId="7EC22777"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p>
        </w:tc>
        <w:tc>
          <w:tcPr>
            <w:tcW w:w="752" w:type="pct"/>
          </w:tcPr>
          <w:p w14:paraId="076E9C5B" w14:textId="77777777"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p>
        </w:tc>
      </w:tr>
      <w:tr w:rsidR="00B9448D" w:rsidRPr="00A6466F" w14:paraId="1260025C" w14:textId="397108D4" w:rsidTr="00B9448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81" w:type="pct"/>
            <w:vAlign w:val="center"/>
          </w:tcPr>
          <w:p w14:paraId="30AF7A48" w14:textId="77777777" w:rsidR="00B9448D" w:rsidRPr="00A92845" w:rsidRDefault="00B9448D" w:rsidP="00A05223">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6</w:t>
            </w:r>
          </w:p>
        </w:tc>
        <w:tc>
          <w:tcPr>
            <w:tcW w:w="1270" w:type="pct"/>
            <w:gridSpan w:val="2"/>
            <w:vAlign w:val="center"/>
          </w:tcPr>
          <w:p w14:paraId="56F2EA75" w14:textId="42CC22C7"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17</w:t>
            </w:r>
          </w:p>
        </w:tc>
        <w:tc>
          <w:tcPr>
            <w:tcW w:w="1365" w:type="pct"/>
            <w:vAlign w:val="center"/>
          </w:tcPr>
          <w:p w14:paraId="40195D3A" w14:textId="53FC22D4"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17</w:t>
            </w:r>
          </w:p>
        </w:tc>
        <w:tc>
          <w:tcPr>
            <w:tcW w:w="1232" w:type="pct"/>
            <w:vAlign w:val="center"/>
          </w:tcPr>
          <w:p w14:paraId="281A41EE" w14:textId="01229483"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10</w:t>
            </w:r>
          </w:p>
        </w:tc>
        <w:tc>
          <w:tcPr>
            <w:tcW w:w="752" w:type="pct"/>
          </w:tcPr>
          <w:p w14:paraId="406C8894" w14:textId="77777777"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p>
        </w:tc>
      </w:tr>
      <w:tr w:rsidR="00B9448D" w:rsidRPr="00A6466F" w14:paraId="5B2B64EE" w14:textId="1EC06E42" w:rsidTr="00B9448D">
        <w:trPr>
          <w:trHeight w:val="57"/>
        </w:trPr>
        <w:tc>
          <w:tcPr>
            <w:cnfStyle w:val="001000000000" w:firstRow="0" w:lastRow="0" w:firstColumn="1" w:lastColumn="0" w:oddVBand="0" w:evenVBand="0" w:oddHBand="0" w:evenHBand="0" w:firstRowFirstColumn="0" w:firstRowLastColumn="0" w:lastRowFirstColumn="0" w:lastRowLastColumn="0"/>
            <w:tcW w:w="381" w:type="pct"/>
            <w:shd w:val="clear" w:color="auto" w:fill="auto"/>
            <w:vAlign w:val="center"/>
          </w:tcPr>
          <w:p w14:paraId="08472E0F" w14:textId="77777777" w:rsidR="00B9448D" w:rsidRPr="00A92845" w:rsidRDefault="00B9448D" w:rsidP="00A05223">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8</w:t>
            </w:r>
          </w:p>
        </w:tc>
        <w:tc>
          <w:tcPr>
            <w:tcW w:w="1270" w:type="pct"/>
            <w:gridSpan w:val="2"/>
            <w:shd w:val="clear" w:color="auto" w:fill="auto"/>
            <w:vAlign w:val="center"/>
          </w:tcPr>
          <w:p w14:paraId="2DBEB67D" w14:textId="55B18A0E"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Pr>
                <w:color w:val="000000" w:themeColor="accent3" w:themeShade="BF"/>
                <w:sz w:val="18"/>
                <w:szCs w:val="18"/>
              </w:rPr>
              <w:t>27</w:t>
            </w:r>
          </w:p>
        </w:tc>
        <w:tc>
          <w:tcPr>
            <w:tcW w:w="1365" w:type="pct"/>
            <w:shd w:val="clear" w:color="auto" w:fill="auto"/>
            <w:vAlign w:val="center"/>
          </w:tcPr>
          <w:p w14:paraId="086BA65D" w14:textId="104EDF8F"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Pr>
                <w:color w:val="000000" w:themeColor="accent3" w:themeShade="BF"/>
                <w:sz w:val="18"/>
                <w:szCs w:val="18"/>
              </w:rPr>
              <w:t>18</w:t>
            </w:r>
          </w:p>
        </w:tc>
        <w:tc>
          <w:tcPr>
            <w:tcW w:w="1232" w:type="pct"/>
            <w:shd w:val="clear" w:color="auto" w:fill="auto"/>
            <w:vAlign w:val="center"/>
          </w:tcPr>
          <w:p w14:paraId="24DA062B" w14:textId="375D1CC7"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p>
        </w:tc>
        <w:tc>
          <w:tcPr>
            <w:tcW w:w="752" w:type="pct"/>
          </w:tcPr>
          <w:p w14:paraId="5752A14F" w14:textId="77777777"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p>
        </w:tc>
      </w:tr>
      <w:tr w:rsidR="00B9448D" w:rsidRPr="00A6466F" w14:paraId="08DDDA8E" w14:textId="79E7A498" w:rsidTr="00B9448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81" w:type="pct"/>
            <w:shd w:val="clear" w:color="auto" w:fill="D0CECE" w:themeFill="background2" w:themeFillShade="E6"/>
            <w:vAlign w:val="center"/>
          </w:tcPr>
          <w:p w14:paraId="4BDA1A73" w14:textId="77777777" w:rsidR="00B9448D" w:rsidRPr="00A92845" w:rsidRDefault="00B9448D" w:rsidP="00A05223">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10</w:t>
            </w:r>
          </w:p>
        </w:tc>
        <w:tc>
          <w:tcPr>
            <w:tcW w:w="1270" w:type="pct"/>
            <w:gridSpan w:val="2"/>
            <w:shd w:val="clear" w:color="auto" w:fill="D0CECE" w:themeFill="background2" w:themeFillShade="E6"/>
            <w:vAlign w:val="center"/>
          </w:tcPr>
          <w:p w14:paraId="09357929" w14:textId="6C8389C7"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27</w:t>
            </w:r>
          </w:p>
        </w:tc>
        <w:tc>
          <w:tcPr>
            <w:tcW w:w="1365" w:type="pct"/>
            <w:shd w:val="clear" w:color="auto" w:fill="D0CECE" w:themeFill="background2" w:themeFillShade="E6"/>
            <w:vAlign w:val="center"/>
          </w:tcPr>
          <w:p w14:paraId="6375C307" w14:textId="70F93B44"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24</w:t>
            </w:r>
          </w:p>
        </w:tc>
        <w:tc>
          <w:tcPr>
            <w:tcW w:w="1232" w:type="pct"/>
            <w:shd w:val="clear" w:color="auto" w:fill="D0CECE" w:themeFill="background2" w:themeFillShade="E6"/>
            <w:vAlign w:val="center"/>
          </w:tcPr>
          <w:p w14:paraId="37C7D908" w14:textId="17A32332"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16</w:t>
            </w:r>
          </w:p>
        </w:tc>
        <w:tc>
          <w:tcPr>
            <w:tcW w:w="752" w:type="pct"/>
            <w:shd w:val="clear" w:color="auto" w:fill="D0CECE" w:themeFill="background2" w:themeFillShade="E6"/>
          </w:tcPr>
          <w:p w14:paraId="46A2672F" w14:textId="59993186"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15</w:t>
            </w:r>
          </w:p>
        </w:tc>
      </w:tr>
      <w:tr w:rsidR="00B9448D" w:rsidRPr="00A6466F" w14:paraId="4D071FCF" w14:textId="5F5D5B9A" w:rsidTr="00B9448D">
        <w:trPr>
          <w:trHeight w:val="57"/>
        </w:trPr>
        <w:tc>
          <w:tcPr>
            <w:cnfStyle w:val="001000000000" w:firstRow="0" w:lastRow="0" w:firstColumn="1" w:lastColumn="0" w:oddVBand="0" w:evenVBand="0" w:oddHBand="0" w:evenHBand="0" w:firstRowFirstColumn="0" w:firstRowLastColumn="0" w:lastRowFirstColumn="0" w:lastRowLastColumn="0"/>
            <w:tcW w:w="381" w:type="pct"/>
            <w:shd w:val="clear" w:color="auto" w:fill="auto"/>
            <w:vAlign w:val="center"/>
          </w:tcPr>
          <w:p w14:paraId="42163A79" w14:textId="77777777" w:rsidR="00B9448D" w:rsidRPr="00A92845" w:rsidRDefault="00B9448D" w:rsidP="00A05223">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11</w:t>
            </w:r>
          </w:p>
        </w:tc>
        <w:tc>
          <w:tcPr>
            <w:tcW w:w="1270" w:type="pct"/>
            <w:gridSpan w:val="2"/>
            <w:shd w:val="clear" w:color="auto" w:fill="auto"/>
            <w:vAlign w:val="center"/>
          </w:tcPr>
          <w:p w14:paraId="69CE1955" w14:textId="0D49922E"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Pr>
                <w:color w:val="000000" w:themeColor="accent3" w:themeShade="BF"/>
                <w:sz w:val="18"/>
                <w:szCs w:val="18"/>
              </w:rPr>
              <w:t>8</w:t>
            </w:r>
          </w:p>
        </w:tc>
        <w:tc>
          <w:tcPr>
            <w:tcW w:w="1365" w:type="pct"/>
            <w:shd w:val="clear" w:color="auto" w:fill="auto"/>
            <w:vAlign w:val="center"/>
          </w:tcPr>
          <w:p w14:paraId="22AEC8DE" w14:textId="24639F75"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Pr>
                <w:color w:val="000000" w:themeColor="accent3" w:themeShade="BF"/>
                <w:sz w:val="18"/>
                <w:szCs w:val="18"/>
              </w:rPr>
              <w:t>8</w:t>
            </w:r>
          </w:p>
        </w:tc>
        <w:tc>
          <w:tcPr>
            <w:tcW w:w="1232" w:type="pct"/>
            <w:shd w:val="clear" w:color="auto" w:fill="auto"/>
            <w:vAlign w:val="center"/>
          </w:tcPr>
          <w:p w14:paraId="265CB136" w14:textId="371DC430"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p>
        </w:tc>
        <w:tc>
          <w:tcPr>
            <w:tcW w:w="752" w:type="pct"/>
          </w:tcPr>
          <w:p w14:paraId="1B900182" w14:textId="77777777"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p>
        </w:tc>
      </w:tr>
      <w:tr w:rsidR="00B9448D" w:rsidRPr="00A6466F" w14:paraId="7C13CE95" w14:textId="7E96948A" w:rsidTr="00B9448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81" w:type="pct"/>
            <w:shd w:val="clear" w:color="auto" w:fill="D0CECE" w:themeFill="background2" w:themeFillShade="E6"/>
            <w:vAlign w:val="center"/>
          </w:tcPr>
          <w:p w14:paraId="255C3512" w14:textId="77777777" w:rsidR="00B9448D" w:rsidRPr="00A92845" w:rsidRDefault="00B9448D" w:rsidP="00A05223">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12</w:t>
            </w:r>
          </w:p>
        </w:tc>
        <w:tc>
          <w:tcPr>
            <w:tcW w:w="1270" w:type="pct"/>
            <w:gridSpan w:val="2"/>
            <w:shd w:val="clear" w:color="auto" w:fill="D0CECE" w:themeFill="background2" w:themeFillShade="E6"/>
            <w:vAlign w:val="center"/>
          </w:tcPr>
          <w:p w14:paraId="5D6CCA74" w14:textId="5A799DFD"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4</w:t>
            </w:r>
          </w:p>
        </w:tc>
        <w:tc>
          <w:tcPr>
            <w:tcW w:w="1365" w:type="pct"/>
            <w:shd w:val="clear" w:color="auto" w:fill="D0CECE" w:themeFill="background2" w:themeFillShade="E6"/>
            <w:vAlign w:val="center"/>
          </w:tcPr>
          <w:p w14:paraId="319FB8F4" w14:textId="1CE919CE"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4</w:t>
            </w:r>
          </w:p>
        </w:tc>
        <w:tc>
          <w:tcPr>
            <w:tcW w:w="1232" w:type="pct"/>
            <w:shd w:val="clear" w:color="auto" w:fill="D0CECE" w:themeFill="background2" w:themeFillShade="E6"/>
            <w:vAlign w:val="center"/>
          </w:tcPr>
          <w:p w14:paraId="5787494C" w14:textId="5DC33B9C"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p>
        </w:tc>
        <w:tc>
          <w:tcPr>
            <w:tcW w:w="752" w:type="pct"/>
            <w:shd w:val="clear" w:color="auto" w:fill="D0CECE" w:themeFill="background2" w:themeFillShade="E6"/>
          </w:tcPr>
          <w:p w14:paraId="71CD7ACD" w14:textId="77777777"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p>
        </w:tc>
      </w:tr>
      <w:tr w:rsidR="00B9448D" w:rsidRPr="00A6466F" w14:paraId="6C598420" w14:textId="72ECF04C" w:rsidTr="00B9448D">
        <w:trPr>
          <w:trHeight w:val="57"/>
        </w:trPr>
        <w:tc>
          <w:tcPr>
            <w:cnfStyle w:val="001000000000" w:firstRow="0" w:lastRow="0" w:firstColumn="1" w:lastColumn="0" w:oddVBand="0" w:evenVBand="0" w:oddHBand="0" w:evenHBand="0" w:firstRowFirstColumn="0" w:firstRowLastColumn="0" w:lastRowFirstColumn="0" w:lastRowLastColumn="0"/>
            <w:tcW w:w="381" w:type="pct"/>
            <w:shd w:val="clear" w:color="auto" w:fill="auto"/>
            <w:vAlign w:val="center"/>
          </w:tcPr>
          <w:p w14:paraId="1EE93280" w14:textId="77777777" w:rsidR="00B9448D" w:rsidRPr="00A92845" w:rsidRDefault="00B9448D" w:rsidP="00A05223">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14</w:t>
            </w:r>
          </w:p>
        </w:tc>
        <w:tc>
          <w:tcPr>
            <w:tcW w:w="1270" w:type="pct"/>
            <w:gridSpan w:val="2"/>
            <w:shd w:val="clear" w:color="auto" w:fill="auto"/>
            <w:vAlign w:val="center"/>
          </w:tcPr>
          <w:p w14:paraId="73432274" w14:textId="06AEE45B"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Pr>
                <w:color w:val="000000" w:themeColor="accent3" w:themeShade="BF"/>
                <w:sz w:val="18"/>
                <w:szCs w:val="18"/>
              </w:rPr>
              <w:t>6</w:t>
            </w:r>
          </w:p>
        </w:tc>
        <w:tc>
          <w:tcPr>
            <w:tcW w:w="1365" w:type="pct"/>
            <w:shd w:val="clear" w:color="auto" w:fill="auto"/>
            <w:vAlign w:val="center"/>
          </w:tcPr>
          <w:p w14:paraId="718DA0B1" w14:textId="358FC68F"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Pr>
                <w:color w:val="000000" w:themeColor="accent3" w:themeShade="BF"/>
                <w:sz w:val="18"/>
                <w:szCs w:val="18"/>
              </w:rPr>
              <w:t>6</w:t>
            </w:r>
          </w:p>
        </w:tc>
        <w:tc>
          <w:tcPr>
            <w:tcW w:w="1232" w:type="pct"/>
            <w:shd w:val="clear" w:color="auto" w:fill="auto"/>
            <w:vAlign w:val="center"/>
          </w:tcPr>
          <w:p w14:paraId="615A9D83" w14:textId="70EA7FB2"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p>
        </w:tc>
        <w:tc>
          <w:tcPr>
            <w:tcW w:w="752" w:type="pct"/>
          </w:tcPr>
          <w:p w14:paraId="06CB8E1F" w14:textId="77777777"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p>
        </w:tc>
      </w:tr>
      <w:tr w:rsidR="00B9448D" w:rsidRPr="00A6466F" w14:paraId="3F3FEB9F" w14:textId="4A17EE23" w:rsidTr="00B9448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81" w:type="pct"/>
            <w:shd w:val="clear" w:color="auto" w:fill="D0CECE" w:themeFill="background2" w:themeFillShade="E6"/>
            <w:vAlign w:val="center"/>
          </w:tcPr>
          <w:p w14:paraId="412EC226" w14:textId="77777777" w:rsidR="00B9448D" w:rsidRPr="00A92845" w:rsidRDefault="00B9448D" w:rsidP="00A05223">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15</w:t>
            </w:r>
          </w:p>
        </w:tc>
        <w:tc>
          <w:tcPr>
            <w:tcW w:w="1270" w:type="pct"/>
            <w:gridSpan w:val="2"/>
            <w:shd w:val="clear" w:color="auto" w:fill="D0CECE" w:themeFill="background2" w:themeFillShade="E6"/>
            <w:vAlign w:val="center"/>
          </w:tcPr>
          <w:p w14:paraId="39DB15D4" w14:textId="56215B2F"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10</w:t>
            </w:r>
          </w:p>
        </w:tc>
        <w:tc>
          <w:tcPr>
            <w:tcW w:w="1365" w:type="pct"/>
            <w:shd w:val="clear" w:color="auto" w:fill="D0CECE" w:themeFill="background2" w:themeFillShade="E6"/>
            <w:vAlign w:val="center"/>
          </w:tcPr>
          <w:p w14:paraId="24E140AE" w14:textId="67C123CE"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r>
              <w:rPr>
                <w:rFonts w:cs="Arial"/>
                <w:color w:val="000000" w:themeColor="accent3" w:themeShade="BF"/>
                <w:sz w:val="18"/>
                <w:szCs w:val="18"/>
              </w:rPr>
              <w:t>8</w:t>
            </w:r>
          </w:p>
        </w:tc>
        <w:tc>
          <w:tcPr>
            <w:tcW w:w="1232" w:type="pct"/>
            <w:shd w:val="clear" w:color="auto" w:fill="D0CECE" w:themeFill="background2" w:themeFillShade="E6"/>
            <w:vAlign w:val="center"/>
          </w:tcPr>
          <w:p w14:paraId="707B24CE" w14:textId="2017FED7"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p>
        </w:tc>
        <w:tc>
          <w:tcPr>
            <w:tcW w:w="752" w:type="pct"/>
            <w:shd w:val="clear" w:color="auto" w:fill="D0CECE" w:themeFill="background2" w:themeFillShade="E6"/>
          </w:tcPr>
          <w:p w14:paraId="13179B5F" w14:textId="77777777"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p>
        </w:tc>
      </w:tr>
      <w:tr w:rsidR="00B9448D" w:rsidRPr="00A6466F" w14:paraId="1D4B6D87" w14:textId="0BB03926" w:rsidTr="00B9448D">
        <w:trPr>
          <w:trHeight w:val="57"/>
        </w:trPr>
        <w:tc>
          <w:tcPr>
            <w:cnfStyle w:val="001000000000" w:firstRow="0" w:lastRow="0" w:firstColumn="1" w:lastColumn="0" w:oddVBand="0" w:evenVBand="0" w:oddHBand="0" w:evenHBand="0" w:firstRowFirstColumn="0" w:firstRowLastColumn="0" w:lastRowFirstColumn="0" w:lastRowLastColumn="0"/>
            <w:tcW w:w="381" w:type="pct"/>
            <w:shd w:val="clear" w:color="auto" w:fill="auto"/>
            <w:vAlign w:val="center"/>
          </w:tcPr>
          <w:p w14:paraId="123F051C" w14:textId="77777777" w:rsidR="00B9448D" w:rsidRPr="00A92845" w:rsidRDefault="00B9448D" w:rsidP="00A05223">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16</w:t>
            </w:r>
          </w:p>
        </w:tc>
        <w:tc>
          <w:tcPr>
            <w:tcW w:w="1270" w:type="pct"/>
            <w:gridSpan w:val="2"/>
            <w:shd w:val="clear" w:color="auto" w:fill="auto"/>
            <w:vAlign w:val="center"/>
          </w:tcPr>
          <w:p w14:paraId="16B3CE8D" w14:textId="0953B8AF"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Pr>
                <w:color w:val="000000" w:themeColor="accent3" w:themeShade="BF"/>
                <w:sz w:val="18"/>
                <w:szCs w:val="18"/>
              </w:rPr>
              <w:t>12</w:t>
            </w:r>
          </w:p>
        </w:tc>
        <w:tc>
          <w:tcPr>
            <w:tcW w:w="1365" w:type="pct"/>
            <w:shd w:val="clear" w:color="auto" w:fill="auto"/>
            <w:vAlign w:val="center"/>
          </w:tcPr>
          <w:p w14:paraId="0B07C6BA" w14:textId="77877717"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r>
              <w:rPr>
                <w:rFonts w:cs="Arial"/>
                <w:color w:val="000000" w:themeColor="accent3" w:themeShade="BF"/>
                <w:sz w:val="18"/>
                <w:szCs w:val="18"/>
              </w:rPr>
              <w:t>6</w:t>
            </w:r>
          </w:p>
        </w:tc>
        <w:tc>
          <w:tcPr>
            <w:tcW w:w="1232" w:type="pct"/>
            <w:shd w:val="clear" w:color="auto" w:fill="auto"/>
            <w:vAlign w:val="center"/>
          </w:tcPr>
          <w:p w14:paraId="445F7655" w14:textId="5CCBF844"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p>
        </w:tc>
        <w:tc>
          <w:tcPr>
            <w:tcW w:w="752" w:type="pct"/>
          </w:tcPr>
          <w:p w14:paraId="028D0BAC" w14:textId="77777777"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p>
        </w:tc>
      </w:tr>
      <w:tr w:rsidR="00B9448D" w:rsidRPr="00A6466F" w14:paraId="3AEB7639" w14:textId="7805870B" w:rsidTr="00B9448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81" w:type="pct"/>
            <w:shd w:val="clear" w:color="auto" w:fill="D0CECE" w:themeFill="background2" w:themeFillShade="E6"/>
            <w:vAlign w:val="center"/>
          </w:tcPr>
          <w:p w14:paraId="71B594EE" w14:textId="77777777" w:rsidR="00B9448D" w:rsidRPr="00A92845" w:rsidRDefault="00B9448D" w:rsidP="00A05223">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17</w:t>
            </w:r>
          </w:p>
        </w:tc>
        <w:tc>
          <w:tcPr>
            <w:tcW w:w="1270" w:type="pct"/>
            <w:gridSpan w:val="2"/>
            <w:shd w:val="clear" w:color="auto" w:fill="D0CECE" w:themeFill="background2" w:themeFillShade="E6"/>
            <w:vAlign w:val="center"/>
          </w:tcPr>
          <w:p w14:paraId="5E1F53D6" w14:textId="2B8977A7"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36</w:t>
            </w:r>
          </w:p>
        </w:tc>
        <w:tc>
          <w:tcPr>
            <w:tcW w:w="1365" w:type="pct"/>
            <w:shd w:val="clear" w:color="auto" w:fill="D0CECE" w:themeFill="background2" w:themeFillShade="E6"/>
            <w:vAlign w:val="center"/>
          </w:tcPr>
          <w:p w14:paraId="72E02FCD" w14:textId="04EBE7F6"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27</w:t>
            </w:r>
          </w:p>
        </w:tc>
        <w:tc>
          <w:tcPr>
            <w:tcW w:w="1232" w:type="pct"/>
            <w:shd w:val="clear" w:color="auto" w:fill="D0CECE" w:themeFill="background2" w:themeFillShade="E6"/>
            <w:vAlign w:val="center"/>
          </w:tcPr>
          <w:p w14:paraId="1D96BD5E" w14:textId="0F7368E2"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19</w:t>
            </w:r>
          </w:p>
        </w:tc>
        <w:tc>
          <w:tcPr>
            <w:tcW w:w="752" w:type="pct"/>
            <w:shd w:val="clear" w:color="auto" w:fill="D0CECE" w:themeFill="background2" w:themeFillShade="E6"/>
          </w:tcPr>
          <w:p w14:paraId="071AAEBB" w14:textId="5D6F1180"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19</w:t>
            </w:r>
          </w:p>
        </w:tc>
      </w:tr>
      <w:tr w:rsidR="00B9448D" w:rsidRPr="00A6466F" w14:paraId="5BB58887" w14:textId="25ADFE8C" w:rsidTr="00B9448D">
        <w:trPr>
          <w:trHeight w:val="57"/>
        </w:trPr>
        <w:tc>
          <w:tcPr>
            <w:cnfStyle w:val="001000000000" w:firstRow="0" w:lastRow="0" w:firstColumn="1" w:lastColumn="0" w:oddVBand="0" w:evenVBand="0" w:oddHBand="0" w:evenHBand="0" w:firstRowFirstColumn="0" w:firstRowLastColumn="0" w:lastRowFirstColumn="0" w:lastRowLastColumn="0"/>
            <w:tcW w:w="381" w:type="pct"/>
            <w:shd w:val="clear" w:color="auto" w:fill="auto"/>
            <w:vAlign w:val="center"/>
          </w:tcPr>
          <w:p w14:paraId="76232F96" w14:textId="77777777" w:rsidR="00B9448D" w:rsidRPr="00A6466F" w:rsidRDefault="00B9448D" w:rsidP="00A05223">
            <w:pPr>
              <w:pStyle w:val="StalowaWola"/>
              <w:spacing w:before="0"/>
              <w:jc w:val="center"/>
              <w:rPr>
                <w:color w:val="000000" w:themeColor="accent3" w:themeShade="BF"/>
                <w:sz w:val="18"/>
                <w:szCs w:val="18"/>
              </w:rPr>
            </w:pPr>
            <w:r>
              <w:rPr>
                <w:color w:val="000000" w:themeColor="accent3" w:themeShade="BF"/>
                <w:sz w:val="18"/>
                <w:szCs w:val="18"/>
              </w:rPr>
              <w:t>18</w:t>
            </w:r>
          </w:p>
        </w:tc>
        <w:tc>
          <w:tcPr>
            <w:tcW w:w="1270" w:type="pct"/>
            <w:gridSpan w:val="2"/>
            <w:shd w:val="clear" w:color="auto" w:fill="auto"/>
            <w:vAlign w:val="center"/>
          </w:tcPr>
          <w:p w14:paraId="3EE58740" w14:textId="53BFFFEF" w:rsidR="00B9448D" w:rsidRPr="00A6466F"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Pr>
                <w:color w:val="000000" w:themeColor="accent3" w:themeShade="BF"/>
                <w:sz w:val="18"/>
                <w:szCs w:val="18"/>
              </w:rPr>
              <w:t>4</w:t>
            </w:r>
          </w:p>
        </w:tc>
        <w:tc>
          <w:tcPr>
            <w:tcW w:w="1365" w:type="pct"/>
            <w:shd w:val="clear" w:color="auto" w:fill="auto"/>
            <w:vAlign w:val="center"/>
          </w:tcPr>
          <w:p w14:paraId="06828289" w14:textId="692E75EC" w:rsidR="00B9448D" w:rsidRPr="00A6466F"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Pr>
                <w:color w:val="000000" w:themeColor="accent3" w:themeShade="BF"/>
                <w:sz w:val="18"/>
                <w:szCs w:val="18"/>
              </w:rPr>
              <w:t>2</w:t>
            </w:r>
          </w:p>
        </w:tc>
        <w:tc>
          <w:tcPr>
            <w:tcW w:w="1232" w:type="pct"/>
            <w:shd w:val="clear" w:color="auto" w:fill="auto"/>
            <w:vAlign w:val="center"/>
          </w:tcPr>
          <w:p w14:paraId="57D684E7" w14:textId="61BCBCA4" w:rsidR="00B9448D" w:rsidRPr="00A6466F"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p>
        </w:tc>
        <w:tc>
          <w:tcPr>
            <w:tcW w:w="752" w:type="pct"/>
          </w:tcPr>
          <w:p w14:paraId="1F0B06B2" w14:textId="77777777" w:rsidR="00B9448D" w:rsidRPr="00A6466F"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p>
        </w:tc>
      </w:tr>
      <w:tr w:rsidR="00B9448D" w:rsidRPr="00A6466F" w14:paraId="18B38BAF" w14:textId="050C993C" w:rsidTr="00B9448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81" w:type="pct"/>
            <w:shd w:val="clear" w:color="auto" w:fill="D0CECE" w:themeFill="background2" w:themeFillShade="E6"/>
            <w:vAlign w:val="center"/>
          </w:tcPr>
          <w:p w14:paraId="5E43917C" w14:textId="77777777" w:rsidR="00B9448D" w:rsidRPr="00A92845" w:rsidRDefault="00B9448D" w:rsidP="00A05223">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19</w:t>
            </w:r>
          </w:p>
        </w:tc>
        <w:tc>
          <w:tcPr>
            <w:tcW w:w="1270" w:type="pct"/>
            <w:gridSpan w:val="2"/>
            <w:shd w:val="clear" w:color="auto" w:fill="D0CECE" w:themeFill="background2" w:themeFillShade="E6"/>
            <w:vAlign w:val="center"/>
          </w:tcPr>
          <w:p w14:paraId="61313835" w14:textId="76BEE82D"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22</w:t>
            </w:r>
          </w:p>
        </w:tc>
        <w:tc>
          <w:tcPr>
            <w:tcW w:w="1365" w:type="pct"/>
            <w:shd w:val="clear" w:color="auto" w:fill="D0CECE" w:themeFill="background2" w:themeFillShade="E6"/>
            <w:vAlign w:val="center"/>
          </w:tcPr>
          <w:p w14:paraId="38463441" w14:textId="532F941B"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r>
              <w:rPr>
                <w:rFonts w:cs="Arial"/>
                <w:color w:val="000000" w:themeColor="accent3" w:themeShade="BF"/>
                <w:sz w:val="18"/>
                <w:szCs w:val="18"/>
              </w:rPr>
              <w:t>16</w:t>
            </w:r>
          </w:p>
        </w:tc>
        <w:tc>
          <w:tcPr>
            <w:tcW w:w="1232" w:type="pct"/>
            <w:shd w:val="clear" w:color="auto" w:fill="D0CECE" w:themeFill="background2" w:themeFillShade="E6"/>
            <w:vAlign w:val="center"/>
          </w:tcPr>
          <w:p w14:paraId="784F63C6" w14:textId="553CCECD"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r>
              <w:rPr>
                <w:rFonts w:cs="Arial"/>
                <w:color w:val="000000" w:themeColor="accent3" w:themeShade="BF"/>
                <w:sz w:val="18"/>
                <w:szCs w:val="18"/>
              </w:rPr>
              <w:t>16</w:t>
            </w:r>
          </w:p>
        </w:tc>
        <w:tc>
          <w:tcPr>
            <w:tcW w:w="752" w:type="pct"/>
            <w:shd w:val="clear" w:color="auto" w:fill="D0CECE" w:themeFill="background2" w:themeFillShade="E6"/>
          </w:tcPr>
          <w:p w14:paraId="4F5F399C" w14:textId="44883B6E"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r>
              <w:rPr>
                <w:rFonts w:cs="Arial"/>
                <w:color w:val="000000" w:themeColor="accent3" w:themeShade="BF"/>
                <w:sz w:val="18"/>
                <w:szCs w:val="18"/>
              </w:rPr>
              <w:t>14</w:t>
            </w:r>
          </w:p>
        </w:tc>
      </w:tr>
      <w:tr w:rsidR="00B9448D" w:rsidRPr="00A6466F" w14:paraId="32CCD481" w14:textId="1331F2F6" w:rsidTr="00B9448D">
        <w:trPr>
          <w:trHeight w:val="57"/>
        </w:trPr>
        <w:tc>
          <w:tcPr>
            <w:cnfStyle w:val="001000000000" w:firstRow="0" w:lastRow="0" w:firstColumn="1" w:lastColumn="0" w:oddVBand="0" w:evenVBand="0" w:oddHBand="0" w:evenHBand="0" w:firstRowFirstColumn="0" w:firstRowLastColumn="0" w:lastRowFirstColumn="0" w:lastRowLastColumn="0"/>
            <w:tcW w:w="381" w:type="pct"/>
            <w:shd w:val="clear" w:color="auto" w:fill="auto"/>
            <w:vAlign w:val="center"/>
          </w:tcPr>
          <w:p w14:paraId="3B0269A7" w14:textId="77777777" w:rsidR="00B9448D" w:rsidRPr="00A92845" w:rsidRDefault="00B9448D" w:rsidP="00A05223">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20</w:t>
            </w:r>
          </w:p>
        </w:tc>
        <w:tc>
          <w:tcPr>
            <w:tcW w:w="1270" w:type="pct"/>
            <w:gridSpan w:val="2"/>
            <w:shd w:val="clear" w:color="auto" w:fill="auto"/>
            <w:vAlign w:val="center"/>
          </w:tcPr>
          <w:p w14:paraId="669C0488" w14:textId="25467A0B"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Pr>
                <w:color w:val="000000" w:themeColor="accent3" w:themeShade="BF"/>
                <w:sz w:val="18"/>
                <w:szCs w:val="18"/>
              </w:rPr>
              <w:t>17</w:t>
            </w:r>
          </w:p>
        </w:tc>
        <w:tc>
          <w:tcPr>
            <w:tcW w:w="1365" w:type="pct"/>
            <w:shd w:val="clear" w:color="auto" w:fill="auto"/>
            <w:vAlign w:val="center"/>
          </w:tcPr>
          <w:p w14:paraId="0A66BF95" w14:textId="4E78DBE4"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r>
              <w:rPr>
                <w:rFonts w:cs="Arial"/>
                <w:color w:val="000000" w:themeColor="accent3" w:themeShade="BF"/>
                <w:sz w:val="18"/>
                <w:szCs w:val="18"/>
              </w:rPr>
              <w:t>17</w:t>
            </w:r>
          </w:p>
        </w:tc>
        <w:tc>
          <w:tcPr>
            <w:tcW w:w="1232" w:type="pct"/>
            <w:shd w:val="clear" w:color="auto" w:fill="auto"/>
            <w:vAlign w:val="center"/>
          </w:tcPr>
          <w:p w14:paraId="22D0795E" w14:textId="789CC67E"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r>
              <w:rPr>
                <w:rFonts w:cs="Arial"/>
                <w:color w:val="000000" w:themeColor="accent3" w:themeShade="BF"/>
                <w:sz w:val="18"/>
                <w:szCs w:val="18"/>
              </w:rPr>
              <w:t>11</w:t>
            </w:r>
          </w:p>
        </w:tc>
        <w:tc>
          <w:tcPr>
            <w:tcW w:w="752" w:type="pct"/>
          </w:tcPr>
          <w:p w14:paraId="7E42804F" w14:textId="77777777"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p>
        </w:tc>
      </w:tr>
      <w:tr w:rsidR="00B9448D" w:rsidRPr="00A6466F" w14:paraId="7490C0B3" w14:textId="584158B3" w:rsidTr="00B9448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81" w:type="pct"/>
            <w:shd w:val="clear" w:color="auto" w:fill="D0CECE" w:themeFill="background2" w:themeFillShade="E6"/>
            <w:vAlign w:val="center"/>
          </w:tcPr>
          <w:p w14:paraId="77012C08" w14:textId="77777777" w:rsidR="00B9448D" w:rsidRPr="00A92845" w:rsidRDefault="00B9448D" w:rsidP="00A05223">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22</w:t>
            </w:r>
          </w:p>
        </w:tc>
        <w:tc>
          <w:tcPr>
            <w:tcW w:w="1270" w:type="pct"/>
            <w:gridSpan w:val="2"/>
            <w:shd w:val="clear" w:color="auto" w:fill="D0CECE" w:themeFill="background2" w:themeFillShade="E6"/>
            <w:vAlign w:val="center"/>
          </w:tcPr>
          <w:p w14:paraId="03032094" w14:textId="1BC4B6CA"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color w:val="000000" w:themeColor="accent3" w:themeShade="BF"/>
                <w:sz w:val="18"/>
                <w:szCs w:val="18"/>
              </w:rPr>
            </w:pPr>
            <w:r>
              <w:rPr>
                <w:color w:val="000000" w:themeColor="accent3" w:themeShade="BF"/>
                <w:sz w:val="18"/>
                <w:szCs w:val="18"/>
              </w:rPr>
              <w:t>6</w:t>
            </w:r>
          </w:p>
        </w:tc>
        <w:tc>
          <w:tcPr>
            <w:tcW w:w="1365" w:type="pct"/>
            <w:shd w:val="clear" w:color="auto" w:fill="D0CECE" w:themeFill="background2" w:themeFillShade="E6"/>
            <w:vAlign w:val="center"/>
          </w:tcPr>
          <w:p w14:paraId="2A057002" w14:textId="0D98965E"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r>
              <w:rPr>
                <w:rFonts w:cs="Arial"/>
                <w:color w:val="000000" w:themeColor="accent3" w:themeShade="BF"/>
                <w:sz w:val="18"/>
                <w:szCs w:val="18"/>
              </w:rPr>
              <w:t>6</w:t>
            </w:r>
          </w:p>
        </w:tc>
        <w:tc>
          <w:tcPr>
            <w:tcW w:w="1232" w:type="pct"/>
            <w:shd w:val="clear" w:color="auto" w:fill="D0CECE" w:themeFill="background2" w:themeFillShade="E6"/>
            <w:vAlign w:val="center"/>
          </w:tcPr>
          <w:p w14:paraId="2DA6D6F2" w14:textId="61184A7C"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p>
        </w:tc>
        <w:tc>
          <w:tcPr>
            <w:tcW w:w="752" w:type="pct"/>
            <w:shd w:val="clear" w:color="auto" w:fill="D0CECE" w:themeFill="background2" w:themeFillShade="E6"/>
          </w:tcPr>
          <w:p w14:paraId="5DF4AA8F" w14:textId="77777777"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p>
        </w:tc>
      </w:tr>
      <w:tr w:rsidR="00B9448D" w:rsidRPr="00A6466F" w14:paraId="6065838C" w14:textId="0E40207F" w:rsidTr="00B9448D">
        <w:trPr>
          <w:trHeight w:val="57"/>
        </w:trPr>
        <w:tc>
          <w:tcPr>
            <w:cnfStyle w:val="001000000000" w:firstRow="0" w:lastRow="0" w:firstColumn="1" w:lastColumn="0" w:oddVBand="0" w:evenVBand="0" w:oddHBand="0" w:evenHBand="0" w:firstRowFirstColumn="0" w:firstRowLastColumn="0" w:lastRowFirstColumn="0" w:lastRowLastColumn="0"/>
            <w:tcW w:w="381" w:type="pct"/>
            <w:shd w:val="clear" w:color="auto" w:fill="auto"/>
            <w:vAlign w:val="center"/>
          </w:tcPr>
          <w:p w14:paraId="703D9B78" w14:textId="77777777" w:rsidR="00B9448D" w:rsidRPr="00A92845" w:rsidRDefault="00B9448D" w:rsidP="00A05223">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25</w:t>
            </w:r>
          </w:p>
        </w:tc>
        <w:tc>
          <w:tcPr>
            <w:tcW w:w="1270" w:type="pct"/>
            <w:gridSpan w:val="2"/>
            <w:shd w:val="clear" w:color="auto" w:fill="auto"/>
            <w:vAlign w:val="center"/>
          </w:tcPr>
          <w:p w14:paraId="068241F5" w14:textId="64A51F19"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r>
              <w:rPr>
                <w:rFonts w:cs="Arial"/>
                <w:color w:val="000000" w:themeColor="accent3" w:themeShade="BF"/>
                <w:sz w:val="18"/>
                <w:szCs w:val="18"/>
              </w:rPr>
              <w:t>7</w:t>
            </w:r>
          </w:p>
        </w:tc>
        <w:tc>
          <w:tcPr>
            <w:tcW w:w="1365" w:type="pct"/>
            <w:shd w:val="clear" w:color="auto" w:fill="auto"/>
            <w:vAlign w:val="center"/>
          </w:tcPr>
          <w:p w14:paraId="4E29151E" w14:textId="31CD5423"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r>
              <w:rPr>
                <w:rFonts w:cs="Arial"/>
                <w:color w:val="000000" w:themeColor="accent3" w:themeShade="BF"/>
                <w:sz w:val="18"/>
                <w:szCs w:val="18"/>
              </w:rPr>
              <w:t>7</w:t>
            </w:r>
          </w:p>
        </w:tc>
        <w:tc>
          <w:tcPr>
            <w:tcW w:w="1232" w:type="pct"/>
            <w:shd w:val="clear" w:color="auto" w:fill="auto"/>
            <w:vAlign w:val="center"/>
          </w:tcPr>
          <w:p w14:paraId="191BF3D2" w14:textId="4E14D6F4"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p>
        </w:tc>
        <w:tc>
          <w:tcPr>
            <w:tcW w:w="752" w:type="pct"/>
          </w:tcPr>
          <w:p w14:paraId="4D2B54DE" w14:textId="77777777"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p>
        </w:tc>
      </w:tr>
      <w:tr w:rsidR="00B9448D" w:rsidRPr="00A6466F" w14:paraId="3A41AF80" w14:textId="1263B359" w:rsidTr="00B9448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81" w:type="pct"/>
            <w:shd w:val="clear" w:color="auto" w:fill="D0CECE" w:themeFill="background2" w:themeFillShade="E6"/>
            <w:vAlign w:val="center"/>
          </w:tcPr>
          <w:p w14:paraId="31747DE8" w14:textId="77777777" w:rsidR="00B9448D" w:rsidRPr="00A92845" w:rsidRDefault="00B9448D" w:rsidP="00A05223">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C1</w:t>
            </w:r>
          </w:p>
        </w:tc>
        <w:tc>
          <w:tcPr>
            <w:tcW w:w="1270" w:type="pct"/>
            <w:gridSpan w:val="2"/>
            <w:shd w:val="clear" w:color="auto" w:fill="D0CECE" w:themeFill="background2" w:themeFillShade="E6"/>
            <w:vAlign w:val="center"/>
          </w:tcPr>
          <w:p w14:paraId="5D0F0446" w14:textId="38B5F16F"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p>
        </w:tc>
        <w:tc>
          <w:tcPr>
            <w:tcW w:w="1365" w:type="pct"/>
            <w:shd w:val="clear" w:color="auto" w:fill="D0CECE" w:themeFill="background2" w:themeFillShade="E6"/>
            <w:vAlign w:val="center"/>
          </w:tcPr>
          <w:p w14:paraId="2423C6DA" w14:textId="1A75EA9B"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p>
        </w:tc>
        <w:tc>
          <w:tcPr>
            <w:tcW w:w="1232" w:type="pct"/>
            <w:shd w:val="clear" w:color="auto" w:fill="D0CECE" w:themeFill="background2" w:themeFillShade="E6"/>
            <w:vAlign w:val="center"/>
          </w:tcPr>
          <w:p w14:paraId="0B904F5F" w14:textId="15DEABEA"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p>
        </w:tc>
        <w:tc>
          <w:tcPr>
            <w:tcW w:w="752" w:type="pct"/>
            <w:shd w:val="clear" w:color="auto" w:fill="D0CECE" w:themeFill="background2" w:themeFillShade="E6"/>
          </w:tcPr>
          <w:p w14:paraId="15E429FD" w14:textId="47CE3B20"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r>
              <w:rPr>
                <w:rFonts w:cs="Arial"/>
                <w:color w:val="000000" w:themeColor="accent3" w:themeShade="BF"/>
                <w:sz w:val="18"/>
                <w:szCs w:val="18"/>
              </w:rPr>
              <w:t>14 *</w:t>
            </w:r>
          </w:p>
        </w:tc>
      </w:tr>
      <w:tr w:rsidR="00B9448D" w:rsidRPr="00A6466F" w14:paraId="3F7D4A9A" w14:textId="6D2B7B6A" w:rsidTr="00B9448D">
        <w:trPr>
          <w:trHeight w:val="57"/>
        </w:trPr>
        <w:tc>
          <w:tcPr>
            <w:cnfStyle w:val="001000000000" w:firstRow="0" w:lastRow="0" w:firstColumn="1" w:lastColumn="0" w:oddVBand="0" w:evenVBand="0" w:oddHBand="0" w:evenHBand="0" w:firstRowFirstColumn="0" w:firstRowLastColumn="0" w:lastRowFirstColumn="0" w:lastRowLastColumn="0"/>
            <w:tcW w:w="381" w:type="pct"/>
            <w:shd w:val="clear" w:color="auto" w:fill="auto"/>
            <w:vAlign w:val="center"/>
          </w:tcPr>
          <w:p w14:paraId="04F69FFD" w14:textId="77777777" w:rsidR="00B9448D" w:rsidRPr="00A92845" w:rsidRDefault="00B9448D" w:rsidP="00A05223">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C2</w:t>
            </w:r>
          </w:p>
        </w:tc>
        <w:tc>
          <w:tcPr>
            <w:tcW w:w="1270" w:type="pct"/>
            <w:gridSpan w:val="2"/>
            <w:shd w:val="clear" w:color="auto" w:fill="auto"/>
            <w:vAlign w:val="center"/>
          </w:tcPr>
          <w:p w14:paraId="04646243" w14:textId="6C49D6FC"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p>
        </w:tc>
        <w:tc>
          <w:tcPr>
            <w:tcW w:w="1365" w:type="pct"/>
            <w:shd w:val="clear" w:color="auto" w:fill="auto"/>
            <w:vAlign w:val="center"/>
          </w:tcPr>
          <w:p w14:paraId="1A1A6468" w14:textId="7CB95048"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p>
        </w:tc>
        <w:tc>
          <w:tcPr>
            <w:tcW w:w="1232" w:type="pct"/>
            <w:shd w:val="clear" w:color="auto" w:fill="auto"/>
            <w:vAlign w:val="center"/>
          </w:tcPr>
          <w:p w14:paraId="018AA8E0" w14:textId="36FC00D9"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p>
        </w:tc>
        <w:tc>
          <w:tcPr>
            <w:tcW w:w="752" w:type="pct"/>
          </w:tcPr>
          <w:p w14:paraId="382A8DAA" w14:textId="1C982667"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r>
              <w:rPr>
                <w:rFonts w:cs="Arial"/>
                <w:color w:val="000000" w:themeColor="accent3" w:themeShade="BF"/>
                <w:sz w:val="18"/>
                <w:szCs w:val="18"/>
              </w:rPr>
              <w:t>14 *</w:t>
            </w:r>
          </w:p>
        </w:tc>
      </w:tr>
      <w:tr w:rsidR="00B9448D" w:rsidRPr="00A6466F" w14:paraId="3B984AA8" w14:textId="53898BD9" w:rsidTr="00B9448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81" w:type="pct"/>
            <w:shd w:val="clear" w:color="auto" w:fill="D0CECE" w:themeFill="background2" w:themeFillShade="E6"/>
            <w:vAlign w:val="center"/>
          </w:tcPr>
          <w:p w14:paraId="44A3DCC0" w14:textId="77777777" w:rsidR="00B9448D" w:rsidRPr="00A92845" w:rsidRDefault="00B9448D" w:rsidP="00A05223">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C3</w:t>
            </w:r>
          </w:p>
        </w:tc>
        <w:tc>
          <w:tcPr>
            <w:tcW w:w="1270" w:type="pct"/>
            <w:gridSpan w:val="2"/>
            <w:shd w:val="clear" w:color="auto" w:fill="D0CECE" w:themeFill="background2" w:themeFillShade="E6"/>
            <w:vAlign w:val="center"/>
          </w:tcPr>
          <w:p w14:paraId="5D5878C8" w14:textId="382FF9ED"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p>
        </w:tc>
        <w:tc>
          <w:tcPr>
            <w:tcW w:w="1365" w:type="pct"/>
            <w:shd w:val="clear" w:color="auto" w:fill="D0CECE" w:themeFill="background2" w:themeFillShade="E6"/>
            <w:vAlign w:val="center"/>
          </w:tcPr>
          <w:p w14:paraId="261E71FD" w14:textId="36500DD8"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p>
        </w:tc>
        <w:tc>
          <w:tcPr>
            <w:tcW w:w="1232" w:type="pct"/>
            <w:shd w:val="clear" w:color="auto" w:fill="D0CECE" w:themeFill="background2" w:themeFillShade="E6"/>
            <w:vAlign w:val="center"/>
          </w:tcPr>
          <w:p w14:paraId="7907CEDF" w14:textId="67C97310"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p>
        </w:tc>
        <w:tc>
          <w:tcPr>
            <w:tcW w:w="752" w:type="pct"/>
            <w:shd w:val="clear" w:color="auto" w:fill="D0CECE" w:themeFill="background2" w:themeFillShade="E6"/>
          </w:tcPr>
          <w:p w14:paraId="5EC6DC8C" w14:textId="5978E8FC" w:rsidR="00B9448D" w:rsidRPr="00A92845"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themeColor="accent3" w:themeShade="BF"/>
                <w:sz w:val="18"/>
                <w:szCs w:val="18"/>
              </w:rPr>
            </w:pPr>
            <w:r>
              <w:rPr>
                <w:rFonts w:cs="Arial"/>
                <w:color w:val="000000" w:themeColor="accent3" w:themeShade="BF"/>
                <w:sz w:val="18"/>
                <w:szCs w:val="18"/>
              </w:rPr>
              <w:t>12 *</w:t>
            </w:r>
          </w:p>
        </w:tc>
      </w:tr>
      <w:tr w:rsidR="00B9448D" w:rsidRPr="00A6466F" w14:paraId="4C8C7E81" w14:textId="0E07C319" w:rsidTr="00B9448D">
        <w:trPr>
          <w:trHeight w:val="80"/>
        </w:trPr>
        <w:tc>
          <w:tcPr>
            <w:cnfStyle w:val="001000000000" w:firstRow="0" w:lastRow="0" w:firstColumn="1" w:lastColumn="0" w:oddVBand="0" w:evenVBand="0" w:oddHBand="0" w:evenHBand="0" w:firstRowFirstColumn="0" w:firstRowLastColumn="0" w:lastRowFirstColumn="0" w:lastRowLastColumn="0"/>
            <w:tcW w:w="381" w:type="pct"/>
            <w:shd w:val="clear" w:color="auto" w:fill="auto"/>
            <w:vAlign w:val="center"/>
          </w:tcPr>
          <w:p w14:paraId="5C74DC6E" w14:textId="77777777" w:rsidR="00B9448D" w:rsidRPr="00A92845" w:rsidRDefault="00B9448D" w:rsidP="00A05223">
            <w:pPr>
              <w:pStyle w:val="StalowaWola"/>
              <w:spacing w:before="0"/>
              <w:jc w:val="center"/>
              <w:rPr>
                <w:b w:val="0"/>
                <w:bCs w:val="0"/>
                <w:color w:val="000000" w:themeColor="accent3" w:themeShade="BF"/>
                <w:sz w:val="18"/>
                <w:szCs w:val="18"/>
              </w:rPr>
            </w:pPr>
            <w:r w:rsidRPr="00A92845">
              <w:rPr>
                <w:color w:val="000000" w:themeColor="accent3" w:themeShade="BF"/>
                <w:sz w:val="18"/>
                <w:szCs w:val="18"/>
              </w:rPr>
              <w:t>P</w:t>
            </w:r>
          </w:p>
        </w:tc>
        <w:tc>
          <w:tcPr>
            <w:tcW w:w="1270" w:type="pct"/>
            <w:gridSpan w:val="2"/>
            <w:shd w:val="clear" w:color="auto" w:fill="auto"/>
            <w:vAlign w:val="center"/>
          </w:tcPr>
          <w:p w14:paraId="0A395A28" w14:textId="1A5239C2"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r>
              <w:rPr>
                <w:rFonts w:cs="Arial"/>
                <w:color w:val="000000" w:themeColor="accent3" w:themeShade="BF"/>
                <w:sz w:val="18"/>
                <w:szCs w:val="18"/>
              </w:rPr>
              <w:t>7</w:t>
            </w:r>
          </w:p>
        </w:tc>
        <w:tc>
          <w:tcPr>
            <w:tcW w:w="1365" w:type="pct"/>
            <w:shd w:val="clear" w:color="auto" w:fill="auto"/>
            <w:vAlign w:val="center"/>
          </w:tcPr>
          <w:p w14:paraId="55445D1D" w14:textId="2D21A133"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r>
              <w:rPr>
                <w:rFonts w:cs="Arial"/>
                <w:color w:val="000000" w:themeColor="accent3" w:themeShade="BF"/>
                <w:sz w:val="18"/>
                <w:szCs w:val="18"/>
              </w:rPr>
              <w:t>7</w:t>
            </w:r>
          </w:p>
        </w:tc>
        <w:tc>
          <w:tcPr>
            <w:tcW w:w="1232" w:type="pct"/>
            <w:shd w:val="clear" w:color="auto" w:fill="auto"/>
            <w:vAlign w:val="center"/>
          </w:tcPr>
          <w:p w14:paraId="3AB4FE4C" w14:textId="2DA6F95F"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p>
        </w:tc>
        <w:tc>
          <w:tcPr>
            <w:tcW w:w="752" w:type="pct"/>
          </w:tcPr>
          <w:p w14:paraId="5AD4608F" w14:textId="77777777" w:rsidR="00B9448D" w:rsidRPr="00A92845" w:rsidRDefault="00B9448D" w:rsidP="00A05223">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themeColor="accent3" w:themeShade="BF"/>
                <w:sz w:val="18"/>
                <w:szCs w:val="18"/>
              </w:rPr>
            </w:pPr>
          </w:p>
        </w:tc>
      </w:tr>
      <w:tr w:rsidR="00B9448D" w:rsidRPr="00A6466F" w14:paraId="7DB9F776" w14:textId="20893CEC" w:rsidTr="009E5AB1">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77" w:type="pct"/>
            <w:vAlign w:val="center"/>
          </w:tcPr>
          <w:p w14:paraId="4C6E0FAC" w14:textId="5C12DD8C" w:rsidR="00B9448D" w:rsidRPr="009E5AB1" w:rsidRDefault="00B9448D" w:rsidP="00A05223">
            <w:pPr>
              <w:pStyle w:val="StalowaWola"/>
              <w:spacing w:before="0"/>
              <w:jc w:val="center"/>
              <w:rPr>
                <w:rFonts w:cs="Arial"/>
                <w:color w:val="000000" w:themeColor="accent3" w:themeShade="BF"/>
                <w:sz w:val="18"/>
                <w:szCs w:val="18"/>
              </w:rPr>
            </w:pPr>
            <w:r w:rsidRPr="009E5AB1">
              <w:rPr>
                <w:rFonts w:cs="Arial"/>
                <w:color w:val="000000" w:themeColor="accent3" w:themeShade="BF"/>
                <w:sz w:val="18"/>
                <w:szCs w:val="18"/>
              </w:rPr>
              <w:t>Razem</w:t>
            </w:r>
          </w:p>
        </w:tc>
        <w:tc>
          <w:tcPr>
            <w:tcW w:w="1262" w:type="pct"/>
            <w:vAlign w:val="center"/>
          </w:tcPr>
          <w:p w14:paraId="355C089C" w14:textId="2EC36E15" w:rsidR="00B9448D" w:rsidRPr="00B9448D"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accent3" w:themeShade="BF"/>
                <w:sz w:val="18"/>
                <w:szCs w:val="18"/>
              </w:rPr>
            </w:pPr>
            <w:r w:rsidRPr="00B9448D">
              <w:rPr>
                <w:rFonts w:cs="Arial"/>
                <w:b/>
                <w:bCs/>
                <w:color w:val="000000" w:themeColor="accent3" w:themeShade="BF"/>
                <w:sz w:val="18"/>
                <w:szCs w:val="18"/>
              </w:rPr>
              <w:t>334</w:t>
            </w:r>
          </w:p>
        </w:tc>
        <w:tc>
          <w:tcPr>
            <w:tcW w:w="1377" w:type="pct"/>
            <w:gridSpan w:val="2"/>
            <w:vAlign w:val="center"/>
          </w:tcPr>
          <w:p w14:paraId="44DDECFC" w14:textId="2ED03E55" w:rsidR="00B9448D" w:rsidRPr="00B9448D"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accent3" w:themeShade="BF"/>
                <w:sz w:val="18"/>
                <w:szCs w:val="18"/>
              </w:rPr>
            </w:pPr>
            <w:r w:rsidRPr="00B9448D">
              <w:rPr>
                <w:rFonts w:cs="Arial"/>
                <w:b/>
                <w:bCs/>
                <w:color w:val="000000" w:themeColor="accent3" w:themeShade="BF"/>
                <w:sz w:val="18"/>
                <w:szCs w:val="18"/>
              </w:rPr>
              <w:t>282</w:t>
            </w:r>
          </w:p>
        </w:tc>
        <w:tc>
          <w:tcPr>
            <w:tcW w:w="1232" w:type="pct"/>
            <w:vAlign w:val="center"/>
          </w:tcPr>
          <w:p w14:paraId="10D95C63" w14:textId="5B29E374" w:rsidR="00B9448D" w:rsidRPr="00B9448D"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accent3" w:themeShade="BF"/>
                <w:sz w:val="18"/>
                <w:szCs w:val="18"/>
              </w:rPr>
            </w:pPr>
            <w:r w:rsidRPr="00B9448D">
              <w:rPr>
                <w:rFonts w:cs="Arial"/>
                <w:b/>
                <w:bCs/>
                <w:color w:val="000000" w:themeColor="accent3" w:themeShade="BF"/>
                <w:sz w:val="18"/>
                <w:szCs w:val="18"/>
              </w:rPr>
              <w:t>136</w:t>
            </w:r>
          </w:p>
        </w:tc>
        <w:tc>
          <w:tcPr>
            <w:tcW w:w="752" w:type="pct"/>
          </w:tcPr>
          <w:p w14:paraId="4BF2DD96" w14:textId="14268A6F" w:rsidR="00B9448D" w:rsidRPr="00B9448D" w:rsidRDefault="00B9448D" w:rsidP="00A05223">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Arial"/>
                <w:b/>
                <w:bCs/>
                <w:color w:val="000000" w:themeColor="accent3" w:themeShade="BF"/>
                <w:sz w:val="18"/>
                <w:szCs w:val="18"/>
              </w:rPr>
            </w:pPr>
            <w:r w:rsidRPr="00B9448D">
              <w:rPr>
                <w:rFonts w:cs="Arial"/>
                <w:b/>
                <w:bCs/>
                <w:color w:val="000000" w:themeColor="accent3" w:themeShade="BF"/>
                <w:sz w:val="18"/>
                <w:szCs w:val="18"/>
              </w:rPr>
              <w:t>154</w:t>
            </w:r>
          </w:p>
        </w:tc>
      </w:tr>
    </w:tbl>
    <w:p w14:paraId="34B7DF77" w14:textId="77777777" w:rsidR="00B9448D" w:rsidRPr="00B9448D" w:rsidRDefault="00B9448D" w:rsidP="009240C1">
      <w:pPr>
        <w:pStyle w:val="Legenda"/>
        <w:rPr>
          <w:rFonts w:ascii="Arial Narrow" w:hAnsi="Arial Narrow"/>
          <w:b w:val="0"/>
          <w:bCs w:val="0"/>
          <w:i/>
          <w:color w:val="auto"/>
        </w:rPr>
      </w:pPr>
    </w:p>
    <w:p w14:paraId="0894C9B0" w14:textId="1895C5E8" w:rsidR="00B9448D" w:rsidRPr="00B9448D" w:rsidRDefault="00B9448D" w:rsidP="00B9448D">
      <w:pPr>
        <w:pStyle w:val="nin"/>
        <w:numPr>
          <w:ilvl w:val="0"/>
          <w:numId w:val="0"/>
        </w:numPr>
        <w:rPr>
          <w:rFonts w:ascii="Arial Narrow" w:hAnsi="Arial Narrow"/>
          <w:sz w:val="22"/>
          <w:szCs w:val="22"/>
        </w:rPr>
      </w:pPr>
      <w:r w:rsidRPr="00B9448D">
        <w:rPr>
          <w:rFonts w:ascii="Arial Narrow" w:hAnsi="Arial Narrow"/>
          <w:sz w:val="22"/>
          <w:szCs w:val="22"/>
        </w:rPr>
        <w:t>*Linia kursuje wyłącznie 1—go listopada</w:t>
      </w:r>
    </w:p>
    <w:p w14:paraId="7C0083A7" w14:textId="47F38F2B" w:rsidR="009240C1" w:rsidRPr="00B9448D" w:rsidRDefault="00B9448D" w:rsidP="009240C1">
      <w:pPr>
        <w:pStyle w:val="Legenda"/>
        <w:rPr>
          <w:rFonts w:ascii="Arial Narrow" w:hAnsi="Arial Narrow"/>
          <w:b w:val="0"/>
          <w:bCs w:val="0"/>
          <w:sz w:val="18"/>
        </w:rPr>
      </w:pPr>
      <w:r w:rsidRPr="00B9448D">
        <w:rPr>
          <w:rFonts w:ascii="Arial Narrow" w:hAnsi="Arial Narrow"/>
          <w:b w:val="0"/>
          <w:bCs w:val="0"/>
          <w:i/>
          <w:color w:val="auto"/>
          <w:sz w:val="18"/>
          <w:szCs w:val="18"/>
        </w:rPr>
        <w:t>Źródło: Aneks Nr 16 z dnia 20 kwietnia 2020 r., Nr 17 z dnia 28 maja 2020 r. i Nr 18 z dnia 28 września 2020 r. do Umowy wykonawczej Nr: ITP.-VII.7240.180.2016.PK</w:t>
      </w:r>
      <w:r w:rsidR="006E3C4D">
        <w:rPr>
          <w:rFonts w:ascii="Arial Narrow" w:hAnsi="Arial Narrow"/>
          <w:b w:val="0"/>
          <w:bCs w:val="0"/>
          <w:i/>
          <w:color w:val="auto"/>
          <w:sz w:val="18"/>
          <w:szCs w:val="18"/>
        </w:rPr>
        <w:t>.</w:t>
      </w:r>
      <w:r w:rsidR="009240C1" w:rsidRPr="00B9448D">
        <w:rPr>
          <w:rFonts w:ascii="Arial Narrow" w:hAnsi="Arial Narrow"/>
          <w:b w:val="0"/>
          <w:bCs w:val="0"/>
          <w:i/>
          <w:color w:val="auto"/>
        </w:rPr>
        <w:br w:type="page"/>
      </w:r>
    </w:p>
    <w:p w14:paraId="0ECBFC95" w14:textId="77777777" w:rsidR="00B36A19" w:rsidRPr="002A4034" w:rsidRDefault="00B36A19" w:rsidP="00B36A19">
      <w:pPr>
        <w:pStyle w:val="SWrda"/>
        <w:rPr>
          <w:i w:val="0"/>
          <w:color w:val="auto"/>
        </w:rPr>
        <w:sectPr w:rsidR="00B36A19" w:rsidRPr="002A4034" w:rsidSect="00B330BA">
          <w:type w:val="continuous"/>
          <w:pgSz w:w="11906" w:h="16838"/>
          <w:pgMar w:top="1418" w:right="1134" w:bottom="1418" w:left="1701" w:header="708" w:footer="708" w:gutter="0"/>
          <w:cols w:space="708"/>
          <w:docGrid w:linePitch="360"/>
          <w15:footnoteColumns w:val="1"/>
        </w:sectPr>
      </w:pPr>
    </w:p>
    <w:p w14:paraId="1B041D3D" w14:textId="77777777" w:rsidR="00D770D7" w:rsidRDefault="00D770D7" w:rsidP="00A92845">
      <w:pPr>
        <w:pStyle w:val="StalowaWola"/>
        <w:keepNext/>
        <w:jc w:val="center"/>
      </w:pPr>
      <w:r>
        <w:rPr>
          <w:noProof/>
          <w:lang w:eastAsia="pl-PL"/>
        </w:rPr>
        <w:lastRenderedPageBreak/>
        <w:drawing>
          <wp:inline distT="0" distB="0" distL="0" distR="0" wp14:anchorId="141F1A63" wp14:editId="5C90D8A5">
            <wp:extent cx="11196655" cy="7916667"/>
            <wp:effectExtent l="0" t="0" r="5080" b="8255"/>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1196655" cy="7916667"/>
                    </a:xfrm>
                    <a:prstGeom prst="rect">
                      <a:avLst/>
                    </a:prstGeom>
                    <a:noFill/>
                    <a:ln>
                      <a:noFill/>
                    </a:ln>
                  </pic:spPr>
                </pic:pic>
              </a:graphicData>
            </a:graphic>
          </wp:inline>
        </w:drawing>
      </w:r>
    </w:p>
    <w:p w14:paraId="67A15713" w14:textId="1F9BE38A" w:rsidR="00D770D7" w:rsidRPr="002A4034" w:rsidRDefault="00D770D7" w:rsidP="002A4034">
      <w:pPr>
        <w:pStyle w:val="SWpodpisy"/>
        <w:spacing w:before="0" w:after="0"/>
        <w:rPr>
          <w:color w:val="auto"/>
        </w:rPr>
      </w:pPr>
      <w:bookmarkStart w:id="91" w:name="_Toc66785191"/>
      <w:r w:rsidRPr="002A4034">
        <w:rPr>
          <w:color w:val="auto"/>
        </w:rPr>
        <w:t xml:space="preserve">Rysunek </w:t>
      </w:r>
      <w:r w:rsidR="00A92845" w:rsidRPr="002A4034">
        <w:rPr>
          <w:color w:val="auto"/>
        </w:rPr>
        <w:fldChar w:fldCharType="begin"/>
      </w:r>
      <w:r w:rsidR="00A92845" w:rsidRPr="002A4034">
        <w:rPr>
          <w:color w:val="auto"/>
        </w:rPr>
        <w:instrText xml:space="preserve"> SEQ Rysunek \* ARABIC </w:instrText>
      </w:r>
      <w:r w:rsidR="00A92845" w:rsidRPr="002A4034">
        <w:rPr>
          <w:color w:val="auto"/>
        </w:rPr>
        <w:fldChar w:fldCharType="separate"/>
      </w:r>
      <w:r w:rsidR="001A712C">
        <w:rPr>
          <w:noProof/>
          <w:color w:val="auto"/>
        </w:rPr>
        <w:t>10</w:t>
      </w:r>
      <w:r w:rsidR="00A92845" w:rsidRPr="002A4034">
        <w:rPr>
          <w:noProof/>
          <w:color w:val="auto"/>
        </w:rPr>
        <w:fldChar w:fldCharType="end"/>
      </w:r>
      <w:r w:rsidRPr="002A4034">
        <w:rPr>
          <w:color w:val="auto"/>
        </w:rPr>
        <w:t xml:space="preserve">. Linie komunikacyjne na terenie Gminy Stalowa Wola i </w:t>
      </w:r>
      <w:r w:rsidR="00570375" w:rsidRPr="002A4034">
        <w:rPr>
          <w:color w:val="auto"/>
        </w:rPr>
        <w:t>G</w:t>
      </w:r>
      <w:r w:rsidRPr="002A4034">
        <w:rPr>
          <w:color w:val="auto"/>
        </w:rPr>
        <w:t>min ościennych</w:t>
      </w:r>
      <w:bookmarkEnd w:id="91"/>
    </w:p>
    <w:p w14:paraId="1D4195BC" w14:textId="3D2EB37E" w:rsidR="00A92845" w:rsidRPr="002A4034" w:rsidRDefault="00D770D7" w:rsidP="002A4034">
      <w:pPr>
        <w:pStyle w:val="SWrda"/>
        <w:spacing w:before="0" w:after="0"/>
        <w:rPr>
          <w:color w:val="auto"/>
        </w:rPr>
        <w:sectPr w:rsidR="00A92845" w:rsidRPr="002A4034" w:rsidSect="00B330BA">
          <w:pgSz w:w="23808" w:h="16840" w:orient="landscape" w:code="8"/>
          <w:pgMar w:top="1418" w:right="1418" w:bottom="1418" w:left="1418" w:header="709" w:footer="709" w:gutter="0"/>
          <w:cols w:space="708"/>
          <w:docGrid w:linePitch="360"/>
          <w15:footnoteColumns w:val="1"/>
        </w:sectPr>
      </w:pPr>
      <w:r w:rsidRPr="002A4034">
        <w:rPr>
          <w:color w:val="auto"/>
        </w:rPr>
        <w:t>Źródło: opracowanie własne</w:t>
      </w:r>
      <w:r w:rsidR="002A4034" w:rsidRPr="002A4034">
        <w:rPr>
          <w:color w:val="auto"/>
        </w:rPr>
        <w:t>.</w:t>
      </w:r>
    </w:p>
    <w:p w14:paraId="4E9A9E23" w14:textId="4ACA65AD" w:rsidR="004B3355" w:rsidRPr="00702017" w:rsidRDefault="00B36A19" w:rsidP="00702017">
      <w:pPr>
        <w:pStyle w:val="StalowaWola"/>
        <w:keepNext/>
        <w:spacing w:before="0"/>
        <w:rPr>
          <w:sz w:val="22"/>
          <w:szCs w:val="22"/>
        </w:rPr>
      </w:pPr>
      <w:r w:rsidRPr="00702017">
        <w:rPr>
          <w:sz w:val="22"/>
          <w:szCs w:val="22"/>
        </w:rPr>
        <w:lastRenderedPageBreak/>
        <w:t>W ramach komunikacji miejskiej w 2020 roku wykonanych zostało 1</w:t>
      </w:r>
      <w:r w:rsidR="00984587" w:rsidRPr="00702017">
        <w:rPr>
          <w:sz w:val="22"/>
          <w:szCs w:val="22"/>
        </w:rPr>
        <w:t> 272 465</w:t>
      </w:r>
      <w:r w:rsidRPr="00702017">
        <w:rPr>
          <w:sz w:val="22"/>
          <w:szCs w:val="22"/>
        </w:rPr>
        <w:t xml:space="preserve"> </w:t>
      </w:r>
      <w:proofErr w:type="spellStart"/>
      <w:r w:rsidRPr="00702017">
        <w:rPr>
          <w:sz w:val="22"/>
          <w:szCs w:val="22"/>
        </w:rPr>
        <w:t>wzkm</w:t>
      </w:r>
      <w:proofErr w:type="spellEnd"/>
      <w:r w:rsidR="00F13E04">
        <w:rPr>
          <w:rStyle w:val="Odwoanieprzypisudolnego"/>
          <w:sz w:val="22"/>
          <w:szCs w:val="22"/>
        </w:rPr>
        <w:footnoteReference w:id="16"/>
      </w:r>
      <w:r w:rsidRPr="00702017">
        <w:rPr>
          <w:sz w:val="22"/>
          <w:szCs w:val="22"/>
        </w:rPr>
        <w:t xml:space="preserve">. Podział wykonanych w 2020 roku </w:t>
      </w:r>
      <w:proofErr w:type="spellStart"/>
      <w:r w:rsidRPr="00702017">
        <w:rPr>
          <w:sz w:val="22"/>
          <w:szCs w:val="22"/>
        </w:rPr>
        <w:t>wzkm</w:t>
      </w:r>
      <w:proofErr w:type="spellEnd"/>
      <w:r w:rsidRPr="00702017">
        <w:rPr>
          <w:sz w:val="22"/>
          <w:szCs w:val="22"/>
        </w:rPr>
        <w:t xml:space="preserve"> na </w:t>
      </w:r>
      <w:r w:rsidR="00570375" w:rsidRPr="00702017">
        <w:rPr>
          <w:sz w:val="22"/>
          <w:szCs w:val="22"/>
        </w:rPr>
        <w:t>G</w:t>
      </w:r>
      <w:r w:rsidRPr="00702017">
        <w:rPr>
          <w:sz w:val="22"/>
          <w:szCs w:val="22"/>
        </w:rPr>
        <w:t xml:space="preserve">miny objęte Planem </w:t>
      </w:r>
      <w:r w:rsidR="00570375" w:rsidRPr="00702017">
        <w:rPr>
          <w:sz w:val="22"/>
          <w:szCs w:val="22"/>
        </w:rPr>
        <w:t>t</w:t>
      </w:r>
      <w:r w:rsidRPr="00702017">
        <w:rPr>
          <w:sz w:val="22"/>
          <w:szCs w:val="22"/>
        </w:rPr>
        <w:t>ransportowym przedstawia poniższy wykres. Przeważając</w:t>
      </w:r>
      <w:r w:rsidR="00570375" w:rsidRPr="00702017">
        <w:rPr>
          <w:sz w:val="22"/>
          <w:szCs w:val="22"/>
        </w:rPr>
        <w:t>a</w:t>
      </w:r>
      <w:r w:rsidRPr="00702017">
        <w:rPr>
          <w:sz w:val="22"/>
          <w:szCs w:val="22"/>
        </w:rPr>
        <w:t xml:space="preserve"> liczb</w:t>
      </w:r>
      <w:r w:rsidR="00570375" w:rsidRPr="00702017">
        <w:rPr>
          <w:sz w:val="22"/>
          <w:szCs w:val="22"/>
        </w:rPr>
        <w:t>a</w:t>
      </w:r>
      <w:r w:rsidRPr="00702017">
        <w:rPr>
          <w:sz w:val="22"/>
          <w:szCs w:val="22"/>
        </w:rPr>
        <w:t xml:space="preserve"> </w:t>
      </w:r>
      <w:proofErr w:type="spellStart"/>
      <w:r w:rsidRPr="00702017">
        <w:rPr>
          <w:sz w:val="22"/>
          <w:szCs w:val="22"/>
        </w:rPr>
        <w:t>wzkm</w:t>
      </w:r>
      <w:proofErr w:type="spellEnd"/>
      <w:r w:rsidRPr="00702017">
        <w:rPr>
          <w:sz w:val="22"/>
          <w:szCs w:val="22"/>
        </w:rPr>
        <w:t xml:space="preserve"> </w:t>
      </w:r>
      <w:r w:rsidR="00570375" w:rsidRPr="00702017">
        <w:rPr>
          <w:sz w:val="22"/>
          <w:szCs w:val="22"/>
        </w:rPr>
        <w:t xml:space="preserve">wynosząca </w:t>
      </w:r>
      <w:r w:rsidRPr="00702017">
        <w:rPr>
          <w:sz w:val="22"/>
          <w:szCs w:val="22"/>
        </w:rPr>
        <w:t xml:space="preserve">ponad 988 tys. </w:t>
      </w:r>
      <w:proofErr w:type="spellStart"/>
      <w:r w:rsidRPr="00702017">
        <w:rPr>
          <w:sz w:val="22"/>
          <w:szCs w:val="22"/>
        </w:rPr>
        <w:t>wzkm</w:t>
      </w:r>
      <w:proofErr w:type="spellEnd"/>
      <w:r w:rsidRPr="00702017">
        <w:rPr>
          <w:sz w:val="22"/>
          <w:szCs w:val="22"/>
        </w:rPr>
        <w:t>, co stanowi 78,</w:t>
      </w:r>
      <w:r w:rsidR="004F5203" w:rsidRPr="00702017">
        <w:rPr>
          <w:sz w:val="22"/>
          <w:szCs w:val="22"/>
        </w:rPr>
        <w:t>21</w:t>
      </w:r>
      <w:r w:rsidRPr="00702017">
        <w:rPr>
          <w:sz w:val="22"/>
          <w:szCs w:val="22"/>
        </w:rPr>
        <w:t xml:space="preserve">% wszystkich wykonanych </w:t>
      </w:r>
      <w:proofErr w:type="spellStart"/>
      <w:r w:rsidRPr="00702017">
        <w:rPr>
          <w:sz w:val="22"/>
          <w:szCs w:val="22"/>
        </w:rPr>
        <w:t>wzkm</w:t>
      </w:r>
      <w:proofErr w:type="spellEnd"/>
      <w:r w:rsidR="00570375" w:rsidRPr="00702017">
        <w:rPr>
          <w:sz w:val="22"/>
          <w:szCs w:val="22"/>
        </w:rPr>
        <w:t xml:space="preserve">, </w:t>
      </w:r>
      <w:r w:rsidRPr="00702017">
        <w:rPr>
          <w:sz w:val="22"/>
          <w:szCs w:val="22"/>
        </w:rPr>
        <w:t>wykonywan</w:t>
      </w:r>
      <w:r w:rsidR="00570375" w:rsidRPr="00702017">
        <w:rPr>
          <w:sz w:val="22"/>
          <w:szCs w:val="22"/>
        </w:rPr>
        <w:t>a</w:t>
      </w:r>
      <w:r w:rsidRPr="00702017">
        <w:rPr>
          <w:sz w:val="22"/>
          <w:szCs w:val="22"/>
        </w:rPr>
        <w:t xml:space="preserve"> </w:t>
      </w:r>
      <w:r w:rsidR="00570375" w:rsidRPr="00702017">
        <w:rPr>
          <w:sz w:val="22"/>
          <w:szCs w:val="22"/>
        </w:rPr>
        <w:t xml:space="preserve">została </w:t>
      </w:r>
      <w:r w:rsidRPr="00702017">
        <w:rPr>
          <w:sz w:val="22"/>
          <w:szCs w:val="22"/>
        </w:rPr>
        <w:t xml:space="preserve">na obszarze </w:t>
      </w:r>
      <w:r w:rsidR="00570375" w:rsidRPr="00702017">
        <w:rPr>
          <w:sz w:val="22"/>
          <w:szCs w:val="22"/>
        </w:rPr>
        <w:t>Gminy Stalowa Wola</w:t>
      </w:r>
      <w:r w:rsidRPr="00702017">
        <w:rPr>
          <w:sz w:val="22"/>
          <w:szCs w:val="22"/>
        </w:rPr>
        <w:t xml:space="preserve">. Na terenie Gminy </w:t>
      </w:r>
      <w:r w:rsidR="00F70B76">
        <w:rPr>
          <w:sz w:val="22"/>
          <w:szCs w:val="22"/>
        </w:rPr>
        <w:t xml:space="preserve">i Miasta </w:t>
      </w:r>
      <w:r w:rsidRPr="00702017">
        <w:rPr>
          <w:sz w:val="22"/>
          <w:szCs w:val="22"/>
        </w:rPr>
        <w:t xml:space="preserve">Nisko wykonanych zostało ponad 128 tys. </w:t>
      </w:r>
      <w:proofErr w:type="spellStart"/>
      <w:r w:rsidRPr="00702017">
        <w:rPr>
          <w:sz w:val="22"/>
          <w:szCs w:val="22"/>
        </w:rPr>
        <w:t>wzkm</w:t>
      </w:r>
      <w:proofErr w:type="spellEnd"/>
      <w:r w:rsidRPr="00702017">
        <w:rPr>
          <w:sz w:val="22"/>
          <w:szCs w:val="22"/>
        </w:rPr>
        <w:t xml:space="preserve">, co w ogólnej liczbie wykonanych </w:t>
      </w:r>
      <w:proofErr w:type="spellStart"/>
      <w:r w:rsidRPr="00702017">
        <w:rPr>
          <w:sz w:val="22"/>
          <w:szCs w:val="22"/>
        </w:rPr>
        <w:t>wzkm</w:t>
      </w:r>
      <w:proofErr w:type="spellEnd"/>
      <w:r w:rsidRPr="00702017">
        <w:rPr>
          <w:sz w:val="22"/>
          <w:szCs w:val="22"/>
        </w:rPr>
        <w:t xml:space="preserve"> stanowi 10,</w:t>
      </w:r>
      <w:r w:rsidR="004F5203" w:rsidRPr="00702017">
        <w:rPr>
          <w:sz w:val="22"/>
          <w:szCs w:val="22"/>
        </w:rPr>
        <w:t>08</w:t>
      </w:r>
      <w:r w:rsidRPr="00702017">
        <w:rPr>
          <w:sz w:val="22"/>
          <w:szCs w:val="22"/>
        </w:rPr>
        <w:t xml:space="preserve">%. Podobną liczbę </w:t>
      </w:r>
      <w:proofErr w:type="spellStart"/>
      <w:r w:rsidRPr="00702017">
        <w:rPr>
          <w:sz w:val="22"/>
          <w:szCs w:val="22"/>
        </w:rPr>
        <w:t>wzkm</w:t>
      </w:r>
      <w:proofErr w:type="spellEnd"/>
      <w:r w:rsidRPr="00702017">
        <w:rPr>
          <w:sz w:val="22"/>
          <w:szCs w:val="22"/>
        </w:rPr>
        <w:t>, ponad 118 tys., czyli 9,</w:t>
      </w:r>
      <w:r w:rsidR="004F5203" w:rsidRPr="00702017">
        <w:rPr>
          <w:sz w:val="22"/>
          <w:szCs w:val="22"/>
        </w:rPr>
        <w:t>34</w:t>
      </w:r>
      <w:r w:rsidRPr="00702017">
        <w:rPr>
          <w:sz w:val="22"/>
          <w:szCs w:val="22"/>
        </w:rPr>
        <w:t>%, wykonano na terenie Gminy Pysznica.</w:t>
      </w:r>
      <w:r w:rsidR="008055AC" w:rsidRPr="00702017">
        <w:rPr>
          <w:sz w:val="22"/>
          <w:szCs w:val="22"/>
        </w:rPr>
        <w:t xml:space="preserve"> </w:t>
      </w:r>
      <w:r w:rsidRPr="00702017">
        <w:rPr>
          <w:sz w:val="22"/>
          <w:szCs w:val="22"/>
        </w:rPr>
        <w:t>26 tys., czyli 2,0</w:t>
      </w:r>
      <w:r w:rsidR="004F5203" w:rsidRPr="00702017">
        <w:rPr>
          <w:sz w:val="22"/>
          <w:szCs w:val="22"/>
        </w:rPr>
        <w:t>5</w:t>
      </w:r>
      <w:r w:rsidRPr="00702017">
        <w:rPr>
          <w:sz w:val="22"/>
          <w:szCs w:val="22"/>
        </w:rPr>
        <w:t xml:space="preserve">% wszystkich wykonanych w 2020 roku </w:t>
      </w:r>
      <w:proofErr w:type="spellStart"/>
      <w:r w:rsidRPr="00702017">
        <w:rPr>
          <w:sz w:val="22"/>
          <w:szCs w:val="22"/>
        </w:rPr>
        <w:t>wzkm</w:t>
      </w:r>
      <w:proofErr w:type="spellEnd"/>
      <w:r w:rsidRPr="00702017">
        <w:rPr>
          <w:sz w:val="22"/>
          <w:szCs w:val="22"/>
        </w:rPr>
        <w:t>, zrealizowano na obszarze Gminy Zaleszany</w:t>
      </w:r>
      <w:r w:rsidR="004F5203" w:rsidRPr="00702017">
        <w:rPr>
          <w:sz w:val="22"/>
          <w:szCs w:val="22"/>
        </w:rPr>
        <w:t>,</w:t>
      </w:r>
      <w:r w:rsidR="003E40BD">
        <w:rPr>
          <w:sz w:val="22"/>
          <w:szCs w:val="22"/>
        </w:rPr>
        <w:t xml:space="preserve"> </w:t>
      </w:r>
      <w:r w:rsidR="004F5203" w:rsidRPr="00702017">
        <w:rPr>
          <w:sz w:val="22"/>
          <w:szCs w:val="22"/>
        </w:rPr>
        <w:t xml:space="preserve">zaś </w:t>
      </w:r>
      <w:r w:rsidR="008055AC" w:rsidRPr="00702017">
        <w:rPr>
          <w:sz w:val="22"/>
          <w:szCs w:val="22"/>
        </w:rPr>
        <w:t xml:space="preserve">najmniej </w:t>
      </w:r>
      <w:r w:rsidR="004F5203" w:rsidRPr="00702017">
        <w:rPr>
          <w:sz w:val="22"/>
          <w:szCs w:val="22"/>
        </w:rPr>
        <w:t>w Gminie Radomyśl nad Sanem</w:t>
      </w:r>
      <w:r w:rsidR="008055AC" w:rsidRPr="00702017">
        <w:rPr>
          <w:sz w:val="22"/>
          <w:szCs w:val="22"/>
        </w:rPr>
        <w:t xml:space="preserve"> - </w:t>
      </w:r>
      <w:r w:rsidR="004F5203" w:rsidRPr="00702017">
        <w:rPr>
          <w:sz w:val="22"/>
          <w:szCs w:val="22"/>
        </w:rPr>
        <w:t xml:space="preserve">wykonano </w:t>
      </w:r>
      <w:r w:rsidR="008055AC" w:rsidRPr="00702017">
        <w:rPr>
          <w:sz w:val="22"/>
          <w:szCs w:val="22"/>
        </w:rPr>
        <w:t xml:space="preserve">0,32% wszystkich </w:t>
      </w:r>
      <w:proofErr w:type="spellStart"/>
      <w:r w:rsidR="008055AC" w:rsidRPr="00702017">
        <w:rPr>
          <w:sz w:val="22"/>
          <w:szCs w:val="22"/>
        </w:rPr>
        <w:t>wzkm</w:t>
      </w:r>
      <w:proofErr w:type="spellEnd"/>
      <w:r w:rsidR="008055AC" w:rsidRPr="00702017">
        <w:rPr>
          <w:sz w:val="22"/>
          <w:szCs w:val="22"/>
        </w:rPr>
        <w:t xml:space="preserve">, czyli 4 032 </w:t>
      </w:r>
      <w:proofErr w:type="spellStart"/>
      <w:r w:rsidR="008055AC" w:rsidRPr="00702017">
        <w:rPr>
          <w:sz w:val="22"/>
          <w:szCs w:val="22"/>
        </w:rPr>
        <w:t>wzkm</w:t>
      </w:r>
      <w:proofErr w:type="spellEnd"/>
      <w:r w:rsidR="008055AC" w:rsidRPr="00702017">
        <w:rPr>
          <w:sz w:val="22"/>
          <w:szCs w:val="22"/>
        </w:rPr>
        <w:t>.</w:t>
      </w:r>
    </w:p>
    <w:p w14:paraId="04727F82" w14:textId="3EBBBE1E" w:rsidR="00B36A19" w:rsidRPr="00702017" w:rsidRDefault="00694862" w:rsidP="00702017">
      <w:pPr>
        <w:pStyle w:val="StalowaWola"/>
        <w:keepNext/>
        <w:rPr>
          <w:sz w:val="22"/>
          <w:szCs w:val="22"/>
        </w:rPr>
      </w:pPr>
      <w:r w:rsidRPr="00702017">
        <w:rPr>
          <w:noProof/>
          <w:sz w:val="22"/>
          <w:szCs w:val="22"/>
          <w:lang w:eastAsia="pl-PL"/>
        </w:rPr>
        <w:drawing>
          <wp:inline distT="0" distB="0" distL="0" distR="0" wp14:anchorId="2469DC86" wp14:editId="460E63C3">
            <wp:extent cx="2771775" cy="3676650"/>
            <wp:effectExtent l="0" t="0" r="0" b="0"/>
            <wp:docPr id="34" name="Wykres 3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912C09E-25D5-43E5-967B-265DF8B8B3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7925586" w14:textId="7B773E6D" w:rsidR="00B36A19" w:rsidRPr="003E40BD" w:rsidRDefault="00B36A19" w:rsidP="003E40BD">
      <w:pPr>
        <w:pStyle w:val="SWpodpisy"/>
        <w:spacing w:before="0" w:after="0" w:line="276" w:lineRule="auto"/>
        <w:rPr>
          <w:color w:val="auto"/>
          <w:szCs w:val="18"/>
        </w:rPr>
      </w:pPr>
      <w:bookmarkStart w:id="92" w:name="_Toc66785319"/>
      <w:r w:rsidRPr="003E40BD">
        <w:rPr>
          <w:color w:val="auto"/>
          <w:szCs w:val="18"/>
        </w:rPr>
        <w:t xml:space="preserve">Wykres </w:t>
      </w:r>
      <w:r w:rsidR="00A92845" w:rsidRPr="003E40BD">
        <w:rPr>
          <w:color w:val="auto"/>
          <w:szCs w:val="18"/>
        </w:rPr>
        <w:fldChar w:fldCharType="begin"/>
      </w:r>
      <w:r w:rsidR="00A92845" w:rsidRPr="003E40BD">
        <w:rPr>
          <w:color w:val="auto"/>
          <w:szCs w:val="18"/>
        </w:rPr>
        <w:instrText xml:space="preserve"> SEQ Wykres \* ARABIC </w:instrText>
      </w:r>
      <w:r w:rsidR="00A92845" w:rsidRPr="003E40BD">
        <w:rPr>
          <w:color w:val="auto"/>
          <w:szCs w:val="18"/>
        </w:rPr>
        <w:fldChar w:fldCharType="separate"/>
      </w:r>
      <w:r w:rsidR="001A712C">
        <w:rPr>
          <w:noProof/>
          <w:color w:val="auto"/>
          <w:szCs w:val="18"/>
        </w:rPr>
        <w:t>14</w:t>
      </w:r>
      <w:r w:rsidR="00A92845" w:rsidRPr="003E40BD">
        <w:rPr>
          <w:noProof/>
          <w:color w:val="auto"/>
          <w:szCs w:val="18"/>
        </w:rPr>
        <w:fldChar w:fldCharType="end"/>
      </w:r>
      <w:r w:rsidRPr="003E40BD">
        <w:rPr>
          <w:color w:val="auto"/>
          <w:szCs w:val="18"/>
        </w:rPr>
        <w:t xml:space="preserve">. Podział procentowy </w:t>
      </w:r>
      <w:proofErr w:type="spellStart"/>
      <w:r w:rsidRPr="003E40BD">
        <w:rPr>
          <w:color w:val="auto"/>
          <w:szCs w:val="18"/>
        </w:rPr>
        <w:t>wzkm</w:t>
      </w:r>
      <w:proofErr w:type="spellEnd"/>
      <w:r w:rsidRPr="003E40BD">
        <w:rPr>
          <w:color w:val="auto"/>
          <w:szCs w:val="18"/>
        </w:rPr>
        <w:t xml:space="preserve"> wykonywanych w 2020 roku na obszarze objętym Planem transportowym</w:t>
      </w:r>
      <w:bookmarkEnd w:id="92"/>
    </w:p>
    <w:p w14:paraId="03E7D179" w14:textId="77777777" w:rsidR="00B36A19" w:rsidRPr="003E40BD" w:rsidRDefault="00B36A19" w:rsidP="003E40BD">
      <w:pPr>
        <w:pStyle w:val="SWrda"/>
        <w:spacing w:before="0" w:after="0" w:line="276" w:lineRule="auto"/>
        <w:rPr>
          <w:color w:val="auto"/>
          <w:szCs w:val="18"/>
        </w:rPr>
      </w:pPr>
      <w:r w:rsidRPr="003E40BD">
        <w:rPr>
          <w:color w:val="auto"/>
          <w:szCs w:val="18"/>
        </w:rPr>
        <w:t>Źródło: opracowanie własne na podstawie danych udostępnionych przez MZK w Stalowej Woli.</w:t>
      </w:r>
    </w:p>
    <w:p w14:paraId="3D6ED4E3" w14:textId="74CE4B8A" w:rsidR="00740B01" w:rsidRDefault="008055AC" w:rsidP="00702017">
      <w:pPr>
        <w:pStyle w:val="StalowaWola"/>
        <w:rPr>
          <w:sz w:val="22"/>
          <w:szCs w:val="22"/>
        </w:rPr>
      </w:pPr>
      <w:r w:rsidRPr="00702017">
        <w:rPr>
          <w:sz w:val="22"/>
          <w:szCs w:val="22"/>
        </w:rPr>
        <w:br w:type="column"/>
      </w:r>
      <w:r w:rsidR="00B36A19" w:rsidRPr="00702017">
        <w:rPr>
          <w:sz w:val="22"/>
          <w:szCs w:val="22"/>
        </w:rPr>
        <w:t>Liczba wykonywanych</w:t>
      </w:r>
      <w:r w:rsidR="0053095C">
        <w:rPr>
          <w:sz w:val="22"/>
          <w:szCs w:val="22"/>
        </w:rPr>
        <w:t xml:space="preserve"> </w:t>
      </w:r>
      <w:proofErr w:type="spellStart"/>
      <w:r w:rsidR="0053095C">
        <w:rPr>
          <w:sz w:val="22"/>
          <w:szCs w:val="22"/>
        </w:rPr>
        <w:t>wzkm</w:t>
      </w:r>
      <w:proofErr w:type="spellEnd"/>
      <w:r w:rsidR="00B36A19" w:rsidRPr="00702017">
        <w:rPr>
          <w:sz w:val="22"/>
          <w:szCs w:val="22"/>
        </w:rPr>
        <w:t xml:space="preserve"> na</w:t>
      </w:r>
      <w:r w:rsidR="0053095C">
        <w:rPr>
          <w:sz w:val="22"/>
          <w:szCs w:val="22"/>
        </w:rPr>
        <w:t xml:space="preserve"> poszczególnych</w:t>
      </w:r>
      <w:r w:rsidR="00B36A19" w:rsidRPr="00702017">
        <w:rPr>
          <w:sz w:val="22"/>
          <w:szCs w:val="22"/>
        </w:rPr>
        <w:t xml:space="preserve"> liniach komunikacyjnych różni się w zależności od rodzaju dnia tygodnia. Podział wykonanych w 2020 roku </w:t>
      </w:r>
      <w:proofErr w:type="spellStart"/>
      <w:r w:rsidR="00B36A19" w:rsidRPr="00702017">
        <w:rPr>
          <w:sz w:val="22"/>
          <w:szCs w:val="22"/>
        </w:rPr>
        <w:t>wzkm</w:t>
      </w:r>
      <w:proofErr w:type="spellEnd"/>
      <w:r w:rsidR="00D17CC8">
        <w:rPr>
          <w:rStyle w:val="Odwoanieprzypisudolnego"/>
          <w:sz w:val="22"/>
          <w:szCs w:val="22"/>
        </w:rPr>
        <w:footnoteReference w:id="17"/>
      </w:r>
      <w:r w:rsidRPr="00702017">
        <w:rPr>
          <w:sz w:val="22"/>
          <w:szCs w:val="22"/>
        </w:rPr>
        <w:br/>
      </w:r>
      <w:r w:rsidR="00B36A19" w:rsidRPr="00702017">
        <w:rPr>
          <w:sz w:val="22"/>
          <w:szCs w:val="22"/>
        </w:rPr>
        <w:t xml:space="preserve">z uwzględnieniem rodzaju dnia tygodnia przedstawiają poniższe wykresy słupkowe. </w:t>
      </w:r>
      <w:r w:rsidR="00B36A19" w:rsidRPr="0044611F">
        <w:rPr>
          <w:b/>
          <w:bCs/>
          <w:sz w:val="22"/>
          <w:szCs w:val="22"/>
        </w:rPr>
        <w:t xml:space="preserve">Największa liczba </w:t>
      </w:r>
      <w:proofErr w:type="spellStart"/>
      <w:r w:rsidR="00B36A19" w:rsidRPr="0044611F">
        <w:rPr>
          <w:b/>
          <w:bCs/>
          <w:sz w:val="22"/>
          <w:szCs w:val="22"/>
        </w:rPr>
        <w:t>wzkm</w:t>
      </w:r>
      <w:proofErr w:type="spellEnd"/>
      <w:r w:rsidR="00B36A19" w:rsidRPr="0044611F">
        <w:rPr>
          <w:b/>
          <w:bCs/>
          <w:sz w:val="22"/>
          <w:szCs w:val="22"/>
        </w:rPr>
        <w:t xml:space="preserve"> (rzędu 68-88 tys. </w:t>
      </w:r>
      <w:proofErr w:type="spellStart"/>
      <w:r w:rsidR="00B36A19" w:rsidRPr="0044611F">
        <w:rPr>
          <w:b/>
          <w:bCs/>
          <w:sz w:val="22"/>
          <w:szCs w:val="22"/>
        </w:rPr>
        <w:t>wzkm</w:t>
      </w:r>
      <w:proofErr w:type="spellEnd"/>
      <w:r w:rsidR="00B36A19" w:rsidRPr="0044611F">
        <w:rPr>
          <w:b/>
          <w:bCs/>
          <w:sz w:val="22"/>
          <w:szCs w:val="22"/>
        </w:rPr>
        <w:t>) wykonywana jest na linii nr 4, zarówno w powszechny dzień roboczy, jak i dzień roboczy wolny od nauki szkolnej</w:t>
      </w:r>
      <w:r w:rsidR="0044611F">
        <w:rPr>
          <w:b/>
          <w:bCs/>
          <w:sz w:val="22"/>
          <w:szCs w:val="22"/>
        </w:rPr>
        <w:t>, co wynika z potrzeby obsługi dużej liczby pasażerów na</w:t>
      </w:r>
      <w:r w:rsidR="007C5822">
        <w:rPr>
          <w:b/>
          <w:bCs/>
          <w:sz w:val="22"/>
          <w:szCs w:val="22"/>
        </w:rPr>
        <w:t> </w:t>
      </w:r>
      <w:r w:rsidR="0044611F">
        <w:rPr>
          <w:b/>
          <w:bCs/>
          <w:sz w:val="22"/>
          <w:szCs w:val="22"/>
        </w:rPr>
        <w:t>wskazanej trasie.</w:t>
      </w:r>
      <w:r w:rsidR="00B36A19" w:rsidRPr="0044611F">
        <w:rPr>
          <w:b/>
          <w:bCs/>
          <w:sz w:val="22"/>
          <w:szCs w:val="22"/>
        </w:rPr>
        <w:t xml:space="preserve"> </w:t>
      </w:r>
      <w:r w:rsidR="007C5822">
        <w:rPr>
          <w:b/>
          <w:bCs/>
          <w:sz w:val="22"/>
          <w:szCs w:val="22"/>
        </w:rPr>
        <w:t xml:space="preserve">Duża liczba wozokilometrów w </w:t>
      </w:r>
      <w:r w:rsidR="007C5822" w:rsidRPr="0044611F">
        <w:rPr>
          <w:b/>
          <w:bCs/>
          <w:sz w:val="22"/>
          <w:szCs w:val="22"/>
        </w:rPr>
        <w:t xml:space="preserve">dni robocze i robocze wolne od nauki szkolnej </w:t>
      </w:r>
      <w:r w:rsidR="007C5822">
        <w:rPr>
          <w:b/>
          <w:bCs/>
          <w:sz w:val="22"/>
          <w:szCs w:val="22"/>
        </w:rPr>
        <w:t xml:space="preserve">wykonywana jest także na liniach nr 1, 10 i 17 </w:t>
      </w:r>
      <w:r w:rsidR="00B36A19" w:rsidRPr="0044611F">
        <w:rPr>
          <w:b/>
          <w:bCs/>
          <w:sz w:val="22"/>
          <w:szCs w:val="22"/>
        </w:rPr>
        <w:t xml:space="preserve">(na poziomie 50-60 tys. </w:t>
      </w:r>
      <w:proofErr w:type="spellStart"/>
      <w:r w:rsidR="00B36A19" w:rsidRPr="0044611F">
        <w:rPr>
          <w:b/>
          <w:bCs/>
          <w:sz w:val="22"/>
          <w:szCs w:val="22"/>
        </w:rPr>
        <w:t>wzkm</w:t>
      </w:r>
      <w:proofErr w:type="spellEnd"/>
      <w:r w:rsidR="00B36A19" w:rsidRPr="0044611F">
        <w:rPr>
          <w:b/>
          <w:bCs/>
          <w:sz w:val="22"/>
          <w:szCs w:val="22"/>
        </w:rPr>
        <w:t>).</w:t>
      </w:r>
      <w:r w:rsidR="00B36A19" w:rsidRPr="00702017">
        <w:rPr>
          <w:sz w:val="22"/>
          <w:szCs w:val="22"/>
        </w:rPr>
        <w:t xml:space="preserve"> Średnią liczbę </w:t>
      </w:r>
      <w:proofErr w:type="spellStart"/>
      <w:r w:rsidR="00B36A19" w:rsidRPr="00702017">
        <w:rPr>
          <w:sz w:val="22"/>
          <w:szCs w:val="22"/>
        </w:rPr>
        <w:t>wzkm</w:t>
      </w:r>
      <w:proofErr w:type="spellEnd"/>
      <w:r w:rsidR="00B36A19" w:rsidRPr="00702017">
        <w:rPr>
          <w:sz w:val="22"/>
          <w:szCs w:val="22"/>
        </w:rPr>
        <w:t xml:space="preserve"> wykonuje się na liniach 6, 8 i 19 (rzędu 18-40 tys. </w:t>
      </w:r>
      <w:proofErr w:type="spellStart"/>
      <w:r w:rsidR="00B36A19" w:rsidRPr="00702017">
        <w:rPr>
          <w:sz w:val="22"/>
          <w:szCs w:val="22"/>
        </w:rPr>
        <w:t>wzkm</w:t>
      </w:r>
      <w:proofErr w:type="spellEnd"/>
      <w:r w:rsidR="00B36A19" w:rsidRPr="00702017">
        <w:rPr>
          <w:sz w:val="22"/>
          <w:szCs w:val="22"/>
        </w:rPr>
        <w:t xml:space="preserve">), zaś do 14 tys. </w:t>
      </w:r>
      <w:proofErr w:type="spellStart"/>
      <w:r w:rsidR="00B36A19" w:rsidRPr="00702017">
        <w:rPr>
          <w:sz w:val="22"/>
          <w:szCs w:val="22"/>
        </w:rPr>
        <w:t>wzkm</w:t>
      </w:r>
      <w:proofErr w:type="spellEnd"/>
      <w:r w:rsidR="00B36A19" w:rsidRPr="00702017">
        <w:rPr>
          <w:sz w:val="22"/>
          <w:szCs w:val="22"/>
        </w:rPr>
        <w:t xml:space="preserve"> rocznie wykonuje się w dni robocze i robocze wolne od nauki szkolnej na liniach 5, 11, 12, 14, 15, 16, 20, 22 i</w:t>
      </w:r>
      <w:r w:rsidR="003B71A8">
        <w:rPr>
          <w:sz w:val="22"/>
          <w:szCs w:val="22"/>
        </w:rPr>
        <w:t> </w:t>
      </w:r>
      <w:r w:rsidR="00B36A19" w:rsidRPr="00702017">
        <w:rPr>
          <w:sz w:val="22"/>
          <w:szCs w:val="22"/>
        </w:rPr>
        <w:t>25 i P.</w:t>
      </w:r>
      <w:r w:rsidR="007C5822">
        <w:rPr>
          <w:sz w:val="22"/>
          <w:szCs w:val="22"/>
        </w:rPr>
        <w:t xml:space="preserve"> </w:t>
      </w:r>
    </w:p>
    <w:p w14:paraId="0C3475AD" w14:textId="3157BD55" w:rsidR="002F260C" w:rsidRPr="00702017" w:rsidRDefault="007C5822" w:rsidP="00702017">
      <w:pPr>
        <w:pStyle w:val="StalowaWola"/>
        <w:rPr>
          <w:sz w:val="22"/>
          <w:szCs w:val="22"/>
        </w:rPr>
        <w:sectPr w:rsidR="002F260C" w:rsidRPr="00702017" w:rsidSect="00B330BA">
          <w:pgSz w:w="11906" w:h="16838"/>
          <w:pgMar w:top="1418" w:right="1134" w:bottom="1418" w:left="1701" w:header="708" w:footer="708" w:gutter="0"/>
          <w:cols w:num="2" w:space="284"/>
          <w:docGrid w:linePitch="360"/>
          <w15:footnoteColumns w:val="1"/>
        </w:sectPr>
      </w:pPr>
      <w:r w:rsidRPr="00740B01">
        <w:rPr>
          <w:b/>
          <w:bCs/>
          <w:sz w:val="22"/>
          <w:szCs w:val="22"/>
        </w:rPr>
        <w:t>W związku z</w:t>
      </w:r>
      <w:r w:rsidR="00740B01">
        <w:rPr>
          <w:b/>
          <w:bCs/>
          <w:sz w:val="22"/>
          <w:szCs w:val="22"/>
        </w:rPr>
        <w:t xml:space="preserve"> </w:t>
      </w:r>
      <w:r w:rsidRPr="00740B01">
        <w:rPr>
          <w:b/>
          <w:bCs/>
          <w:sz w:val="22"/>
          <w:szCs w:val="22"/>
        </w:rPr>
        <w:t>powyższym należy dążyć, aby linie, na</w:t>
      </w:r>
      <w:r w:rsidR="00740B01">
        <w:rPr>
          <w:b/>
          <w:bCs/>
          <w:sz w:val="22"/>
          <w:szCs w:val="22"/>
        </w:rPr>
        <w:t> </w:t>
      </w:r>
      <w:r w:rsidRPr="00740B01">
        <w:rPr>
          <w:b/>
          <w:bCs/>
          <w:sz w:val="22"/>
          <w:szCs w:val="22"/>
        </w:rPr>
        <w:t xml:space="preserve">których wykonuje się </w:t>
      </w:r>
      <w:r w:rsidR="006E3C4D">
        <w:rPr>
          <w:b/>
          <w:bCs/>
          <w:sz w:val="22"/>
          <w:szCs w:val="22"/>
        </w:rPr>
        <w:t xml:space="preserve">największą liczbę </w:t>
      </w:r>
      <w:r w:rsidRPr="00740B01">
        <w:rPr>
          <w:b/>
          <w:bCs/>
          <w:sz w:val="22"/>
          <w:szCs w:val="22"/>
        </w:rPr>
        <w:t xml:space="preserve">wozokilometrów </w:t>
      </w:r>
      <w:r w:rsidR="006E3C4D">
        <w:rPr>
          <w:b/>
          <w:bCs/>
          <w:sz w:val="22"/>
          <w:szCs w:val="22"/>
        </w:rPr>
        <w:t xml:space="preserve">oraz </w:t>
      </w:r>
      <w:r w:rsidRPr="00740B01">
        <w:rPr>
          <w:b/>
          <w:bCs/>
          <w:sz w:val="22"/>
          <w:szCs w:val="22"/>
        </w:rPr>
        <w:t>obsługuj</w:t>
      </w:r>
      <w:r w:rsidR="0053095C">
        <w:rPr>
          <w:b/>
          <w:bCs/>
          <w:sz w:val="22"/>
          <w:szCs w:val="22"/>
        </w:rPr>
        <w:t>e</w:t>
      </w:r>
      <w:r w:rsidRPr="00740B01">
        <w:rPr>
          <w:b/>
          <w:bCs/>
          <w:sz w:val="22"/>
          <w:szCs w:val="22"/>
        </w:rPr>
        <w:t xml:space="preserve"> największą liczbę pasażerów</w:t>
      </w:r>
      <w:r w:rsidR="00740B01" w:rsidRPr="00740B01">
        <w:rPr>
          <w:b/>
          <w:bCs/>
          <w:sz w:val="22"/>
          <w:szCs w:val="22"/>
        </w:rPr>
        <w:t>,</w:t>
      </w:r>
      <w:r w:rsidRPr="00740B01">
        <w:rPr>
          <w:b/>
          <w:bCs/>
          <w:sz w:val="22"/>
          <w:szCs w:val="22"/>
        </w:rPr>
        <w:t xml:space="preserve"> w</w:t>
      </w:r>
      <w:r w:rsidR="00740B01">
        <w:rPr>
          <w:b/>
          <w:bCs/>
          <w:sz w:val="22"/>
          <w:szCs w:val="22"/>
        </w:rPr>
        <w:t> </w:t>
      </w:r>
      <w:r w:rsidRPr="00740B01">
        <w:rPr>
          <w:b/>
          <w:bCs/>
          <w:sz w:val="22"/>
          <w:szCs w:val="22"/>
        </w:rPr>
        <w:t>pierwszej kolejności</w:t>
      </w:r>
      <w:r w:rsidR="00740B01" w:rsidRPr="00740B01">
        <w:rPr>
          <w:b/>
          <w:bCs/>
          <w:sz w:val="22"/>
          <w:szCs w:val="22"/>
        </w:rPr>
        <w:t xml:space="preserve"> przeznaczane były do</w:t>
      </w:r>
      <w:r w:rsidR="00740B01">
        <w:rPr>
          <w:b/>
          <w:bCs/>
          <w:sz w:val="22"/>
          <w:szCs w:val="22"/>
        </w:rPr>
        <w:t> </w:t>
      </w:r>
      <w:r w:rsidR="00740B01" w:rsidRPr="00740B01">
        <w:rPr>
          <w:b/>
          <w:bCs/>
          <w:sz w:val="22"/>
          <w:szCs w:val="22"/>
        </w:rPr>
        <w:t>obsługi taborem zeroemisyjnym.</w:t>
      </w:r>
    </w:p>
    <w:p w14:paraId="2033568C" w14:textId="4C379AA4" w:rsidR="00B36A19" w:rsidRDefault="00F82BA0" w:rsidP="00A92845">
      <w:pPr>
        <w:pStyle w:val="StalowaWola"/>
      </w:pPr>
      <w:r>
        <w:rPr>
          <w:noProof/>
          <w:lang w:eastAsia="pl-PL"/>
        </w:rPr>
        <w:lastRenderedPageBreak/>
        <w:drawing>
          <wp:inline distT="0" distB="0" distL="0" distR="0" wp14:anchorId="6981EF95" wp14:editId="781339CD">
            <wp:extent cx="5760000" cy="3600000"/>
            <wp:effectExtent l="0" t="0" r="0" b="635"/>
            <wp:docPr id="50" name="Wykres 5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86728CF-17EA-47C5-AAD0-01CDB731A8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19012C4" w14:textId="77777777" w:rsidR="00D770D7" w:rsidRDefault="00D770D7" w:rsidP="00B36A19">
      <w:pPr>
        <w:pStyle w:val="SWpodpisy"/>
        <w:sectPr w:rsidR="00D770D7" w:rsidSect="00B330BA">
          <w:type w:val="continuous"/>
          <w:pgSz w:w="11906" w:h="16838"/>
          <w:pgMar w:top="1418" w:right="1134" w:bottom="1418" w:left="1701" w:header="708" w:footer="708" w:gutter="0"/>
          <w:cols w:space="708"/>
          <w:docGrid w:linePitch="360"/>
          <w15:footnoteColumns w:val="1"/>
        </w:sectPr>
      </w:pPr>
    </w:p>
    <w:p w14:paraId="6C8BFCBE" w14:textId="25818A8A" w:rsidR="00B36A19" w:rsidRPr="003B71A8" w:rsidRDefault="00B36A19" w:rsidP="003B71A8">
      <w:pPr>
        <w:pStyle w:val="SWpodpisy"/>
        <w:spacing w:before="0" w:after="0"/>
        <w:rPr>
          <w:color w:val="auto"/>
        </w:rPr>
      </w:pPr>
      <w:bookmarkStart w:id="93" w:name="_Toc66785320"/>
      <w:r w:rsidRPr="003B71A8">
        <w:rPr>
          <w:color w:val="auto"/>
        </w:rPr>
        <w:t xml:space="preserve">Wykres </w:t>
      </w:r>
      <w:r w:rsidR="00A92845" w:rsidRPr="003B71A8">
        <w:rPr>
          <w:color w:val="auto"/>
        </w:rPr>
        <w:fldChar w:fldCharType="begin"/>
      </w:r>
      <w:r w:rsidR="00A92845" w:rsidRPr="003B71A8">
        <w:rPr>
          <w:color w:val="auto"/>
        </w:rPr>
        <w:instrText xml:space="preserve"> SEQ Wykres \* ARABIC </w:instrText>
      </w:r>
      <w:r w:rsidR="00A92845" w:rsidRPr="003B71A8">
        <w:rPr>
          <w:color w:val="auto"/>
        </w:rPr>
        <w:fldChar w:fldCharType="separate"/>
      </w:r>
      <w:r w:rsidR="001A712C">
        <w:rPr>
          <w:noProof/>
          <w:color w:val="auto"/>
        </w:rPr>
        <w:t>15</w:t>
      </w:r>
      <w:r w:rsidR="00A92845" w:rsidRPr="003B71A8">
        <w:rPr>
          <w:noProof/>
          <w:color w:val="auto"/>
        </w:rPr>
        <w:fldChar w:fldCharType="end"/>
      </w:r>
      <w:r w:rsidRPr="003B71A8">
        <w:rPr>
          <w:color w:val="auto"/>
        </w:rPr>
        <w:t xml:space="preserve">. Podział wykonywanych na sieci </w:t>
      </w:r>
      <w:proofErr w:type="spellStart"/>
      <w:r w:rsidRPr="003B71A8">
        <w:rPr>
          <w:color w:val="auto"/>
        </w:rPr>
        <w:t>wzkm</w:t>
      </w:r>
      <w:proofErr w:type="spellEnd"/>
      <w:r w:rsidRPr="003B71A8">
        <w:rPr>
          <w:color w:val="auto"/>
        </w:rPr>
        <w:t xml:space="preserve"> na </w:t>
      </w:r>
      <w:r w:rsidR="00570375" w:rsidRPr="003B71A8">
        <w:rPr>
          <w:color w:val="auto"/>
        </w:rPr>
        <w:t xml:space="preserve">poszczególnych </w:t>
      </w:r>
      <w:r w:rsidRPr="003B71A8">
        <w:rPr>
          <w:color w:val="auto"/>
        </w:rPr>
        <w:t>linie</w:t>
      </w:r>
      <w:bookmarkEnd w:id="93"/>
    </w:p>
    <w:p w14:paraId="25F4F1D3" w14:textId="476B55C0" w:rsidR="00B36A19" w:rsidRDefault="00B36A19" w:rsidP="003B71A8">
      <w:pPr>
        <w:pStyle w:val="SWrda"/>
        <w:spacing w:before="0" w:after="0"/>
        <w:rPr>
          <w:color w:val="auto"/>
        </w:rPr>
      </w:pPr>
      <w:r w:rsidRPr="003B71A8">
        <w:rPr>
          <w:color w:val="auto"/>
        </w:rPr>
        <w:t>Źródło: opracowanie własne na podstawie danych przekazanych przez M</w:t>
      </w:r>
      <w:r w:rsidR="00EB5093">
        <w:rPr>
          <w:color w:val="auto"/>
        </w:rPr>
        <w:t>ZK</w:t>
      </w:r>
      <w:r w:rsidR="00632C1F" w:rsidRPr="003B71A8">
        <w:rPr>
          <w:color w:val="auto"/>
        </w:rPr>
        <w:t xml:space="preserve"> </w:t>
      </w:r>
      <w:r w:rsidRPr="003B71A8">
        <w:rPr>
          <w:color w:val="auto"/>
        </w:rPr>
        <w:t>w Stalowej Woli</w:t>
      </w:r>
      <w:r w:rsidR="003B71A8" w:rsidRPr="003B71A8">
        <w:rPr>
          <w:color w:val="auto"/>
        </w:rPr>
        <w:t>.</w:t>
      </w:r>
    </w:p>
    <w:p w14:paraId="02AC6E9C" w14:textId="77777777" w:rsidR="003B71A8" w:rsidRDefault="003B71A8" w:rsidP="003B71A8">
      <w:pPr>
        <w:pStyle w:val="SWrda"/>
        <w:spacing w:before="0" w:after="0"/>
        <w:rPr>
          <w:color w:val="auto"/>
        </w:rPr>
      </w:pPr>
    </w:p>
    <w:p w14:paraId="4AC9A4F6" w14:textId="77777777" w:rsidR="003B71A8" w:rsidRDefault="003B71A8" w:rsidP="003B71A8">
      <w:pPr>
        <w:pStyle w:val="SWrda"/>
        <w:spacing w:before="0" w:after="0"/>
        <w:rPr>
          <w:color w:val="auto"/>
        </w:rPr>
      </w:pPr>
    </w:p>
    <w:p w14:paraId="516BF497" w14:textId="2C1C0A73" w:rsidR="003B71A8" w:rsidRPr="003B71A8" w:rsidRDefault="003B71A8" w:rsidP="003B71A8">
      <w:pPr>
        <w:pStyle w:val="SWrda"/>
        <w:spacing w:before="0" w:after="0"/>
        <w:rPr>
          <w:color w:val="auto"/>
        </w:rPr>
        <w:sectPr w:rsidR="003B71A8" w:rsidRPr="003B71A8" w:rsidSect="00B330BA">
          <w:type w:val="continuous"/>
          <w:pgSz w:w="11906" w:h="16838"/>
          <w:pgMar w:top="1418" w:right="1134" w:bottom="1418" w:left="1701" w:header="708" w:footer="708" w:gutter="0"/>
          <w:cols w:space="708"/>
          <w:docGrid w:linePitch="360"/>
          <w15:footnoteColumns w:val="1"/>
        </w:sectPr>
      </w:pPr>
    </w:p>
    <w:p w14:paraId="35933087" w14:textId="6F06F72D" w:rsidR="00B36A19" w:rsidRPr="003B71A8" w:rsidRDefault="00B36A19" w:rsidP="003B71A8">
      <w:pPr>
        <w:pStyle w:val="StalowaWola"/>
        <w:spacing w:before="0"/>
        <w:rPr>
          <w:sz w:val="22"/>
          <w:szCs w:val="22"/>
        </w:rPr>
      </w:pPr>
      <w:r w:rsidRPr="003B71A8">
        <w:rPr>
          <w:sz w:val="22"/>
          <w:szCs w:val="22"/>
        </w:rPr>
        <w:t xml:space="preserve">Podział wykonanych w 2020 roku </w:t>
      </w:r>
      <w:proofErr w:type="spellStart"/>
      <w:r w:rsidRPr="003B71A8">
        <w:rPr>
          <w:sz w:val="22"/>
          <w:szCs w:val="22"/>
        </w:rPr>
        <w:t>wzkm</w:t>
      </w:r>
      <w:proofErr w:type="spellEnd"/>
      <w:r w:rsidRPr="003B71A8">
        <w:rPr>
          <w:sz w:val="22"/>
          <w:szCs w:val="22"/>
        </w:rPr>
        <w:t xml:space="preserve"> z podziałem na</w:t>
      </w:r>
      <w:r w:rsidR="003B71A8">
        <w:rPr>
          <w:sz w:val="22"/>
          <w:szCs w:val="22"/>
        </w:rPr>
        <w:t> </w:t>
      </w:r>
      <w:r w:rsidRPr="003B71A8">
        <w:rPr>
          <w:sz w:val="22"/>
          <w:szCs w:val="22"/>
        </w:rPr>
        <w:t>soboty, niedziele i niedziele niehandlowe przedstawia poniższy wykres</w:t>
      </w:r>
      <w:r w:rsidR="00594B00">
        <w:rPr>
          <w:rStyle w:val="Odwoanieprzypisudolnego"/>
          <w:sz w:val="22"/>
          <w:szCs w:val="22"/>
        </w:rPr>
        <w:footnoteReference w:id="18"/>
      </w:r>
      <w:r w:rsidRPr="003B71A8">
        <w:rPr>
          <w:sz w:val="22"/>
          <w:szCs w:val="22"/>
        </w:rPr>
        <w:t xml:space="preserve">. W soboty najwięcej wykonanych </w:t>
      </w:r>
      <w:proofErr w:type="spellStart"/>
      <w:r w:rsidRPr="003B71A8">
        <w:rPr>
          <w:sz w:val="22"/>
          <w:szCs w:val="22"/>
        </w:rPr>
        <w:t>wzkm</w:t>
      </w:r>
      <w:proofErr w:type="spellEnd"/>
      <w:r w:rsidRPr="003B71A8">
        <w:rPr>
          <w:sz w:val="22"/>
          <w:szCs w:val="22"/>
        </w:rPr>
        <w:t xml:space="preserve"> przypadło na linię nr 4 – wykonanych zostało ponad 43 tys. </w:t>
      </w:r>
      <w:proofErr w:type="spellStart"/>
      <w:r w:rsidRPr="003B71A8">
        <w:rPr>
          <w:sz w:val="22"/>
          <w:szCs w:val="22"/>
        </w:rPr>
        <w:t>wzkm</w:t>
      </w:r>
      <w:proofErr w:type="spellEnd"/>
      <w:r w:rsidRPr="003B71A8">
        <w:rPr>
          <w:sz w:val="22"/>
          <w:szCs w:val="22"/>
        </w:rPr>
        <w:t>. Mniej</w:t>
      </w:r>
      <w:r w:rsidR="00BD42B7">
        <w:rPr>
          <w:sz w:val="22"/>
          <w:szCs w:val="22"/>
        </w:rPr>
        <w:t xml:space="preserve"> </w:t>
      </w:r>
      <w:proofErr w:type="spellStart"/>
      <w:r w:rsidR="00BD42B7">
        <w:rPr>
          <w:sz w:val="22"/>
          <w:szCs w:val="22"/>
        </w:rPr>
        <w:t>wzkm</w:t>
      </w:r>
      <w:proofErr w:type="spellEnd"/>
      <w:r w:rsidRPr="003B71A8">
        <w:rPr>
          <w:sz w:val="22"/>
          <w:szCs w:val="22"/>
        </w:rPr>
        <w:t xml:space="preserve">, ponieważ liczby te osiągały zakres 23-30 tys., wykonanych zostało na liniach 1, 3, 10, 17 i 19. Z kolei </w:t>
      </w:r>
      <w:proofErr w:type="spellStart"/>
      <w:r w:rsidRPr="003B71A8">
        <w:rPr>
          <w:sz w:val="22"/>
          <w:szCs w:val="22"/>
        </w:rPr>
        <w:t>wzkm</w:t>
      </w:r>
      <w:proofErr w:type="spellEnd"/>
      <w:r w:rsidRPr="003B71A8">
        <w:rPr>
          <w:sz w:val="22"/>
          <w:szCs w:val="22"/>
        </w:rPr>
        <w:t xml:space="preserve"> rzędu do 15 tys. wykonanych zostało na liniach 5, 6, 8, 12, 14, </w:t>
      </w:r>
      <w:r w:rsidR="00F82BA0" w:rsidRPr="003B71A8">
        <w:rPr>
          <w:sz w:val="22"/>
          <w:szCs w:val="22"/>
        </w:rPr>
        <w:t xml:space="preserve">18, </w:t>
      </w:r>
      <w:r w:rsidRPr="003B71A8">
        <w:rPr>
          <w:sz w:val="22"/>
          <w:szCs w:val="22"/>
        </w:rPr>
        <w:t>20 i P.</w:t>
      </w:r>
    </w:p>
    <w:p w14:paraId="6AB9858E" w14:textId="1F096067" w:rsidR="00B36A19" w:rsidRPr="003B71A8" w:rsidRDefault="00570375" w:rsidP="00AB4E60">
      <w:pPr>
        <w:pStyle w:val="StalowaWola"/>
        <w:spacing w:before="0"/>
        <w:rPr>
          <w:sz w:val="22"/>
          <w:szCs w:val="22"/>
        </w:rPr>
      </w:pPr>
      <w:r w:rsidRPr="003B71A8">
        <w:rPr>
          <w:sz w:val="22"/>
          <w:szCs w:val="22"/>
        </w:rPr>
        <w:br w:type="column"/>
      </w:r>
      <w:r w:rsidR="00B36A19" w:rsidRPr="003B71A8">
        <w:rPr>
          <w:sz w:val="22"/>
          <w:szCs w:val="22"/>
        </w:rPr>
        <w:t xml:space="preserve">W niedziele zwykłe i święta (wykres poniżej) liczba wykonywanych </w:t>
      </w:r>
      <w:proofErr w:type="spellStart"/>
      <w:r w:rsidR="00B36A19" w:rsidRPr="003B71A8">
        <w:rPr>
          <w:sz w:val="22"/>
          <w:szCs w:val="22"/>
        </w:rPr>
        <w:t>wzkm</w:t>
      </w:r>
      <w:proofErr w:type="spellEnd"/>
      <w:r w:rsidR="00B36A19" w:rsidRPr="003B71A8">
        <w:rPr>
          <w:sz w:val="22"/>
          <w:szCs w:val="22"/>
        </w:rPr>
        <w:t xml:space="preserve"> jest znacznie mniejsza niż</w:t>
      </w:r>
      <w:r w:rsidR="008055AC" w:rsidRPr="003B71A8">
        <w:rPr>
          <w:sz w:val="22"/>
          <w:szCs w:val="22"/>
        </w:rPr>
        <w:br/>
      </w:r>
      <w:r w:rsidR="00B36A19" w:rsidRPr="003B71A8">
        <w:rPr>
          <w:sz w:val="22"/>
          <w:szCs w:val="22"/>
        </w:rPr>
        <w:t>w pozostałe dni. Na kursujących wtedy liniach 1, 3, 4, 10, 17 i 19 wykon</w:t>
      </w:r>
      <w:r w:rsidR="003B71A8">
        <w:rPr>
          <w:sz w:val="22"/>
          <w:szCs w:val="22"/>
        </w:rPr>
        <w:t xml:space="preserve">ano wówczas nieco ponad </w:t>
      </w:r>
      <w:r w:rsidR="00B36A19" w:rsidRPr="003B71A8">
        <w:rPr>
          <w:sz w:val="22"/>
          <w:szCs w:val="22"/>
        </w:rPr>
        <w:t xml:space="preserve">3,5 tys. </w:t>
      </w:r>
      <w:proofErr w:type="spellStart"/>
      <w:r w:rsidR="00B36A19" w:rsidRPr="003B71A8">
        <w:rPr>
          <w:sz w:val="22"/>
          <w:szCs w:val="22"/>
        </w:rPr>
        <w:t>wzkm</w:t>
      </w:r>
      <w:proofErr w:type="spellEnd"/>
      <w:r w:rsidR="00B36A19" w:rsidRPr="003B71A8">
        <w:rPr>
          <w:sz w:val="22"/>
          <w:szCs w:val="22"/>
        </w:rPr>
        <w:t xml:space="preserve">. Więcej </w:t>
      </w:r>
      <w:proofErr w:type="spellStart"/>
      <w:r w:rsidR="00B36A19" w:rsidRPr="003B71A8">
        <w:rPr>
          <w:sz w:val="22"/>
          <w:szCs w:val="22"/>
        </w:rPr>
        <w:t>wzkm</w:t>
      </w:r>
      <w:proofErr w:type="spellEnd"/>
      <w:r w:rsidR="00B36A19" w:rsidRPr="003B71A8">
        <w:rPr>
          <w:sz w:val="22"/>
          <w:szCs w:val="22"/>
        </w:rPr>
        <w:t xml:space="preserve"> wykonywanych zostało w niedziele niehandlowe – najwięcej pracy eksploatacyjnej wykonano ponownie na linii 4 (23 tys. </w:t>
      </w:r>
      <w:proofErr w:type="spellStart"/>
      <w:r w:rsidR="00B36A19" w:rsidRPr="003B71A8">
        <w:rPr>
          <w:sz w:val="22"/>
          <w:szCs w:val="22"/>
        </w:rPr>
        <w:t>wzkm</w:t>
      </w:r>
      <w:proofErr w:type="spellEnd"/>
      <w:r w:rsidR="00B36A19" w:rsidRPr="003B71A8">
        <w:rPr>
          <w:sz w:val="22"/>
          <w:szCs w:val="22"/>
        </w:rPr>
        <w:t xml:space="preserve">), mniej, rzędu 12-17 tys. </w:t>
      </w:r>
      <w:proofErr w:type="spellStart"/>
      <w:r w:rsidR="00B36A19" w:rsidRPr="003B71A8">
        <w:rPr>
          <w:sz w:val="22"/>
          <w:szCs w:val="22"/>
        </w:rPr>
        <w:t>wzkm</w:t>
      </w:r>
      <w:proofErr w:type="spellEnd"/>
      <w:r w:rsidR="00B36A19" w:rsidRPr="003B71A8">
        <w:rPr>
          <w:sz w:val="22"/>
          <w:szCs w:val="22"/>
        </w:rPr>
        <w:t xml:space="preserve"> wykonano na liniach 1, 3, 10</w:t>
      </w:r>
      <w:r w:rsidR="00F82BA0" w:rsidRPr="003B71A8">
        <w:rPr>
          <w:sz w:val="22"/>
          <w:szCs w:val="22"/>
        </w:rPr>
        <w:t xml:space="preserve">, </w:t>
      </w:r>
      <w:r w:rsidR="00B36A19" w:rsidRPr="003B71A8">
        <w:rPr>
          <w:sz w:val="22"/>
          <w:szCs w:val="22"/>
        </w:rPr>
        <w:t>17</w:t>
      </w:r>
      <w:r w:rsidR="00F82BA0" w:rsidRPr="003B71A8">
        <w:rPr>
          <w:sz w:val="22"/>
          <w:szCs w:val="22"/>
        </w:rPr>
        <w:t xml:space="preserve"> i 18</w:t>
      </w:r>
      <w:r w:rsidR="00B36A19" w:rsidRPr="003B71A8">
        <w:rPr>
          <w:sz w:val="22"/>
          <w:szCs w:val="22"/>
        </w:rPr>
        <w:t xml:space="preserve">. </w:t>
      </w:r>
      <w:r w:rsidR="008055AC" w:rsidRPr="003B71A8">
        <w:rPr>
          <w:sz w:val="22"/>
          <w:szCs w:val="22"/>
        </w:rPr>
        <w:t>1.11 był jedyną niedzielą niehandlową</w:t>
      </w:r>
      <w:r w:rsidR="00B36A19" w:rsidRPr="003B71A8">
        <w:rPr>
          <w:sz w:val="22"/>
          <w:szCs w:val="22"/>
        </w:rPr>
        <w:t xml:space="preserve"> w 2020 roku</w:t>
      </w:r>
      <w:r w:rsidR="008055AC" w:rsidRPr="003B71A8">
        <w:rPr>
          <w:sz w:val="22"/>
          <w:szCs w:val="22"/>
        </w:rPr>
        <w:t xml:space="preserve">, </w:t>
      </w:r>
      <w:r w:rsidR="00B36A19" w:rsidRPr="003B71A8">
        <w:rPr>
          <w:sz w:val="22"/>
          <w:szCs w:val="22"/>
        </w:rPr>
        <w:t>kiedy kursowały autobusy linii C1, C2 i C3 – na</w:t>
      </w:r>
      <w:r w:rsidR="003B71A8">
        <w:rPr>
          <w:sz w:val="22"/>
          <w:szCs w:val="22"/>
        </w:rPr>
        <w:t> </w:t>
      </w:r>
      <w:r w:rsidR="00B36A19" w:rsidRPr="003B71A8">
        <w:rPr>
          <w:sz w:val="22"/>
          <w:szCs w:val="22"/>
        </w:rPr>
        <w:t xml:space="preserve">każdej linii wykonano około 110-170 </w:t>
      </w:r>
      <w:proofErr w:type="spellStart"/>
      <w:r w:rsidR="00B36A19" w:rsidRPr="003B71A8">
        <w:rPr>
          <w:sz w:val="22"/>
          <w:szCs w:val="22"/>
        </w:rPr>
        <w:t>wzkm</w:t>
      </w:r>
      <w:proofErr w:type="spellEnd"/>
      <w:r w:rsidR="00B36A19" w:rsidRPr="003B71A8">
        <w:rPr>
          <w:sz w:val="22"/>
          <w:szCs w:val="22"/>
        </w:rPr>
        <w:t>.</w:t>
      </w:r>
    </w:p>
    <w:p w14:paraId="6A45829B" w14:textId="77777777" w:rsidR="00B36A19" w:rsidRDefault="00B36A19" w:rsidP="00B36A19">
      <w:pPr>
        <w:pStyle w:val="StalowaWola"/>
        <w:sectPr w:rsidR="00B36A19" w:rsidSect="00B330BA">
          <w:type w:val="continuous"/>
          <w:pgSz w:w="11906" w:h="16838"/>
          <w:pgMar w:top="1418" w:right="1134" w:bottom="1418" w:left="1701" w:header="708" w:footer="708" w:gutter="0"/>
          <w:cols w:num="2" w:space="284"/>
          <w:docGrid w:linePitch="360"/>
          <w15:footnoteColumns w:val="1"/>
        </w:sectPr>
      </w:pPr>
    </w:p>
    <w:p w14:paraId="07B07557" w14:textId="2C25CC37" w:rsidR="00B36A19" w:rsidRDefault="00F82BA0" w:rsidP="003B71A8">
      <w:pPr>
        <w:pStyle w:val="StalowaWola"/>
        <w:keepNext/>
        <w:spacing w:before="0" w:after="0"/>
      </w:pPr>
      <w:r>
        <w:rPr>
          <w:noProof/>
          <w:lang w:eastAsia="pl-PL"/>
        </w:rPr>
        <w:lastRenderedPageBreak/>
        <w:drawing>
          <wp:inline distT="0" distB="0" distL="0" distR="0" wp14:anchorId="41183385" wp14:editId="446C81D1">
            <wp:extent cx="5905500" cy="3171190"/>
            <wp:effectExtent l="0" t="0" r="0" b="0"/>
            <wp:docPr id="51" name="Wykres 5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51332A4-0688-48B3-8847-264FB153AF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79235D8" w14:textId="225E540B" w:rsidR="00B36A19" w:rsidRPr="003B71A8" w:rsidRDefault="00B36A19" w:rsidP="003B71A8">
      <w:pPr>
        <w:pStyle w:val="SWpodpisy"/>
        <w:spacing w:before="0" w:after="0"/>
        <w:rPr>
          <w:color w:val="auto"/>
        </w:rPr>
      </w:pPr>
      <w:bookmarkStart w:id="94" w:name="_Toc66785321"/>
      <w:r w:rsidRPr="003B71A8">
        <w:rPr>
          <w:color w:val="auto"/>
        </w:rPr>
        <w:t xml:space="preserve">Wykres </w:t>
      </w:r>
      <w:r w:rsidR="00A92845" w:rsidRPr="003B71A8">
        <w:rPr>
          <w:color w:val="auto"/>
        </w:rPr>
        <w:fldChar w:fldCharType="begin"/>
      </w:r>
      <w:r w:rsidR="00A92845" w:rsidRPr="003B71A8">
        <w:rPr>
          <w:color w:val="auto"/>
        </w:rPr>
        <w:instrText xml:space="preserve"> SEQ Wykres \* ARABIC </w:instrText>
      </w:r>
      <w:r w:rsidR="00A92845" w:rsidRPr="003B71A8">
        <w:rPr>
          <w:color w:val="auto"/>
        </w:rPr>
        <w:fldChar w:fldCharType="separate"/>
      </w:r>
      <w:r w:rsidR="001A712C">
        <w:rPr>
          <w:noProof/>
          <w:color w:val="auto"/>
        </w:rPr>
        <w:t>16</w:t>
      </w:r>
      <w:r w:rsidR="00A92845" w:rsidRPr="003B71A8">
        <w:rPr>
          <w:noProof/>
          <w:color w:val="auto"/>
        </w:rPr>
        <w:fldChar w:fldCharType="end"/>
      </w:r>
      <w:r w:rsidRPr="003B71A8">
        <w:rPr>
          <w:color w:val="auto"/>
        </w:rPr>
        <w:t xml:space="preserve">. Podział wykonywanych na sieci </w:t>
      </w:r>
      <w:proofErr w:type="spellStart"/>
      <w:r w:rsidRPr="003B71A8">
        <w:rPr>
          <w:color w:val="auto"/>
        </w:rPr>
        <w:t>wzkm</w:t>
      </w:r>
      <w:proofErr w:type="spellEnd"/>
      <w:r w:rsidRPr="003B71A8">
        <w:rPr>
          <w:color w:val="auto"/>
        </w:rPr>
        <w:t xml:space="preserve"> na poszczególn</w:t>
      </w:r>
      <w:r w:rsidR="00570375" w:rsidRPr="003B71A8">
        <w:rPr>
          <w:color w:val="auto"/>
        </w:rPr>
        <w:t>ych</w:t>
      </w:r>
      <w:r w:rsidRPr="003B71A8">
        <w:rPr>
          <w:color w:val="auto"/>
        </w:rPr>
        <w:t xml:space="preserve"> linie</w:t>
      </w:r>
      <w:bookmarkEnd w:id="94"/>
    </w:p>
    <w:p w14:paraId="21286373" w14:textId="77777777" w:rsidR="00B36A19" w:rsidRDefault="00B36A19" w:rsidP="003B71A8">
      <w:pPr>
        <w:pStyle w:val="SWrda"/>
        <w:spacing w:before="0" w:after="0"/>
        <w:rPr>
          <w:color w:val="auto"/>
        </w:rPr>
      </w:pPr>
      <w:r w:rsidRPr="003B71A8">
        <w:rPr>
          <w:color w:val="auto"/>
        </w:rPr>
        <w:t>Źródło: opracowanie własne na podstawie danych przekazanych przez MZK w Stalowej Woli</w:t>
      </w:r>
      <w:r w:rsidR="003B71A8" w:rsidRPr="003B71A8">
        <w:rPr>
          <w:color w:val="auto"/>
        </w:rPr>
        <w:t>.</w:t>
      </w:r>
    </w:p>
    <w:p w14:paraId="1DE6B5A8" w14:textId="77777777" w:rsidR="003B71A8" w:rsidRDefault="003B71A8" w:rsidP="003B71A8">
      <w:pPr>
        <w:pStyle w:val="SWrda"/>
        <w:spacing w:before="0" w:after="0"/>
        <w:rPr>
          <w:color w:val="auto"/>
        </w:rPr>
      </w:pPr>
    </w:p>
    <w:p w14:paraId="5F284B86" w14:textId="257BEAAD" w:rsidR="003B71A8" w:rsidRPr="003B71A8" w:rsidRDefault="003B71A8" w:rsidP="003B71A8">
      <w:pPr>
        <w:pStyle w:val="SWrda"/>
        <w:spacing w:before="0" w:after="0"/>
        <w:rPr>
          <w:i w:val="0"/>
          <w:iCs/>
          <w:color w:val="auto"/>
        </w:rPr>
        <w:sectPr w:rsidR="003B71A8" w:rsidRPr="003B71A8" w:rsidSect="00B330BA">
          <w:type w:val="continuous"/>
          <w:pgSz w:w="11906" w:h="16838"/>
          <w:pgMar w:top="1418" w:right="1134" w:bottom="1418" w:left="1701" w:header="708" w:footer="708" w:gutter="0"/>
          <w:cols w:space="708"/>
          <w:docGrid w:linePitch="360"/>
          <w15:footnoteColumns w:val="1"/>
        </w:sectPr>
      </w:pPr>
    </w:p>
    <w:p w14:paraId="3717C816" w14:textId="019638E6" w:rsidR="00F82BA0" w:rsidRPr="003B71A8" w:rsidRDefault="00B36A19" w:rsidP="003B71A8">
      <w:pPr>
        <w:pStyle w:val="StalowaWola"/>
        <w:spacing w:before="0"/>
        <w:rPr>
          <w:sz w:val="22"/>
          <w:szCs w:val="22"/>
        </w:rPr>
      </w:pPr>
      <w:r w:rsidRPr="003B71A8">
        <w:rPr>
          <w:sz w:val="22"/>
          <w:szCs w:val="22"/>
        </w:rPr>
        <w:t>Dokładny podział pracy eksploatacyjnej na rodzaje dni tygodnia w 2020 roku przedstawia poniższy wykres</w:t>
      </w:r>
      <w:r w:rsidR="00594B00">
        <w:rPr>
          <w:rStyle w:val="Odwoanieprzypisudolnego"/>
          <w:sz w:val="22"/>
          <w:szCs w:val="22"/>
        </w:rPr>
        <w:footnoteReference w:id="19"/>
      </w:r>
      <w:r w:rsidRPr="003B71A8">
        <w:rPr>
          <w:sz w:val="22"/>
          <w:szCs w:val="22"/>
        </w:rPr>
        <w:t>. Wyraźnie widać na nim, że sumarycznie prawie 74% pracy eksploatacyjnej wykonywanej jest w dni robocze, ponad 18% w soboty, zaś w niedziele prawie 8%.</w:t>
      </w:r>
    </w:p>
    <w:p w14:paraId="490D63B5" w14:textId="77777777" w:rsidR="00B36A19" w:rsidRPr="003B71A8" w:rsidRDefault="00B36A19" w:rsidP="00B36A19">
      <w:pPr>
        <w:pStyle w:val="StalowaWola"/>
        <w:keepNext/>
      </w:pPr>
      <w:r w:rsidRPr="003B71A8">
        <w:rPr>
          <w:noProof/>
          <w:lang w:eastAsia="pl-PL"/>
        </w:rPr>
        <w:drawing>
          <wp:inline distT="0" distB="0" distL="0" distR="0" wp14:anchorId="09232B02" wp14:editId="6478FF4D">
            <wp:extent cx="2655570" cy="3048000"/>
            <wp:effectExtent l="0" t="0" r="0" b="0"/>
            <wp:docPr id="38" name="Wykres 3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3FB9061-0F7F-4BB6-9163-905834AF8F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1B6E641" w14:textId="2103DD30" w:rsidR="00B36A19" w:rsidRPr="003B71A8" w:rsidRDefault="00B36A19" w:rsidP="00EE0C6D">
      <w:pPr>
        <w:pStyle w:val="SWpodpisy"/>
        <w:spacing w:before="0" w:after="0"/>
        <w:rPr>
          <w:color w:val="auto"/>
        </w:rPr>
      </w:pPr>
      <w:bookmarkStart w:id="95" w:name="_Toc66785322"/>
      <w:r w:rsidRPr="003B71A8">
        <w:rPr>
          <w:color w:val="auto"/>
        </w:rPr>
        <w:t xml:space="preserve">Wykres </w:t>
      </w:r>
      <w:r w:rsidR="00A92845" w:rsidRPr="003B71A8">
        <w:rPr>
          <w:color w:val="auto"/>
        </w:rPr>
        <w:fldChar w:fldCharType="begin"/>
      </w:r>
      <w:r w:rsidR="00A92845" w:rsidRPr="003B71A8">
        <w:rPr>
          <w:color w:val="auto"/>
        </w:rPr>
        <w:instrText xml:space="preserve"> SEQ Wykres \* ARABIC </w:instrText>
      </w:r>
      <w:r w:rsidR="00A92845" w:rsidRPr="003B71A8">
        <w:rPr>
          <w:color w:val="auto"/>
        </w:rPr>
        <w:fldChar w:fldCharType="separate"/>
      </w:r>
      <w:r w:rsidR="001A712C">
        <w:rPr>
          <w:noProof/>
          <w:color w:val="auto"/>
        </w:rPr>
        <w:t>17</w:t>
      </w:r>
      <w:r w:rsidR="00A92845" w:rsidRPr="003B71A8">
        <w:rPr>
          <w:noProof/>
          <w:color w:val="auto"/>
        </w:rPr>
        <w:fldChar w:fldCharType="end"/>
      </w:r>
      <w:r w:rsidRPr="003B71A8">
        <w:rPr>
          <w:color w:val="auto"/>
        </w:rPr>
        <w:t>. Podział pracy eksploatacyjnej w 2020 roku</w:t>
      </w:r>
      <w:r w:rsidR="00570375" w:rsidRPr="003B71A8">
        <w:rPr>
          <w:color w:val="auto"/>
        </w:rPr>
        <w:br/>
        <w:t xml:space="preserve">w podziale </w:t>
      </w:r>
      <w:r w:rsidRPr="003B71A8">
        <w:rPr>
          <w:color w:val="auto"/>
        </w:rPr>
        <w:t>na poszczególne rodzaje dni tygodnia</w:t>
      </w:r>
      <w:bookmarkEnd w:id="95"/>
    </w:p>
    <w:p w14:paraId="00AC1ABE" w14:textId="79492845" w:rsidR="00B36A19" w:rsidRDefault="00B36A19" w:rsidP="00EE0C6D">
      <w:pPr>
        <w:pStyle w:val="SWrda"/>
        <w:spacing w:before="0" w:after="0"/>
        <w:rPr>
          <w:color w:val="auto"/>
        </w:rPr>
      </w:pPr>
      <w:r w:rsidRPr="003B71A8">
        <w:rPr>
          <w:color w:val="auto"/>
        </w:rPr>
        <w:t xml:space="preserve">Źródło: opracowanie własne na podstawie danych </w:t>
      </w:r>
      <w:r w:rsidR="003121E6" w:rsidRPr="003B71A8">
        <w:rPr>
          <w:color w:val="auto"/>
        </w:rPr>
        <w:t xml:space="preserve">udostępnionych </w:t>
      </w:r>
      <w:r w:rsidRPr="003B71A8">
        <w:rPr>
          <w:color w:val="auto"/>
        </w:rPr>
        <w:t>przez MZK w Stalowej Woli.</w:t>
      </w:r>
    </w:p>
    <w:p w14:paraId="658A974E" w14:textId="12B19496" w:rsidR="00B36A19" w:rsidRPr="003B71A8" w:rsidRDefault="00B36A19" w:rsidP="003B71A8">
      <w:pPr>
        <w:pStyle w:val="StalowaWola"/>
        <w:spacing w:before="0"/>
        <w:rPr>
          <w:sz w:val="22"/>
          <w:szCs w:val="22"/>
        </w:rPr>
      </w:pPr>
      <w:r w:rsidRPr="003B71A8">
        <w:rPr>
          <w:sz w:val="22"/>
          <w:szCs w:val="22"/>
        </w:rPr>
        <w:t xml:space="preserve">Linie komunikacyjne w </w:t>
      </w:r>
      <w:r w:rsidR="00BD42B7">
        <w:rPr>
          <w:sz w:val="22"/>
          <w:szCs w:val="22"/>
        </w:rPr>
        <w:t>Gminie Stalowa Wola</w:t>
      </w:r>
      <w:r w:rsidRPr="003B71A8">
        <w:rPr>
          <w:sz w:val="22"/>
          <w:szCs w:val="22"/>
        </w:rPr>
        <w:t xml:space="preserve"> są</w:t>
      </w:r>
      <w:r w:rsidR="00BD42B7">
        <w:rPr>
          <w:sz w:val="22"/>
          <w:szCs w:val="22"/>
        </w:rPr>
        <w:t> </w:t>
      </w:r>
      <w:r w:rsidRPr="003B71A8">
        <w:rPr>
          <w:sz w:val="22"/>
          <w:szCs w:val="22"/>
        </w:rPr>
        <w:t>w</w:t>
      </w:r>
      <w:r w:rsidR="00BD42B7">
        <w:rPr>
          <w:sz w:val="22"/>
          <w:szCs w:val="22"/>
        </w:rPr>
        <w:t> </w:t>
      </w:r>
      <w:r w:rsidRPr="003B71A8">
        <w:rPr>
          <w:sz w:val="22"/>
          <w:szCs w:val="22"/>
        </w:rPr>
        <w:t xml:space="preserve">całości obsługiwane przez autobusy. Tabor autobusowy składa się z 35 autobusów, z czego 10 pojazdów, czyli 28,57%, stanowią autobusy o napędzie elektrycznym. Oznacza to, że </w:t>
      </w:r>
      <w:r w:rsidRPr="00FB7D09">
        <w:rPr>
          <w:b/>
          <w:bCs/>
          <w:sz w:val="22"/>
          <w:szCs w:val="22"/>
        </w:rPr>
        <w:t>ustawowy wymóg zapewnienia udziału autobusów zeroemisyjnych w</w:t>
      </w:r>
      <w:r w:rsidR="00BD42B7">
        <w:rPr>
          <w:b/>
          <w:bCs/>
          <w:sz w:val="22"/>
          <w:szCs w:val="22"/>
        </w:rPr>
        <w:t> </w:t>
      </w:r>
      <w:r w:rsidRPr="00FB7D09">
        <w:rPr>
          <w:b/>
          <w:bCs/>
          <w:sz w:val="22"/>
          <w:szCs w:val="22"/>
        </w:rPr>
        <w:t xml:space="preserve">użytkowanej flocie pojazdów </w:t>
      </w:r>
      <w:r w:rsidR="003B71A8" w:rsidRPr="00FB7D09">
        <w:rPr>
          <w:b/>
          <w:bCs/>
          <w:sz w:val="22"/>
          <w:szCs w:val="22"/>
        </w:rPr>
        <w:t>jest obecnie spełniony</w:t>
      </w:r>
      <w:r w:rsidR="00B132F4" w:rsidRPr="00FB7D09">
        <w:rPr>
          <w:b/>
          <w:bCs/>
          <w:sz w:val="22"/>
          <w:szCs w:val="22"/>
        </w:rPr>
        <w:t>,</w:t>
      </w:r>
      <w:r w:rsidR="003B71A8" w:rsidRPr="00FB7D09">
        <w:rPr>
          <w:b/>
          <w:bCs/>
          <w:sz w:val="22"/>
          <w:szCs w:val="22"/>
        </w:rPr>
        <w:t xml:space="preserve"> </w:t>
      </w:r>
      <w:r w:rsidR="00B132F4" w:rsidRPr="00FB7D09">
        <w:rPr>
          <w:b/>
          <w:bCs/>
          <w:sz w:val="22"/>
          <w:szCs w:val="22"/>
        </w:rPr>
        <w:t>zaś do osiągnięcia poziomu 30% w 2028 roku wymagany jest zakup jednego autobusu elektrycznego</w:t>
      </w:r>
      <w:r w:rsidR="00B132F4" w:rsidRPr="003B71A8">
        <w:rPr>
          <w:sz w:val="22"/>
          <w:szCs w:val="22"/>
        </w:rPr>
        <w:t xml:space="preserve"> (udział </w:t>
      </w:r>
      <w:r w:rsidR="00FB7D09">
        <w:rPr>
          <w:sz w:val="22"/>
          <w:szCs w:val="22"/>
        </w:rPr>
        <w:t xml:space="preserve">autobusów elektrycznych </w:t>
      </w:r>
      <w:r w:rsidR="00B132F4" w:rsidRPr="003B71A8">
        <w:rPr>
          <w:sz w:val="22"/>
          <w:szCs w:val="22"/>
        </w:rPr>
        <w:t>będzie wynosił</w:t>
      </w:r>
      <w:r w:rsidR="00FB7D09">
        <w:rPr>
          <w:sz w:val="22"/>
          <w:szCs w:val="22"/>
        </w:rPr>
        <w:t xml:space="preserve"> wówczas</w:t>
      </w:r>
      <w:r w:rsidR="00B132F4" w:rsidRPr="003B71A8">
        <w:rPr>
          <w:sz w:val="22"/>
          <w:szCs w:val="22"/>
        </w:rPr>
        <w:t xml:space="preserve"> 31,34%).</w:t>
      </w:r>
    </w:p>
    <w:p w14:paraId="10DB7297" w14:textId="77777777" w:rsidR="00B36A19" w:rsidRPr="003B71A8" w:rsidRDefault="00B36A19" w:rsidP="00B36A19">
      <w:pPr>
        <w:pStyle w:val="StalowaWola"/>
        <w:keepNext/>
      </w:pPr>
      <w:r w:rsidRPr="003B71A8">
        <w:rPr>
          <w:noProof/>
          <w:lang w:eastAsia="pl-PL"/>
        </w:rPr>
        <w:drawing>
          <wp:inline distT="0" distB="0" distL="0" distR="0" wp14:anchorId="15FB3620" wp14:editId="1241343C">
            <wp:extent cx="2655570" cy="1943100"/>
            <wp:effectExtent l="0" t="0" r="0" b="0"/>
            <wp:docPr id="39" name="Wykres 3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CC4BD85-4CCC-4673-923A-7F0C44969F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DC7D555" w14:textId="3D3F2E14" w:rsidR="00B36A19" w:rsidRPr="003B71A8" w:rsidRDefault="00B36A19" w:rsidP="00EE0C6D">
      <w:pPr>
        <w:pStyle w:val="SWpodpisy"/>
        <w:spacing w:before="0" w:after="0"/>
        <w:rPr>
          <w:color w:val="auto"/>
        </w:rPr>
      </w:pPr>
      <w:bookmarkStart w:id="96" w:name="_Toc66785323"/>
      <w:r w:rsidRPr="003B71A8">
        <w:rPr>
          <w:color w:val="auto"/>
        </w:rPr>
        <w:t xml:space="preserve">Wykres </w:t>
      </w:r>
      <w:r w:rsidR="00A92845" w:rsidRPr="003B71A8">
        <w:rPr>
          <w:color w:val="auto"/>
        </w:rPr>
        <w:fldChar w:fldCharType="begin"/>
      </w:r>
      <w:r w:rsidR="00A92845" w:rsidRPr="003B71A8">
        <w:rPr>
          <w:color w:val="auto"/>
        </w:rPr>
        <w:instrText xml:space="preserve"> SEQ Wykres \* ARABIC </w:instrText>
      </w:r>
      <w:r w:rsidR="00A92845" w:rsidRPr="003B71A8">
        <w:rPr>
          <w:color w:val="auto"/>
        </w:rPr>
        <w:fldChar w:fldCharType="separate"/>
      </w:r>
      <w:r w:rsidR="001A712C">
        <w:rPr>
          <w:noProof/>
          <w:color w:val="auto"/>
        </w:rPr>
        <w:t>18</w:t>
      </w:r>
      <w:r w:rsidR="00A92845" w:rsidRPr="003B71A8">
        <w:rPr>
          <w:noProof/>
          <w:color w:val="auto"/>
        </w:rPr>
        <w:fldChar w:fldCharType="end"/>
      </w:r>
      <w:r w:rsidRPr="003B71A8">
        <w:rPr>
          <w:color w:val="auto"/>
        </w:rPr>
        <w:t>. Udział poszczególnych rodzajów napędu w ogólnej liczbie pojazdów na wyposażeniu MZK w Stalowej Woli</w:t>
      </w:r>
      <w:bookmarkEnd w:id="96"/>
    </w:p>
    <w:p w14:paraId="06500CDA" w14:textId="52E40E85" w:rsidR="00B36A19" w:rsidRPr="003B71A8" w:rsidRDefault="00B36A19" w:rsidP="00EE0C6D">
      <w:pPr>
        <w:pStyle w:val="SWrda"/>
        <w:spacing w:before="0" w:after="0"/>
        <w:rPr>
          <w:color w:val="auto"/>
        </w:rPr>
      </w:pPr>
      <w:r w:rsidRPr="003B71A8">
        <w:rPr>
          <w:color w:val="auto"/>
        </w:rPr>
        <w:t xml:space="preserve">Źródło: opracowanie własne na podstawie danych </w:t>
      </w:r>
      <w:r w:rsidR="003121E6" w:rsidRPr="003B71A8">
        <w:rPr>
          <w:color w:val="auto"/>
        </w:rPr>
        <w:t>udostępnionych</w:t>
      </w:r>
      <w:r w:rsidRPr="003B71A8">
        <w:rPr>
          <w:color w:val="auto"/>
        </w:rPr>
        <w:t xml:space="preserve"> przez MZK w Stalowej Woli.</w:t>
      </w:r>
    </w:p>
    <w:p w14:paraId="73A4FED4" w14:textId="7BFEA80F" w:rsidR="00EE0C6D" w:rsidRDefault="00EE0C6D">
      <w:pPr>
        <w:sectPr w:rsidR="00EE0C6D" w:rsidSect="00B330BA">
          <w:type w:val="continuous"/>
          <w:pgSz w:w="11906" w:h="16838"/>
          <w:pgMar w:top="1418" w:right="1134" w:bottom="1418" w:left="1701" w:header="708" w:footer="708" w:gutter="0"/>
          <w:cols w:num="2" w:space="284"/>
          <w:docGrid w:linePitch="360"/>
          <w15:footnoteColumns w:val="1"/>
        </w:sectPr>
      </w:pPr>
    </w:p>
    <w:p w14:paraId="4809BB0C" w14:textId="6003903D" w:rsidR="00B36A19" w:rsidRPr="005755B6" w:rsidRDefault="00B36A19" w:rsidP="00B36A19">
      <w:pPr>
        <w:pStyle w:val="StalowaWola"/>
        <w:rPr>
          <w:sz w:val="22"/>
          <w:szCs w:val="22"/>
        </w:rPr>
      </w:pPr>
      <w:r w:rsidRPr="005755B6">
        <w:rPr>
          <w:sz w:val="22"/>
          <w:szCs w:val="22"/>
        </w:rPr>
        <w:lastRenderedPageBreak/>
        <w:t>Udział autobusów z silnikami spełniającymi poszczególne normy spalania przedstawia poniższy wykres. Największy, ponieważ liczący 31,43%, udział w</w:t>
      </w:r>
      <w:r w:rsidR="00B3629E">
        <w:rPr>
          <w:sz w:val="22"/>
          <w:szCs w:val="22"/>
        </w:rPr>
        <w:t> </w:t>
      </w:r>
      <w:r w:rsidRPr="005755B6">
        <w:rPr>
          <w:sz w:val="22"/>
          <w:szCs w:val="22"/>
        </w:rPr>
        <w:t>ogólnej liczbie autobusów mają autobusy wyposażone w silnik spełniający normę Euro 6. Silniki autobusów spełniające normę Euro 5 mają udział wynoszący 25,71%. Starsze silniki, spełniające normy Euro 4 i Euro 3, mają sumaryczny udział 14,29%, więc relatywnie nieduży w ogólnej liczbie 35 pojazdów.</w:t>
      </w:r>
    </w:p>
    <w:p w14:paraId="38598983" w14:textId="77777777" w:rsidR="00B36A19" w:rsidRPr="005755B6" w:rsidRDefault="00B36A19" w:rsidP="00B36A19">
      <w:pPr>
        <w:pStyle w:val="StalowaWola"/>
        <w:keepNext/>
      </w:pPr>
      <w:r w:rsidRPr="005755B6">
        <w:rPr>
          <w:noProof/>
          <w:lang w:eastAsia="pl-PL"/>
        </w:rPr>
        <w:drawing>
          <wp:inline distT="0" distB="0" distL="0" distR="0" wp14:anchorId="0D38D66C" wp14:editId="6DEB7420">
            <wp:extent cx="2655570" cy="1593215"/>
            <wp:effectExtent l="0" t="0" r="0" b="6985"/>
            <wp:docPr id="41" name="Wykres 4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72933E1-087A-480D-8B6D-817B5ECF4F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DFD2B5F" w14:textId="387B4DDD" w:rsidR="00B36A19" w:rsidRPr="005755B6" w:rsidRDefault="00B36A19" w:rsidP="001A7236">
      <w:pPr>
        <w:pStyle w:val="SWpodpisy"/>
        <w:spacing w:before="0" w:after="0"/>
        <w:rPr>
          <w:noProof/>
          <w:color w:val="auto"/>
        </w:rPr>
      </w:pPr>
      <w:bookmarkStart w:id="97" w:name="_Toc66785324"/>
      <w:r w:rsidRPr="005755B6">
        <w:rPr>
          <w:color w:val="auto"/>
        </w:rPr>
        <w:t xml:space="preserve">Wykres </w:t>
      </w:r>
      <w:r w:rsidR="00A92845" w:rsidRPr="005755B6">
        <w:rPr>
          <w:color w:val="auto"/>
        </w:rPr>
        <w:fldChar w:fldCharType="begin"/>
      </w:r>
      <w:r w:rsidR="00A92845" w:rsidRPr="005755B6">
        <w:rPr>
          <w:color w:val="auto"/>
        </w:rPr>
        <w:instrText xml:space="preserve"> SEQ Wykres \* ARABIC </w:instrText>
      </w:r>
      <w:r w:rsidR="00A92845" w:rsidRPr="005755B6">
        <w:rPr>
          <w:color w:val="auto"/>
        </w:rPr>
        <w:fldChar w:fldCharType="separate"/>
      </w:r>
      <w:r w:rsidR="001A712C">
        <w:rPr>
          <w:noProof/>
          <w:color w:val="auto"/>
        </w:rPr>
        <w:t>19</w:t>
      </w:r>
      <w:r w:rsidR="00A92845" w:rsidRPr="005755B6">
        <w:rPr>
          <w:noProof/>
          <w:color w:val="auto"/>
        </w:rPr>
        <w:fldChar w:fldCharType="end"/>
      </w:r>
      <w:r w:rsidRPr="005755B6">
        <w:rPr>
          <w:color w:val="auto"/>
        </w:rPr>
        <w:t>. Udział autobusów wyposażonych w silniki spełniające poszczególne normy spalania</w:t>
      </w:r>
      <w:r w:rsidRPr="005755B6">
        <w:rPr>
          <w:noProof/>
          <w:color w:val="auto"/>
        </w:rPr>
        <w:t xml:space="preserve"> w ogólnej licz</w:t>
      </w:r>
      <w:r w:rsidR="003121E6" w:rsidRPr="005755B6">
        <w:rPr>
          <w:noProof/>
          <w:color w:val="auto"/>
        </w:rPr>
        <w:t>b</w:t>
      </w:r>
      <w:r w:rsidRPr="005755B6">
        <w:rPr>
          <w:noProof/>
          <w:color w:val="auto"/>
        </w:rPr>
        <w:t>ie autobusów na wyposażeniu MZK w Stalowej Woli</w:t>
      </w:r>
      <w:bookmarkEnd w:id="97"/>
    </w:p>
    <w:p w14:paraId="5475D1F9" w14:textId="391F43D2" w:rsidR="00B36A19" w:rsidRPr="005755B6" w:rsidRDefault="00B36A19" w:rsidP="001A7236">
      <w:pPr>
        <w:pStyle w:val="SWrda"/>
        <w:spacing w:before="0" w:after="0"/>
        <w:rPr>
          <w:color w:val="auto"/>
        </w:rPr>
      </w:pPr>
      <w:r w:rsidRPr="005755B6">
        <w:rPr>
          <w:color w:val="auto"/>
        </w:rPr>
        <w:t xml:space="preserve">Źródło: opracowanie własne na podstawie danych </w:t>
      </w:r>
      <w:r w:rsidR="003121E6" w:rsidRPr="005755B6">
        <w:rPr>
          <w:color w:val="auto"/>
        </w:rPr>
        <w:t xml:space="preserve">udostępnionych </w:t>
      </w:r>
      <w:r w:rsidRPr="005755B6">
        <w:rPr>
          <w:color w:val="auto"/>
        </w:rPr>
        <w:t>przez MZK w Stalowej Woli.</w:t>
      </w:r>
    </w:p>
    <w:p w14:paraId="47051DF7" w14:textId="4447F15A" w:rsidR="00B36A19" w:rsidRPr="005755B6" w:rsidRDefault="00B36A19" w:rsidP="00B36A19">
      <w:pPr>
        <w:pStyle w:val="StalowaWola"/>
        <w:rPr>
          <w:sz w:val="22"/>
          <w:szCs w:val="22"/>
        </w:rPr>
      </w:pPr>
      <w:r w:rsidRPr="005755B6">
        <w:rPr>
          <w:sz w:val="22"/>
          <w:szCs w:val="22"/>
        </w:rPr>
        <w:t>Średni wiek taboru autobusowego wynosi 6,8 roku – średni wiek autobusów napędzanych olejem napędowym wynosi 8,3 roku, zaś z uwagi, że trakcja autobusów elektrycznych pochodzi z 2018 roku, to ich średni wiek wynosi 3 lata. Sumarycznie 85,71% wszystkich pojazdów to autobusy, których wiek nie przekracza 10 lat. Pozostałe 14,29% to autobusy sprzed 2010 rok</w:t>
      </w:r>
      <w:r w:rsidR="001A7236">
        <w:rPr>
          <w:sz w:val="22"/>
          <w:szCs w:val="22"/>
        </w:rPr>
        <w:t>u</w:t>
      </w:r>
      <w:r w:rsidRPr="005755B6">
        <w:rPr>
          <w:sz w:val="22"/>
          <w:szCs w:val="22"/>
        </w:rPr>
        <w:t>, ale</w:t>
      </w:r>
      <w:r w:rsidR="00B3629E">
        <w:rPr>
          <w:sz w:val="22"/>
          <w:szCs w:val="22"/>
        </w:rPr>
        <w:t> </w:t>
      </w:r>
      <w:r w:rsidRPr="005755B6">
        <w:rPr>
          <w:sz w:val="22"/>
          <w:szCs w:val="22"/>
        </w:rPr>
        <w:t>nie liczące więcej niż 16 lat.</w:t>
      </w:r>
    </w:p>
    <w:p w14:paraId="2A5B64C6" w14:textId="77777777" w:rsidR="00B36A19" w:rsidRPr="005755B6" w:rsidRDefault="00B36A19" w:rsidP="00B36A19">
      <w:pPr>
        <w:pStyle w:val="StalowaWola"/>
        <w:keepNext/>
      </w:pPr>
      <w:r w:rsidRPr="005755B6">
        <w:rPr>
          <w:noProof/>
          <w:lang w:eastAsia="pl-PL"/>
        </w:rPr>
        <w:drawing>
          <wp:inline distT="0" distB="0" distL="0" distR="0" wp14:anchorId="3F6B9C51" wp14:editId="54A132D8">
            <wp:extent cx="2655570" cy="1593215"/>
            <wp:effectExtent l="0" t="0" r="0" b="6985"/>
            <wp:docPr id="40" name="Wykres 4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7B96559-6DC0-4DDC-9DD6-35877EDED7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F35C3D1" w14:textId="4DA63B30" w:rsidR="00B36A19" w:rsidRPr="005755B6" w:rsidRDefault="00B36A19" w:rsidP="001A7236">
      <w:pPr>
        <w:pStyle w:val="SWpodpisy"/>
        <w:spacing w:before="0" w:after="0"/>
        <w:rPr>
          <w:color w:val="auto"/>
        </w:rPr>
      </w:pPr>
      <w:bookmarkStart w:id="98" w:name="_Toc66785325"/>
      <w:r w:rsidRPr="005755B6">
        <w:rPr>
          <w:color w:val="auto"/>
        </w:rPr>
        <w:t xml:space="preserve">Wykres </w:t>
      </w:r>
      <w:r w:rsidR="00A92845" w:rsidRPr="005755B6">
        <w:rPr>
          <w:color w:val="auto"/>
        </w:rPr>
        <w:fldChar w:fldCharType="begin"/>
      </w:r>
      <w:r w:rsidR="00A92845" w:rsidRPr="005755B6">
        <w:rPr>
          <w:color w:val="auto"/>
        </w:rPr>
        <w:instrText xml:space="preserve"> SEQ Wykres \* ARABIC </w:instrText>
      </w:r>
      <w:r w:rsidR="00A92845" w:rsidRPr="005755B6">
        <w:rPr>
          <w:color w:val="auto"/>
        </w:rPr>
        <w:fldChar w:fldCharType="separate"/>
      </w:r>
      <w:r w:rsidR="001A712C">
        <w:rPr>
          <w:noProof/>
          <w:color w:val="auto"/>
        </w:rPr>
        <w:t>20</w:t>
      </w:r>
      <w:r w:rsidR="00A92845" w:rsidRPr="005755B6">
        <w:rPr>
          <w:noProof/>
          <w:color w:val="auto"/>
        </w:rPr>
        <w:fldChar w:fldCharType="end"/>
      </w:r>
      <w:r w:rsidRPr="005755B6">
        <w:rPr>
          <w:color w:val="auto"/>
        </w:rPr>
        <w:t>. Udział autobusów wyprodukowanych</w:t>
      </w:r>
      <w:r w:rsidR="00860F9F" w:rsidRPr="005755B6">
        <w:rPr>
          <w:color w:val="auto"/>
        </w:rPr>
        <w:br/>
      </w:r>
      <w:r w:rsidRPr="005755B6">
        <w:rPr>
          <w:color w:val="auto"/>
        </w:rPr>
        <w:t>w poszczególnych latach w ogólnej liczbie autobusów</w:t>
      </w:r>
      <w:r w:rsidR="00860F9F" w:rsidRPr="005755B6">
        <w:rPr>
          <w:color w:val="auto"/>
        </w:rPr>
        <w:br/>
      </w:r>
      <w:r w:rsidRPr="005755B6">
        <w:rPr>
          <w:color w:val="auto"/>
        </w:rPr>
        <w:t>na wyposażeniu MZK w Stalowej Woli</w:t>
      </w:r>
      <w:bookmarkEnd w:id="98"/>
    </w:p>
    <w:p w14:paraId="1CA5F222" w14:textId="5533C5C4" w:rsidR="00B36A19" w:rsidRPr="005755B6" w:rsidRDefault="00B36A19" w:rsidP="001A7236">
      <w:pPr>
        <w:pStyle w:val="SWrda"/>
        <w:spacing w:before="0" w:after="0"/>
        <w:rPr>
          <w:color w:val="auto"/>
        </w:rPr>
      </w:pPr>
      <w:r w:rsidRPr="005755B6">
        <w:rPr>
          <w:color w:val="auto"/>
        </w:rPr>
        <w:t xml:space="preserve">Źródło: opracowanie własne na podstawie danych </w:t>
      </w:r>
      <w:r w:rsidR="003121E6" w:rsidRPr="005755B6">
        <w:rPr>
          <w:color w:val="auto"/>
        </w:rPr>
        <w:t xml:space="preserve">udostępnionych </w:t>
      </w:r>
      <w:r w:rsidRPr="005755B6">
        <w:rPr>
          <w:color w:val="auto"/>
        </w:rPr>
        <w:t>przez MZK w Stalowej Woli</w:t>
      </w:r>
      <w:r w:rsidR="005755B6">
        <w:rPr>
          <w:color w:val="auto"/>
        </w:rPr>
        <w:t>.</w:t>
      </w:r>
    </w:p>
    <w:p w14:paraId="2546C796" w14:textId="0C383E65" w:rsidR="00B36A19" w:rsidRPr="005755B6" w:rsidRDefault="00B36A19" w:rsidP="00B36A19">
      <w:pPr>
        <w:pStyle w:val="StalowaWola"/>
        <w:rPr>
          <w:sz w:val="22"/>
          <w:szCs w:val="22"/>
        </w:rPr>
      </w:pPr>
      <w:r w:rsidRPr="005755B6">
        <w:rPr>
          <w:sz w:val="22"/>
          <w:szCs w:val="22"/>
        </w:rPr>
        <w:t xml:space="preserve">Marki pojazdów wykorzystywanych przez </w:t>
      </w:r>
      <w:r w:rsidR="00860F9F" w:rsidRPr="005755B6">
        <w:rPr>
          <w:sz w:val="22"/>
          <w:szCs w:val="22"/>
        </w:rPr>
        <w:t>MZK</w:t>
      </w:r>
      <w:r w:rsidR="003121E6" w:rsidRPr="005755B6">
        <w:rPr>
          <w:sz w:val="22"/>
          <w:szCs w:val="22"/>
        </w:rPr>
        <w:br/>
      </w:r>
      <w:r w:rsidR="00860F9F" w:rsidRPr="005755B6">
        <w:rPr>
          <w:sz w:val="22"/>
          <w:szCs w:val="22"/>
        </w:rPr>
        <w:t>w</w:t>
      </w:r>
      <w:r w:rsidRPr="005755B6">
        <w:rPr>
          <w:sz w:val="22"/>
          <w:szCs w:val="22"/>
        </w:rPr>
        <w:t xml:space="preserve"> Stalowej Woli</w:t>
      </w:r>
      <w:r w:rsidR="005755B6">
        <w:rPr>
          <w:sz w:val="22"/>
          <w:szCs w:val="22"/>
        </w:rPr>
        <w:t>,</w:t>
      </w:r>
      <w:r w:rsidRPr="005755B6">
        <w:rPr>
          <w:sz w:val="22"/>
          <w:szCs w:val="22"/>
        </w:rPr>
        <w:t xml:space="preserve"> w ramach realizacji przewozów</w:t>
      </w:r>
      <w:r w:rsidR="00860F9F" w:rsidRPr="005755B6">
        <w:rPr>
          <w:sz w:val="22"/>
          <w:szCs w:val="22"/>
        </w:rPr>
        <w:br/>
      </w:r>
      <w:r w:rsidRPr="005755B6">
        <w:rPr>
          <w:sz w:val="22"/>
          <w:szCs w:val="22"/>
        </w:rPr>
        <w:t>o charakterze użyteczności publicznej</w:t>
      </w:r>
      <w:r w:rsidR="005755B6">
        <w:rPr>
          <w:sz w:val="22"/>
          <w:szCs w:val="22"/>
        </w:rPr>
        <w:t>,</w:t>
      </w:r>
      <w:r w:rsidRPr="005755B6">
        <w:rPr>
          <w:sz w:val="22"/>
          <w:szCs w:val="22"/>
        </w:rPr>
        <w:t xml:space="preserve"> zostały przedstawione w poniższej tabeli. Do najczęściej wykorzystywanych marek należą autobusy Man, Autosan (zamiennie z Jelczem), ale także Solaris </w:t>
      </w:r>
      <w:proofErr w:type="spellStart"/>
      <w:r w:rsidRPr="005755B6">
        <w:rPr>
          <w:sz w:val="22"/>
          <w:szCs w:val="22"/>
        </w:rPr>
        <w:t>Electric</w:t>
      </w:r>
      <w:proofErr w:type="spellEnd"/>
      <w:r w:rsidRPr="005755B6">
        <w:rPr>
          <w:sz w:val="22"/>
          <w:szCs w:val="22"/>
        </w:rPr>
        <w:t>. Wyłącznie w dni robocze wykorzystywane są</w:t>
      </w:r>
      <w:r w:rsidR="00B3629E">
        <w:rPr>
          <w:sz w:val="22"/>
          <w:szCs w:val="22"/>
        </w:rPr>
        <w:t> </w:t>
      </w:r>
      <w:r w:rsidRPr="005755B6">
        <w:rPr>
          <w:sz w:val="22"/>
          <w:szCs w:val="22"/>
        </w:rPr>
        <w:t xml:space="preserve">pojazdy marki Mercedes </w:t>
      </w:r>
      <w:proofErr w:type="spellStart"/>
      <w:r w:rsidRPr="005755B6">
        <w:rPr>
          <w:sz w:val="22"/>
          <w:szCs w:val="22"/>
        </w:rPr>
        <w:t>Automet</w:t>
      </w:r>
      <w:proofErr w:type="spellEnd"/>
      <w:r w:rsidRPr="005755B6">
        <w:rPr>
          <w:sz w:val="22"/>
          <w:szCs w:val="22"/>
        </w:rPr>
        <w:t>.</w:t>
      </w:r>
    </w:p>
    <w:p w14:paraId="0F414DB8" w14:textId="75C72C3B" w:rsidR="00860F9F" w:rsidRPr="007F15F5" w:rsidRDefault="00B36A19" w:rsidP="00B36A19">
      <w:pPr>
        <w:pStyle w:val="StalowaWola"/>
      </w:pPr>
      <w:r w:rsidRPr="005755B6">
        <w:rPr>
          <w:sz w:val="22"/>
          <w:szCs w:val="22"/>
        </w:rPr>
        <w:t>Autobusy o napędzie zeroemisyjnym wykorzystywane są głównie na liniach komunikacyjnych: 8,</w:t>
      </w:r>
      <w:r w:rsidR="003121E6" w:rsidRPr="005755B6">
        <w:rPr>
          <w:sz w:val="22"/>
          <w:szCs w:val="22"/>
        </w:rPr>
        <w:t xml:space="preserve"> </w:t>
      </w:r>
      <w:r w:rsidRPr="005755B6">
        <w:rPr>
          <w:sz w:val="22"/>
          <w:szCs w:val="22"/>
        </w:rPr>
        <w:t>10,</w:t>
      </w:r>
      <w:r w:rsidR="003121E6" w:rsidRPr="005755B6">
        <w:rPr>
          <w:sz w:val="22"/>
          <w:szCs w:val="22"/>
        </w:rPr>
        <w:t xml:space="preserve"> </w:t>
      </w:r>
      <w:r w:rsidRPr="005755B6">
        <w:rPr>
          <w:sz w:val="22"/>
          <w:szCs w:val="22"/>
        </w:rPr>
        <w:t>12,</w:t>
      </w:r>
      <w:r w:rsidR="003121E6" w:rsidRPr="005755B6">
        <w:rPr>
          <w:sz w:val="22"/>
          <w:szCs w:val="22"/>
        </w:rPr>
        <w:t xml:space="preserve"> </w:t>
      </w:r>
      <w:r w:rsidRPr="005755B6">
        <w:rPr>
          <w:sz w:val="22"/>
          <w:szCs w:val="22"/>
        </w:rPr>
        <w:t>14,</w:t>
      </w:r>
      <w:r w:rsidR="003121E6" w:rsidRPr="005755B6">
        <w:rPr>
          <w:sz w:val="22"/>
          <w:szCs w:val="22"/>
        </w:rPr>
        <w:t xml:space="preserve"> </w:t>
      </w:r>
      <w:r w:rsidRPr="005755B6">
        <w:rPr>
          <w:sz w:val="22"/>
          <w:szCs w:val="22"/>
        </w:rPr>
        <w:t>15,</w:t>
      </w:r>
      <w:r w:rsidR="003121E6" w:rsidRPr="005755B6">
        <w:rPr>
          <w:sz w:val="22"/>
          <w:szCs w:val="22"/>
        </w:rPr>
        <w:t xml:space="preserve"> </w:t>
      </w:r>
      <w:r w:rsidRPr="005755B6">
        <w:rPr>
          <w:sz w:val="22"/>
          <w:szCs w:val="22"/>
        </w:rPr>
        <w:t>16,</w:t>
      </w:r>
      <w:r w:rsidR="003121E6" w:rsidRPr="005755B6">
        <w:rPr>
          <w:sz w:val="22"/>
          <w:szCs w:val="22"/>
        </w:rPr>
        <w:t xml:space="preserve"> </w:t>
      </w:r>
      <w:r w:rsidRPr="005755B6">
        <w:rPr>
          <w:sz w:val="22"/>
          <w:szCs w:val="22"/>
        </w:rPr>
        <w:t xml:space="preserve">25. </w:t>
      </w:r>
      <w:r w:rsidR="00020076" w:rsidRPr="005755B6">
        <w:rPr>
          <w:sz w:val="22"/>
          <w:szCs w:val="22"/>
        </w:rPr>
        <w:t>Po godzinach szczytów popołudniowych MZK w Stalowej Woli wymienia autobusy spalinowe na elektryczne na liniach</w:t>
      </w:r>
      <w:r w:rsidRPr="005755B6">
        <w:rPr>
          <w:sz w:val="22"/>
          <w:szCs w:val="22"/>
        </w:rPr>
        <w:t>: 1, 3, 17, 19.</w:t>
      </w:r>
      <w:r w:rsidR="00020076" w:rsidRPr="005755B6">
        <w:rPr>
          <w:sz w:val="22"/>
          <w:szCs w:val="22"/>
        </w:rPr>
        <w:t xml:space="preserve"> </w:t>
      </w:r>
      <w:r w:rsidRPr="005755B6">
        <w:rPr>
          <w:sz w:val="22"/>
          <w:szCs w:val="22"/>
        </w:rPr>
        <w:t>W soboty</w:t>
      </w:r>
      <w:r w:rsidR="00020076" w:rsidRPr="005755B6">
        <w:rPr>
          <w:sz w:val="22"/>
          <w:szCs w:val="22"/>
        </w:rPr>
        <w:br/>
      </w:r>
      <w:r w:rsidRPr="005755B6">
        <w:rPr>
          <w:sz w:val="22"/>
          <w:szCs w:val="22"/>
        </w:rPr>
        <w:t xml:space="preserve">i niedziele autobusy elektryczne obsługują </w:t>
      </w:r>
      <w:r w:rsidR="005755B6">
        <w:rPr>
          <w:sz w:val="22"/>
          <w:szCs w:val="22"/>
        </w:rPr>
        <w:t xml:space="preserve">głównie </w:t>
      </w:r>
      <w:r w:rsidRPr="005755B6">
        <w:rPr>
          <w:sz w:val="22"/>
          <w:szCs w:val="22"/>
        </w:rPr>
        <w:t>linie: 3, 6, 17, 19, 20.</w:t>
      </w:r>
      <w:r w:rsidR="007F15F5" w:rsidRPr="007F15F5">
        <w:rPr>
          <w:b/>
          <w:bCs/>
          <w:sz w:val="22"/>
          <w:szCs w:val="22"/>
        </w:rPr>
        <w:t xml:space="preserve"> </w:t>
      </w:r>
      <w:r w:rsidR="007F15F5" w:rsidRPr="00BD42B7">
        <w:rPr>
          <w:b/>
          <w:bCs/>
          <w:sz w:val="22"/>
          <w:szCs w:val="22"/>
        </w:rPr>
        <w:t>Nieprzypisywanie autobusu zeroemisyjnego do konkretnej jednej linii autobusowej pozwalała na wykorzystanie autobusów elektrycznych na różnych liniach komunikacyjnych i ograniczenie emisji szkodliwych substancji na obszarze całej Gminy</w:t>
      </w:r>
      <w:r w:rsidR="007F15F5" w:rsidRPr="007F15F5">
        <w:rPr>
          <w:sz w:val="22"/>
          <w:szCs w:val="22"/>
        </w:rPr>
        <w:t>.</w:t>
      </w:r>
    </w:p>
    <w:p w14:paraId="054B69AB" w14:textId="48FF8FED" w:rsidR="005755B6" w:rsidRDefault="005755B6" w:rsidP="00B36A19">
      <w:pPr>
        <w:pStyle w:val="StalowaWola"/>
        <w:sectPr w:rsidR="005755B6" w:rsidSect="00B330BA">
          <w:type w:val="continuous"/>
          <w:pgSz w:w="11906" w:h="16838"/>
          <w:pgMar w:top="1418" w:right="1134" w:bottom="1418" w:left="1701" w:header="708" w:footer="708" w:gutter="0"/>
          <w:cols w:num="2" w:space="284"/>
          <w:docGrid w:linePitch="360"/>
          <w15:footnoteColumns w:val="1"/>
        </w:sectPr>
      </w:pPr>
    </w:p>
    <w:p w14:paraId="299E6F3B" w14:textId="6711A7EC" w:rsidR="00B36A19" w:rsidRPr="005755B6" w:rsidRDefault="00B36A19" w:rsidP="00B36A19">
      <w:pPr>
        <w:pStyle w:val="SWpodpisy"/>
        <w:rPr>
          <w:color w:val="auto"/>
        </w:rPr>
      </w:pPr>
      <w:bookmarkStart w:id="99" w:name="_Toc70599892"/>
      <w:r w:rsidRPr="005755B6">
        <w:rPr>
          <w:color w:val="auto"/>
        </w:rPr>
        <w:t xml:space="preserve">Tabela </w:t>
      </w:r>
      <w:r w:rsidR="00A92845" w:rsidRPr="005755B6">
        <w:rPr>
          <w:color w:val="auto"/>
        </w:rPr>
        <w:fldChar w:fldCharType="begin"/>
      </w:r>
      <w:r w:rsidR="00A92845" w:rsidRPr="005755B6">
        <w:rPr>
          <w:color w:val="auto"/>
        </w:rPr>
        <w:instrText xml:space="preserve"> SEQ Tabela \* ARABIC </w:instrText>
      </w:r>
      <w:r w:rsidR="00A92845" w:rsidRPr="005755B6">
        <w:rPr>
          <w:color w:val="auto"/>
        </w:rPr>
        <w:fldChar w:fldCharType="separate"/>
      </w:r>
      <w:r w:rsidR="001A712C">
        <w:rPr>
          <w:noProof/>
          <w:color w:val="auto"/>
        </w:rPr>
        <w:t>27</w:t>
      </w:r>
      <w:r w:rsidR="00A92845" w:rsidRPr="005755B6">
        <w:rPr>
          <w:noProof/>
          <w:color w:val="auto"/>
        </w:rPr>
        <w:fldChar w:fldCharType="end"/>
      </w:r>
      <w:r w:rsidRPr="005755B6">
        <w:rPr>
          <w:color w:val="auto"/>
        </w:rPr>
        <w:t xml:space="preserve">. Marki autobusów obsługujące linie komunikacji miejskiej w </w:t>
      </w:r>
      <w:r w:rsidR="00020076" w:rsidRPr="005755B6">
        <w:rPr>
          <w:color w:val="auto"/>
        </w:rPr>
        <w:t xml:space="preserve">Gminie </w:t>
      </w:r>
      <w:r w:rsidRPr="005755B6">
        <w:rPr>
          <w:color w:val="auto"/>
        </w:rPr>
        <w:t xml:space="preserve">Stalowa Wola i </w:t>
      </w:r>
      <w:r w:rsidR="00020076" w:rsidRPr="005755B6">
        <w:rPr>
          <w:color w:val="auto"/>
        </w:rPr>
        <w:t>G</w:t>
      </w:r>
      <w:r w:rsidRPr="005755B6">
        <w:rPr>
          <w:color w:val="auto"/>
        </w:rPr>
        <w:t>minach ościennych</w:t>
      </w:r>
      <w:bookmarkEnd w:id="99"/>
    </w:p>
    <w:tbl>
      <w:tblPr>
        <w:tblStyle w:val="Tabelalisty6kolorowa"/>
        <w:tblW w:w="5003" w:type="pct"/>
        <w:tblLook w:val="04A0" w:firstRow="1" w:lastRow="0" w:firstColumn="1" w:lastColumn="0" w:noHBand="0" w:noVBand="1"/>
      </w:tblPr>
      <w:tblGrid>
        <w:gridCol w:w="1209"/>
        <w:gridCol w:w="1452"/>
        <w:gridCol w:w="1387"/>
        <w:gridCol w:w="1855"/>
        <w:gridCol w:w="1855"/>
        <w:gridCol w:w="1318"/>
      </w:tblGrid>
      <w:tr w:rsidR="005755B6" w:rsidRPr="005755B6" w14:paraId="733349DC" w14:textId="77777777" w:rsidTr="00B3629E">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3E1DEB19" w14:textId="77777777" w:rsidR="00B36A19" w:rsidRPr="005755B6" w:rsidRDefault="00B36A19" w:rsidP="00B3629E">
            <w:pPr>
              <w:jc w:val="center"/>
              <w:rPr>
                <w:rFonts w:ascii="Arial Narrow" w:eastAsia="Times New Roman" w:hAnsi="Arial Narrow" w:cs="Times New Roman"/>
                <w:sz w:val="18"/>
                <w:szCs w:val="18"/>
                <w:lang w:eastAsia="pl-PL"/>
              </w:rPr>
            </w:pPr>
          </w:p>
        </w:tc>
        <w:tc>
          <w:tcPr>
            <w:tcW w:w="0" w:type="pct"/>
            <w:vAlign w:val="center"/>
            <w:hideMark/>
          </w:tcPr>
          <w:p w14:paraId="1CD0EE8F" w14:textId="77777777" w:rsidR="00B36A19" w:rsidRPr="005755B6" w:rsidRDefault="00B36A19" w:rsidP="00B3629E">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sz w:val="18"/>
                <w:szCs w:val="18"/>
                <w:lang w:eastAsia="pl-PL"/>
              </w:rPr>
            </w:pPr>
          </w:p>
        </w:tc>
        <w:tc>
          <w:tcPr>
            <w:tcW w:w="0" w:type="pct"/>
            <w:vAlign w:val="center"/>
            <w:hideMark/>
          </w:tcPr>
          <w:p w14:paraId="165C9A93" w14:textId="77777777" w:rsidR="00B36A19" w:rsidRPr="005755B6" w:rsidRDefault="00B36A19" w:rsidP="00B3629E">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sz w:val="18"/>
                <w:szCs w:val="18"/>
                <w:lang w:eastAsia="pl-PL"/>
              </w:rPr>
            </w:pPr>
          </w:p>
        </w:tc>
        <w:tc>
          <w:tcPr>
            <w:tcW w:w="0" w:type="pct"/>
            <w:gridSpan w:val="3"/>
            <w:vAlign w:val="center"/>
            <w:hideMark/>
          </w:tcPr>
          <w:p w14:paraId="79A2BCD6" w14:textId="77777777" w:rsidR="00B36A19" w:rsidRPr="005755B6" w:rsidRDefault="00B36A19" w:rsidP="00B3629E">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sz w:val="18"/>
                <w:szCs w:val="18"/>
                <w:lang w:eastAsia="pl-PL"/>
              </w:rPr>
            </w:pPr>
            <w:r w:rsidRPr="005755B6">
              <w:rPr>
                <w:rFonts w:ascii="Arial Narrow" w:eastAsia="Times New Roman" w:hAnsi="Arial Narrow" w:cs="Calibri"/>
                <w:sz w:val="18"/>
                <w:szCs w:val="18"/>
                <w:lang w:eastAsia="pl-PL"/>
              </w:rPr>
              <w:t>obsługiwane linie</w:t>
            </w:r>
          </w:p>
        </w:tc>
      </w:tr>
      <w:tr w:rsidR="005755B6" w:rsidRPr="005755B6" w14:paraId="7F7CF5D0" w14:textId="77777777" w:rsidTr="00B3629E">
        <w:trPr>
          <w:cnfStyle w:val="000000100000" w:firstRow="0" w:lastRow="0" w:firstColumn="0" w:lastColumn="0" w:oddVBand="0" w:evenVBand="0" w:oddHBand="1"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11A58153" w14:textId="77777777" w:rsidR="00B36A19" w:rsidRPr="005755B6" w:rsidRDefault="00B36A19" w:rsidP="00B3629E">
            <w:pPr>
              <w:jc w:val="center"/>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marka</w:t>
            </w:r>
          </w:p>
        </w:tc>
        <w:tc>
          <w:tcPr>
            <w:tcW w:w="0" w:type="pct"/>
            <w:vAlign w:val="center"/>
            <w:hideMark/>
          </w:tcPr>
          <w:p w14:paraId="155EFF22" w14:textId="77777777" w:rsidR="00B36A19" w:rsidRPr="005755B6" w:rsidRDefault="00B36A19" w:rsidP="00B3629E">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sz w:val="18"/>
                <w:szCs w:val="18"/>
                <w:lang w:eastAsia="pl-PL"/>
              </w:rPr>
            </w:pPr>
            <w:r w:rsidRPr="005755B6">
              <w:rPr>
                <w:rFonts w:ascii="Arial Narrow" w:eastAsia="Times New Roman" w:hAnsi="Arial Narrow" w:cs="Calibri"/>
                <w:b/>
                <w:bCs/>
                <w:sz w:val="18"/>
                <w:szCs w:val="18"/>
                <w:lang w:eastAsia="pl-PL"/>
              </w:rPr>
              <w:t>liczba</w:t>
            </w:r>
          </w:p>
        </w:tc>
        <w:tc>
          <w:tcPr>
            <w:tcW w:w="0" w:type="pct"/>
            <w:vAlign w:val="center"/>
            <w:hideMark/>
          </w:tcPr>
          <w:p w14:paraId="786E74BE" w14:textId="408C6A34" w:rsidR="00B36A19" w:rsidRPr="005755B6" w:rsidRDefault="00860F9F" w:rsidP="00B3629E">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sz w:val="18"/>
                <w:szCs w:val="18"/>
                <w:lang w:eastAsia="pl-PL"/>
              </w:rPr>
            </w:pPr>
            <w:r w:rsidRPr="005755B6">
              <w:rPr>
                <w:rFonts w:ascii="Arial Narrow" w:eastAsia="Times New Roman" w:hAnsi="Arial Narrow" w:cs="Calibri"/>
                <w:b/>
                <w:bCs/>
                <w:sz w:val="18"/>
                <w:szCs w:val="18"/>
                <w:lang w:eastAsia="pl-PL"/>
              </w:rPr>
              <w:t xml:space="preserve">udział </w:t>
            </w:r>
            <w:r w:rsidR="00B36A19" w:rsidRPr="005755B6">
              <w:rPr>
                <w:rFonts w:ascii="Arial Narrow" w:eastAsia="Times New Roman" w:hAnsi="Arial Narrow" w:cs="Calibri"/>
                <w:b/>
                <w:bCs/>
                <w:sz w:val="18"/>
                <w:szCs w:val="18"/>
                <w:lang w:eastAsia="pl-PL"/>
              </w:rPr>
              <w:t>procentowy</w:t>
            </w:r>
          </w:p>
        </w:tc>
        <w:tc>
          <w:tcPr>
            <w:tcW w:w="0" w:type="pct"/>
            <w:vAlign w:val="center"/>
            <w:hideMark/>
          </w:tcPr>
          <w:p w14:paraId="4081A279" w14:textId="77777777" w:rsidR="00B36A19" w:rsidRPr="005755B6" w:rsidRDefault="00B36A19" w:rsidP="00B3629E">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sz w:val="18"/>
                <w:szCs w:val="18"/>
                <w:lang w:eastAsia="pl-PL"/>
              </w:rPr>
            </w:pPr>
            <w:r w:rsidRPr="005755B6">
              <w:rPr>
                <w:rFonts w:ascii="Arial Narrow" w:eastAsia="Times New Roman" w:hAnsi="Arial Narrow" w:cs="Calibri"/>
                <w:b/>
                <w:bCs/>
                <w:sz w:val="18"/>
                <w:szCs w:val="18"/>
                <w:lang w:eastAsia="pl-PL"/>
              </w:rPr>
              <w:t>w dni robocze</w:t>
            </w:r>
          </w:p>
        </w:tc>
        <w:tc>
          <w:tcPr>
            <w:tcW w:w="0" w:type="pct"/>
            <w:vAlign w:val="center"/>
            <w:hideMark/>
          </w:tcPr>
          <w:p w14:paraId="4842C2C4" w14:textId="77777777" w:rsidR="00B36A19" w:rsidRPr="005755B6" w:rsidRDefault="00B36A19" w:rsidP="00B3629E">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sz w:val="18"/>
                <w:szCs w:val="18"/>
                <w:lang w:eastAsia="pl-PL"/>
              </w:rPr>
            </w:pPr>
            <w:r w:rsidRPr="005755B6">
              <w:rPr>
                <w:rFonts w:ascii="Arial Narrow" w:eastAsia="Times New Roman" w:hAnsi="Arial Narrow" w:cs="Calibri"/>
                <w:b/>
                <w:bCs/>
                <w:sz w:val="18"/>
                <w:szCs w:val="18"/>
                <w:lang w:eastAsia="pl-PL"/>
              </w:rPr>
              <w:t>soboty</w:t>
            </w:r>
          </w:p>
        </w:tc>
        <w:tc>
          <w:tcPr>
            <w:tcW w:w="0" w:type="pct"/>
            <w:vAlign w:val="center"/>
            <w:hideMark/>
          </w:tcPr>
          <w:p w14:paraId="4436A5A1" w14:textId="77777777" w:rsidR="00B36A19" w:rsidRPr="005755B6" w:rsidRDefault="00B36A19" w:rsidP="00B3629E">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sz w:val="18"/>
                <w:szCs w:val="18"/>
                <w:lang w:eastAsia="pl-PL"/>
              </w:rPr>
            </w:pPr>
            <w:r w:rsidRPr="005755B6">
              <w:rPr>
                <w:rFonts w:ascii="Arial Narrow" w:eastAsia="Times New Roman" w:hAnsi="Arial Narrow" w:cs="Calibri"/>
                <w:b/>
                <w:bCs/>
                <w:sz w:val="18"/>
                <w:szCs w:val="18"/>
                <w:lang w:eastAsia="pl-PL"/>
              </w:rPr>
              <w:t>niedziele</w:t>
            </w:r>
          </w:p>
        </w:tc>
      </w:tr>
      <w:tr w:rsidR="005755B6" w:rsidRPr="005755B6" w14:paraId="1DCE55B7" w14:textId="77777777" w:rsidTr="00BD42B7">
        <w:trPr>
          <w:trHeight w:val="283"/>
        </w:trPr>
        <w:tc>
          <w:tcPr>
            <w:cnfStyle w:val="001000000000" w:firstRow="0" w:lastRow="0" w:firstColumn="1" w:lastColumn="0" w:oddVBand="0" w:evenVBand="0" w:oddHBand="0" w:evenHBand="0" w:firstRowFirstColumn="0" w:firstRowLastColumn="0" w:lastRowFirstColumn="0" w:lastRowLastColumn="0"/>
            <w:tcW w:w="666" w:type="pct"/>
            <w:vAlign w:val="center"/>
            <w:hideMark/>
          </w:tcPr>
          <w:p w14:paraId="77EF3514" w14:textId="77777777" w:rsidR="00B36A19" w:rsidRPr="005755B6" w:rsidRDefault="00B36A19" w:rsidP="00B3629E">
            <w:pPr>
              <w:jc w:val="center"/>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Jelcz</w:t>
            </w:r>
          </w:p>
        </w:tc>
        <w:tc>
          <w:tcPr>
            <w:tcW w:w="800" w:type="pct"/>
            <w:vAlign w:val="center"/>
            <w:hideMark/>
          </w:tcPr>
          <w:p w14:paraId="2ED43EAC" w14:textId="77777777" w:rsidR="00B36A19" w:rsidRPr="005755B6" w:rsidRDefault="00B36A19" w:rsidP="00B3629E">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4</w:t>
            </w:r>
          </w:p>
        </w:tc>
        <w:tc>
          <w:tcPr>
            <w:tcW w:w="764" w:type="pct"/>
            <w:vAlign w:val="center"/>
            <w:hideMark/>
          </w:tcPr>
          <w:p w14:paraId="1F751072" w14:textId="77777777" w:rsidR="00B36A19" w:rsidRPr="005755B6" w:rsidRDefault="00B36A19" w:rsidP="00B3629E">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11,43%</w:t>
            </w:r>
          </w:p>
        </w:tc>
        <w:tc>
          <w:tcPr>
            <w:tcW w:w="1022" w:type="pct"/>
            <w:vAlign w:val="center"/>
            <w:hideMark/>
          </w:tcPr>
          <w:p w14:paraId="6904B596" w14:textId="77777777" w:rsidR="00B36A19" w:rsidRPr="005755B6" w:rsidRDefault="00B36A19" w:rsidP="00B3629E">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1, 3, 4, 5, 17, P*</w:t>
            </w:r>
          </w:p>
        </w:tc>
        <w:tc>
          <w:tcPr>
            <w:tcW w:w="1022" w:type="pct"/>
            <w:vAlign w:val="center"/>
            <w:hideMark/>
          </w:tcPr>
          <w:p w14:paraId="74B722F7" w14:textId="77777777" w:rsidR="00B36A19" w:rsidRPr="005755B6" w:rsidRDefault="00B36A19" w:rsidP="00B3629E">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1, 4</w:t>
            </w:r>
          </w:p>
        </w:tc>
        <w:tc>
          <w:tcPr>
            <w:tcW w:w="726" w:type="pct"/>
            <w:vAlign w:val="center"/>
            <w:hideMark/>
          </w:tcPr>
          <w:p w14:paraId="30C55804" w14:textId="77777777" w:rsidR="00B36A19" w:rsidRPr="005755B6" w:rsidRDefault="00B36A19" w:rsidP="00B3629E">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1, 4</w:t>
            </w:r>
          </w:p>
        </w:tc>
      </w:tr>
      <w:tr w:rsidR="005755B6" w:rsidRPr="005755B6" w14:paraId="241EFF99" w14:textId="77777777" w:rsidTr="00BD42B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66" w:type="pct"/>
            <w:vAlign w:val="center"/>
            <w:hideMark/>
          </w:tcPr>
          <w:p w14:paraId="0FBB132B" w14:textId="77777777" w:rsidR="00B36A19" w:rsidRPr="005755B6" w:rsidRDefault="00B36A19" w:rsidP="00B3629E">
            <w:pPr>
              <w:jc w:val="center"/>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Man</w:t>
            </w:r>
          </w:p>
        </w:tc>
        <w:tc>
          <w:tcPr>
            <w:tcW w:w="800" w:type="pct"/>
            <w:vAlign w:val="center"/>
            <w:hideMark/>
          </w:tcPr>
          <w:p w14:paraId="16DB0941" w14:textId="77777777" w:rsidR="00B36A19" w:rsidRPr="005755B6" w:rsidRDefault="00B36A19" w:rsidP="00B3629E">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9</w:t>
            </w:r>
          </w:p>
        </w:tc>
        <w:tc>
          <w:tcPr>
            <w:tcW w:w="764" w:type="pct"/>
            <w:vAlign w:val="center"/>
            <w:hideMark/>
          </w:tcPr>
          <w:p w14:paraId="6BFEB1AA" w14:textId="77777777" w:rsidR="00B36A19" w:rsidRPr="005755B6" w:rsidRDefault="00B36A19" w:rsidP="00B3629E">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25,71%</w:t>
            </w:r>
          </w:p>
        </w:tc>
        <w:tc>
          <w:tcPr>
            <w:tcW w:w="1022" w:type="pct"/>
            <w:vAlign w:val="center"/>
            <w:hideMark/>
          </w:tcPr>
          <w:p w14:paraId="24F2C9A9" w14:textId="77777777" w:rsidR="00B36A19" w:rsidRPr="005755B6" w:rsidRDefault="00B36A19" w:rsidP="00B3629E">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1, 3, 4, 5, 17, P</w:t>
            </w:r>
          </w:p>
        </w:tc>
        <w:tc>
          <w:tcPr>
            <w:tcW w:w="1022" w:type="pct"/>
            <w:vAlign w:val="center"/>
            <w:hideMark/>
          </w:tcPr>
          <w:p w14:paraId="112F1876" w14:textId="77777777" w:rsidR="00B36A19" w:rsidRPr="005755B6" w:rsidRDefault="00B36A19" w:rsidP="00B3629E">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1, 4</w:t>
            </w:r>
          </w:p>
        </w:tc>
        <w:tc>
          <w:tcPr>
            <w:tcW w:w="726" w:type="pct"/>
            <w:vAlign w:val="center"/>
            <w:hideMark/>
          </w:tcPr>
          <w:p w14:paraId="56CA25F5" w14:textId="77777777" w:rsidR="00B36A19" w:rsidRPr="005755B6" w:rsidRDefault="00B36A19" w:rsidP="00B3629E">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1, 4</w:t>
            </w:r>
          </w:p>
        </w:tc>
      </w:tr>
      <w:tr w:rsidR="005755B6" w:rsidRPr="005755B6" w14:paraId="1A36B86F" w14:textId="77777777" w:rsidTr="00BD42B7">
        <w:trPr>
          <w:trHeight w:val="283"/>
        </w:trPr>
        <w:tc>
          <w:tcPr>
            <w:cnfStyle w:val="001000000000" w:firstRow="0" w:lastRow="0" w:firstColumn="1" w:lastColumn="0" w:oddVBand="0" w:evenVBand="0" w:oddHBand="0" w:evenHBand="0" w:firstRowFirstColumn="0" w:firstRowLastColumn="0" w:lastRowFirstColumn="0" w:lastRowLastColumn="0"/>
            <w:tcW w:w="666" w:type="pct"/>
            <w:vAlign w:val="center"/>
            <w:hideMark/>
          </w:tcPr>
          <w:p w14:paraId="54405105" w14:textId="77777777" w:rsidR="00B36A19" w:rsidRPr="005755B6" w:rsidRDefault="00B36A19" w:rsidP="00B3629E">
            <w:pPr>
              <w:jc w:val="center"/>
              <w:rPr>
                <w:rFonts w:ascii="Arial Narrow" w:eastAsia="Times New Roman" w:hAnsi="Arial Narrow" w:cs="Calibri"/>
                <w:sz w:val="18"/>
                <w:szCs w:val="18"/>
                <w:lang w:eastAsia="pl-PL"/>
              </w:rPr>
            </w:pPr>
            <w:proofErr w:type="spellStart"/>
            <w:r w:rsidRPr="005755B6">
              <w:rPr>
                <w:rFonts w:ascii="Arial Narrow" w:eastAsia="Times New Roman" w:hAnsi="Arial Narrow" w:cs="Calibri"/>
                <w:sz w:val="18"/>
                <w:szCs w:val="18"/>
                <w:lang w:eastAsia="pl-PL"/>
              </w:rPr>
              <w:t>Karsan</w:t>
            </w:r>
            <w:proofErr w:type="spellEnd"/>
          </w:p>
        </w:tc>
        <w:tc>
          <w:tcPr>
            <w:tcW w:w="800" w:type="pct"/>
            <w:vAlign w:val="center"/>
            <w:hideMark/>
          </w:tcPr>
          <w:p w14:paraId="42710EBF" w14:textId="77777777" w:rsidR="00B36A19" w:rsidRPr="005755B6" w:rsidRDefault="00B36A19" w:rsidP="00B3629E">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1</w:t>
            </w:r>
          </w:p>
        </w:tc>
        <w:tc>
          <w:tcPr>
            <w:tcW w:w="764" w:type="pct"/>
            <w:vAlign w:val="center"/>
            <w:hideMark/>
          </w:tcPr>
          <w:p w14:paraId="064F9EBD" w14:textId="77777777" w:rsidR="00B36A19" w:rsidRPr="005755B6" w:rsidRDefault="00B36A19" w:rsidP="00B3629E">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2,86%</w:t>
            </w:r>
          </w:p>
        </w:tc>
        <w:tc>
          <w:tcPr>
            <w:tcW w:w="1022" w:type="pct"/>
            <w:vAlign w:val="center"/>
            <w:hideMark/>
          </w:tcPr>
          <w:p w14:paraId="37897AF9" w14:textId="77777777" w:rsidR="00B36A19" w:rsidRPr="005755B6" w:rsidRDefault="00B36A19" w:rsidP="00B3629E">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p>
        </w:tc>
        <w:tc>
          <w:tcPr>
            <w:tcW w:w="1022" w:type="pct"/>
            <w:vAlign w:val="center"/>
            <w:hideMark/>
          </w:tcPr>
          <w:p w14:paraId="303F72C8" w14:textId="77777777" w:rsidR="00B36A19" w:rsidRPr="005755B6" w:rsidRDefault="00B36A19" w:rsidP="00B3629E">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8"/>
                <w:szCs w:val="18"/>
                <w:lang w:eastAsia="pl-PL"/>
              </w:rPr>
            </w:pPr>
          </w:p>
        </w:tc>
        <w:tc>
          <w:tcPr>
            <w:tcW w:w="726" w:type="pct"/>
            <w:vAlign w:val="center"/>
            <w:hideMark/>
          </w:tcPr>
          <w:p w14:paraId="0D2331B6" w14:textId="77777777" w:rsidR="00B36A19" w:rsidRPr="005755B6" w:rsidRDefault="00B36A19" w:rsidP="00B3629E">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8"/>
                <w:szCs w:val="18"/>
                <w:lang w:eastAsia="pl-PL"/>
              </w:rPr>
            </w:pPr>
          </w:p>
        </w:tc>
      </w:tr>
      <w:tr w:rsidR="005755B6" w:rsidRPr="005755B6" w14:paraId="2124B569" w14:textId="77777777" w:rsidTr="00BD42B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66" w:type="pct"/>
            <w:vAlign w:val="center"/>
            <w:hideMark/>
          </w:tcPr>
          <w:p w14:paraId="404E3F55" w14:textId="77777777" w:rsidR="00B36A19" w:rsidRPr="005755B6" w:rsidRDefault="00B36A19" w:rsidP="00B3629E">
            <w:pPr>
              <w:jc w:val="center"/>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 xml:space="preserve">Mercedes </w:t>
            </w:r>
            <w:proofErr w:type="spellStart"/>
            <w:r w:rsidRPr="005755B6">
              <w:rPr>
                <w:rFonts w:ascii="Arial Narrow" w:eastAsia="Times New Roman" w:hAnsi="Arial Narrow" w:cs="Calibri"/>
                <w:sz w:val="18"/>
                <w:szCs w:val="18"/>
                <w:lang w:eastAsia="pl-PL"/>
              </w:rPr>
              <w:t>Automet</w:t>
            </w:r>
            <w:proofErr w:type="spellEnd"/>
          </w:p>
        </w:tc>
        <w:tc>
          <w:tcPr>
            <w:tcW w:w="800" w:type="pct"/>
            <w:vAlign w:val="center"/>
            <w:hideMark/>
          </w:tcPr>
          <w:p w14:paraId="14E084E3" w14:textId="77777777" w:rsidR="00B36A19" w:rsidRPr="005755B6" w:rsidRDefault="00B36A19" w:rsidP="00B3629E">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5</w:t>
            </w:r>
          </w:p>
        </w:tc>
        <w:tc>
          <w:tcPr>
            <w:tcW w:w="764" w:type="pct"/>
            <w:vAlign w:val="center"/>
            <w:hideMark/>
          </w:tcPr>
          <w:p w14:paraId="0456A640" w14:textId="77777777" w:rsidR="00B36A19" w:rsidRPr="005755B6" w:rsidRDefault="00B36A19" w:rsidP="00B3629E">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14,29%</w:t>
            </w:r>
          </w:p>
        </w:tc>
        <w:tc>
          <w:tcPr>
            <w:tcW w:w="1022" w:type="pct"/>
            <w:vAlign w:val="center"/>
            <w:hideMark/>
          </w:tcPr>
          <w:p w14:paraId="0B34980E" w14:textId="77777777" w:rsidR="00B36A19" w:rsidRPr="005755B6" w:rsidRDefault="00B36A19" w:rsidP="00B3629E">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6, 14, 15, 20, 22</w:t>
            </w:r>
          </w:p>
        </w:tc>
        <w:tc>
          <w:tcPr>
            <w:tcW w:w="1022" w:type="pct"/>
            <w:vAlign w:val="center"/>
            <w:hideMark/>
          </w:tcPr>
          <w:p w14:paraId="7BBA0A67" w14:textId="77777777" w:rsidR="00B36A19" w:rsidRPr="005755B6" w:rsidRDefault="00B36A19" w:rsidP="00B3629E">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p>
        </w:tc>
        <w:tc>
          <w:tcPr>
            <w:tcW w:w="726" w:type="pct"/>
            <w:vAlign w:val="center"/>
            <w:hideMark/>
          </w:tcPr>
          <w:p w14:paraId="2B2E0FE6" w14:textId="77777777" w:rsidR="00B36A19" w:rsidRPr="005755B6" w:rsidRDefault="00B36A19" w:rsidP="00B3629E">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8"/>
                <w:szCs w:val="18"/>
                <w:lang w:eastAsia="pl-PL"/>
              </w:rPr>
            </w:pPr>
          </w:p>
        </w:tc>
      </w:tr>
      <w:tr w:rsidR="005755B6" w:rsidRPr="005755B6" w14:paraId="25D05C12" w14:textId="77777777" w:rsidTr="00BD42B7">
        <w:trPr>
          <w:trHeight w:val="283"/>
        </w:trPr>
        <w:tc>
          <w:tcPr>
            <w:cnfStyle w:val="001000000000" w:firstRow="0" w:lastRow="0" w:firstColumn="1" w:lastColumn="0" w:oddVBand="0" w:evenVBand="0" w:oddHBand="0" w:evenHBand="0" w:firstRowFirstColumn="0" w:firstRowLastColumn="0" w:lastRowFirstColumn="0" w:lastRowLastColumn="0"/>
            <w:tcW w:w="666" w:type="pct"/>
            <w:vAlign w:val="center"/>
            <w:hideMark/>
          </w:tcPr>
          <w:p w14:paraId="1850423B" w14:textId="77777777" w:rsidR="00B36A19" w:rsidRPr="005755B6" w:rsidRDefault="00B36A19" w:rsidP="00B3629E">
            <w:pPr>
              <w:jc w:val="center"/>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 xml:space="preserve">Solaris </w:t>
            </w:r>
            <w:proofErr w:type="spellStart"/>
            <w:r w:rsidRPr="005755B6">
              <w:rPr>
                <w:rFonts w:ascii="Arial Narrow" w:eastAsia="Times New Roman" w:hAnsi="Arial Narrow" w:cs="Calibri"/>
                <w:sz w:val="18"/>
                <w:szCs w:val="18"/>
                <w:lang w:eastAsia="pl-PL"/>
              </w:rPr>
              <w:t>Electric</w:t>
            </w:r>
            <w:proofErr w:type="spellEnd"/>
          </w:p>
        </w:tc>
        <w:tc>
          <w:tcPr>
            <w:tcW w:w="800" w:type="pct"/>
            <w:vAlign w:val="center"/>
            <w:hideMark/>
          </w:tcPr>
          <w:p w14:paraId="5A09970A" w14:textId="77777777" w:rsidR="00B36A19" w:rsidRPr="005755B6" w:rsidRDefault="00B36A19" w:rsidP="00B3629E">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10</w:t>
            </w:r>
          </w:p>
        </w:tc>
        <w:tc>
          <w:tcPr>
            <w:tcW w:w="764" w:type="pct"/>
            <w:vAlign w:val="center"/>
            <w:hideMark/>
          </w:tcPr>
          <w:p w14:paraId="3CF45105" w14:textId="77777777" w:rsidR="00B36A19" w:rsidRPr="005755B6" w:rsidRDefault="00B36A19" w:rsidP="00B3629E">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28,57%</w:t>
            </w:r>
          </w:p>
        </w:tc>
        <w:tc>
          <w:tcPr>
            <w:tcW w:w="1022" w:type="pct"/>
            <w:vAlign w:val="center"/>
            <w:hideMark/>
          </w:tcPr>
          <w:p w14:paraId="03D5065C" w14:textId="77777777" w:rsidR="00B36A19" w:rsidRPr="005755B6" w:rsidRDefault="00B36A19" w:rsidP="00B3629E">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8, 10, 11, 12, 16, 25</w:t>
            </w:r>
          </w:p>
        </w:tc>
        <w:tc>
          <w:tcPr>
            <w:tcW w:w="1022" w:type="pct"/>
            <w:vAlign w:val="center"/>
            <w:hideMark/>
          </w:tcPr>
          <w:p w14:paraId="1E61AD39" w14:textId="77777777" w:rsidR="00B36A19" w:rsidRPr="005755B6" w:rsidRDefault="00B36A19" w:rsidP="00B3629E">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3, 6, 10, 17, 19, 20</w:t>
            </w:r>
          </w:p>
        </w:tc>
        <w:tc>
          <w:tcPr>
            <w:tcW w:w="726" w:type="pct"/>
            <w:vAlign w:val="center"/>
            <w:hideMark/>
          </w:tcPr>
          <w:p w14:paraId="243F2738" w14:textId="77777777" w:rsidR="00B36A19" w:rsidRPr="005755B6" w:rsidRDefault="00B36A19" w:rsidP="00B3629E">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3, 10, 17, 19</w:t>
            </w:r>
          </w:p>
        </w:tc>
      </w:tr>
      <w:tr w:rsidR="005755B6" w:rsidRPr="005755B6" w14:paraId="1349F998" w14:textId="77777777" w:rsidTr="00BD42B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66" w:type="pct"/>
            <w:vAlign w:val="center"/>
            <w:hideMark/>
          </w:tcPr>
          <w:p w14:paraId="4568F861" w14:textId="77777777" w:rsidR="00B36A19" w:rsidRPr="005755B6" w:rsidRDefault="00B36A19" w:rsidP="00B3629E">
            <w:pPr>
              <w:jc w:val="center"/>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Autosan</w:t>
            </w:r>
          </w:p>
        </w:tc>
        <w:tc>
          <w:tcPr>
            <w:tcW w:w="800" w:type="pct"/>
            <w:vAlign w:val="center"/>
            <w:hideMark/>
          </w:tcPr>
          <w:p w14:paraId="670D72E8" w14:textId="77777777" w:rsidR="00B36A19" w:rsidRPr="005755B6" w:rsidRDefault="00B36A19" w:rsidP="00B3629E">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6</w:t>
            </w:r>
          </w:p>
        </w:tc>
        <w:tc>
          <w:tcPr>
            <w:tcW w:w="764" w:type="pct"/>
            <w:vAlign w:val="center"/>
            <w:hideMark/>
          </w:tcPr>
          <w:p w14:paraId="09FE2E0A" w14:textId="77777777" w:rsidR="00B36A19" w:rsidRPr="005755B6" w:rsidRDefault="00B36A19" w:rsidP="00B3629E">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17,14%</w:t>
            </w:r>
          </w:p>
        </w:tc>
        <w:tc>
          <w:tcPr>
            <w:tcW w:w="1022" w:type="pct"/>
            <w:vAlign w:val="center"/>
            <w:hideMark/>
          </w:tcPr>
          <w:p w14:paraId="7738DD7E" w14:textId="77777777" w:rsidR="00B36A19" w:rsidRPr="005755B6" w:rsidRDefault="00B36A19" w:rsidP="00B3629E">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1, 3, 4, 5, 17, P</w:t>
            </w:r>
          </w:p>
        </w:tc>
        <w:tc>
          <w:tcPr>
            <w:tcW w:w="1022" w:type="pct"/>
            <w:vAlign w:val="center"/>
            <w:hideMark/>
          </w:tcPr>
          <w:p w14:paraId="5B961CE3" w14:textId="77777777" w:rsidR="00B36A19" w:rsidRPr="005755B6" w:rsidRDefault="00B36A19" w:rsidP="00B3629E">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1, 4</w:t>
            </w:r>
          </w:p>
        </w:tc>
        <w:tc>
          <w:tcPr>
            <w:tcW w:w="726" w:type="pct"/>
            <w:vAlign w:val="center"/>
            <w:hideMark/>
          </w:tcPr>
          <w:p w14:paraId="28DF22E2" w14:textId="77777777" w:rsidR="00B36A19" w:rsidRPr="005755B6" w:rsidRDefault="00B36A19" w:rsidP="00B3629E">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5755B6">
              <w:rPr>
                <w:rFonts w:ascii="Arial Narrow" w:eastAsia="Times New Roman" w:hAnsi="Arial Narrow" w:cs="Calibri"/>
                <w:sz w:val="18"/>
                <w:szCs w:val="18"/>
                <w:lang w:eastAsia="pl-PL"/>
              </w:rPr>
              <w:t>1, 4</w:t>
            </w:r>
          </w:p>
        </w:tc>
      </w:tr>
    </w:tbl>
    <w:p w14:paraId="17F8E642" w14:textId="77777777" w:rsidR="00B36A19" w:rsidRPr="005755B6" w:rsidRDefault="00B36A19" w:rsidP="00B36A19">
      <w:pPr>
        <w:pStyle w:val="SWrda"/>
        <w:rPr>
          <w:color w:val="auto"/>
        </w:rPr>
      </w:pPr>
      <w:r w:rsidRPr="005755B6">
        <w:rPr>
          <w:color w:val="auto"/>
        </w:rPr>
        <w:t>*dopuszczalne wykorzystanie na wymienionych liniach</w:t>
      </w:r>
    </w:p>
    <w:p w14:paraId="42A621A2" w14:textId="77777777" w:rsidR="00B36A19" w:rsidRPr="005755B6" w:rsidRDefault="00B36A19" w:rsidP="00B36A19">
      <w:pPr>
        <w:pStyle w:val="SWrda"/>
        <w:rPr>
          <w:color w:val="auto"/>
        </w:rPr>
      </w:pPr>
      <w:r w:rsidRPr="005755B6">
        <w:rPr>
          <w:color w:val="auto"/>
        </w:rPr>
        <w:t>Źródło: opracowanie własne na podstawie informacji MZK w Stalowej Woli.</w:t>
      </w:r>
    </w:p>
    <w:p w14:paraId="7A650B68" w14:textId="77777777" w:rsidR="00B36A19" w:rsidRDefault="00B36A19" w:rsidP="00B36A19">
      <w:pPr>
        <w:pStyle w:val="SWrda"/>
        <w:sectPr w:rsidR="00B36A19" w:rsidSect="00B330BA">
          <w:type w:val="continuous"/>
          <w:pgSz w:w="11906" w:h="16838"/>
          <w:pgMar w:top="1418" w:right="1134" w:bottom="1418" w:left="1701" w:header="708" w:footer="708" w:gutter="0"/>
          <w:cols w:space="708"/>
          <w:docGrid w:linePitch="360"/>
          <w15:footnoteColumns w:val="1"/>
        </w:sectPr>
      </w:pPr>
    </w:p>
    <w:p w14:paraId="11738088" w14:textId="7BAC1C4C" w:rsidR="00B36A19" w:rsidRPr="005755B6" w:rsidRDefault="00B36A19" w:rsidP="005755B6">
      <w:pPr>
        <w:pStyle w:val="StalowaWola"/>
        <w:spacing w:before="0"/>
        <w:rPr>
          <w:sz w:val="22"/>
          <w:szCs w:val="22"/>
        </w:rPr>
      </w:pPr>
      <w:r w:rsidRPr="005755B6">
        <w:rPr>
          <w:sz w:val="22"/>
          <w:szCs w:val="22"/>
        </w:rPr>
        <w:lastRenderedPageBreak/>
        <w:t>Wszystkie pojazdy wyposażone są w niską podłogę, system zapowiedzi głosowych i wizualnych</w:t>
      </w:r>
      <w:r w:rsidR="00860F9F" w:rsidRPr="005755B6">
        <w:rPr>
          <w:sz w:val="22"/>
          <w:szCs w:val="22"/>
        </w:rPr>
        <w:br/>
      </w:r>
      <w:r w:rsidR="005755B6">
        <w:rPr>
          <w:sz w:val="22"/>
          <w:szCs w:val="22"/>
        </w:rPr>
        <w:t>oraz</w:t>
      </w:r>
      <w:r w:rsidRPr="005755B6">
        <w:rPr>
          <w:sz w:val="22"/>
          <w:szCs w:val="22"/>
        </w:rPr>
        <w:t xml:space="preserve"> monitoring przedziału pasażerskiego. W zakresie dystrybucji biletów wszystkie pojazdy posiadają kasowniki obsługujące kartę miejską, jak i płatności </w:t>
      </w:r>
      <w:proofErr w:type="spellStart"/>
      <w:r w:rsidRPr="005755B6">
        <w:rPr>
          <w:sz w:val="22"/>
          <w:szCs w:val="22"/>
        </w:rPr>
        <w:t>pay</w:t>
      </w:r>
      <w:proofErr w:type="spellEnd"/>
      <w:r w:rsidRPr="005755B6">
        <w:rPr>
          <w:sz w:val="22"/>
          <w:szCs w:val="22"/>
        </w:rPr>
        <w:t xml:space="preserve"> pass. </w:t>
      </w:r>
      <w:r w:rsidR="001D1A48">
        <w:rPr>
          <w:sz w:val="22"/>
          <w:szCs w:val="22"/>
        </w:rPr>
        <w:t>W</w:t>
      </w:r>
      <w:r w:rsidRPr="005755B6">
        <w:rPr>
          <w:sz w:val="22"/>
          <w:szCs w:val="22"/>
        </w:rPr>
        <w:t xml:space="preserve"> biletomaty mobilne wyposażonych jest 19 pojazdów, zaś w bramki liczące pasażerów – 23 pojazdy.</w:t>
      </w:r>
    </w:p>
    <w:p w14:paraId="17169CAD" w14:textId="513E27C4" w:rsidR="00B36A19" w:rsidRPr="005755B6" w:rsidRDefault="00B36A19" w:rsidP="005755B6">
      <w:pPr>
        <w:pStyle w:val="StalowaWola"/>
        <w:rPr>
          <w:sz w:val="22"/>
          <w:szCs w:val="22"/>
        </w:rPr>
      </w:pPr>
      <w:r w:rsidRPr="005755B6">
        <w:rPr>
          <w:sz w:val="22"/>
          <w:szCs w:val="22"/>
        </w:rPr>
        <w:t xml:space="preserve">Komunikacja miejska korzysta z </w:t>
      </w:r>
      <w:r w:rsidR="005755B6">
        <w:rPr>
          <w:sz w:val="22"/>
          <w:szCs w:val="22"/>
        </w:rPr>
        <w:t>S</w:t>
      </w:r>
      <w:r w:rsidRPr="005755B6">
        <w:rPr>
          <w:sz w:val="22"/>
          <w:szCs w:val="22"/>
        </w:rPr>
        <w:t xml:space="preserve">ystemu </w:t>
      </w:r>
      <w:r w:rsidR="005755B6">
        <w:rPr>
          <w:sz w:val="22"/>
          <w:szCs w:val="22"/>
        </w:rPr>
        <w:t>I</w:t>
      </w:r>
      <w:r w:rsidRPr="005755B6">
        <w:rPr>
          <w:sz w:val="22"/>
          <w:szCs w:val="22"/>
        </w:rPr>
        <w:t xml:space="preserve">nformacji </w:t>
      </w:r>
      <w:r w:rsidR="005755B6">
        <w:rPr>
          <w:sz w:val="22"/>
          <w:szCs w:val="22"/>
        </w:rPr>
        <w:t>P</w:t>
      </w:r>
      <w:r w:rsidRPr="005755B6">
        <w:rPr>
          <w:sz w:val="22"/>
          <w:szCs w:val="22"/>
        </w:rPr>
        <w:t xml:space="preserve">asażerskiej. Oprogramowanie serwera </w:t>
      </w:r>
      <w:proofErr w:type="spellStart"/>
      <w:r w:rsidRPr="005755B6">
        <w:rPr>
          <w:sz w:val="22"/>
          <w:szCs w:val="22"/>
        </w:rPr>
        <w:t>zajezdniowego</w:t>
      </w:r>
      <w:proofErr w:type="spellEnd"/>
      <w:r w:rsidR="005755B6">
        <w:rPr>
          <w:sz w:val="22"/>
          <w:szCs w:val="22"/>
        </w:rPr>
        <w:t>,</w:t>
      </w:r>
      <w:r w:rsidRPr="005755B6">
        <w:rPr>
          <w:sz w:val="22"/>
          <w:szCs w:val="22"/>
        </w:rPr>
        <w:t xml:space="preserve"> obsługującego pojazdy w zajezdni poprzez Wi-Fi</w:t>
      </w:r>
      <w:r w:rsidR="005755B6">
        <w:rPr>
          <w:sz w:val="22"/>
          <w:szCs w:val="22"/>
        </w:rPr>
        <w:t>,</w:t>
      </w:r>
      <w:r w:rsidRPr="005755B6">
        <w:rPr>
          <w:sz w:val="22"/>
          <w:szCs w:val="22"/>
        </w:rPr>
        <w:t xml:space="preserve"> umożliwia:</w:t>
      </w:r>
    </w:p>
    <w:p w14:paraId="59856653" w14:textId="33F881D3" w:rsidR="00B36A19" w:rsidRPr="005755B6" w:rsidRDefault="00B36A19" w:rsidP="005755B6">
      <w:pPr>
        <w:pStyle w:val="SWpunktory"/>
        <w:spacing w:line="276" w:lineRule="auto"/>
        <w:ind w:left="0"/>
        <w:rPr>
          <w:sz w:val="22"/>
          <w:szCs w:val="22"/>
        </w:rPr>
      </w:pPr>
      <w:r w:rsidRPr="005755B6">
        <w:rPr>
          <w:sz w:val="22"/>
          <w:szCs w:val="22"/>
        </w:rPr>
        <w:t>synchronizację z centrum danyc</w:t>
      </w:r>
      <w:r w:rsidR="00860F9F" w:rsidRPr="005755B6">
        <w:rPr>
          <w:sz w:val="22"/>
          <w:szCs w:val="22"/>
        </w:rPr>
        <w:t>h</w:t>
      </w:r>
      <w:r w:rsidR="00860F9F" w:rsidRPr="005755B6">
        <w:rPr>
          <w:sz w:val="22"/>
          <w:szCs w:val="22"/>
        </w:rPr>
        <w:br/>
      </w:r>
      <w:r w:rsidRPr="005755B6">
        <w:rPr>
          <w:sz w:val="22"/>
          <w:szCs w:val="22"/>
        </w:rPr>
        <w:t>o rozkładach jazdy, taryfach i danych dla Systemu Nadzoru Ruchu, SDIP i SBE;</w:t>
      </w:r>
    </w:p>
    <w:p w14:paraId="6DB350F2" w14:textId="5F995A83" w:rsidR="00B36A19" w:rsidRPr="005755B6" w:rsidRDefault="00B36A19" w:rsidP="005755B6">
      <w:pPr>
        <w:pStyle w:val="SWpunktory"/>
        <w:spacing w:line="276" w:lineRule="auto"/>
        <w:ind w:left="0"/>
        <w:rPr>
          <w:sz w:val="22"/>
          <w:szCs w:val="22"/>
        </w:rPr>
      </w:pPr>
      <w:r w:rsidRPr="005755B6">
        <w:rPr>
          <w:sz w:val="22"/>
          <w:szCs w:val="22"/>
        </w:rPr>
        <w:t>utrzymanie i dystrybucję do pojazdów aktualnych danych ładowanych do urządzeń</w:t>
      </w:r>
      <w:r w:rsidR="00860F9F" w:rsidRPr="005755B6">
        <w:rPr>
          <w:sz w:val="22"/>
          <w:szCs w:val="22"/>
        </w:rPr>
        <w:br/>
      </w:r>
      <w:r w:rsidRPr="005755B6">
        <w:rPr>
          <w:sz w:val="22"/>
          <w:szCs w:val="22"/>
        </w:rPr>
        <w:t>w pojazdach;</w:t>
      </w:r>
    </w:p>
    <w:p w14:paraId="1335491B" w14:textId="19322BC8" w:rsidR="00B36A19" w:rsidRPr="005755B6" w:rsidRDefault="00B36A19" w:rsidP="005755B6">
      <w:pPr>
        <w:pStyle w:val="SWpunktory"/>
        <w:spacing w:line="276" w:lineRule="auto"/>
        <w:ind w:left="0"/>
        <w:rPr>
          <w:sz w:val="22"/>
          <w:szCs w:val="22"/>
        </w:rPr>
      </w:pPr>
      <w:r w:rsidRPr="005755B6">
        <w:rPr>
          <w:sz w:val="22"/>
          <w:szCs w:val="22"/>
        </w:rPr>
        <w:t>odbieranie danych zgromadzonych przez urządzenia w pojazdach i przekazywanie ich</w:t>
      </w:r>
      <w:r w:rsidR="00860F9F" w:rsidRPr="005755B6">
        <w:rPr>
          <w:sz w:val="22"/>
          <w:szCs w:val="22"/>
        </w:rPr>
        <w:br/>
      </w:r>
      <w:r w:rsidRPr="005755B6">
        <w:rPr>
          <w:sz w:val="22"/>
          <w:szCs w:val="22"/>
        </w:rPr>
        <w:t>do centralnych baz w centrum;</w:t>
      </w:r>
    </w:p>
    <w:p w14:paraId="7E424794" w14:textId="34C6697B" w:rsidR="00B36A19" w:rsidRPr="005755B6" w:rsidRDefault="00B36A19" w:rsidP="005755B6">
      <w:pPr>
        <w:pStyle w:val="SWpunktory"/>
        <w:spacing w:line="276" w:lineRule="auto"/>
        <w:ind w:left="0"/>
        <w:rPr>
          <w:sz w:val="22"/>
          <w:szCs w:val="22"/>
        </w:rPr>
      </w:pPr>
      <w:r w:rsidRPr="005755B6">
        <w:rPr>
          <w:sz w:val="22"/>
          <w:szCs w:val="22"/>
        </w:rPr>
        <w:t>diagnostykę i serwisowanie sieci Wi-Fi</w:t>
      </w:r>
      <w:r w:rsidR="00860F9F" w:rsidRPr="005755B6">
        <w:rPr>
          <w:sz w:val="22"/>
          <w:szCs w:val="22"/>
        </w:rPr>
        <w:br/>
      </w:r>
      <w:r w:rsidRPr="005755B6">
        <w:rPr>
          <w:sz w:val="22"/>
          <w:szCs w:val="22"/>
        </w:rPr>
        <w:t>i urządzeń dostępnych w pojazdach.</w:t>
      </w:r>
    </w:p>
    <w:p w14:paraId="4FC0F080" w14:textId="04FCA9BC" w:rsidR="00B36A19" w:rsidRPr="005755B6" w:rsidRDefault="00B36A19" w:rsidP="005755B6">
      <w:pPr>
        <w:pStyle w:val="StalowaWola"/>
        <w:rPr>
          <w:sz w:val="22"/>
          <w:szCs w:val="22"/>
        </w:rPr>
      </w:pPr>
      <w:r w:rsidRPr="005755B6">
        <w:rPr>
          <w:sz w:val="22"/>
          <w:szCs w:val="22"/>
          <w:lang w:eastAsia="pl-PL"/>
        </w:rPr>
        <w:t xml:space="preserve">Autobusy są </w:t>
      </w:r>
      <w:r w:rsidRPr="005755B6">
        <w:rPr>
          <w:sz w:val="22"/>
          <w:szCs w:val="22"/>
        </w:rPr>
        <w:t xml:space="preserve">wyposażone w zestaw urządzeń wymaganych do </w:t>
      </w:r>
      <w:r w:rsidR="00FA2F81">
        <w:rPr>
          <w:sz w:val="22"/>
          <w:szCs w:val="22"/>
        </w:rPr>
        <w:t>funkcjonowania</w:t>
      </w:r>
      <w:r w:rsidRPr="005755B6">
        <w:rPr>
          <w:sz w:val="22"/>
          <w:szCs w:val="22"/>
        </w:rPr>
        <w:t xml:space="preserve"> wszystkich elementów systemu. Pojazdy posiadają podsystem telekomunikacyjny, który zapewnia łączność</w:t>
      </w:r>
      <w:r w:rsidR="00860F9F" w:rsidRPr="005755B6">
        <w:rPr>
          <w:sz w:val="22"/>
          <w:szCs w:val="22"/>
        </w:rPr>
        <w:br/>
      </w:r>
      <w:r w:rsidRPr="005755B6">
        <w:rPr>
          <w:sz w:val="22"/>
          <w:szCs w:val="22"/>
        </w:rPr>
        <w:t>z autobusu miejskiego do centrum sterowania poprzez łączność dalekiego zasięgu (GSM). Dodatkowo zainstalowana jest komunikacja krótkiego zasięgu typu Wi-Fi, pozwalając</w:t>
      </w:r>
      <w:r w:rsidR="00860F9F" w:rsidRPr="005755B6">
        <w:rPr>
          <w:sz w:val="22"/>
          <w:szCs w:val="22"/>
        </w:rPr>
        <w:t>a</w:t>
      </w:r>
      <w:r w:rsidRPr="005755B6">
        <w:rPr>
          <w:sz w:val="22"/>
          <w:szCs w:val="22"/>
        </w:rPr>
        <w:t xml:space="preserve"> na konfigurację urządzeń pokładowych pojazdów przed rozpoczęciem obsługi trasy na terenie zajezdni. </w:t>
      </w:r>
    </w:p>
    <w:p w14:paraId="37D74288" w14:textId="0143886E" w:rsidR="00B36A19" w:rsidRPr="005755B6" w:rsidRDefault="00860F9F" w:rsidP="005755B6">
      <w:pPr>
        <w:pStyle w:val="StalowaWola"/>
        <w:rPr>
          <w:sz w:val="22"/>
          <w:szCs w:val="22"/>
        </w:rPr>
      </w:pPr>
      <w:r w:rsidRPr="005755B6">
        <w:rPr>
          <w:sz w:val="22"/>
          <w:szCs w:val="22"/>
        </w:rPr>
        <w:br w:type="column"/>
      </w:r>
      <w:r w:rsidR="00B36A19" w:rsidRPr="005755B6">
        <w:rPr>
          <w:sz w:val="22"/>
          <w:szCs w:val="22"/>
        </w:rPr>
        <w:t>Oprogramowanie zarządzające komunikacją pozwala na nawiązywanie komunikacji z pojedynczym pojazdem oraz z dowolnie filtrowanym zestawem pojazdów, np.</w:t>
      </w:r>
      <w:r w:rsidR="00FA2F81">
        <w:rPr>
          <w:sz w:val="22"/>
          <w:szCs w:val="22"/>
        </w:rPr>
        <w:t> </w:t>
      </w:r>
      <w:r w:rsidR="00B36A19" w:rsidRPr="005755B6">
        <w:rPr>
          <w:sz w:val="22"/>
          <w:szCs w:val="22"/>
        </w:rPr>
        <w:t>wszystkimi pojazdami na trasie.</w:t>
      </w:r>
    </w:p>
    <w:p w14:paraId="582021B0" w14:textId="77777777" w:rsidR="00B36A19" w:rsidRPr="005755B6" w:rsidRDefault="00B36A19" w:rsidP="005755B6">
      <w:pPr>
        <w:pStyle w:val="StalowaWola"/>
        <w:rPr>
          <w:sz w:val="22"/>
          <w:szCs w:val="22"/>
        </w:rPr>
      </w:pPr>
      <w:r w:rsidRPr="005755B6">
        <w:rPr>
          <w:sz w:val="22"/>
          <w:szCs w:val="22"/>
        </w:rPr>
        <w:t>Nadzór nad całym systemem komunikacji miejskiej prowadzony jest z wykorzystaniem Systemu Nadzoru Ruchu. System ten realizuje zadania poprzez oprogramowanie zainstalowane w centrum nadzoru. SNR pozwala na:</w:t>
      </w:r>
    </w:p>
    <w:p w14:paraId="63B94550" w14:textId="77777777" w:rsidR="00B36A19" w:rsidRPr="005755B6" w:rsidRDefault="00B36A19" w:rsidP="005755B6">
      <w:pPr>
        <w:pStyle w:val="SWpunktory"/>
        <w:spacing w:line="276" w:lineRule="auto"/>
        <w:ind w:left="0"/>
        <w:rPr>
          <w:sz w:val="22"/>
          <w:szCs w:val="22"/>
        </w:rPr>
      </w:pPr>
      <w:r w:rsidRPr="005755B6">
        <w:rPr>
          <w:sz w:val="22"/>
          <w:szCs w:val="22"/>
        </w:rPr>
        <w:t>wspomaganie modyfikacji tras w trybie doraźnym – objazdy;</w:t>
      </w:r>
    </w:p>
    <w:p w14:paraId="55A4E8E0" w14:textId="77777777" w:rsidR="00B36A19" w:rsidRPr="005755B6" w:rsidRDefault="00B36A19" w:rsidP="005755B6">
      <w:pPr>
        <w:pStyle w:val="SWpunktory"/>
        <w:spacing w:line="276" w:lineRule="auto"/>
        <w:ind w:left="0"/>
        <w:rPr>
          <w:sz w:val="22"/>
          <w:szCs w:val="22"/>
        </w:rPr>
      </w:pPr>
      <w:r w:rsidRPr="005755B6">
        <w:rPr>
          <w:sz w:val="22"/>
          <w:szCs w:val="22"/>
        </w:rPr>
        <w:t>kontrolę punktualności;</w:t>
      </w:r>
    </w:p>
    <w:p w14:paraId="3286B8E9" w14:textId="20270BE7" w:rsidR="00B36A19" w:rsidRPr="005755B6" w:rsidRDefault="00B36A19" w:rsidP="005755B6">
      <w:pPr>
        <w:pStyle w:val="SWpunktory"/>
        <w:spacing w:line="276" w:lineRule="auto"/>
        <w:ind w:left="0"/>
        <w:rPr>
          <w:sz w:val="22"/>
          <w:szCs w:val="22"/>
        </w:rPr>
      </w:pPr>
      <w:r w:rsidRPr="005755B6">
        <w:rPr>
          <w:sz w:val="22"/>
          <w:szCs w:val="22"/>
        </w:rPr>
        <w:t>wspomaganie działań dyspozytorskich</w:t>
      </w:r>
      <w:r w:rsidR="00D601FE" w:rsidRPr="005755B6">
        <w:rPr>
          <w:sz w:val="22"/>
          <w:szCs w:val="22"/>
        </w:rPr>
        <w:t>,</w:t>
      </w:r>
      <w:r w:rsidR="00D601FE" w:rsidRPr="005755B6">
        <w:rPr>
          <w:sz w:val="22"/>
          <w:szCs w:val="22"/>
        </w:rPr>
        <w:br/>
      </w:r>
      <w:r w:rsidRPr="005755B6">
        <w:rPr>
          <w:sz w:val="22"/>
          <w:szCs w:val="22"/>
        </w:rPr>
        <w:t xml:space="preserve">a w tym: </w:t>
      </w:r>
    </w:p>
    <w:p w14:paraId="75708CD2" w14:textId="77777777" w:rsidR="00B36A19" w:rsidRPr="005755B6" w:rsidRDefault="00B36A19" w:rsidP="005755B6">
      <w:pPr>
        <w:pStyle w:val="SWpunktory"/>
        <w:numPr>
          <w:ilvl w:val="1"/>
          <w:numId w:val="1"/>
        </w:numPr>
        <w:spacing w:line="276" w:lineRule="auto"/>
        <w:ind w:left="643"/>
        <w:rPr>
          <w:sz w:val="22"/>
          <w:szCs w:val="22"/>
        </w:rPr>
      </w:pPr>
      <w:r w:rsidRPr="005755B6">
        <w:rPr>
          <w:sz w:val="22"/>
          <w:szCs w:val="22"/>
        </w:rPr>
        <w:t>zarządzania taborem;</w:t>
      </w:r>
    </w:p>
    <w:p w14:paraId="79D74DBF" w14:textId="77777777" w:rsidR="00B36A19" w:rsidRPr="005755B6" w:rsidRDefault="00B36A19" w:rsidP="005755B6">
      <w:pPr>
        <w:pStyle w:val="SWpunktory"/>
        <w:numPr>
          <w:ilvl w:val="1"/>
          <w:numId w:val="1"/>
        </w:numPr>
        <w:spacing w:line="276" w:lineRule="auto"/>
        <w:ind w:left="643"/>
        <w:rPr>
          <w:sz w:val="22"/>
          <w:szCs w:val="22"/>
        </w:rPr>
      </w:pPr>
      <w:r w:rsidRPr="005755B6">
        <w:rPr>
          <w:sz w:val="22"/>
          <w:szCs w:val="22"/>
        </w:rPr>
        <w:t>kontrolowanie personelu;</w:t>
      </w:r>
    </w:p>
    <w:p w14:paraId="53CE8329" w14:textId="77777777" w:rsidR="00B36A19" w:rsidRPr="005755B6" w:rsidRDefault="00B36A19" w:rsidP="005755B6">
      <w:pPr>
        <w:pStyle w:val="SWpunktory"/>
        <w:numPr>
          <w:ilvl w:val="1"/>
          <w:numId w:val="1"/>
        </w:numPr>
        <w:spacing w:line="276" w:lineRule="auto"/>
        <w:ind w:left="643"/>
        <w:rPr>
          <w:sz w:val="22"/>
          <w:szCs w:val="22"/>
        </w:rPr>
      </w:pPr>
      <w:r w:rsidRPr="005755B6">
        <w:rPr>
          <w:sz w:val="22"/>
          <w:szCs w:val="22"/>
        </w:rPr>
        <w:t>monitorowanie urządzeń.</w:t>
      </w:r>
    </w:p>
    <w:p w14:paraId="348A8F97" w14:textId="38793C97" w:rsidR="00B36A19" w:rsidRPr="005755B6" w:rsidRDefault="00B36A19" w:rsidP="005755B6">
      <w:pPr>
        <w:pStyle w:val="StalowaWola"/>
        <w:rPr>
          <w:sz w:val="22"/>
          <w:szCs w:val="22"/>
        </w:rPr>
      </w:pPr>
      <w:r w:rsidRPr="005755B6">
        <w:rPr>
          <w:sz w:val="22"/>
          <w:szCs w:val="22"/>
        </w:rPr>
        <w:t>SNR umożliwia</w:t>
      </w:r>
      <w:r w:rsidR="00FA2F81">
        <w:rPr>
          <w:sz w:val="22"/>
          <w:szCs w:val="22"/>
        </w:rPr>
        <w:t xml:space="preserve"> dodatkowo</w:t>
      </w:r>
      <w:r w:rsidRPr="005755B6">
        <w:rPr>
          <w:sz w:val="22"/>
          <w:szCs w:val="22"/>
        </w:rPr>
        <w:t>:</w:t>
      </w:r>
    </w:p>
    <w:p w14:paraId="42B36993" w14:textId="77777777" w:rsidR="00B36A19" w:rsidRPr="005755B6" w:rsidRDefault="00B36A19" w:rsidP="005755B6">
      <w:pPr>
        <w:pStyle w:val="SWpunktory"/>
        <w:spacing w:line="276" w:lineRule="auto"/>
        <w:ind w:left="0"/>
        <w:rPr>
          <w:sz w:val="22"/>
          <w:szCs w:val="22"/>
        </w:rPr>
      </w:pPr>
      <w:r w:rsidRPr="005755B6">
        <w:rPr>
          <w:sz w:val="22"/>
          <w:szCs w:val="22"/>
        </w:rPr>
        <w:t>wydawanie poleceń dotyczących pojedynczych pojazdów lub ich grup, linii autobusowych, znajdujących się na trasie;</w:t>
      </w:r>
    </w:p>
    <w:p w14:paraId="77E5FE72" w14:textId="77777777" w:rsidR="00B36A19" w:rsidRPr="005755B6" w:rsidRDefault="00B36A19" w:rsidP="005755B6">
      <w:pPr>
        <w:pStyle w:val="SWpunktory"/>
        <w:spacing w:line="276" w:lineRule="auto"/>
        <w:ind w:left="0"/>
        <w:rPr>
          <w:sz w:val="22"/>
          <w:szCs w:val="22"/>
        </w:rPr>
      </w:pPr>
      <w:r w:rsidRPr="005755B6">
        <w:rPr>
          <w:sz w:val="22"/>
          <w:szCs w:val="22"/>
        </w:rPr>
        <w:t>komunikację tekstową z kierowcami;</w:t>
      </w:r>
    </w:p>
    <w:p w14:paraId="4D5F57A5" w14:textId="6748F460" w:rsidR="00B36A19" w:rsidRPr="005755B6" w:rsidRDefault="00B36A19" w:rsidP="005755B6">
      <w:pPr>
        <w:pStyle w:val="SWpunktory"/>
        <w:spacing w:line="276" w:lineRule="auto"/>
        <w:ind w:left="0"/>
        <w:rPr>
          <w:sz w:val="22"/>
          <w:szCs w:val="22"/>
        </w:rPr>
      </w:pPr>
      <w:r w:rsidRPr="005755B6">
        <w:rPr>
          <w:sz w:val="22"/>
          <w:szCs w:val="22"/>
        </w:rPr>
        <w:t>przegląd, tworzenie, modyfikację lub usunięcie obiektów, zarówno w trybie alfanumerycznym</w:t>
      </w:r>
      <w:r w:rsidR="00D601FE" w:rsidRPr="005755B6">
        <w:rPr>
          <w:sz w:val="22"/>
          <w:szCs w:val="22"/>
        </w:rPr>
        <w:t>,</w:t>
      </w:r>
      <w:r w:rsidRPr="005755B6">
        <w:rPr>
          <w:sz w:val="22"/>
          <w:szCs w:val="22"/>
        </w:rPr>
        <w:t xml:space="preserve"> jak i</w:t>
      </w:r>
      <w:r w:rsidR="00FA2F81">
        <w:rPr>
          <w:sz w:val="22"/>
          <w:szCs w:val="22"/>
        </w:rPr>
        <w:t> </w:t>
      </w:r>
      <w:r w:rsidRPr="005755B6">
        <w:rPr>
          <w:sz w:val="22"/>
          <w:szCs w:val="22"/>
        </w:rPr>
        <w:t>graficznym związanych</w:t>
      </w:r>
      <w:r w:rsidR="00FA2F81">
        <w:rPr>
          <w:sz w:val="22"/>
          <w:szCs w:val="22"/>
        </w:rPr>
        <w:t xml:space="preserve"> </w:t>
      </w:r>
      <w:r w:rsidRPr="005755B6">
        <w:rPr>
          <w:sz w:val="22"/>
          <w:szCs w:val="22"/>
        </w:rPr>
        <w:t>z kontrolą pojazdów, linii autobusowych;</w:t>
      </w:r>
    </w:p>
    <w:p w14:paraId="5DB23513" w14:textId="77777777" w:rsidR="00B36A19" w:rsidRPr="005755B6" w:rsidRDefault="00B36A19" w:rsidP="005755B6">
      <w:pPr>
        <w:pStyle w:val="SWpunktory"/>
        <w:spacing w:line="276" w:lineRule="auto"/>
        <w:ind w:left="0"/>
        <w:rPr>
          <w:sz w:val="22"/>
          <w:szCs w:val="22"/>
        </w:rPr>
      </w:pPr>
      <w:r w:rsidRPr="005755B6">
        <w:rPr>
          <w:sz w:val="22"/>
          <w:szCs w:val="22"/>
        </w:rPr>
        <w:t>realizację podstawowych strategii sterowania pojazdami;</w:t>
      </w:r>
    </w:p>
    <w:p w14:paraId="18AAF578" w14:textId="01748117" w:rsidR="00B36A19" w:rsidRPr="005755B6" w:rsidRDefault="00B36A19" w:rsidP="005755B6">
      <w:pPr>
        <w:pStyle w:val="SWpunktory"/>
        <w:spacing w:line="276" w:lineRule="auto"/>
        <w:ind w:left="0"/>
        <w:rPr>
          <w:sz w:val="22"/>
          <w:szCs w:val="22"/>
        </w:rPr>
        <w:sectPr w:rsidR="00B36A19" w:rsidRPr="005755B6" w:rsidSect="00B330BA">
          <w:type w:val="continuous"/>
          <w:pgSz w:w="11906" w:h="16838"/>
          <w:pgMar w:top="1418" w:right="1134" w:bottom="1418" w:left="1701" w:header="708" w:footer="708" w:gutter="0"/>
          <w:cols w:num="2" w:space="284"/>
          <w:docGrid w:linePitch="360"/>
          <w15:footnoteColumns w:val="1"/>
        </w:sectPr>
      </w:pPr>
      <w:r w:rsidRPr="005755B6">
        <w:rPr>
          <w:sz w:val="22"/>
          <w:szCs w:val="22"/>
        </w:rPr>
        <w:t>pozyskanie danych na temat ruchu pasażerskiego.</w:t>
      </w:r>
    </w:p>
    <w:p w14:paraId="3365E2A2" w14:textId="77777777" w:rsidR="002F7D9E" w:rsidRDefault="002F7D9E">
      <w:pPr>
        <w:rPr>
          <w:rFonts w:ascii="Arial Narrow" w:eastAsiaTheme="majorEastAsia" w:hAnsi="Arial Narrow" w:cstheme="majorBidi"/>
          <w:b/>
          <w:bCs/>
          <w:color w:val="BAB6B6" w:themeColor="accent2" w:themeTint="80"/>
          <w:sz w:val="26"/>
          <w:szCs w:val="26"/>
        </w:rPr>
      </w:pPr>
      <w:r>
        <w:rPr>
          <w:rFonts w:ascii="Arial Narrow" w:hAnsi="Arial Narrow"/>
          <w:b/>
          <w:bCs/>
          <w:color w:val="BAB6B6" w:themeColor="accent2" w:themeTint="80"/>
        </w:rPr>
        <w:br w:type="page"/>
      </w:r>
    </w:p>
    <w:p w14:paraId="7994F626" w14:textId="2734E5F0" w:rsidR="002F7D9E" w:rsidRDefault="002F7D9E" w:rsidP="00FA2F81">
      <w:pPr>
        <w:pStyle w:val="Nagwek2"/>
        <w:numPr>
          <w:ilvl w:val="3"/>
          <w:numId w:val="2"/>
        </w:numPr>
        <w:spacing w:after="200"/>
        <w:ind w:left="646" w:hanging="646"/>
        <w:rPr>
          <w:rFonts w:ascii="Arial Narrow" w:hAnsi="Arial Narrow"/>
          <w:b/>
          <w:bCs/>
          <w:color w:val="BAB6B6" w:themeColor="accent2" w:themeTint="80"/>
        </w:rPr>
      </w:pPr>
      <w:bookmarkStart w:id="100" w:name="_Toc68012438"/>
      <w:r>
        <w:rPr>
          <w:rFonts w:ascii="Arial Narrow" w:hAnsi="Arial Narrow"/>
          <w:b/>
          <w:bCs/>
          <w:color w:val="BAB6B6" w:themeColor="accent2" w:themeTint="80"/>
        </w:rPr>
        <w:lastRenderedPageBreak/>
        <w:t>Operator publicznego transportu zbiorowego w Gminie Stalowa Wola</w:t>
      </w:r>
      <w:bookmarkEnd w:id="100"/>
    </w:p>
    <w:p w14:paraId="5CF46789" w14:textId="77777777" w:rsidR="002F7D9E" w:rsidRDefault="002F7D9E">
      <w:pPr>
        <w:pStyle w:val="StalowaWola"/>
        <w:rPr>
          <w:b/>
          <w:bCs/>
          <w:color w:val="BAB6B6" w:themeColor="accent2" w:themeTint="80"/>
        </w:rPr>
        <w:sectPr w:rsidR="002F7D9E" w:rsidSect="00B330BA">
          <w:type w:val="continuous"/>
          <w:pgSz w:w="11906" w:h="16838"/>
          <w:pgMar w:top="1418" w:right="1134" w:bottom="1418" w:left="1701" w:header="708" w:footer="708" w:gutter="0"/>
          <w:cols w:space="567"/>
          <w:docGrid w:linePitch="360"/>
          <w15:footnoteColumns w:val="1"/>
        </w:sectPr>
      </w:pPr>
    </w:p>
    <w:p w14:paraId="28E7DD12" w14:textId="4EB5FBDF" w:rsidR="003377C7" w:rsidRPr="00FA2F81" w:rsidRDefault="003377C7" w:rsidP="00A92845">
      <w:pPr>
        <w:pStyle w:val="StalowaWola"/>
        <w:rPr>
          <w:sz w:val="22"/>
          <w:szCs w:val="22"/>
        </w:rPr>
      </w:pPr>
      <w:bookmarkStart w:id="101" w:name="_Toc64900533"/>
      <w:bookmarkStart w:id="102" w:name="_Toc64900534"/>
      <w:bookmarkEnd w:id="101"/>
      <w:bookmarkEnd w:id="102"/>
      <w:r w:rsidRPr="00FA2F81">
        <w:rPr>
          <w:sz w:val="22"/>
          <w:szCs w:val="22"/>
        </w:rPr>
        <w:t>Operator publicznego transportu zbiorowego</w:t>
      </w:r>
      <w:r w:rsidR="00D601FE" w:rsidRPr="00FA2F81">
        <w:rPr>
          <w:sz w:val="22"/>
          <w:szCs w:val="22"/>
        </w:rPr>
        <w:br/>
      </w:r>
      <w:r w:rsidRPr="00FA2F81">
        <w:rPr>
          <w:sz w:val="22"/>
          <w:szCs w:val="22"/>
        </w:rPr>
        <w:t xml:space="preserve">w Stalowej Woli posiada status jednoosobowej spółki </w:t>
      </w:r>
      <w:r w:rsidR="00840D7F" w:rsidRPr="00FA2F81">
        <w:rPr>
          <w:sz w:val="22"/>
          <w:szCs w:val="22"/>
        </w:rPr>
        <w:t>G</w:t>
      </w:r>
      <w:r w:rsidRPr="00FA2F81">
        <w:rPr>
          <w:sz w:val="22"/>
          <w:szCs w:val="22"/>
        </w:rPr>
        <w:t>miny Stalowa Wola. Gmina posiada 100% udziałów.</w:t>
      </w:r>
    </w:p>
    <w:p w14:paraId="68F912DF" w14:textId="5CFE7CBF" w:rsidR="003377C7" w:rsidRPr="00FA2F81" w:rsidRDefault="003377C7" w:rsidP="00A92845">
      <w:pPr>
        <w:pStyle w:val="StalowaWola"/>
        <w:rPr>
          <w:sz w:val="22"/>
          <w:szCs w:val="22"/>
        </w:rPr>
      </w:pPr>
      <w:r w:rsidRPr="00FA2F81">
        <w:rPr>
          <w:sz w:val="22"/>
          <w:szCs w:val="22"/>
        </w:rPr>
        <w:t xml:space="preserve">Przedmiotem działania </w:t>
      </w:r>
      <w:r w:rsidR="00840D7F" w:rsidRPr="00FA2F81">
        <w:rPr>
          <w:sz w:val="22"/>
          <w:szCs w:val="22"/>
        </w:rPr>
        <w:t>p</w:t>
      </w:r>
      <w:r w:rsidRPr="00FA2F81">
        <w:rPr>
          <w:sz w:val="22"/>
          <w:szCs w:val="22"/>
        </w:rPr>
        <w:t xml:space="preserve">rzedsiębiorstwa jest między innymi wykonywanie zadania własnego </w:t>
      </w:r>
      <w:r w:rsidR="00840D7F" w:rsidRPr="00FA2F81">
        <w:rPr>
          <w:sz w:val="22"/>
          <w:szCs w:val="22"/>
        </w:rPr>
        <w:t>G</w:t>
      </w:r>
      <w:r w:rsidRPr="00FA2F81">
        <w:rPr>
          <w:sz w:val="22"/>
          <w:szCs w:val="22"/>
        </w:rPr>
        <w:t>miny</w:t>
      </w:r>
      <w:r w:rsidR="00D62198">
        <w:rPr>
          <w:sz w:val="22"/>
          <w:szCs w:val="22"/>
        </w:rPr>
        <w:t>,</w:t>
      </w:r>
      <w:r w:rsidR="00D601FE" w:rsidRPr="00FA2F81">
        <w:rPr>
          <w:sz w:val="22"/>
          <w:szCs w:val="22"/>
        </w:rPr>
        <w:br/>
      </w:r>
      <w:r w:rsidRPr="00FA2F81">
        <w:rPr>
          <w:sz w:val="22"/>
          <w:szCs w:val="22"/>
        </w:rPr>
        <w:t>tj. zaspokajanie zbiorowych potrzeb wspólnoty</w:t>
      </w:r>
      <w:r w:rsidR="00D601FE" w:rsidRPr="00FA2F81">
        <w:rPr>
          <w:sz w:val="22"/>
          <w:szCs w:val="22"/>
        </w:rPr>
        <w:br/>
      </w:r>
      <w:r w:rsidRPr="00FA2F81">
        <w:rPr>
          <w:sz w:val="22"/>
          <w:szCs w:val="22"/>
        </w:rPr>
        <w:t>w zakresie lokalnego transportu zbiorowego. Zgodnie z</w:t>
      </w:r>
      <w:r w:rsidR="00FA2F81">
        <w:rPr>
          <w:sz w:val="22"/>
          <w:szCs w:val="22"/>
        </w:rPr>
        <w:t> </w:t>
      </w:r>
      <w:r w:rsidRPr="00FA2F81">
        <w:rPr>
          <w:sz w:val="22"/>
          <w:szCs w:val="22"/>
        </w:rPr>
        <w:t>tym zadaniem celem spółki</w:t>
      </w:r>
      <w:r w:rsidR="00FA2F81">
        <w:rPr>
          <w:sz w:val="22"/>
          <w:szCs w:val="22"/>
        </w:rPr>
        <w:t>,</w:t>
      </w:r>
      <w:r w:rsidRPr="00FA2F81">
        <w:rPr>
          <w:sz w:val="22"/>
          <w:szCs w:val="22"/>
        </w:rPr>
        <w:t xml:space="preserve"> w zakresie działalności związanej z przewozami</w:t>
      </w:r>
      <w:r w:rsidR="00FA2F81">
        <w:rPr>
          <w:sz w:val="22"/>
          <w:szCs w:val="22"/>
        </w:rPr>
        <w:t>,</w:t>
      </w:r>
      <w:r w:rsidRPr="00FA2F81">
        <w:rPr>
          <w:sz w:val="22"/>
          <w:szCs w:val="22"/>
        </w:rPr>
        <w:t xml:space="preserve"> jest zapewnienie możliwie </w:t>
      </w:r>
      <w:r w:rsidRPr="00FA2F81">
        <w:rPr>
          <w:sz w:val="22"/>
          <w:szCs w:val="22"/>
        </w:rPr>
        <w:t>najlepszych warunków przewozowych, kontrola</w:t>
      </w:r>
      <w:r w:rsidR="00D601FE" w:rsidRPr="00FA2F81">
        <w:rPr>
          <w:sz w:val="22"/>
          <w:szCs w:val="22"/>
        </w:rPr>
        <w:br/>
      </w:r>
      <w:r w:rsidRPr="00FA2F81">
        <w:rPr>
          <w:sz w:val="22"/>
          <w:szCs w:val="22"/>
        </w:rPr>
        <w:t>i nadzór przewozów pasażerskich środkami komunikacji miejskiej oraz planowanie usług, opracowywanie rozkładów jazdy, prowadzenie polityki taryfowej, dystrybucji i kontroli biletów. Jest to</w:t>
      </w:r>
      <w:r w:rsidR="00FA2F81">
        <w:rPr>
          <w:sz w:val="22"/>
          <w:szCs w:val="22"/>
        </w:rPr>
        <w:t> </w:t>
      </w:r>
      <w:r w:rsidRPr="00FA2F81">
        <w:rPr>
          <w:sz w:val="22"/>
          <w:szCs w:val="22"/>
        </w:rPr>
        <w:t>działalność jedna z wielu, ponieważ Operator publicznego transportu zbiorowego prowadzi wiele innych działalności</w:t>
      </w:r>
      <w:r w:rsidR="005B2CB2">
        <w:rPr>
          <w:sz w:val="22"/>
          <w:szCs w:val="22"/>
        </w:rPr>
        <w:t>,</w:t>
      </w:r>
      <w:r w:rsidRPr="00FA2F81">
        <w:rPr>
          <w:sz w:val="22"/>
          <w:szCs w:val="22"/>
        </w:rPr>
        <w:t xml:space="preserve"> </w:t>
      </w:r>
      <w:r w:rsidR="005B2CB2">
        <w:rPr>
          <w:sz w:val="22"/>
          <w:szCs w:val="22"/>
        </w:rPr>
        <w:t xml:space="preserve">np. </w:t>
      </w:r>
      <w:r w:rsidRPr="00FA2F81">
        <w:rPr>
          <w:sz w:val="22"/>
          <w:szCs w:val="22"/>
        </w:rPr>
        <w:t>świadczy kompleksowe usługi w</w:t>
      </w:r>
      <w:r w:rsidR="00FA2F81">
        <w:rPr>
          <w:sz w:val="22"/>
          <w:szCs w:val="22"/>
        </w:rPr>
        <w:t> </w:t>
      </w:r>
      <w:r w:rsidRPr="00FA2F81">
        <w:rPr>
          <w:sz w:val="22"/>
          <w:szCs w:val="22"/>
        </w:rPr>
        <w:t>zakresie badań technicznych pojazdów i szybkich napraw.</w:t>
      </w:r>
    </w:p>
    <w:p w14:paraId="032843B6" w14:textId="77777777" w:rsidR="00A92845" w:rsidRPr="00A92845" w:rsidRDefault="00A92845" w:rsidP="00A92845">
      <w:pPr>
        <w:pStyle w:val="StalowaWola"/>
        <w:rPr>
          <w:sz w:val="22"/>
          <w:szCs w:val="22"/>
        </w:rPr>
        <w:sectPr w:rsidR="00A92845" w:rsidRPr="00A92845" w:rsidSect="00B330BA">
          <w:type w:val="continuous"/>
          <w:pgSz w:w="11906" w:h="16838"/>
          <w:pgMar w:top="1418" w:right="1134" w:bottom="1418" w:left="1701" w:header="708" w:footer="708" w:gutter="0"/>
          <w:cols w:num="2" w:space="284"/>
          <w:docGrid w:linePitch="360"/>
          <w15:footnoteColumns w:val="1"/>
        </w:sectPr>
      </w:pPr>
    </w:p>
    <w:p w14:paraId="4069D01D" w14:textId="5EA01A1C" w:rsidR="003377C7" w:rsidRPr="00B3344F" w:rsidRDefault="003377C7" w:rsidP="003377C7">
      <w:pPr>
        <w:pStyle w:val="Default"/>
        <w:ind w:left="360"/>
        <w:rPr>
          <w:rFonts w:ascii="Arial Narrow" w:hAnsi="Arial Narrow"/>
          <w:sz w:val="22"/>
          <w:szCs w:val="22"/>
        </w:rPr>
      </w:pPr>
    </w:p>
    <w:p w14:paraId="3661BF74" w14:textId="597BB492" w:rsidR="003377C7" w:rsidRPr="00FA2F81" w:rsidRDefault="003377C7" w:rsidP="003377C7">
      <w:pPr>
        <w:rPr>
          <w:rFonts w:ascii="Arial Narrow" w:hAnsi="Arial Narrow"/>
          <w:b/>
          <w:bCs/>
          <w:sz w:val="22"/>
          <w:szCs w:val="22"/>
          <w:u w:val="single"/>
        </w:rPr>
      </w:pPr>
      <w:r w:rsidRPr="00FA2F81">
        <w:rPr>
          <w:rFonts w:ascii="Arial Narrow" w:hAnsi="Arial Narrow"/>
          <w:b/>
          <w:bCs/>
          <w:sz w:val="22"/>
          <w:szCs w:val="22"/>
          <w:u w:val="single"/>
        </w:rPr>
        <w:t xml:space="preserve">Linie komunikacyjne, na których wykorzystywane są pojazdy elektryczne </w:t>
      </w:r>
    </w:p>
    <w:p w14:paraId="03ED9AD4" w14:textId="77777777" w:rsidR="006F5741" w:rsidRPr="00FA2F81" w:rsidRDefault="006F5741" w:rsidP="006F5741">
      <w:pPr>
        <w:jc w:val="both"/>
        <w:rPr>
          <w:rFonts w:ascii="Arial Narrow" w:hAnsi="Arial Narrow"/>
          <w:sz w:val="22"/>
          <w:szCs w:val="22"/>
        </w:rPr>
        <w:sectPr w:rsidR="006F5741" w:rsidRPr="00FA2F81" w:rsidSect="00B330BA">
          <w:type w:val="continuous"/>
          <w:pgSz w:w="11906" w:h="16838"/>
          <w:pgMar w:top="1418" w:right="1134" w:bottom="1418" w:left="1701" w:header="708" w:footer="708" w:gutter="0"/>
          <w:cols w:space="708"/>
          <w:docGrid w:linePitch="360"/>
          <w15:footnoteColumns w:val="1"/>
        </w:sectPr>
      </w:pPr>
    </w:p>
    <w:p w14:paraId="26011F95" w14:textId="287D089F" w:rsidR="006F5741" w:rsidRPr="00FA2F81" w:rsidRDefault="006F5741" w:rsidP="00A92845">
      <w:pPr>
        <w:pStyle w:val="StalowaWola"/>
        <w:rPr>
          <w:sz w:val="22"/>
          <w:szCs w:val="22"/>
        </w:rPr>
      </w:pPr>
      <w:r w:rsidRPr="00FA2F81">
        <w:rPr>
          <w:sz w:val="22"/>
          <w:szCs w:val="22"/>
        </w:rPr>
        <w:t xml:space="preserve">W początkowej fazie rozwoju </w:t>
      </w:r>
      <w:proofErr w:type="spellStart"/>
      <w:r w:rsidRPr="00FA2F81">
        <w:rPr>
          <w:sz w:val="22"/>
          <w:szCs w:val="22"/>
        </w:rPr>
        <w:t>elektromobilności</w:t>
      </w:r>
      <w:proofErr w:type="spellEnd"/>
      <w:r w:rsidR="00D601FE" w:rsidRPr="00FA2F81">
        <w:rPr>
          <w:sz w:val="22"/>
          <w:szCs w:val="22"/>
        </w:rPr>
        <w:br/>
      </w:r>
      <w:r w:rsidRPr="00FA2F81">
        <w:rPr>
          <w:sz w:val="22"/>
          <w:szCs w:val="22"/>
        </w:rPr>
        <w:t>w Gminie autobusy elektryczne obsługiwały wyłącznie linie na terenie</w:t>
      </w:r>
      <w:r w:rsidR="00AC3CD4">
        <w:rPr>
          <w:sz w:val="22"/>
          <w:szCs w:val="22"/>
        </w:rPr>
        <w:t xml:space="preserve"> Gminy </w:t>
      </w:r>
      <w:r w:rsidRPr="00FA2F81">
        <w:rPr>
          <w:sz w:val="22"/>
          <w:szCs w:val="22"/>
        </w:rPr>
        <w:t>Stalow</w:t>
      </w:r>
      <w:r w:rsidR="00AC3CD4">
        <w:rPr>
          <w:sz w:val="22"/>
          <w:szCs w:val="22"/>
        </w:rPr>
        <w:t>a</w:t>
      </w:r>
      <w:r w:rsidRPr="00FA2F81">
        <w:rPr>
          <w:sz w:val="22"/>
          <w:szCs w:val="22"/>
        </w:rPr>
        <w:t xml:space="preserve"> Wol</w:t>
      </w:r>
      <w:r w:rsidR="00AC3CD4">
        <w:rPr>
          <w:sz w:val="22"/>
          <w:szCs w:val="22"/>
        </w:rPr>
        <w:t>a</w:t>
      </w:r>
      <w:r w:rsidRPr="00FA2F81">
        <w:rPr>
          <w:sz w:val="22"/>
          <w:szCs w:val="22"/>
        </w:rPr>
        <w:t xml:space="preserve"> (linie nr: 5, 6, 8, 10, 11, 20, 22), zaś autobusy z napędem spalinowym linie wykraczające poza granice Miasta do </w:t>
      </w:r>
      <w:r w:rsidR="00840D7F" w:rsidRPr="00FA2F81">
        <w:rPr>
          <w:sz w:val="22"/>
          <w:szCs w:val="22"/>
        </w:rPr>
        <w:t>G</w:t>
      </w:r>
      <w:r w:rsidRPr="00FA2F81">
        <w:rPr>
          <w:sz w:val="22"/>
          <w:szCs w:val="22"/>
        </w:rPr>
        <w:t xml:space="preserve">min ościennych. Od 2019 r. MZK </w:t>
      </w:r>
      <w:r w:rsidR="00D601FE" w:rsidRPr="00FA2F81">
        <w:rPr>
          <w:sz w:val="22"/>
          <w:szCs w:val="22"/>
        </w:rPr>
        <w:t>w Stalowej Woli</w:t>
      </w:r>
      <w:r w:rsidRPr="00FA2F81">
        <w:rPr>
          <w:sz w:val="22"/>
          <w:szCs w:val="22"/>
        </w:rPr>
        <w:t xml:space="preserve"> wykorzystuje tabor zeroemisyjny zarówno na terenie Gminy Stalowa Wola jak i w </w:t>
      </w:r>
      <w:r w:rsidR="00FA2F81">
        <w:rPr>
          <w:sz w:val="22"/>
          <w:szCs w:val="22"/>
        </w:rPr>
        <w:t>G</w:t>
      </w:r>
      <w:r w:rsidRPr="00FA2F81">
        <w:rPr>
          <w:sz w:val="22"/>
          <w:szCs w:val="22"/>
        </w:rPr>
        <w:t>minach: Nisko, Zaleszany</w:t>
      </w:r>
      <w:r w:rsidR="00D601FE" w:rsidRPr="00FA2F81">
        <w:rPr>
          <w:sz w:val="22"/>
          <w:szCs w:val="22"/>
        </w:rPr>
        <w:t>, Pysznica i Radomyśl nad Sanem</w:t>
      </w:r>
      <w:r w:rsidRPr="00FA2F81">
        <w:rPr>
          <w:sz w:val="22"/>
          <w:szCs w:val="22"/>
        </w:rPr>
        <w:t>. Przebieg tych linii przedstawia poniższ</w:t>
      </w:r>
      <w:r w:rsidR="00D601FE" w:rsidRPr="00FA2F81">
        <w:rPr>
          <w:sz w:val="22"/>
          <w:szCs w:val="22"/>
        </w:rPr>
        <w:t>y rysunek</w:t>
      </w:r>
      <w:r w:rsidRPr="00FA2F81">
        <w:rPr>
          <w:sz w:val="22"/>
          <w:szCs w:val="22"/>
        </w:rPr>
        <w:t>.</w:t>
      </w:r>
    </w:p>
    <w:p w14:paraId="7A2EF741" w14:textId="77777777" w:rsidR="006F5741" w:rsidRDefault="006F5741" w:rsidP="003377C7">
      <w:pPr>
        <w:rPr>
          <w:rFonts w:ascii="Arial Narrow" w:hAnsi="Arial Narrow"/>
        </w:rPr>
        <w:sectPr w:rsidR="006F5741" w:rsidSect="00B330BA">
          <w:type w:val="continuous"/>
          <w:pgSz w:w="11906" w:h="16838"/>
          <w:pgMar w:top="1418" w:right="1134" w:bottom="1418" w:left="1701" w:header="708" w:footer="708" w:gutter="0"/>
          <w:cols w:num="2" w:space="284"/>
          <w:docGrid w:linePitch="360"/>
          <w15:footnoteColumns w:val="1"/>
        </w:sectPr>
      </w:pPr>
    </w:p>
    <w:p w14:paraId="1FDC30D2" w14:textId="77777777" w:rsidR="006F5741" w:rsidRDefault="006F5741" w:rsidP="00A92845">
      <w:pPr>
        <w:jc w:val="center"/>
        <w:rPr>
          <w:rFonts w:ascii="Arial Narrow" w:hAnsi="Arial Narrow"/>
        </w:rPr>
      </w:pPr>
      <w:r>
        <w:rPr>
          <w:rFonts w:ascii="Arial Narrow" w:hAnsi="Arial Narrow"/>
          <w:noProof/>
          <w:lang w:eastAsia="pl-PL"/>
        </w:rPr>
        <w:lastRenderedPageBreak/>
        <w:drawing>
          <wp:inline distT="0" distB="0" distL="0" distR="0" wp14:anchorId="50991B4E" wp14:editId="17E1428F">
            <wp:extent cx="11201367" cy="7919999"/>
            <wp:effectExtent l="0" t="0" r="635" b="508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8"/>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1201367" cy="7919999"/>
                    </a:xfrm>
                    <a:prstGeom prst="rect">
                      <a:avLst/>
                    </a:prstGeom>
                  </pic:spPr>
                </pic:pic>
              </a:graphicData>
            </a:graphic>
          </wp:inline>
        </w:drawing>
      </w:r>
    </w:p>
    <w:p w14:paraId="5D49A7E7" w14:textId="6232FC28" w:rsidR="006F5741" w:rsidRPr="00FA2F81" w:rsidRDefault="006F5741" w:rsidP="00FA2F81">
      <w:pPr>
        <w:pStyle w:val="SWpodpisy"/>
        <w:spacing w:before="0" w:after="0"/>
        <w:rPr>
          <w:color w:val="auto"/>
        </w:rPr>
      </w:pPr>
      <w:bookmarkStart w:id="103" w:name="_Toc66785192"/>
      <w:r w:rsidRPr="00FA2F81">
        <w:rPr>
          <w:color w:val="auto"/>
        </w:rPr>
        <w:t xml:space="preserve">Rysunek </w:t>
      </w:r>
      <w:r w:rsidRPr="00FA2F81">
        <w:rPr>
          <w:color w:val="auto"/>
        </w:rPr>
        <w:fldChar w:fldCharType="begin"/>
      </w:r>
      <w:r w:rsidRPr="00FA2F81">
        <w:rPr>
          <w:color w:val="auto"/>
        </w:rPr>
        <w:instrText xml:space="preserve"> SEQ Rysunek \* ARABIC </w:instrText>
      </w:r>
      <w:r w:rsidRPr="00FA2F81">
        <w:rPr>
          <w:color w:val="auto"/>
        </w:rPr>
        <w:fldChar w:fldCharType="separate"/>
      </w:r>
      <w:r w:rsidR="001A712C">
        <w:rPr>
          <w:noProof/>
          <w:color w:val="auto"/>
        </w:rPr>
        <w:t>11</w:t>
      </w:r>
      <w:r w:rsidRPr="00FA2F81">
        <w:rPr>
          <w:color w:val="auto"/>
        </w:rPr>
        <w:fldChar w:fldCharType="end"/>
      </w:r>
      <w:r w:rsidRPr="00FA2F81">
        <w:rPr>
          <w:color w:val="auto"/>
        </w:rPr>
        <w:t>. Linie komunikacyjne, na których wykorzystywane są autobusy zeroemisyjne</w:t>
      </w:r>
      <w:bookmarkEnd w:id="103"/>
    </w:p>
    <w:p w14:paraId="6DBB2AEC" w14:textId="6BCD8589" w:rsidR="006F5741" w:rsidRPr="00FA2F81" w:rsidRDefault="006F5741" w:rsidP="00FA2F81">
      <w:pPr>
        <w:pStyle w:val="SWrda"/>
        <w:spacing w:before="0" w:after="0"/>
        <w:rPr>
          <w:color w:val="auto"/>
        </w:rPr>
        <w:sectPr w:rsidR="006F5741" w:rsidRPr="00FA2F81" w:rsidSect="00A92845">
          <w:pgSz w:w="23808" w:h="16840" w:orient="landscape" w:code="8"/>
          <w:pgMar w:top="1418" w:right="1418" w:bottom="1418" w:left="1418" w:header="709" w:footer="709" w:gutter="0"/>
          <w:cols w:space="286"/>
          <w:docGrid w:linePitch="360"/>
          <w15:footnoteColumns w:val="1"/>
        </w:sectPr>
      </w:pPr>
      <w:r w:rsidRPr="00FA2F81">
        <w:rPr>
          <w:color w:val="auto"/>
        </w:rPr>
        <w:t>Źródło: opracowanie własne na podstawie danych przekazanych przez MZK w Stalowej Woli i strony http://rozklad.mzk.stalowa-wola.pl</w:t>
      </w:r>
      <w:r w:rsidR="00FA2F81" w:rsidRPr="00FA2F81">
        <w:rPr>
          <w:color w:val="auto"/>
        </w:rPr>
        <w:t>.</w:t>
      </w:r>
    </w:p>
    <w:p w14:paraId="4DFCE883" w14:textId="3B9617BC" w:rsidR="003377C7" w:rsidRPr="006A3C2F" w:rsidRDefault="003377C7" w:rsidP="00574BEC">
      <w:pPr>
        <w:jc w:val="both"/>
        <w:rPr>
          <w:rFonts w:ascii="Arial Narrow" w:hAnsi="Arial Narrow"/>
          <w:b/>
          <w:bCs/>
          <w:sz w:val="22"/>
          <w:szCs w:val="22"/>
          <w:u w:val="single"/>
        </w:rPr>
      </w:pPr>
      <w:r w:rsidRPr="006A3C2F">
        <w:rPr>
          <w:rFonts w:ascii="Arial Narrow" w:hAnsi="Arial Narrow"/>
          <w:b/>
          <w:bCs/>
          <w:sz w:val="22"/>
          <w:szCs w:val="22"/>
          <w:u w:val="single"/>
        </w:rPr>
        <w:lastRenderedPageBreak/>
        <w:t xml:space="preserve">Geograficzne położenie infrastruktury ładowania drogowego transportu publicznego w rozumieniu art. 2 pkt 3 ustawy z dnia 11 stycznia 2018 r. o </w:t>
      </w:r>
      <w:proofErr w:type="spellStart"/>
      <w:r w:rsidRPr="006A3C2F">
        <w:rPr>
          <w:rFonts w:ascii="Arial Narrow" w:hAnsi="Arial Narrow"/>
          <w:b/>
          <w:bCs/>
          <w:sz w:val="22"/>
          <w:szCs w:val="22"/>
          <w:u w:val="single"/>
        </w:rPr>
        <w:t>elektromobilności</w:t>
      </w:r>
      <w:proofErr w:type="spellEnd"/>
      <w:r w:rsidRPr="006A3C2F">
        <w:rPr>
          <w:rFonts w:ascii="Arial Narrow" w:hAnsi="Arial Narrow"/>
          <w:b/>
          <w:bCs/>
          <w:sz w:val="22"/>
          <w:szCs w:val="22"/>
          <w:u w:val="single"/>
        </w:rPr>
        <w:t xml:space="preserve"> i paliwach alternatywnych</w:t>
      </w:r>
    </w:p>
    <w:p w14:paraId="4470C9CE" w14:textId="77777777" w:rsidR="009F35BC" w:rsidRPr="006A3C2F" w:rsidRDefault="009F35BC" w:rsidP="003377C7">
      <w:pPr>
        <w:rPr>
          <w:rFonts w:ascii="Arial Narrow" w:hAnsi="Arial Narrow"/>
          <w:sz w:val="22"/>
          <w:szCs w:val="22"/>
        </w:rPr>
        <w:sectPr w:rsidR="009F35BC" w:rsidRPr="006A3C2F" w:rsidSect="00B330BA">
          <w:pgSz w:w="11906" w:h="16838"/>
          <w:pgMar w:top="1418" w:right="1134" w:bottom="1418" w:left="1701" w:header="708" w:footer="708" w:gutter="0"/>
          <w:cols w:space="708"/>
          <w:docGrid w:linePitch="360"/>
          <w15:footnoteColumns w:val="1"/>
        </w:sectPr>
      </w:pPr>
    </w:p>
    <w:p w14:paraId="7A70CF90" w14:textId="5FC077ED" w:rsidR="003377C7" w:rsidRPr="006A3C2F" w:rsidRDefault="003377C7" w:rsidP="00A92845">
      <w:pPr>
        <w:pStyle w:val="StalowaWola"/>
        <w:rPr>
          <w:sz w:val="22"/>
          <w:szCs w:val="22"/>
        </w:rPr>
      </w:pPr>
      <w:r w:rsidRPr="006A3C2F">
        <w:rPr>
          <w:sz w:val="22"/>
          <w:szCs w:val="22"/>
        </w:rPr>
        <w:t xml:space="preserve">W Gminie Stalowa </w:t>
      </w:r>
      <w:r w:rsidR="00F0267C" w:rsidRPr="006A3C2F">
        <w:rPr>
          <w:sz w:val="22"/>
          <w:szCs w:val="22"/>
        </w:rPr>
        <w:t>W</w:t>
      </w:r>
      <w:r w:rsidRPr="006A3C2F">
        <w:rPr>
          <w:sz w:val="22"/>
          <w:szCs w:val="22"/>
        </w:rPr>
        <w:t xml:space="preserve">ola </w:t>
      </w:r>
      <w:r w:rsidR="00840D7F" w:rsidRPr="006A3C2F">
        <w:rPr>
          <w:sz w:val="22"/>
          <w:szCs w:val="22"/>
        </w:rPr>
        <w:t>O</w:t>
      </w:r>
      <w:r w:rsidRPr="006A3C2F">
        <w:rPr>
          <w:sz w:val="22"/>
          <w:szCs w:val="22"/>
        </w:rPr>
        <w:t>perator publicznego transportu zbiorowego posiada dostęp do 4 stacji ładowania pojazdów elektrycznych</w:t>
      </w:r>
      <w:r w:rsidR="00840D7F" w:rsidRPr="006A3C2F">
        <w:rPr>
          <w:sz w:val="22"/>
          <w:szCs w:val="22"/>
        </w:rPr>
        <w:t xml:space="preserve"> (</w:t>
      </w:r>
      <w:r w:rsidRPr="006A3C2F">
        <w:rPr>
          <w:sz w:val="22"/>
          <w:szCs w:val="22"/>
        </w:rPr>
        <w:t>jedna stacja wolnego ładowania autobusów z pięcioma dwuwejściowymi stanowiskami</w:t>
      </w:r>
      <w:r w:rsidR="006A3C2F">
        <w:rPr>
          <w:sz w:val="22"/>
          <w:szCs w:val="22"/>
        </w:rPr>
        <w:t>,</w:t>
      </w:r>
      <w:r w:rsidRPr="006A3C2F">
        <w:rPr>
          <w:sz w:val="22"/>
          <w:szCs w:val="22"/>
        </w:rPr>
        <w:t xml:space="preserve"> zlokalizowana na terenie zajezdni autobusowej MZK </w:t>
      </w:r>
      <w:r w:rsidR="00840D7F" w:rsidRPr="006A3C2F">
        <w:rPr>
          <w:sz w:val="22"/>
          <w:szCs w:val="22"/>
        </w:rPr>
        <w:t>w Stalowej Woli</w:t>
      </w:r>
      <w:r w:rsidRPr="006A3C2F">
        <w:rPr>
          <w:sz w:val="22"/>
          <w:szCs w:val="22"/>
        </w:rPr>
        <w:t xml:space="preserve"> oraz 3 stacje szybkiego ładowania</w:t>
      </w:r>
      <w:r w:rsidR="006A3C2F">
        <w:rPr>
          <w:sz w:val="22"/>
          <w:szCs w:val="22"/>
        </w:rPr>
        <w:t>,</w:t>
      </w:r>
      <w:r w:rsidRPr="006A3C2F">
        <w:rPr>
          <w:sz w:val="22"/>
          <w:szCs w:val="22"/>
        </w:rPr>
        <w:t xml:space="preserve"> zlokalizowane na terenie</w:t>
      </w:r>
      <w:r w:rsidR="006A3C2F">
        <w:rPr>
          <w:sz w:val="22"/>
          <w:szCs w:val="22"/>
        </w:rPr>
        <w:t xml:space="preserve"> Miasta</w:t>
      </w:r>
      <w:r w:rsidR="00840D7F" w:rsidRPr="006A3C2F">
        <w:rPr>
          <w:sz w:val="22"/>
          <w:szCs w:val="22"/>
        </w:rPr>
        <w:t>)</w:t>
      </w:r>
      <w:r w:rsidRPr="006A3C2F">
        <w:rPr>
          <w:sz w:val="22"/>
          <w:szCs w:val="22"/>
        </w:rPr>
        <w:t>:</w:t>
      </w:r>
    </w:p>
    <w:p w14:paraId="6A0444A2" w14:textId="03D0BCA0" w:rsidR="00F0267C" w:rsidRPr="006A3C2F" w:rsidRDefault="00EB011B" w:rsidP="006A3C2F">
      <w:pPr>
        <w:pStyle w:val="SWpunktory"/>
        <w:ind w:left="0"/>
        <w:rPr>
          <w:sz w:val="22"/>
          <w:szCs w:val="22"/>
        </w:rPr>
      </w:pPr>
      <w:r>
        <w:rPr>
          <w:sz w:val="22"/>
          <w:szCs w:val="22"/>
        </w:rPr>
        <w:t>na ul. Dąbrowskiego (o</w:t>
      </w:r>
      <w:r w:rsidR="003377C7" w:rsidRPr="006A3C2F">
        <w:rPr>
          <w:sz w:val="22"/>
          <w:szCs w:val="22"/>
        </w:rPr>
        <w:t>bok stacji PKP</w:t>
      </w:r>
      <w:r>
        <w:rPr>
          <w:sz w:val="22"/>
          <w:szCs w:val="22"/>
        </w:rPr>
        <w:t>)</w:t>
      </w:r>
      <w:r w:rsidR="006A3C2F">
        <w:rPr>
          <w:sz w:val="22"/>
          <w:szCs w:val="22"/>
        </w:rPr>
        <w:t>;</w:t>
      </w:r>
    </w:p>
    <w:p w14:paraId="76473687" w14:textId="120B2D87" w:rsidR="003377C7" w:rsidRPr="006A3C2F" w:rsidRDefault="003377C7" w:rsidP="006A3C2F">
      <w:pPr>
        <w:pStyle w:val="SWpunktory"/>
        <w:ind w:left="0"/>
        <w:rPr>
          <w:sz w:val="22"/>
          <w:szCs w:val="22"/>
        </w:rPr>
      </w:pPr>
      <w:r w:rsidRPr="006A3C2F">
        <w:rPr>
          <w:sz w:val="22"/>
          <w:szCs w:val="22"/>
        </w:rPr>
        <w:t xml:space="preserve">na </w:t>
      </w:r>
      <w:r w:rsidR="00E85C7F" w:rsidRPr="006A3C2F">
        <w:rPr>
          <w:sz w:val="22"/>
          <w:szCs w:val="22"/>
        </w:rPr>
        <w:t xml:space="preserve">ul. </w:t>
      </w:r>
      <w:r w:rsidRPr="006A3C2F">
        <w:rPr>
          <w:sz w:val="22"/>
          <w:szCs w:val="22"/>
        </w:rPr>
        <w:t>Sosnowej</w:t>
      </w:r>
      <w:r w:rsidR="00F0267C" w:rsidRPr="006A3C2F">
        <w:rPr>
          <w:sz w:val="22"/>
          <w:szCs w:val="22"/>
        </w:rPr>
        <w:t xml:space="preserve"> </w:t>
      </w:r>
      <w:r w:rsidR="00EB011B">
        <w:rPr>
          <w:sz w:val="22"/>
          <w:szCs w:val="22"/>
        </w:rPr>
        <w:t>(</w:t>
      </w:r>
      <w:r w:rsidR="002E03BB" w:rsidRPr="006A3C2F">
        <w:rPr>
          <w:sz w:val="22"/>
          <w:szCs w:val="22"/>
        </w:rPr>
        <w:t>n</w:t>
      </w:r>
      <w:r w:rsidRPr="006A3C2F">
        <w:rPr>
          <w:sz w:val="22"/>
          <w:szCs w:val="22"/>
        </w:rPr>
        <w:t xml:space="preserve">a </w:t>
      </w:r>
      <w:r w:rsidR="00EB011B">
        <w:rPr>
          <w:sz w:val="22"/>
          <w:szCs w:val="22"/>
        </w:rPr>
        <w:t>O</w:t>
      </w:r>
      <w:r w:rsidRPr="006A3C2F">
        <w:rPr>
          <w:sz w:val="22"/>
          <w:szCs w:val="22"/>
        </w:rPr>
        <w:t>s. Hutnik</w:t>
      </w:r>
      <w:r w:rsidR="00EB011B">
        <w:rPr>
          <w:sz w:val="22"/>
          <w:szCs w:val="22"/>
        </w:rPr>
        <w:t>)</w:t>
      </w:r>
      <w:r w:rsidR="006A3C2F">
        <w:rPr>
          <w:sz w:val="22"/>
          <w:szCs w:val="22"/>
        </w:rPr>
        <w:t>;</w:t>
      </w:r>
    </w:p>
    <w:p w14:paraId="2503BD99" w14:textId="404613EC" w:rsidR="003377C7" w:rsidRPr="006A3C2F" w:rsidRDefault="00EB011B" w:rsidP="006A3C2F">
      <w:pPr>
        <w:pStyle w:val="SWpunktory"/>
        <w:ind w:left="0"/>
        <w:rPr>
          <w:sz w:val="22"/>
          <w:szCs w:val="22"/>
        </w:rPr>
      </w:pPr>
      <w:r>
        <w:rPr>
          <w:sz w:val="22"/>
          <w:szCs w:val="22"/>
        </w:rPr>
        <w:t>na ul. Kwiatkowskiego (</w:t>
      </w:r>
      <w:r w:rsidR="003377C7" w:rsidRPr="006A3C2F">
        <w:rPr>
          <w:sz w:val="22"/>
          <w:szCs w:val="22"/>
        </w:rPr>
        <w:t>przy</w:t>
      </w:r>
      <w:r>
        <w:rPr>
          <w:sz w:val="22"/>
          <w:szCs w:val="22"/>
        </w:rPr>
        <w:t xml:space="preserve"> dawnej</w:t>
      </w:r>
      <w:r w:rsidR="003377C7" w:rsidRPr="006A3C2F">
        <w:rPr>
          <w:sz w:val="22"/>
          <w:szCs w:val="22"/>
        </w:rPr>
        <w:t xml:space="preserve"> </w:t>
      </w:r>
      <w:r>
        <w:rPr>
          <w:sz w:val="22"/>
          <w:szCs w:val="22"/>
        </w:rPr>
        <w:t>b</w:t>
      </w:r>
      <w:r w:rsidR="003377C7" w:rsidRPr="006A3C2F">
        <w:rPr>
          <w:sz w:val="22"/>
          <w:szCs w:val="22"/>
        </w:rPr>
        <w:t>ramie nr</w:t>
      </w:r>
      <w:r>
        <w:rPr>
          <w:sz w:val="22"/>
          <w:szCs w:val="22"/>
        </w:rPr>
        <w:t> </w:t>
      </w:r>
      <w:r w:rsidR="003377C7" w:rsidRPr="006A3C2F">
        <w:rPr>
          <w:sz w:val="22"/>
          <w:szCs w:val="22"/>
        </w:rPr>
        <w:t>3 HSW</w:t>
      </w:r>
      <w:r>
        <w:rPr>
          <w:sz w:val="22"/>
          <w:szCs w:val="22"/>
        </w:rPr>
        <w:t>)</w:t>
      </w:r>
      <w:r w:rsidR="006A3C2F">
        <w:rPr>
          <w:sz w:val="22"/>
          <w:szCs w:val="22"/>
        </w:rPr>
        <w:t>.</w:t>
      </w:r>
    </w:p>
    <w:p w14:paraId="1B8D676F" w14:textId="372ED227" w:rsidR="003377C7" w:rsidRPr="006A3C2F" w:rsidRDefault="006A3C2F" w:rsidP="00A92845">
      <w:pPr>
        <w:pStyle w:val="StalowaWola"/>
        <w:rPr>
          <w:sz w:val="22"/>
          <w:szCs w:val="22"/>
        </w:rPr>
      </w:pPr>
      <w:r w:rsidRPr="006A3C2F">
        <w:rPr>
          <w:noProof/>
          <w:lang w:eastAsia="pl-PL"/>
        </w:rPr>
        <w:drawing>
          <wp:anchor distT="0" distB="0" distL="114300" distR="114300" simplePos="0" relativeHeight="251668480" behindDoc="0" locked="0" layoutInCell="1" allowOverlap="1" wp14:anchorId="55F41EE5" wp14:editId="1640FA6B">
            <wp:simplePos x="0" y="0"/>
            <wp:positionH relativeFrom="page">
              <wp:align>center</wp:align>
            </wp:positionH>
            <wp:positionV relativeFrom="paragraph">
              <wp:posOffset>615950</wp:posOffset>
            </wp:positionV>
            <wp:extent cx="6962178" cy="4876800"/>
            <wp:effectExtent l="0" t="0" r="0" b="0"/>
            <wp:wrapSquare wrapText="bothSides"/>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pic:cNvPicPr/>
                  </pic:nvPicPr>
                  <pic:blipFill rotWithShape="1">
                    <a:blip r:embed="rId49" cstate="print">
                      <a:extLst>
                        <a:ext uri="{28A0092B-C50C-407E-A947-70E740481C1C}">
                          <a14:useLocalDpi xmlns:a14="http://schemas.microsoft.com/office/drawing/2010/main" val="0"/>
                        </a:ext>
                      </a:extLst>
                    </a:blip>
                    <a:srcRect l="3148" t="1685" r="196" b="2609"/>
                    <a:stretch/>
                  </pic:blipFill>
                  <pic:spPr bwMode="auto">
                    <a:xfrm>
                      <a:off x="0" y="0"/>
                      <a:ext cx="6962178" cy="4876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01FE" w:rsidRPr="006A3C2F">
        <w:rPr>
          <w:sz w:val="22"/>
          <w:szCs w:val="22"/>
        </w:rPr>
        <w:t xml:space="preserve">Stacje te </w:t>
      </w:r>
      <w:r w:rsidR="003377C7" w:rsidRPr="006A3C2F">
        <w:rPr>
          <w:sz w:val="22"/>
          <w:szCs w:val="22"/>
        </w:rPr>
        <w:t>służą do</w:t>
      </w:r>
      <w:r w:rsidR="00C47FC0" w:rsidRPr="006A3C2F">
        <w:rPr>
          <w:sz w:val="22"/>
          <w:szCs w:val="22"/>
        </w:rPr>
        <w:t xml:space="preserve"> ładowania </w:t>
      </w:r>
      <w:r w:rsidR="003377C7" w:rsidRPr="006A3C2F">
        <w:rPr>
          <w:sz w:val="22"/>
          <w:szCs w:val="22"/>
        </w:rPr>
        <w:t>autobusów w trakcie przerw między realizacją kursów na liniach komunikacyjnych.</w:t>
      </w:r>
    </w:p>
    <w:p w14:paraId="1AC5C06E" w14:textId="5C768538" w:rsidR="003377C7" w:rsidRPr="006A3C2F" w:rsidRDefault="003377C7" w:rsidP="00A92845">
      <w:pPr>
        <w:pStyle w:val="StalowaWola"/>
        <w:rPr>
          <w:sz w:val="22"/>
          <w:szCs w:val="22"/>
        </w:rPr>
      </w:pPr>
      <w:r w:rsidRPr="006A3C2F">
        <w:rPr>
          <w:sz w:val="22"/>
          <w:szCs w:val="22"/>
        </w:rPr>
        <w:t>Lokalizacja stacji transformatorowej i stacji ładowania autobusów elektrycznych wolnego ładowania</w:t>
      </w:r>
      <w:r w:rsidR="00D601FE" w:rsidRPr="006A3C2F">
        <w:rPr>
          <w:sz w:val="22"/>
          <w:szCs w:val="22"/>
        </w:rPr>
        <w:br/>
      </w:r>
      <w:r w:rsidRPr="006A3C2F">
        <w:rPr>
          <w:sz w:val="22"/>
          <w:szCs w:val="22"/>
        </w:rPr>
        <w:t xml:space="preserve">w obrębie zajezdni MZK </w:t>
      </w:r>
      <w:r w:rsidR="00B85B18" w:rsidRPr="006A3C2F">
        <w:rPr>
          <w:sz w:val="22"/>
          <w:szCs w:val="22"/>
        </w:rPr>
        <w:t>w Stalowej Woli</w:t>
      </w:r>
      <w:r w:rsidRPr="006A3C2F">
        <w:rPr>
          <w:sz w:val="22"/>
          <w:szCs w:val="22"/>
        </w:rPr>
        <w:t xml:space="preserve"> obejmuje działki</w:t>
      </w:r>
      <w:r w:rsidR="00B85B18" w:rsidRPr="006A3C2F">
        <w:rPr>
          <w:sz w:val="22"/>
          <w:szCs w:val="22"/>
        </w:rPr>
        <w:t xml:space="preserve"> </w:t>
      </w:r>
      <w:r w:rsidRPr="006A3C2F">
        <w:rPr>
          <w:sz w:val="22"/>
          <w:szCs w:val="22"/>
        </w:rPr>
        <w:t>o nr ewidencyjnym 91/3, 91/6 – obręb</w:t>
      </w:r>
      <w:r w:rsidR="00B85B18" w:rsidRPr="006A3C2F">
        <w:rPr>
          <w:sz w:val="22"/>
          <w:szCs w:val="22"/>
        </w:rPr>
        <w:br/>
      </w:r>
      <w:r w:rsidRPr="006A3C2F">
        <w:rPr>
          <w:sz w:val="22"/>
          <w:szCs w:val="22"/>
        </w:rPr>
        <w:t>3 Centrum.</w:t>
      </w:r>
    </w:p>
    <w:p w14:paraId="2F73EACB" w14:textId="77777777" w:rsidR="003377C7" w:rsidRPr="006A3C2F" w:rsidRDefault="003377C7" w:rsidP="00A92845">
      <w:pPr>
        <w:pStyle w:val="StalowaWola"/>
        <w:rPr>
          <w:sz w:val="22"/>
          <w:szCs w:val="22"/>
        </w:rPr>
      </w:pPr>
      <w:r w:rsidRPr="006A3C2F">
        <w:rPr>
          <w:sz w:val="22"/>
          <w:szCs w:val="22"/>
        </w:rPr>
        <w:t>Stacje szybkiego ładowania autobusów elektrycznych zlokalizowano na następujących działkach:</w:t>
      </w:r>
    </w:p>
    <w:p w14:paraId="0D033562" w14:textId="49E192EE" w:rsidR="003377C7" w:rsidRPr="006A3C2F" w:rsidRDefault="003377C7" w:rsidP="006A3C2F">
      <w:pPr>
        <w:pStyle w:val="SWpunktory"/>
        <w:ind w:left="0"/>
        <w:rPr>
          <w:sz w:val="22"/>
          <w:szCs w:val="22"/>
        </w:rPr>
      </w:pPr>
      <w:r w:rsidRPr="006A3C2F">
        <w:rPr>
          <w:sz w:val="22"/>
          <w:szCs w:val="22"/>
        </w:rPr>
        <w:t xml:space="preserve">nr </w:t>
      </w:r>
      <w:proofErr w:type="spellStart"/>
      <w:r w:rsidRPr="006A3C2F">
        <w:rPr>
          <w:sz w:val="22"/>
          <w:szCs w:val="22"/>
        </w:rPr>
        <w:t>ewid</w:t>
      </w:r>
      <w:proofErr w:type="spellEnd"/>
      <w:r w:rsidRPr="006A3C2F">
        <w:rPr>
          <w:sz w:val="22"/>
          <w:szCs w:val="22"/>
        </w:rPr>
        <w:t>. 483 – obręb ewidencyjny 2 Rozwadów</w:t>
      </w:r>
      <w:r w:rsidR="00C47FC0" w:rsidRPr="006A3C2F">
        <w:rPr>
          <w:sz w:val="22"/>
          <w:szCs w:val="22"/>
        </w:rPr>
        <w:t>;</w:t>
      </w:r>
    </w:p>
    <w:p w14:paraId="4F239697" w14:textId="6DCE8947" w:rsidR="003377C7" w:rsidRPr="006A3C2F" w:rsidRDefault="003377C7" w:rsidP="006A3C2F">
      <w:pPr>
        <w:pStyle w:val="SWpunktory"/>
        <w:ind w:left="0"/>
        <w:rPr>
          <w:sz w:val="22"/>
          <w:szCs w:val="22"/>
        </w:rPr>
      </w:pPr>
      <w:r w:rsidRPr="006A3C2F">
        <w:rPr>
          <w:sz w:val="22"/>
          <w:szCs w:val="22"/>
        </w:rPr>
        <w:t xml:space="preserve">nr </w:t>
      </w:r>
      <w:proofErr w:type="spellStart"/>
      <w:r w:rsidRPr="006A3C2F">
        <w:rPr>
          <w:sz w:val="22"/>
          <w:szCs w:val="22"/>
        </w:rPr>
        <w:t>ewid</w:t>
      </w:r>
      <w:proofErr w:type="spellEnd"/>
      <w:r w:rsidRPr="006A3C2F">
        <w:rPr>
          <w:sz w:val="22"/>
          <w:szCs w:val="22"/>
        </w:rPr>
        <w:t>. 65/33 – obręb ewidencyjny Jelnia</w:t>
      </w:r>
      <w:r w:rsidR="00C47FC0" w:rsidRPr="006A3C2F">
        <w:rPr>
          <w:sz w:val="22"/>
          <w:szCs w:val="22"/>
        </w:rPr>
        <w:t>;</w:t>
      </w:r>
    </w:p>
    <w:p w14:paraId="74CEA873" w14:textId="4B1767B3" w:rsidR="0070523A" w:rsidRPr="006A3C2F" w:rsidRDefault="003377C7" w:rsidP="0070523A">
      <w:pPr>
        <w:pStyle w:val="SWpunktory"/>
        <w:ind w:left="0"/>
        <w:rPr>
          <w:sz w:val="22"/>
          <w:szCs w:val="22"/>
        </w:rPr>
        <w:sectPr w:rsidR="0070523A" w:rsidRPr="006A3C2F" w:rsidSect="00B330BA">
          <w:type w:val="continuous"/>
          <w:pgSz w:w="11906" w:h="16838"/>
          <w:pgMar w:top="1418" w:right="1134" w:bottom="1418" w:left="1701" w:header="708" w:footer="708" w:gutter="0"/>
          <w:cols w:num="2" w:space="284"/>
          <w:docGrid w:linePitch="360"/>
          <w15:footnoteColumns w:val="1"/>
        </w:sectPr>
      </w:pPr>
      <w:r w:rsidRPr="006A3C2F">
        <w:rPr>
          <w:sz w:val="22"/>
          <w:szCs w:val="22"/>
        </w:rPr>
        <w:t xml:space="preserve">nr </w:t>
      </w:r>
      <w:proofErr w:type="spellStart"/>
      <w:r w:rsidRPr="006A3C2F">
        <w:rPr>
          <w:sz w:val="22"/>
          <w:szCs w:val="22"/>
        </w:rPr>
        <w:t>ewid</w:t>
      </w:r>
      <w:proofErr w:type="spellEnd"/>
      <w:r w:rsidRPr="006A3C2F">
        <w:rPr>
          <w:sz w:val="22"/>
          <w:szCs w:val="22"/>
        </w:rPr>
        <w:t>. 26/30 – obręb ewidencyjny 6 HSW Lasy Państwowe.</w:t>
      </w:r>
    </w:p>
    <w:p w14:paraId="3F65782A" w14:textId="687CD098" w:rsidR="0070523A" w:rsidRPr="006A3C2F" w:rsidRDefault="0070523A" w:rsidP="006A3C2F">
      <w:pPr>
        <w:pStyle w:val="SWpodpisy"/>
        <w:spacing w:before="0" w:after="0"/>
        <w:rPr>
          <w:color w:val="auto"/>
        </w:rPr>
      </w:pPr>
      <w:bookmarkStart w:id="104" w:name="_Toc66785193"/>
      <w:r w:rsidRPr="006A3C2F">
        <w:rPr>
          <w:color w:val="auto"/>
        </w:rPr>
        <w:t xml:space="preserve">Rysunek </w:t>
      </w:r>
      <w:r w:rsidRPr="006A3C2F">
        <w:rPr>
          <w:color w:val="auto"/>
        </w:rPr>
        <w:fldChar w:fldCharType="begin"/>
      </w:r>
      <w:r w:rsidRPr="006A3C2F">
        <w:rPr>
          <w:color w:val="auto"/>
        </w:rPr>
        <w:instrText xml:space="preserve"> SEQ Rysunek \* ARABIC </w:instrText>
      </w:r>
      <w:r w:rsidRPr="006A3C2F">
        <w:rPr>
          <w:color w:val="auto"/>
        </w:rPr>
        <w:fldChar w:fldCharType="separate"/>
      </w:r>
      <w:r w:rsidR="001A712C">
        <w:rPr>
          <w:noProof/>
          <w:color w:val="auto"/>
        </w:rPr>
        <w:t>12</w:t>
      </w:r>
      <w:r w:rsidRPr="006A3C2F">
        <w:rPr>
          <w:color w:val="auto"/>
        </w:rPr>
        <w:fldChar w:fldCharType="end"/>
      </w:r>
      <w:r w:rsidRPr="006A3C2F">
        <w:rPr>
          <w:color w:val="auto"/>
        </w:rPr>
        <w:t>. Lokalizacja stacji ładowania autobusów elektrycznych</w:t>
      </w:r>
      <w:bookmarkEnd w:id="104"/>
    </w:p>
    <w:p w14:paraId="0E4E9325" w14:textId="532093F3" w:rsidR="00A92845" w:rsidRPr="006A3C2F" w:rsidRDefault="0070523A" w:rsidP="006A3C2F">
      <w:pPr>
        <w:pStyle w:val="SWrda"/>
        <w:spacing w:before="0" w:after="0"/>
        <w:rPr>
          <w:rFonts w:eastAsiaTheme="minorHAnsi"/>
          <w:color w:val="auto"/>
          <w:szCs w:val="22"/>
        </w:rPr>
        <w:sectPr w:rsidR="00A92845" w:rsidRPr="006A3C2F" w:rsidSect="00B330BA">
          <w:type w:val="continuous"/>
          <w:pgSz w:w="11906" w:h="16838"/>
          <w:pgMar w:top="1418" w:right="1134" w:bottom="1418" w:left="1701" w:header="708" w:footer="708" w:gutter="0"/>
          <w:cols w:space="286"/>
          <w:docGrid w:linePitch="360"/>
          <w15:footnoteColumns w:val="1"/>
        </w:sectPr>
      </w:pPr>
      <w:r w:rsidRPr="006A3C2F">
        <w:rPr>
          <w:color w:val="auto"/>
        </w:rPr>
        <w:t>Źródło: opracowanie własn</w:t>
      </w:r>
      <w:r w:rsidR="006A3C2F" w:rsidRPr="006A3C2F">
        <w:rPr>
          <w:color w:val="auto"/>
        </w:rPr>
        <w:t>e.</w:t>
      </w:r>
    </w:p>
    <w:p w14:paraId="0E5CB043" w14:textId="35FAC1F2" w:rsidR="003377C7" w:rsidRPr="00C556FB" w:rsidRDefault="003377C7" w:rsidP="003377C7">
      <w:pPr>
        <w:rPr>
          <w:rFonts w:ascii="Arial Narrow" w:hAnsi="Arial Narrow"/>
          <w:b/>
          <w:bCs/>
          <w:sz w:val="22"/>
          <w:szCs w:val="22"/>
          <w:u w:val="single"/>
        </w:rPr>
      </w:pPr>
      <w:r w:rsidRPr="00C556FB">
        <w:rPr>
          <w:rFonts w:ascii="Arial Narrow" w:hAnsi="Arial Narrow"/>
          <w:b/>
          <w:bCs/>
          <w:sz w:val="22"/>
          <w:szCs w:val="22"/>
          <w:u w:val="single"/>
        </w:rPr>
        <w:lastRenderedPageBreak/>
        <w:t>Miejsce przyłączenia do sieci dystrybucyjnej elektroenergetycznej infrastruktury ładowania pojazdów elektrycznych</w:t>
      </w:r>
    </w:p>
    <w:p w14:paraId="56B66BC2" w14:textId="77777777" w:rsidR="009F35BC" w:rsidRPr="00C556FB" w:rsidRDefault="009F35BC" w:rsidP="003377C7">
      <w:pPr>
        <w:rPr>
          <w:rFonts w:ascii="Arial Narrow" w:hAnsi="Arial Narrow"/>
          <w:sz w:val="22"/>
          <w:szCs w:val="22"/>
        </w:rPr>
        <w:sectPr w:rsidR="009F35BC" w:rsidRPr="00C556FB" w:rsidSect="00B330BA">
          <w:type w:val="continuous"/>
          <w:pgSz w:w="11906" w:h="16838"/>
          <w:pgMar w:top="1418" w:right="1134" w:bottom="1418" w:left="1701" w:header="708" w:footer="708" w:gutter="0"/>
          <w:cols w:space="708"/>
          <w:docGrid w:linePitch="360"/>
          <w15:footnoteColumns w:val="1"/>
        </w:sectPr>
      </w:pPr>
    </w:p>
    <w:p w14:paraId="14E2AB7F" w14:textId="58FF56EB" w:rsidR="003377C7" w:rsidRPr="00C556FB" w:rsidRDefault="003377C7" w:rsidP="00A92845">
      <w:pPr>
        <w:pStyle w:val="StalowaWola"/>
        <w:rPr>
          <w:sz w:val="22"/>
          <w:szCs w:val="22"/>
        </w:rPr>
      </w:pPr>
      <w:r w:rsidRPr="00C556FB">
        <w:rPr>
          <w:sz w:val="22"/>
          <w:szCs w:val="22"/>
        </w:rPr>
        <w:t>Na terenie Gminy Stalowa Wola wyznaczono następujące punkty przyłączenia do sieci dystrybucyjnej elektroenergetycznej:</w:t>
      </w:r>
    </w:p>
    <w:p w14:paraId="56D9E09B" w14:textId="320B9C83" w:rsidR="003377C7" w:rsidRPr="00C556FB" w:rsidRDefault="00C556FB" w:rsidP="00C556FB">
      <w:pPr>
        <w:pStyle w:val="SWpunktory"/>
        <w:ind w:left="0"/>
        <w:rPr>
          <w:sz w:val="22"/>
          <w:szCs w:val="22"/>
        </w:rPr>
      </w:pPr>
      <w:r>
        <w:rPr>
          <w:sz w:val="22"/>
          <w:szCs w:val="22"/>
        </w:rPr>
        <w:br w:type="column"/>
      </w:r>
      <w:r w:rsidR="003377C7" w:rsidRPr="00C556FB">
        <w:rPr>
          <w:sz w:val="22"/>
          <w:szCs w:val="22"/>
        </w:rPr>
        <w:t xml:space="preserve">stacja transformatorowa na terenie zajezdni MZK </w:t>
      </w:r>
      <w:r w:rsidR="00C962D5" w:rsidRPr="00C556FB">
        <w:rPr>
          <w:sz w:val="22"/>
          <w:szCs w:val="22"/>
        </w:rPr>
        <w:t xml:space="preserve">w Stalowej Woli </w:t>
      </w:r>
      <w:r w:rsidR="003377C7" w:rsidRPr="00C556FB">
        <w:rPr>
          <w:sz w:val="22"/>
          <w:szCs w:val="22"/>
        </w:rPr>
        <w:t xml:space="preserve">przy </w:t>
      </w:r>
      <w:r w:rsidR="00E85C7F" w:rsidRPr="00C556FB">
        <w:rPr>
          <w:sz w:val="22"/>
          <w:szCs w:val="22"/>
        </w:rPr>
        <w:t xml:space="preserve">ul. </w:t>
      </w:r>
      <w:r w:rsidR="003377C7" w:rsidRPr="00C556FB">
        <w:rPr>
          <w:sz w:val="22"/>
          <w:szCs w:val="22"/>
        </w:rPr>
        <w:t>Komunalnej</w:t>
      </w:r>
      <w:r w:rsidR="00C962D5" w:rsidRPr="00C556FB">
        <w:rPr>
          <w:sz w:val="22"/>
          <w:szCs w:val="22"/>
        </w:rPr>
        <w:t>;</w:t>
      </w:r>
    </w:p>
    <w:p w14:paraId="7F8A805B" w14:textId="47E47606" w:rsidR="003377C7" w:rsidRPr="00C556FB" w:rsidRDefault="003377C7" w:rsidP="00C556FB">
      <w:pPr>
        <w:pStyle w:val="SWpunktory"/>
        <w:ind w:left="0"/>
        <w:rPr>
          <w:sz w:val="22"/>
          <w:szCs w:val="22"/>
        </w:rPr>
      </w:pPr>
      <w:r w:rsidRPr="00C556FB">
        <w:rPr>
          <w:sz w:val="22"/>
          <w:szCs w:val="22"/>
        </w:rPr>
        <w:t xml:space="preserve">nr </w:t>
      </w:r>
      <w:proofErr w:type="spellStart"/>
      <w:r w:rsidRPr="00C556FB">
        <w:rPr>
          <w:sz w:val="22"/>
          <w:szCs w:val="22"/>
        </w:rPr>
        <w:t>ewid</w:t>
      </w:r>
      <w:proofErr w:type="spellEnd"/>
      <w:r w:rsidRPr="00C556FB">
        <w:rPr>
          <w:sz w:val="22"/>
          <w:szCs w:val="22"/>
        </w:rPr>
        <w:t xml:space="preserve">. 483 – obręb ewidencyjny 2 Rozwadów, istniejąca stacja transformatorowa przy </w:t>
      </w:r>
      <w:r w:rsidR="00E85C7F" w:rsidRPr="00C556FB">
        <w:rPr>
          <w:sz w:val="22"/>
          <w:szCs w:val="22"/>
        </w:rPr>
        <w:t>ul.</w:t>
      </w:r>
      <w:r w:rsidR="00632ACE">
        <w:rPr>
          <w:sz w:val="22"/>
          <w:szCs w:val="22"/>
        </w:rPr>
        <w:t> </w:t>
      </w:r>
      <w:r w:rsidRPr="00C556FB">
        <w:rPr>
          <w:sz w:val="22"/>
          <w:szCs w:val="22"/>
        </w:rPr>
        <w:t>Dąbrowskiego</w:t>
      </w:r>
      <w:r w:rsidR="00C962D5" w:rsidRPr="00C556FB">
        <w:rPr>
          <w:sz w:val="22"/>
          <w:szCs w:val="22"/>
        </w:rPr>
        <w:t>;</w:t>
      </w:r>
    </w:p>
    <w:p w14:paraId="7F6B3265" w14:textId="550FB158" w:rsidR="003377C7" w:rsidRPr="00C556FB" w:rsidRDefault="0096740F" w:rsidP="00C556FB">
      <w:pPr>
        <w:pStyle w:val="SWpunktory"/>
        <w:ind w:left="0"/>
        <w:rPr>
          <w:sz w:val="22"/>
          <w:szCs w:val="22"/>
        </w:rPr>
      </w:pPr>
      <w:r w:rsidRPr="00C556FB">
        <w:rPr>
          <w:sz w:val="22"/>
          <w:szCs w:val="22"/>
        </w:rPr>
        <w:t>nr</w:t>
      </w:r>
      <w:r w:rsidR="003377C7" w:rsidRPr="00C556FB">
        <w:rPr>
          <w:sz w:val="22"/>
          <w:szCs w:val="22"/>
        </w:rPr>
        <w:t xml:space="preserve">. </w:t>
      </w:r>
      <w:proofErr w:type="spellStart"/>
      <w:r w:rsidR="003377C7" w:rsidRPr="00C556FB">
        <w:rPr>
          <w:sz w:val="22"/>
          <w:szCs w:val="22"/>
        </w:rPr>
        <w:t>ewid</w:t>
      </w:r>
      <w:proofErr w:type="spellEnd"/>
      <w:r w:rsidR="003377C7" w:rsidRPr="00C556FB">
        <w:rPr>
          <w:sz w:val="22"/>
          <w:szCs w:val="22"/>
        </w:rPr>
        <w:t>. 65/33 – obręb ewidencyjny Jelnia, istniejąca stacja transformatorowa przy</w:t>
      </w:r>
      <w:r w:rsidR="00C962D5" w:rsidRPr="00C556FB">
        <w:rPr>
          <w:sz w:val="22"/>
          <w:szCs w:val="22"/>
        </w:rPr>
        <w:br/>
      </w:r>
      <w:r w:rsidR="00E85C7F" w:rsidRPr="00C556FB">
        <w:rPr>
          <w:sz w:val="22"/>
          <w:szCs w:val="22"/>
        </w:rPr>
        <w:t xml:space="preserve">ul. </w:t>
      </w:r>
      <w:r w:rsidR="003377C7" w:rsidRPr="00C556FB">
        <w:rPr>
          <w:sz w:val="22"/>
          <w:szCs w:val="22"/>
        </w:rPr>
        <w:t>Sosnowa (osiedle Hutnik)</w:t>
      </w:r>
      <w:r w:rsidR="00C962D5" w:rsidRPr="00C556FB">
        <w:rPr>
          <w:sz w:val="22"/>
          <w:szCs w:val="22"/>
        </w:rPr>
        <w:t>;</w:t>
      </w:r>
    </w:p>
    <w:p w14:paraId="64799F79" w14:textId="561359CE" w:rsidR="003377C7" w:rsidRPr="00C556FB" w:rsidRDefault="003377C7" w:rsidP="00C556FB">
      <w:pPr>
        <w:pStyle w:val="SWpunktory"/>
        <w:ind w:left="0"/>
        <w:rPr>
          <w:sz w:val="22"/>
          <w:szCs w:val="22"/>
        </w:rPr>
      </w:pPr>
      <w:r w:rsidRPr="00C556FB">
        <w:rPr>
          <w:sz w:val="22"/>
          <w:szCs w:val="22"/>
        </w:rPr>
        <w:t xml:space="preserve">nr </w:t>
      </w:r>
      <w:proofErr w:type="spellStart"/>
      <w:r w:rsidRPr="00C556FB">
        <w:rPr>
          <w:sz w:val="22"/>
          <w:szCs w:val="22"/>
        </w:rPr>
        <w:t>ewid</w:t>
      </w:r>
      <w:proofErr w:type="spellEnd"/>
      <w:r w:rsidRPr="00C556FB">
        <w:rPr>
          <w:sz w:val="22"/>
          <w:szCs w:val="22"/>
        </w:rPr>
        <w:t xml:space="preserve">. 26/30 – obręb ewidencyjny 6 HSW Lasy Państwowe, istniejąca stacja transformatorowa przy </w:t>
      </w:r>
      <w:r w:rsidR="00E85C7F" w:rsidRPr="00C556FB">
        <w:rPr>
          <w:sz w:val="22"/>
          <w:szCs w:val="22"/>
        </w:rPr>
        <w:t xml:space="preserve">ul. </w:t>
      </w:r>
      <w:r w:rsidRPr="00C556FB">
        <w:rPr>
          <w:sz w:val="22"/>
          <w:szCs w:val="22"/>
        </w:rPr>
        <w:t>Kwiatkowskiego.</w:t>
      </w:r>
    </w:p>
    <w:p w14:paraId="4989349D" w14:textId="77777777" w:rsidR="009F35BC" w:rsidRDefault="009F35BC" w:rsidP="00D12893">
      <w:pPr>
        <w:pStyle w:val="Nagwek4"/>
        <w:numPr>
          <w:ilvl w:val="3"/>
          <w:numId w:val="7"/>
        </w:numPr>
        <w:rPr>
          <w:rFonts w:ascii="Arial Narrow" w:hAnsi="Arial Narrow"/>
          <w:b/>
          <w:bCs/>
          <w:i/>
          <w:iCs/>
          <w:color w:val="BAB6B6" w:themeColor="accent2" w:themeTint="80"/>
        </w:rPr>
        <w:sectPr w:rsidR="009F35BC" w:rsidSect="00B330BA">
          <w:type w:val="continuous"/>
          <w:pgSz w:w="11906" w:h="16838"/>
          <w:pgMar w:top="1418" w:right="1134" w:bottom="1418" w:left="1701" w:header="708" w:footer="708" w:gutter="0"/>
          <w:cols w:num="2" w:space="284"/>
          <w:docGrid w:linePitch="360"/>
          <w15:footnoteColumns w:val="1"/>
        </w:sectPr>
      </w:pPr>
    </w:p>
    <w:p w14:paraId="09AC9640" w14:textId="511E7248" w:rsidR="006B3C98" w:rsidRPr="000300E7" w:rsidRDefault="006B3C98" w:rsidP="00C556FB">
      <w:pPr>
        <w:pStyle w:val="Nagwek2"/>
        <w:numPr>
          <w:ilvl w:val="3"/>
          <w:numId w:val="2"/>
        </w:numPr>
        <w:spacing w:before="200" w:after="200"/>
        <w:ind w:left="646" w:hanging="646"/>
        <w:rPr>
          <w:rFonts w:ascii="Arial Narrow" w:hAnsi="Arial Narrow"/>
          <w:b/>
          <w:bCs/>
          <w:color w:val="BAB6B6" w:themeColor="accent2" w:themeTint="80"/>
        </w:rPr>
      </w:pPr>
      <w:bookmarkStart w:id="105" w:name="_Toc68012439"/>
      <w:r>
        <w:rPr>
          <w:rFonts w:ascii="Arial Narrow" w:hAnsi="Arial Narrow"/>
          <w:b/>
          <w:bCs/>
          <w:color w:val="BAB6B6" w:themeColor="accent2" w:themeTint="80"/>
        </w:rPr>
        <w:t>Pozostali przewoźnicy autobusowi</w:t>
      </w:r>
      <w:bookmarkEnd w:id="105"/>
    </w:p>
    <w:p w14:paraId="78C02009" w14:textId="77777777" w:rsidR="006B3C98" w:rsidRDefault="006B3C98" w:rsidP="003377C7">
      <w:pPr>
        <w:jc w:val="both"/>
        <w:rPr>
          <w:rFonts w:ascii="Arial Narrow" w:hAnsi="Arial Narrow"/>
          <w:b/>
          <w:bCs/>
          <w:color w:val="BAB6B6" w:themeColor="accent2" w:themeTint="80"/>
        </w:rPr>
        <w:sectPr w:rsidR="006B3C98" w:rsidSect="00B330BA">
          <w:type w:val="continuous"/>
          <w:pgSz w:w="11906" w:h="16838"/>
          <w:pgMar w:top="1418" w:right="1134" w:bottom="1418" w:left="1701" w:header="708" w:footer="708" w:gutter="0"/>
          <w:cols w:space="286"/>
          <w:docGrid w:linePitch="360"/>
          <w15:footnoteColumns w:val="1"/>
        </w:sectPr>
      </w:pPr>
    </w:p>
    <w:p w14:paraId="758DBEDA" w14:textId="176BA302" w:rsidR="003377C7" w:rsidRPr="00C556FB" w:rsidRDefault="003377C7" w:rsidP="00A92845">
      <w:pPr>
        <w:pStyle w:val="StalowaWola"/>
        <w:rPr>
          <w:sz w:val="22"/>
          <w:szCs w:val="22"/>
        </w:rPr>
      </w:pPr>
      <w:r w:rsidRPr="00C556FB">
        <w:rPr>
          <w:sz w:val="22"/>
          <w:szCs w:val="22"/>
        </w:rPr>
        <w:t xml:space="preserve">Istotne znaczenie dla autobusowych przewozów pasażerskich mają regionalne i ponadregionalne połączenia autobusowe. Ze względu na to, iż Gmina Stalowa </w:t>
      </w:r>
      <w:r w:rsidR="00C556FB" w:rsidRPr="00C556FB">
        <w:rPr>
          <w:sz w:val="22"/>
          <w:szCs w:val="22"/>
        </w:rPr>
        <w:t>Wola</w:t>
      </w:r>
      <w:r w:rsidRPr="00C556FB">
        <w:rPr>
          <w:sz w:val="22"/>
          <w:szCs w:val="22"/>
        </w:rPr>
        <w:t xml:space="preserve"> jako ważny ośrodek miejski stanowi punkt codziennych podróży regionu podkarpackiego, obsługiwana jest zarówno przez </w:t>
      </w:r>
      <w:r w:rsidR="00C962D5" w:rsidRPr="00C556FB">
        <w:rPr>
          <w:sz w:val="22"/>
          <w:szCs w:val="22"/>
        </w:rPr>
        <w:t>O</w:t>
      </w:r>
      <w:r w:rsidRPr="00C556FB">
        <w:rPr>
          <w:sz w:val="22"/>
          <w:szCs w:val="22"/>
        </w:rPr>
        <w:t>peratora publicznego transportu zbiorowego w Stalowej Woli, jak i</w:t>
      </w:r>
      <w:r w:rsidR="00C556FB">
        <w:rPr>
          <w:sz w:val="22"/>
          <w:szCs w:val="22"/>
        </w:rPr>
        <w:t> </w:t>
      </w:r>
      <w:r w:rsidRPr="00C556FB">
        <w:rPr>
          <w:sz w:val="22"/>
          <w:szCs w:val="22"/>
        </w:rPr>
        <w:t xml:space="preserve">przewoźników prywatnych/komercyjnych. </w:t>
      </w:r>
    </w:p>
    <w:p w14:paraId="570C8DAB" w14:textId="23A5D97D" w:rsidR="003135C5" w:rsidRPr="00C556FB" w:rsidRDefault="003377C7" w:rsidP="00A92845">
      <w:pPr>
        <w:pStyle w:val="StalowaWola"/>
        <w:rPr>
          <w:sz w:val="22"/>
          <w:szCs w:val="22"/>
        </w:rPr>
      </w:pPr>
      <w:r w:rsidRPr="00C556FB">
        <w:rPr>
          <w:sz w:val="22"/>
          <w:szCs w:val="22"/>
        </w:rPr>
        <w:t>Obsługa przewozów wewnątrzmiejskich należy</w:t>
      </w:r>
      <w:r w:rsidR="00A44BDE" w:rsidRPr="00C556FB">
        <w:rPr>
          <w:sz w:val="22"/>
          <w:szCs w:val="22"/>
        </w:rPr>
        <w:br/>
      </w:r>
      <w:r w:rsidRPr="00C556FB">
        <w:rPr>
          <w:sz w:val="22"/>
          <w:szCs w:val="22"/>
        </w:rPr>
        <w:t xml:space="preserve">w głównej mierze do </w:t>
      </w:r>
      <w:r w:rsidR="00C962D5" w:rsidRPr="00C556FB">
        <w:rPr>
          <w:sz w:val="22"/>
          <w:szCs w:val="22"/>
        </w:rPr>
        <w:t xml:space="preserve">Operatora, </w:t>
      </w:r>
      <w:r w:rsidRPr="00C556FB">
        <w:rPr>
          <w:sz w:val="22"/>
          <w:szCs w:val="22"/>
        </w:rPr>
        <w:t>natomiast przewoźnicy regionalni spełniają funkcję dowozowo-</w:t>
      </w:r>
      <w:proofErr w:type="spellStart"/>
      <w:r w:rsidRPr="00C556FB">
        <w:rPr>
          <w:sz w:val="22"/>
          <w:szCs w:val="22"/>
        </w:rPr>
        <w:t>odwozową</w:t>
      </w:r>
      <w:proofErr w:type="spellEnd"/>
      <w:r w:rsidRPr="00C556FB">
        <w:rPr>
          <w:sz w:val="22"/>
          <w:szCs w:val="22"/>
        </w:rPr>
        <w:t xml:space="preserve"> pasażerów do głównych przystanków komunikacyjnych i punktów przesiadkowych. Małe prywatne przedsiębiorstwa transportowe realizują kursy w</w:t>
      </w:r>
      <w:r w:rsidR="00632ACE">
        <w:rPr>
          <w:sz w:val="22"/>
          <w:szCs w:val="22"/>
        </w:rPr>
        <w:t> </w:t>
      </w:r>
      <w:r w:rsidRPr="00C556FB">
        <w:rPr>
          <w:sz w:val="22"/>
          <w:szCs w:val="22"/>
        </w:rPr>
        <w:t>miejscowościach nieobsługiwanych przez żadnego przewoźnika albo na tych samych trasach, jednak</w:t>
      </w:r>
      <w:r w:rsidR="00C962D5" w:rsidRPr="00C556FB">
        <w:rPr>
          <w:sz w:val="22"/>
          <w:szCs w:val="22"/>
        </w:rPr>
        <w:t xml:space="preserve"> </w:t>
      </w:r>
      <w:r w:rsidRPr="00C556FB">
        <w:rPr>
          <w:sz w:val="22"/>
          <w:szCs w:val="22"/>
        </w:rPr>
        <w:t xml:space="preserve">proponując szybszą obsługę i niższą cenę. Pozwala na to przede wszystkim korzystanie </w:t>
      </w:r>
      <w:r w:rsidR="00A44BDE" w:rsidRPr="00C556FB">
        <w:rPr>
          <w:sz w:val="22"/>
          <w:szCs w:val="22"/>
        </w:rPr>
        <w:t xml:space="preserve">z </w:t>
      </w:r>
      <w:r w:rsidRPr="00C556FB">
        <w:rPr>
          <w:sz w:val="22"/>
          <w:szCs w:val="22"/>
        </w:rPr>
        <w:t xml:space="preserve">busów, czyli pojazdów samochodowych typu van o liczbie miejsc od 9-18 </w:t>
      </w:r>
      <w:r w:rsidR="00C556FB">
        <w:rPr>
          <w:sz w:val="22"/>
          <w:szCs w:val="22"/>
        </w:rPr>
        <w:t>lub</w:t>
      </w:r>
      <w:r w:rsidRPr="00C556FB">
        <w:rPr>
          <w:sz w:val="22"/>
          <w:szCs w:val="22"/>
        </w:rPr>
        <w:t xml:space="preserve"> od 18-21. W ostatnich latach daje się zauważyć znaczny wzrost udziału mikrobusów</w:t>
      </w:r>
      <w:r w:rsidR="00C556FB">
        <w:rPr>
          <w:sz w:val="22"/>
          <w:szCs w:val="22"/>
        </w:rPr>
        <w:t xml:space="preserve"> </w:t>
      </w:r>
      <w:r w:rsidRPr="00C556FB">
        <w:rPr>
          <w:sz w:val="22"/>
          <w:szCs w:val="22"/>
        </w:rPr>
        <w:t>w obsłudze mieszkańców Gminy Stalowa Wola</w:t>
      </w:r>
      <w:r w:rsidR="00C556FB">
        <w:rPr>
          <w:sz w:val="22"/>
          <w:szCs w:val="22"/>
        </w:rPr>
        <w:t xml:space="preserve"> </w:t>
      </w:r>
      <w:r w:rsidRPr="00C556FB">
        <w:rPr>
          <w:sz w:val="22"/>
          <w:szCs w:val="22"/>
        </w:rPr>
        <w:t xml:space="preserve">i </w:t>
      </w:r>
      <w:r w:rsidR="00C556FB">
        <w:rPr>
          <w:sz w:val="22"/>
          <w:szCs w:val="22"/>
        </w:rPr>
        <w:t>Gmin ościennych</w:t>
      </w:r>
      <w:r w:rsidRPr="00C556FB">
        <w:rPr>
          <w:sz w:val="22"/>
          <w:szCs w:val="22"/>
        </w:rPr>
        <w:t>.</w:t>
      </w:r>
    </w:p>
    <w:p w14:paraId="24F8C8FE" w14:textId="7D07FBB3" w:rsidR="003377C7" w:rsidRPr="00C556FB" w:rsidRDefault="003377C7" w:rsidP="00A92845">
      <w:pPr>
        <w:pStyle w:val="StalowaWola"/>
        <w:rPr>
          <w:sz w:val="22"/>
          <w:szCs w:val="22"/>
        </w:rPr>
      </w:pPr>
      <w:r w:rsidRPr="00C556FB">
        <w:rPr>
          <w:sz w:val="22"/>
          <w:szCs w:val="22"/>
        </w:rPr>
        <w:t>Wśród przedsiębiorstw komercyjnych, które wraz</w:t>
      </w:r>
      <w:r w:rsidR="00A44BDE" w:rsidRPr="00C556FB">
        <w:rPr>
          <w:sz w:val="22"/>
          <w:szCs w:val="22"/>
        </w:rPr>
        <w:br/>
      </w:r>
      <w:r w:rsidRPr="00C556FB">
        <w:rPr>
          <w:sz w:val="22"/>
          <w:szCs w:val="22"/>
        </w:rPr>
        <w:t xml:space="preserve">z MZK w Stalowej Woli </w:t>
      </w:r>
      <w:r w:rsidR="00A44BDE" w:rsidRPr="00C556FB">
        <w:rPr>
          <w:sz w:val="22"/>
          <w:szCs w:val="22"/>
        </w:rPr>
        <w:t xml:space="preserve">obsługują </w:t>
      </w:r>
      <w:r w:rsidRPr="00C556FB">
        <w:rPr>
          <w:sz w:val="22"/>
          <w:szCs w:val="22"/>
        </w:rPr>
        <w:t>lokalny rynek transportowy należą</w:t>
      </w:r>
      <w:r w:rsidR="00A44BDE" w:rsidRPr="00C556FB">
        <w:rPr>
          <w:sz w:val="22"/>
          <w:szCs w:val="22"/>
        </w:rPr>
        <w:t>:</w:t>
      </w:r>
    </w:p>
    <w:p w14:paraId="77437B55" w14:textId="364FF8B8" w:rsidR="003377C7" w:rsidRPr="00C556FB" w:rsidRDefault="00F408FB" w:rsidP="00C556FB">
      <w:pPr>
        <w:pStyle w:val="SWpunktory"/>
        <w:ind w:left="0"/>
        <w:rPr>
          <w:sz w:val="22"/>
          <w:szCs w:val="22"/>
        </w:rPr>
      </w:pPr>
      <w:r w:rsidRPr="00C556FB">
        <w:rPr>
          <w:sz w:val="22"/>
          <w:szCs w:val="22"/>
        </w:rPr>
        <w:t>Przewóz Osób Sylwester Gręda;</w:t>
      </w:r>
    </w:p>
    <w:p w14:paraId="72DF5B85" w14:textId="35056A9C" w:rsidR="003377C7" w:rsidRPr="00C556FB" w:rsidRDefault="00F408FB" w:rsidP="00C556FB">
      <w:pPr>
        <w:pStyle w:val="SWpunktory"/>
        <w:ind w:left="0"/>
        <w:rPr>
          <w:sz w:val="22"/>
          <w:szCs w:val="22"/>
        </w:rPr>
      </w:pPr>
      <w:r w:rsidRPr="00C556FB">
        <w:rPr>
          <w:sz w:val="22"/>
          <w:szCs w:val="22"/>
        </w:rPr>
        <w:t>Przedsiębiorstwo Komunikacji Samochodowej w Stalowej Woli S</w:t>
      </w:r>
      <w:r w:rsidR="00900685" w:rsidRPr="00C556FB">
        <w:rPr>
          <w:sz w:val="22"/>
          <w:szCs w:val="22"/>
        </w:rPr>
        <w:t>A</w:t>
      </w:r>
      <w:r w:rsidR="00BB27EA" w:rsidRPr="00C556FB">
        <w:rPr>
          <w:sz w:val="22"/>
          <w:szCs w:val="22"/>
        </w:rPr>
        <w:t>.</w:t>
      </w:r>
    </w:p>
    <w:p w14:paraId="74215BB1" w14:textId="5A73864C" w:rsidR="00BB27EA" w:rsidRPr="00C556FB" w:rsidRDefault="00BB27EA" w:rsidP="00A92845">
      <w:pPr>
        <w:pStyle w:val="StalowaWola"/>
        <w:rPr>
          <w:sz w:val="22"/>
          <w:szCs w:val="22"/>
        </w:rPr>
      </w:pPr>
      <w:r w:rsidRPr="00C556FB">
        <w:rPr>
          <w:sz w:val="22"/>
          <w:szCs w:val="22"/>
        </w:rPr>
        <w:t>Wykaz linii komunikacyjnych realizowanych przez ww. przewoźników przedstawia poniższa tabela.</w:t>
      </w:r>
    </w:p>
    <w:p w14:paraId="01907C6B" w14:textId="77777777" w:rsidR="003135C5" w:rsidRDefault="003135C5" w:rsidP="003377C7">
      <w:pPr>
        <w:pStyle w:val="SWpodpisy"/>
        <w:sectPr w:rsidR="003135C5" w:rsidSect="00B330BA">
          <w:type w:val="continuous"/>
          <w:pgSz w:w="11906" w:h="16838"/>
          <w:pgMar w:top="1418" w:right="1134" w:bottom="1418" w:left="1701" w:header="708" w:footer="708" w:gutter="0"/>
          <w:cols w:num="2" w:space="284"/>
          <w:docGrid w:linePitch="360"/>
          <w15:footnoteColumns w:val="1"/>
        </w:sectPr>
      </w:pPr>
    </w:p>
    <w:p w14:paraId="5563F81A" w14:textId="77777777" w:rsidR="00C556FB" w:rsidRDefault="00C556FB" w:rsidP="003377C7">
      <w:pPr>
        <w:pStyle w:val="SWpodpisy"/>
        <w:rPr>
          <w:color w:val="auto"/>
        </w:rPr>
      </w:pPr>
    </w:p>
    <w:p w14:paraId="53F34057" w14:textId="0DE3FE39" w:rsidR="003377C7" w:rsidRPr="00C556FB" w:rsidRDefault="003377C7" w:rsidP="003377C7">
      <w:pPr>
        <w:pStyle w:val="SWpodpisy"/>
        <w:rPr>
          <w:color w:val="auto"/>
        </w:rPr>
      </w:pPr>
      <w:bookmarkStart w:id="106" w:name="_Toc70599893"/>
      <w:r w:rsidRPr="00C556FB">
        <w:rPr>
          <w:color w:val="auto"/>
        </w:rPr>
        <w:t xml:space="preserve">Tabela </w:t>
      </w:r>
      <w:r w:rsidR="00A92845" w:rsidRPr="00C556FB">
        <w:rPr>
          <w:color w:val="auto"/>
        </w:rPr>
        <w:fldChar w:fldCharType="begin"/>
      </w:r>
      <w:r w:rsidR="00A92845" w:rsidRPr="00C556FB">
        <w:rPr>
          <w:color w:val="auto"/>
        </w:rPr>
        <w:instrText xml:space="preserve"> SEQ Tabela \* ARABIC </w:instrText>
      </w:r>
      <w:r w:rsidR="00A92845" w:rsidRPr="00C556FB">
        <w:rPr>
          <w:color w:val="auto"/>
        </w:rPr>
        <w:fldChar w:fldCharType="separate"/>
      </w:r>
      <w:r w:rsidR="001A712C">
        <w:rPr>
          <w:noProof/>
          <w:color w:val="auto"/>
        </w:rPr>
        <w:t>28</w:t>
      </w:r>
      <w:r w:rsidR="00A92845" w:rsidRPr="00C556FB">
        <w:rPr>
          <w:noProof/>
          <w:color w:val="auto"/>
        </w:rPr>
        <w:fldChar w:fldCharType="end"/>
      </w:r>
      <w:r w:rsidRPr="00C556FB">
        <w:rPr>
          <w:color w:val="auto"/>
        </w:rPr>
        <w:t>. Wykaz linii i przewoźników, którym zostało wydane zezwolenie na wykonywanie przewozów regularnych po terenie objętym niniejszym Planem transportowym</w:t>
      </w:r>
      <w:bookmarkEnd w:id="106"/>
    </w:p>
    <w:tbl>
      <w:tblPr>
        <w:tblStyle w:val="Tabelalisty1jasnaakcent3"/>
        <w:tblW w:w="5000" w:type="pct"/>
        <w:tblLook w:val="04A0" w:firstRow="1" w:lastRow="0" w:firstColumn="1" w:lastColumn="0" w:noHBand="0" w:noVBand="1"/>
      </w:tblPr>
      <w:tblGrid>
        <w:gridCol w:w="2692"/>
        <w:gridCol w:w="4759"/>
        <w:gridCol w:w="1620"/>
      </w:tblGrid>
      <w:tr w:rsidR="003E0ADE" w:rsidRPr="003E0ADE" w14:paraId="282E718C" w14:textId="77777777" w:rsidTr="008624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5" w:type="pct"/>
            <w:vAlign w:val="center"/>
          </w:tcPr>
          <w:p w14:paraId="35F836ED" w14:textId="77777777" w:rsidR="003377C7" w:rsidRPr="00A92845" w:rsidRDefault="003377C7">
            <w:pPr>
              <w:jc w:val="center"/>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Nazwa przedsiębiorcy</w:t>
            </w:r>
          </w:p>
        </w:tc>
        <w:tc>
          <w:tcPr>
            <w:tcW w:w="2623" w:type="pct"/>
            <w:vAlign w:val="center"/>
          </w:tcPr>
          <w:p w14:paraId="0E5FFC77" w14:textId="77777777" w:rsidR="003377C7" w:rsidRPr="00A92845" w:rsidRDefault="003377C7">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Nazwa/przebieg linii komunikacyjnej</w:t>
            </w:r>
          </w:p>
        </w:tc>
        <w:tc>
          <w:tcPr>
            <w:tcW w:w="891" w:type="pct"/>
            <w:vAlign w:val="center"/>
          </w:tcPr>
          <w:p w14:paraId="136516F5" w14:textId="77777777" w:rsidR="003377C7" w:rsidRPr="00A92845" w:rsidRDefault="003377C7">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Nr zezwolenia</w:t>
            </w:r>
          </w:p>
        </w:tc>
      </w:tr>
      <w:tr w:rsidR="003E0ADE" w:rsidRPr="003E0ADE" w14:paraId="1126E3C4" w14:textId="77777777" w:rsidTr="008624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5" w:type="pct"/>
            <w:vAlign w:val="center"/>
          </w:tcPr>
          <w:p w14:paraId="18C6D8B6" w14:textId="2F001EB2" w:rsidR="003377C7" w:rsidRPr="00A92845" w:rsidRDefault="00F408FB" w:rsidP="00A92845">
            <w:pPr>
              <w:jc w:val="center"/>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Przewóz Osób Sylwester Gręda</w:t>
            </w:r>
          </w:p>
        </w:tc>
        <w:tc>
          <w:tcPr>
            <w:tcW w:w="2623" w:type="pct"/>
          </w:tcPr>
          <w:p w14:paraId="1F747138" w14:textId="25C569AF" w:rsidR="003377C7" w:rsidRPr="00A92845" w:rsidRDefault="00900685" w:rsidP="00A92845">
            <w:pPr>
              <w:cnfStyle w:val="000000100000" w:firstRow="0" w:lastRow="0" w:firstColumn="0" w:lastColumn="0" w:oddVBand="0" w:evenVBand="0" w:oddHBand="1" w:evenHBand="0" w:firstRowFirstColumn="0" w:firstRowLastColumn="0" w:lastRowFirstColumn="0" w:lastRowLastColumn="0"/>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Kwiatkowskiego – HSW 06/03, COP-ZKM 05, COP-ZKM 02, Grabskiego</w:t>
            </w:r>
            <w:r w:rsidR="0086246A">
              <w:rPr>
                <w:rFonts w:ascii="Arial Narrow" w:hAnsi="Arial Narrow"/>
                <w:color w:val="000000" w:themeColor="accent3" w:themeShade="BF"/>
                <w:sz w:val="18"/>
                <w:szCs w:val="18"/>
              </w:rPr>
              <w:t xml:space="preserve"> </w:t>
            </w:r>
            <w:r w:rsidRPr="00A92845">
              <w:rPr>
                <w:rFonts w:ascii="Arial Narrow" w:hAnsi="Arial Narrow"/>
                <w:color w:val="000000" w:themeColor="accent3" w:themeShade="BF"/>
                <w:sz w:val="18"/>
                <w:szCs w:val="18"/>
              </w:rPr>
              <w:t>-</w:t>
            </w:r>
            <w:r w:rsidR="0086246A">
              <w:rPr>
                <w:rFonts w:ascii="Arial Narrow" w:hAnsi="Arial Narrow"/>
                <w:color w:val="000000" w:themeColor="accent3" w:themeShade="BF"/>
                <w:sz w:val="18"/>
                <w:szCs w:val="18"/>
              </w:rPr>
              <w:t xml:space="preserve"> </w:t>
            </w:r>
            <w:r w:rsidRPr="00A92845">
              <w:rPr>
                <w:rFonts w:ascii="Arial Narrow" w:hAnsi="Arial Narrow"/>
                <w:color w:val="000000" w:themeColor="accent3" w:themeShade="BF"/>
                <w:sz w:val="18"/>
                <w:szCs w:val="18"/>
              </w:rPr>
              <w:t>Las 05, Grabskiego M16-2 06, Grabskiego</w:t>
            </w:r>
            <w:r w:rsidR="0086246A">
              <w:rPr>
                <w:rFonts w:ascii="Arial Narrow" w:hAnsi="Arial Narrow"/>
                <w:color w:val="000000" w:themeColor="accent3" w:themeShade="BF"/>
                <w:sz w:val="18"/>
                <w:szCs w:val="18"/>
              </w:rPr>
              <w:t xml:space="preserve"> </w:t>
            </w:r>
            <w:r w:rsidRPr="00A92845">
              <w:rPr>
                <w:rFonts w:ascii="Arial Narrow" w:hAnsi="Arial Narrow"/>
                <w:color w:val="000000" w:themeColor="accent3" w:themeShade="BF"/>
                <w:sz w:val="18"/>
                <w:szCs w:val="18"/>
              </w:rPr>
              <w:t>-</w:t>
            </w:r>
            <w:r w:rsidR="0086246A">
              <w:rPr>
                <w:rFonts w:ascii="Arial Narrow" w:hAnsi="Arial Narrow"/>
                <w:color w:val="000000" w:themeColor="accent3" w:themeShade="BF"/>
                <w:sz w:val="18"/>
                <w:szCs w:val="18"/>
              </w:rPr>
              <w:t xml:space="preserve"> </w:t>
            </w:r>
            <w:r w:rsidRPr="00A92845">
              <w:rPr>
                <w:rFonts w:ascii="Arial Narrow" w:hAnsi="Arial Narrow"/>
                <w:color w:val="000000" w:themeColor="accent3" w:themeShade="BF"/>
                <w:sz w:val="18"/>
                <w:szCs w:val="18"/>
              </w:rPr>
              <w:t xml:space="preserve">ZZN 07, Grabskiego – </w:t>
            </w:r>
            <w:proofErr w:type="spellStart"/>
            <w:r w:rsidRPr="00A92845">
              <w:rPr>
                <w:rFonts w:ascii="Arial Narrow" w:hAnsi="Arial Narrow"/>
                <w:color w:val="000000" w:themeColor="accent3" w:themeShade="BF"/>
                <w:sz w:val="18"/>
                <w:szCs w:val="18"/>
              </w:rPr>
              <w:t>Mista</w:t>
            </w:r>
            <w:proofErr w:type="spellEnd"/>
            <w:r w:rsidRPr="00A92845">
              <w:rPr>
                <w:rFonts w:ascii="Arial Narrow" w:hAnsi="Arial Narrow"/>
                <w:color w:val="000000" w:themeColor="accent3" w:themeShade="BF"/>
                <w:sz w:val="18"/>
                <w:szCs w:val="18"/>
              </w:rPr>
              <w:t xml:space="preserve"> 04, Kasprzyckiego</w:t>
            </w:r>
            <w:r w:rsidR="0086246A">
              <w:rPr>
                <w:rFonts w:ascii="Arial Narrow" w:hAnsi="Arial Narrow"/>
                <w:color w:val="000000" w:themeColor="accent3" w:themeShade="BF"/>
                <w:sz w:val="18"/>
                <w:szCs w:val="18"/>
              </w:rPr>
              <w:t xml:space="preserve"> </w:t>
            </w:r>
            <w:r w:rsidRPr="00A92845">
              <w:rPr>
                <w:rFonts w:ascii="Arial Narrow" w:hAnsi="Arial Narrow"/>
                <w:color w:val="000000" w:themeColor="accent3" w:themeShade="BF"/>
                <w:sz w:val="18"/>
                <w:szCs w:val="18"/>
              </w:rPr>
              <w:t>-</w:t>
            </w:r>
            <w:r w:rsidR="0086246A">
              <w:rPr>
                <w:rFonts w:ascii="Arial Narrow" w:hAnsi="Arial Narrow"/>
                <w:color w:val="000000" w:themeColor="accent3" w:themeShade="BF"/>
                <w:sz w:val="18"/>
                <w:szCs w:val="18"/>
              </w:rPr>
              <w:t xml:space="preserve"> </w:t>
            </w:r>
            <w:r w:rsidRPr="00A92845">
              <w:rPr>
                <w:rFonts w:ascii="Arial Narrow" w:hAnsi="Arial Narrow"/>
                <w:color w:val="000000" w:themeColor="accent3" w:themeShade="BF"/>
                <w:sz w:val="18"/>
                <w:szCs w:val="18"/>
              </w:rPr>
              <w:t>CPW 04/01</w:t>
            </w:r>
          </w:p>
        </w:tc>
        <w:tc>
          <w:tcPr>
            <w:tcW w:w="891" w:type="pct"/>
            <w:vAlign w:val="center"/>
          </w:tcPr>
          <w:p w14:paraId="51284689" w14:textId="33D50D3C" w:rsidR="003377C7" w:rsidRPr="00A92845" w:rsidRDefault="00900685" w:rsidP="00A92845">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ITP.-VIII.73242.5.2015.PK</w:t>
            </w:r>
          </w:p>
        </w:tc>
      </w:tr>
      <w:tr w:rsidR="003E0ADE" w:rsidRPr="003E0ADE" w14:paraId="170DDF52" w14:textId="77777777" w:rsidTr="0086246A">
        <w:tc>
          <w:tcPr>
            <w:cnfStyle w:val="001000000000" w:firstRow="0" w:lastRow="0" w:firstColumn="1" w:lastColumn="0" w:oddVBand="0" w:evenVBand="0" w:oddHBand="0" w:evenHBand="0" w:firstRowFirstColumn="0" w:firstRowLastColumn="0" w:lastRowFirstColumn="0" w:lastRowLastColumn="0"/>
            <w:tcW w:w="1485" w:type="pct"/>
            <w:vMerge w:val="restart"/>
            <w:vAlign w:val="center"/>
          </w:tcPr>
          <w:p w14:paraId="1BFCA28F" w14:textId="45F26F75" w:rsidR="003E0ADE" w:rsidRPr="00A92845" w:rsidRDefault="003E0ADE" w:rsidP="00A92845">
            <w:pPr>
              <w:pStyle w:val="SWpunktory"/>
              <w:numPr>
                <w:ilvl w:val="0"/>
                <w:numId w:val="0"/>
              </w:numPr>
              <w:jc w:val="center"/>
              <w:rPr>
                <w:color w:val="000000" w:themeColor="accent3" w:themeShade="BF"/>
                <w:sz w:val="18"/>
                <w:szCs w:val="18"/>
              </w:rPr>
            </w:pPr>
            <w:r w:rsidRPr="00A92845">
              <w:rPr>
                <w:color w:val="000000" w:themeColor="accent3" w:themeShade="BF"/>
                <w:sz w:val="18"/>
                <w:szCs w:val="18"/>
              </w:rPr>
              <w:t>Przedsiębiorstwo Komunikacji Samochodowej w Stalowej Woli SA</w:t>
            </w:r>
          </w:p>
        </w:tc>
        <w:tc>
          <w:tcPr>
            <w:tcW w:w="2623" w:type="pct"/>
          </w:tcPr>
          <w:p w14:paraId="45F4FEF2" w14:textId="7BDE1701" w:rsidR="003E0ADE" w:rsidRPr="00A92845" w:rsidRDefault="003E0ADE" w:rsidP="00A92845">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Stalowa Wola, KEN Sanepid – Stalowa Wola, Grabskiego Las</w:t>
            </w:r>
          </w:p>
        </w:tc>
        <w:tc>
          <w:tcPr>
            <w:tcW w:w="891" w:type="pct"/>
            <w:vAlign w:val="center"/>
          </w:tcPr>
          <w:p w14:paraId="62E57030" w14:textId="0E89579A" w:rsidR="003E0ADE" w:rsidRPr="00A92845" w:rsidRDefault="003E0ADE" w:rsidP="00A92845">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36/2011</w:t>
            </w:r>
          </w:p>
        </w:tc>
      </w:tr>
      <w:tr w:rsidR="003E0ADE" w:rsidRPr="003E0ADE" w14:paraId="21786D27" w14:textId="77777777" w:rsidTr="008624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5" w:type="pct"/>
            <w:vMerge/>
            <w:vAlign w:val="center"/>
          </w:tcPr>
          <w:p w14:paraId="0A3D0643" w14:textId="77777777" w:rsidR="003E0ADE" w:rsidRPr="00A92845" w:rsidRDefault="003E0ADE" w:rsidP="00A92845">
            <w:pPr>
              <w:jc w:val="center"/>
              <w:rPr>
                <w:rFonts w:ascii="Arial Narrow" w:hAnsi="Arial Narrow"/>
                <w:color w:val="000000" w:themeColor="accent3" w:themeShade="BF"/>
                <w:sz w:val="18"/>
                <w:szCs w:val="18"/>
              </w:rPr>
            </w:pPr>
          </w:p>
        </w:tc>
        <w:tc>
          <w:tcPr>
            <w:tcW w:w="2623" w:type="pct"/>
          </w:tcPr>
          <w:p w14:paraId="6225F807" w14:textId="01C72149" w:rsidR="003E0ADE" w:rsidRPr="00A92845" w:rsidRDefault="003E0ADE" w:rsidP="00A92845">
            <w:pPr>
              <w:cnfStyle w:val="000000100000" w:firstRow="0" w:lastRow="0" w:firstColumn="0" w:lastColumn="0" w:oddVBand="0" w:evenVBand="0" w:oddHBand="1" w:evenHBand="0" w:firstRowFirstColumn="0" w:firstRowLastColumn="0" w:lastRowFirstColumn="0" w:lastRowLastColumn="0"/>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 xml:space="preserve">Stalowa Wola, KEN Sanepid – Stalowa Wola, Grabskiego </w:t>
            </w:r>
            <w:proofErr w:type="spellStart"/>
            <w:r w:rsidRPr="00A92845">
              <w:rPr>
                <w:rFonts w:ascii="Arial Narrow" w:hAnsi="Arial Narrow"/>
                <w:color w:val="000000" w:themeColor="accent3" w:themeShade="BF"/>
                <w:sz w:val="18"/>
                <w:szCs w:val="18"/>
              </w:rPr>
              <w:t>Mista</w:t>
            </w:r>
            <w:proofErr w:type="spellEnd"/>
          </w:p>
        </w:tc>
        <w:tc>
          <w:tcPr>
            <w:tcW w:w="891" w:type="pct"/>
            <w:vAlign w:val="center"/>
          </w:tcPr>
          <w:p w14:paraId="65A90D84" w14:textId="0D273EEC" w:rsidR="003E0ADE" w:rsidRPr="00A92845" w:rsidRDefault="003E0ADE" w:rsidP="00A92845">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37/2011</w:t>
            </w:r>
          </w:p>
        </w:tc>
      </w:tr>
      <w:tr w:rsidR="003E0ADE" w:rsidRPr="003E0ADE" w14:paraId="7EEC38D4" w14:textId="77777777" w:rsidTr="0086246A">
        <w:tc>
          <w:tcPr>
            <w:cnfStyle w:val="001000000000" w:firstRow="0" w:lastRow="0" w:firstColumn="1" w:lastColumn="0" w:oddVBand="0" w:evenVBand="0" w:oddHBand="0" w:evenHBand="0" w:firstRowFirstColumn="0" w:firstRowLastColumn="0" w:lastRowFirstColumn="0" w:lastRowLastColumn="0"/>
            <w:tcW w:w="1485" w:type="pct"/>
            <w:vMerge/>
            <w:vAlign w:val="center"/>
          </w:tcPr>
          <w:p w14:paraId="24002FBC" w14:textId="77777777" w:rsidR="003E0ADE" w:rsidRPr="00A92845" w:rsidRDefault="003E0ADE" w:rsidP="00A92845">
            <w:pPr>
              <w:jc w:val="center"/>
              <w:rPr>
                <w:rFonts w:ascii="Arial Narrow" w:hAnsi="Arial Narrow"/>
                <w:color w:val="000000" w:themeColor="accent3" w:themeShade="BF"/>
                <w:sz w:val="18"/>
                <w:szCs w:val="18"/>
              </w:rPr>
            </w:pPr>
          </w:p>
        </w:tc>
        <w:tc>
          <w:tcPr>
            <w:tcW w:w="2623" w:type="pct"/>
          </w:tcPr>
          <w:p w14:paraId="36340C79" w14:textId="731B5D6A" w:rsidR="003E0ADE" w:rsidRPr="00A92845" w:rsidRDefault="003E0ADE" w:rsidP="00A92845">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Stalowa Wola, KEN Parking – Stalowa Wola, Grabskiego ZKM</w:t>
            </w:r>
          </w:p>
        </w:tc>
        <w:tc>
          <w:tcPr>
            <w:tcW w:w="891" w:type="pct"/>
            <w:vAlign w:val="center"/>
          </w:tcPr>
          <w:p w14:paraId="05CF5B3F" w14:textId="7C1246F4" w:rsidR="003E0ADE" w:rsidRPr="00A92845" w:rsidRDefault="003E0ADE" w:rsidP="00A92845">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38/2011</w:t>
            </w:r>
          </w:p>
        </w:tc>
      </w:tr>
      <w:tr w:rsidR="003E0ADE" w:rsidRPr="003E0ADE" w14:paraId="6C187C99" w14:textId="77777777" w:rsidTr="008624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5" w:type="pct"/>
            <w:vMerge/>
            <w:vAlign w:val="center"/>
          </w:tcPr>
          <w:p w14:paraId="474D1F04" w14:textId="77777777" w:rsidR="003E0ADE" w:rsidRPr="00A92845" w:rsidRDefault="003E0ADE" w:rsidP="00A92845">
            <w:pPr>
              <w:jc w:val="center"/>
              <w:rPr>
                <w:rFonts w:ascii="Arial Narrow" w:hAnsi="Arial Narrow"/>
                <w:color w:val="000000" w:themeColor="accent3" w:themeShade="BF"/>
                <w:sz w:val="18"/>
                <w:szCs w:val="18"/>
              </w:rPr>
            </w:pPr>
          </w:p>
        </w:tc>
        <w:tc>
          <w:tcPr>
            <w:tcW w:w="2623" w:type="pct"/>
          </w:tcPr>
          <w:p w14:paraId="74ABBBFC" w14:textId="40474146" w:rsidR="003E0ADE" w:rsidRPr="00A92845" w:rsidRDefault="003E0ADE" w:rsidP="00A92845">
            <w:pPr>
              <w:cnfStyle w:val="000000100000" w:firstRow="0" w:lastRow="0" w:firstColumn="0" w:lastColumn="0" w:oddVBand="0" w:evenVBand="0" w:oddHBand="1" w:evenHBand="0" w:firstRowFirstColumn="0" w:firstRowLastColumn="0" w:lastRowFirstColumn="0" w:lastRowLastColumn="0"/>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Stalowa Wola, Poniatowskiego LIDL – Stalowa Wola, Kwiatkowskiego HSW</w:t>
            </w:r>
          </w:p>
        </w:tc>
        <w:tc>
          <w:tcPr>
            <w:tcW w:w="891" w:type="pct"/>
            <w:vAlign w:val="center"/>
          </w:tcPr>
          <w:p w14:paraId="7B57A316" w14:textId="07E19B9C" w:rsidR="003E0ADE" w:rsidRPr="00A92845" w:rsidRDefault="003E0ADE" w:rsidP="00A92845">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39/2011</w:t>
            </w:r>
          </w:p>
        </w:tc>
      </w:tr>
      <w:tr w:rsidR="003E0ADE" w:rsidRPr="003E0ADE" w14:paraId="16A95125" w14:textId="77777777" w:rsidTr="0086246A">
        <w:tc>
          <w:tcPr>
            <w:cnfStyle w:val="001000000000" w:firstRow="0" w:lastRow="0" w:firstColumn="1" w:lastColumn="0" w:oddVBand="0" w:evenVBand="0" w:oddHBand="0" w:evenHBand="0" w:firstRowFirstColumn="0" w:firstRowLastColumn="0" w:lastRowFirstColumn="0" w:lastRowLastColumn="0"/>
            <w:tcW w:w="1485" w:type="pct"/>
            <w:vMerge/>
            <w:vAlign w:val="center"/>
          </w:tcPr>
          <w:p w14:paraId="0270F24C" w14:textId="77777777" w:rsidR="003E0ADE" w:rsidRPr="00A92845" w:rsidRDefault="003E0ADE" w:rsidP="00A92845">
            <w:pPr>
              <w:jc w:val="center"/>
              <w:rPr>
                <w:rFonts w:ascii="Arial Narrow" w:hAnsi="Arial Narrow"/>
                <w:color w:val="000000" w:themeColor="accent3" w:themeShade="BF"/>
                <w:sz w:val="18"/>
                <w:szCs w:val="18"/>
              </w:rPr>
            </w:pPr>
          </w:p>
        </w:tc>
        <w:tc>
          <w:tcPr>
            <w:tcW w:w="2623" w:type="pct"/>
          </w:tcPr>
          <w:p w14:paraId="420BF2B3" w14:textId="493B1AE1" w:rsidR="003E0ADE" w:rsidRPr="00A92845" w:rsidRDefault="003E0ADE" w:rsidP="00A92845">
            <w:pP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Stalowa Wola, Kwiatkowskiego SPZOZ – Stalowa Wola, Grabskiego ZKM</w:t>
            </w:r>
          </w:p>
        </w:tc>
        <w:tc>
          <w:tcPr>
            <w:tcW w:w="891" w:type="pct"/>
            <w:vAlign w:val="center"/>
          </w:tcPr>
          <w:p w14:paraId="5F6A937F" w14:textId="4566D902" w:rsidR="003E0ADE" w:rsidRPr="00A92845" w:rsidRDefault="003E0ADE" w:rsidP="00A92845">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40/2011</w:t>
            </w:r>
          </w:p>
        </w:tc>
      </w:tr>
      <w:tr w:rsidR="003E0ADE" w:rsidRPr="003E0ADE" w14:paraId="1BA6EBC4" w14:textId="77777777" w:rsidTr="008624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5" w:type="pct"/>
            <w:vMerge/>
            <w:vAlign w:val="center"/>
          </w:tcPr>
          <w:p w14:paraId="789AC264" w14:textId="77777777" w:rsidR="003E0ADE" w:rsidRPr="00A92845" w:rsidRDefault="003E0ADE" w:rsidP="00A92845">
            <w:pPr>
              <w:jc w:val="center"/>
              <w:rPr>
                <w:rFonts w:ascii="Arial Narrow" w:hAnsi="Arial Narrow"/>
                <w:color w:val="000000" w:themeColor="accent3" w:themeShade="BF"/>
                <w:sz w:val="18"/>
                <w:szCs w:val="18"/>
              </w:rPr>
            </w:pPr>
          </w:p>
        </w:tc>
        <w:tc>
          <w:tcPr>
            <w:tcW w:w="2623" w:type="pct"/>
          </w:tcPr>
          <w:p w14:paraId="6420813E" w14:textId="1A6A5CC0" w:rsidR="003E0ADE" w:rsidRPr="00A92845" w:rsidRDefault="003E0ADE" w:rsidP="00A92845">
            <w:pPr>
              <w:cnfStyle w:val="000000100000" w:firstRow="0" w:lastRow="0" w:firstColumn="0" w:lastColumn="0" w:oddVBand="0" w:evenVBand="0" w:oddHBand="1" w:evenHBand="0" w:firstRowFirstColumn="0" w:firstRowLastColumn="0" w:lastRowFirstColumn="0" w:lastRowLastColumn="0"/>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Stalowa Wola, Kwiatkowskiego SPZOZ – Stalowa Wola, Grabskiego ZKM</w:t>
            </w:r>
          </w:p>
        </w:tc>
        <w:tc>
          <w:tcPr>
            <w:tcW w:w="891" w:type="pct"/>
            <w:vAlign w:val="center"/>
          </w:tcPr>
          <w:p w14:paraId="4E0B1EBC" w14:textId="3885AE7B" w:rsidR="003E0ADE" w:rsidRPr="00A92845" w:rsidRDefault="003E0ADE" w:rsidP="00A92845">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41/2011</w:t>
            </w:r>
          </w:p>
        </w:tc>
      </w:tr>
    </w:tbl>
    <w:p w14:paraId="4D09BC8A" w14:textId="77777777" w:rsidR="003135C5" w:rsidRDefault="003377C7" w:rsidP="00C556FB">
      <w:pPr>
        <w:pStyle w:val="SWrda"/>
        <w:rPr>
          <w:color w:val="auto"/>
        </w:rPr>
      </w:pPr>
      <w:r w:rsidRPr="00C556FB">
        <w:rPr>
          <w:color w:val="auto"/>
        </w:rPr>
        <w:t>Źródło: opracowanie własne na podstawie danych udostępnionych przez Urząd Miejski w Stalowej Woli</w:t>
      </w:r>
      <w:r w:rsidR="00C556FB">
        <w:rPr>
          <w:color w:val="auto"/>
        </w:rPr>
        <w:t>.</w:t>
      </w:r>
    </w:p>
    <w:p w14:paraId="1F70528A" w14:textId="0992D087" w:rsidR="00C556FB" w:rsidRPr="00C556FB" w:rsidRDefault="00C556FB" w:rsidP="00C556FB">
      <w:pPr>
        <w:pStyle w:val="SWrda"/>
        <w:rPr>
          <w:color w:val="auto"/>
        </w:rPr>
        <w:sectPr w:rsidR="00C556FB" w:rsidRPr="00C556FB" w:rsidSect="00B330BA">
          <w:type w:val="continuous"/>
          <w:pgSz w:w="11906" w:h="16838"/>
          <w:pgMar w:top="1418" w:right="1134" w:bottom="1418" w:left="1701" w:header="708" w:footer="708" w:gutter="0"/>
          <w:cols w:space="708"/>
          <w:docGrid w:linePitch="360"/>
          <w15:footnoteColumns w:val="1"/>
        </w:sectPr>
      </w:pPr>
    </w:p>
    <w:p w14:paraId="34384359" w14:textId="77777777" w:rsidR="003135C5" w:rsidRDefault="003135C5" w:rsidP="003377C7">
      <w:pPr>
        <w:pStyle w:val="SWrda"/>
        <w:sectPr w:rsidR="003135C5" w:rsidSect="00C556FB">
          <w:type w:val="continuous"/>
          <w:pgSz w:w="11906" w:h="16838"/>
          <w:pgMar w:top="1417" w:right="1417" w:bottom="1417" w:left="1417" w:header="708" w:footer="708" w:gutter="0"/>
          <w:cols w:num="2" w:space="284"/>
          <w:docGrid w:linePitch="360"/>
          <w15:footnoteColumns w:val="1"/>
        </w:sectPr>
      </w:pPr>
    </w:p>
    <w:p w14:paraId="40D49CE1" w14:textId="331B2A73" w:rsidR="00BB27EA" w:rsidRPr="00B3344F" w:rsidRDefault="00BB27EA" w:rsidP="003377C7">
      <w:pPr>
        <w:pStyle w:val="SWrda"/>
      </w:pPr>
    </w:p>
    <w:p w14:paraId="0A1D3E56" w14:textId="6A242D4E" w:rsidR="003377C7" w:rsidRPr="00A92845" w:rsidRDefault="003377C7" w:rsidP="00711E7A">
      <w:pPr>
        <w:pStyle w:val="Nagwek2"/>
        <w:numPr>
          <w:ilvl w:val="1"/>
          <w:numId w:val="2"/>
        </w:numPr>
        <w:spacing w:before="0" w:after="400"/>
        <w:ind w:left="432"/>
        <w:jc w:val="both"/>
        <w:rPr>
          <w:rFonts w:ascii="Arial Narrow" w:hAnsi="Arial Narrow"/>
          <w:b/>
          <w:bCs/>
          <w:color w:val="3B3838" w:themeColor="background2" w:themeShade="40"/>
        </w:rPr>
      </w:pPr>
      <w:bookmarkStart w:id="107" w:name="_Toc68012440"/>
      <w:r w:rsidRPr="00A92845">
        <w:rPr>
          <w:rFonts w:ascii="Arial Narrow" w:hAnsi="Arial Narrow"/>
          <w:b/>
          <w:bCs/>
          <w:color w:val="3B3838" w:themeColor="background2" w:themeShade="40"/>
        </w:rPr>
        <w:lastRenderedPageBreak/>
        <w:t>Sieć komunikacyjna, na której wykonywane są przewozy o charakterze użyteczności publicznej</w:t>
      </w:r>
      <w:bookmarkEnd w:id="107"/>
    </w:p>
    <w:p w14:paraId="1324303A" w14:textId="77777777" w:rsidR="006378E8" w:rsidRDefault="006378E8" w:rsidP="006769FF">
      <w:pPr>
        <w:pStyle w:val="StalowaWola"/>
        <w:sectPr w:rsidR="006378E8" w:rsidSect="00706556">
          <w:type w:val="continuous"/>
          <w:pgSz w:w="11906" w:h="16838"/>
          <w:pgMar w:top="1418" w:right="1134" w:bottom="1418" w:left="1701" w:header="708" w:footer="708" w:gutter="0"/>
          <w:cols w:space="708"/>
          <w:docGrid w:linePitch="360"/>
          <w15:footnoteColumns w:val="1"/>
        </w:sectPr>
      </w:pPr>
    </w:p>
    <w:p w14:paraId="03344671" w14:textId="67DA7869" w:rsidR="00FD09DB" w:rsidRPr="009E0716" w:rsidRDefault="00FD09DB" w:rsidP="00A92845">
      <w:pPr>
        <w:pStyle w:val="StalowaWola"/>
        <w:rPr>
          <w:sz w:val="22"/>
          <w:szCs w:val="22"/>
        </w:rPr>
      </w:pPr>
      <w:r w:rsidRPr="009E0716">
        <w:rPr>
          <w:sz w:val="22"/>
          <w:szCs w:val="22"/>
        </w:rPr>
        <w:t>Sieć komunikacyjna</w:t>
      </w:r>
      <w:r w:rsidR="006769FF" w:rsidRPr="009E0716">
        <w:rPr>
          <w:sz w:val="22"/>
          <w:szCs w:val="22"/>
        </w:rPr>
        <w:t>,</w:t>
      </w:r>
      <w:r w:rsidRPr="009E0716">
        <w:rPr>
          <w:sz w:val="22"/>
          <w:szCs w:val="22"/>
        </w:rPr>
        <w:t xml:space="preserve"> w rozumieniu </w:t>
      </w:r>
      <w:r w:rsidR="00200335">
        <w:rPr>
          <w:sz w:val="22"/>
          <w:szCs w:val="22"/>
        </w:rPr>
        <w:t>U</w:t>
      </w:r>
      <w:r w:rsidRPr="009E0716">
        <w:rPr>
          <w:sz w:val="22"/>
          <w:szCs w:val="22"/>
        </w:rPr>
        <w:t>stawy</w:t>
      </w:r>
      <w:r w:rsidR="00A44BDE" w:rsidRPr="009E0716">
        <w:rPr>
          <w:sz w:val="22"/>
          <w:szCs w:val="22"/>
        </w:rPr>
        <w:br/>
      </w:r>
      <w:r w:rsidRPr="009E0716">
        <w:rPr>
          <w:sz w:val="22"/>
          <w:szCs w:val="22"/>
        </w:rPr>
        <w:t xml:space="preserve">o publicznym transporcie zbiorowym, to </w:t>
      </w:r>
      <w:r w:rsidRPr="009E0716">
        <w:rPr>
          <w:rStyle w:val="SWpogrubienieikolorZnak"/>
          <w:rFonts w:eastAsiaTheme="minorHAnsi"/>
          <w:color w:val="auto"/>
          <w:sz w:val="22"/>
          <w:szCs w:val="22"/>
        </w:rPr>
        <w:t xml:space="preserve">układ linii komunikacyjnych obejmujący obszar działania </w:t>
      </w:r>
      <w:r w:rsidR="00200335">
        <w:rPr>
          <w:rStyle w:val="SWpogrubienieikolorZnak"/>
          <w:rFonts w:eastAsiaTheme="minorHAnsi"/>
          <w:color w:val="auto"/>
          <w:sz w:val="22"/>
          <w:szCs w:val="22"/>
        </w:rPr>
        <w:t>O</w:t>
      </w:r>
      <w:r w:rsidRPr="009E0716">
        <w:rPr>
          <w:rStyle w:val="SWpogrubienieikolorZnak"/>
          <w:rFonts w:eastAsiaTheme="minorHAnsi"/>
          <w:color w:val="auto"/>
          <w:sz w:val="22"/>
          <w:szCs w:val="22"/>
        </w:rPr>
        <w:t>rganizatora publicznego transportu zbiorowego lub część tego obszaru</w:t>
      </w:r>
      <w:r w:rsidRPr="009E0716">
        <w:rPr>
          <w:sz w:val="22"/>
          <w:szCs w:val="22"/>
        </w:rPr>
        <w:t>. Stanowi ona jedną z gałęzi systemu transportowego w Mieście. Jednocześnie transport publiczny</w:t>
      </w:r>
      <w:r w:rsidR="00210A04" w:rsidRPr="009E0716">
        <w:rPr>
          <w:sz w:val="22"/>
          <w:szCs w:val="22"/>
        </w:rPr>
        <w:t xml:space="preserve"> jest najbardziej wrażliwym elementem systemu na wszelkie zmiany sytuacji społeczno-gospodarczej, zwłaszcza w zakresie przewozów środkami komunikacji miejskiej. </w:t>
      </w:r>
    </w:p>
    <w:p w14:paraId="077EFC00" w14:textId="62C0537F" w:rsidR="00FD09DB" w:rsidRPr="00200335" w:rsidRDefault="00FD09DB" w:rsidP="00A92845">
      <w:pPr>
        <w:pStyle w:val="StalowaWola"/>
        <w:rPr>
          <w:rFonts w:eastAsiaTheme="minorHAnsi"/>
          <w:b/>
          <w:bCs/>
          <w:sz w:val="22"/>
          <w:szCs w:val="22"/>
        </w:rPr>
      </w:pPr>
      <w:r w:rsidRPr="00200335">
        <w:rPr>
          <w:b/>
          <w:bCs/>
          <w:sz w:val="22"/>
          <w:szCs w:val="22"/>
        </w:rPr>
        <w:t xml:space="preserve">Układ linii komunikacyjnych w Stalowej Woli </w:t>
      </w:r>
      <w:r w:rsidR="0005240B">
        <w:rPr>
          <w:b/>
          <w:bCs/>
          <w:sz w:val="22"/>
          <w:szCs w:val="22"/>
        </w:rPr>
        <w:t>jest na</w:t>
      </w:r>
      <w:r w:rsidR="00574BEC">
        <w:rPr>
          <w:b/>
          <w:bCs/>
          <w:sz w:val="22"/>
          <w:szCs w:val="22"/>
        </w:rPr>
        <w:t> </w:t>
      </w:r>
      <w:r w:rsidR="0005240B">
        <w:rPr>
          <w:b/>
          <w:bCs/>
          <w:sz w:val="22"/>
          <w:szCs w:val="22"/>
        </w:rPr>
        <w:t>bieżąco monitorowany i dostosowywany do</w:t>
      </w:r>
      <w:r w:rsidR="00574BEC">
        <w:rPr>
          <w:b/>
          <w:bCs/>
          <w:sz w:val="22"/>
          <w:szCs w:val="22"/>
        </w:rPr>
        <w:t> </w:t>
      </w:r>
      <w:r w:rsidR="0005240B">
        <w:rPr>
          <w:b/>
          <w:bCs/>
          <w:sz w:val="22"/>
          <w:szCs w:val="22"/>
        </w:rPr>
        <w:t xml:space="preserve">potrzeb zgłaszanych przez użytkowników sieci </w:t>
      </w:r>
      <w:r w:rsidR="00BC0D7D">
        <w:rPr>
          <w:b/>
          <w:bCs/>
          <w:sz w:val="22"/>
          <w:szCs w:val="22"/>
        </w:rPr>
        <w:t>komunikacyjnej</w:t>
      </w:r>
      <w:r w:rsidRPr="00200335">
        <w:rPr>
          <w:b/>
          <w:bCs/>
          <w:sz w:val="22"/>
          <w:szCs w:val="22"/>
        </w:rPr>
        <w:t>. Dlatego ten element zbiorowego transportu publicznego powinien być jak najbardziej elastyczny, tak</w:t>
      </w:r>
      <w:r w:rsidR="00442D54">
        <w:rPr>
          <w:b/>
          <w:bCs/>
          <w:sz w:val="22"/>
          <w:szCs w:val="22"/>
        </w:rPr>
        <w:t>,</w:t>
      </w:r>
      <w:r w:rsidRPr="00200335">
        <w:rPr>
          <w:b/>
          <w:bCs/>
          <w:sz w:val="22"/>
          <w:szCs w:val="22"/>
        </w:rPr>
        <w:t xml:space="preserve"> aby mógł szybko </w:t>
      </w:r>
      <w:r w:rsidRPr="00200335">
        <w:rPr>
          <w:rFonts w:eastAsiaTheme="minorHAnsi"/>
          <w:b/>
          <w:bCs/>
          <w:sz w:val="22"/>
          <w:szCs w:val="22"/>
        </w:rPr>
        <w:t>reagować na</w:t>
      </w:r>
      <w:r w:rsidR="00200335">
        <w:rPr>
          <w:rFonts w:eastAsiaTheme="minorHAnsi"/>
          <w:b/>
          <w:bCs/>
          <w:sz w:val="22"/>
          <w:szCs w:val="22"/>
        </w:rPr>
        <w:t> </w:t>
      </w:r>
      <w:r w:rsidRPr="00200335">
        <w:rPr>
          <w:rFonts w:eastAsiaTheme="minorHAnsi"/>
          <w:b/>
          <w:bCs/>
          <w:sz w:val="22"/>
          <w:szCs w:val="22"/>
        </w:rPr>
        <w:t xml:space="preserve">potrzeby komunikacyjne </w:t>
      </w:r>
      <w:r w:rsidR="00BC0D7D">
        <w:rPr>
          <w:rFonts w:eastAsiaTheme="minorHAnsi"/>
          <w:b/>
          <w:bCs/>
          <w:sz w:val="22"/>
          <w:szCs w:val="22"/>
        </w:rPr>
        <w:t>pasażerów</w:t>
      </w:r>
      <w:r w:rsidRPr="00200335">
        <w:rPr>
          <w:rFonts w:eastAsiaTheme="minorHAnsi"/>
          <w:b/>
          <w:bCs/>
          <w:sz w:val="22"/>
          <w:szCs w:val="22"/>
        </w:rPr>
        <w:t>.</w:t>
      </w:r>
    </w:p>
    <w:p w14:paraId="298BC167" w14:textId="7B1310F0" w:rsidR="00CD4E9F" w:rsidRPr="009E0716" w:rsidRDefault="00FD09DB" w:rsidP="00A92845">
      <w:pPr>
        <w:pStyle w:val="StalowaWola"/>
        <w:rPr>
          <w:rFonts w:eastAsiaTheme="minorHAnsi"/>
          <w:sz w:val="22"/>
          <w:szCs w:val="22"/>
        </w:rPr>
      </w:pPr>
      <w:r w:rsidRPr="009E0716">
        <w:rPr>
          <w:sz w:val="22"/>
          <w:szCs w:val="22"/>
        </w:rPr>
        <w:t>Tę specyfikę przewozów w komunikacji miejskiej uwzględnił ustawodawca</w:t>
      </w:r>
      <w:r w:rsidR="00A44BDE" w:rsidRPr="009E0716">
        <w:rPr>
          <w:sz w:val="22"/>
          <w:szCs w:val="22"/>
        </w:rPr>
        <w:t xml:space="preserve">, </w:t>
      </w:r>
      <w:r w:rsidRPr="009E0716">
        <w:rPr>
          <w:sz w:val="22"/>
          <w:szCs w:val="22"/>
        </w:rPr>
        <w:t xml:space="preserve">dając </w:t>
      </w:r>
      <w:r w:rsidR="00C133EC">
        <w:rPr>
          <w:sz w:val="22"/>
          <w:szCs w:val="22"/>
        </w:rPr>
        <w:t>O</w:t>
      </w:r>
      <w:r w:rsidRPr="009E0716">
        <w:rPr>
          <w:sz w:val="22"/>
          <w:szCs w:val="22"/>
        </w:rPr>
        <w:t xml:space="preserve">rganizatorowi transportu publicznego w </w:t>
      </w:r>
      <w:r w:rsidR="00C133EC">
        <w:rPr>
          <w:sz w:val="22"/>
          <w:szCs w:val="22"/>
        </w:rPr>
        <w:t>M</w:t>
      </w:r>
      <w:r w:rsidRPr="009E0716">
        <w:rPr>
          <w:sz w:val="22"/>
          <w:szCs w:val="22"/>
        </w:rPr>
        <w:t xml:space="preserve">ieście możliwość </w:t>
      </w:r>
      <w:r w:rsidRPr="009E0716">
        <w:rPr>
          <w:b/>
          <w:bCs/>
          <w:sz w:val="22"/>
          <w:szCs w:val="22"/>
        </w:rPr>
        <w:t>określenia jedynie obszaru, na którym będą wykonywane przewozy o charakterze użyteczności publicznej</w:t>
      </w:r>
      <w:r w:rsidRPr="009E0716">
        <w:rPr>
          <w:sz w:val="22"/>
          <w:szCs w:val="22"/>
        </w:rPr>
        <w:t xml:space="preserve">. Potwierdzenie tego znajduje się w art. 56 ust. 2 </w:t>
      </w:r>
      <w:r w:rsidR="00C133EC">
        <w:rPr>
          <w:sz w:val="22"/>
          <w:szCs w:val="22"/>
        </w:rPr>
        <w:t>U</w:t>
      </w:r>
      <w:r w:rsidRPr="009E0716">
        <w:rPr>
          <w:sz w:val="22"/>
          <w:szCs w:val="22"/>
        </w:rPr>
        <w:t>stawy</w:t>
      </w:r>
      <w:r w:rsidR="00C133EC">
        <w:rPr>
          <w:sz w:val="22"/>
          <w:szCs w:val="22"/>
        </w:rPr>
        <w:t xml:space="preserve"> </w:t>
      </w:r>
      <w:r w:rsidRPr="009E0716">
        <w:rPr>
          <w:sz w:val="22"/>
          <w:szCs w:val="22"/>
        </w:rPr>
        <w:t>o publicznym transporcie zbiorowym, który wyłącza finansowanie wydatków na pokrycie straty wynikającej ze stosowania ustawowych uprawnień</w:t>
      </w:r>
      <w:r w:rsidR="00C133EC">
        <w:rPr>
          <w:sz w:val="22"/>
          <w:szCs w:val="22"/>
        </w:rPr>
        <w:t xml:space="preserve"> </w:t>
      </w:r>
      <w:r w:rsidRPr="009E0716">
        <w:rPr>
          <w:sz w:val="22"/>
          <w:szCs w:val="22"/>
        </w:rPr>
        <w:t>do ulgowych przejazdów w komunikacji miejskiej</w:t>
      </w:r>
      <w:r w:rsidR="00C133EC">
        <w:rPr>
          <w:sz w:val="22"/>
          <w:szCs w:val="22"/>
        </w:rPr>
        <w:t xml:space="preserve"> </w:t>
      </w:r>
      <w:r w:rsidRPr="009E0716">
        <w:rPr>
          <w:sz w:val="22"/>
          <w:szCs w:val="22"/>
        </w:rPr>
        <w:t xml:space="preserve">ze środków budżetu państwa. Konsekwencją tej regulacji jest zapis §4 ust. 3 oraz §5 ust. 4 </w:t>
      </w:r>
      <w:r w:rsidR="00C133EC">
        <w:rPr>
          <w:sz w:val="22"/>
          <w:szCs w:val="22"/>
        </w:rPr>
        <w:t>R</w:t>
      </w:r>
      <w:r w:rsidRPr="009E0716">
        <w:rPr>
          <w:sz w:val="22"/>
          <w:szCs w:val="22"/>
        </w:rPr>
        <w:t xml:space="preserve">ozporządzenia Ministra Infrastruktury </w:t>
      </w:r>
      <w:r w:rsidR="00A44BDE" w:rsidRPr="009E0716">
        <w:rPr>
          <w:sz w:val="22"/>
          <w:szCs w:val="22"/>
        </w:rPr>
        <w:t xml:space="preserve">w </w:t>
      </w:r>
      <w:r w:rsidRPr="009E0716">
        <w:rPr>
          <w:sz w:val="22"/>
          <w:szCs w:val="22"/>
        </w:rPr>
        <w:t>sprawie szczegółowego zakresu planu zrównoważonego rozwoju publicznego transportu zbiorowego</w:t>
      </w:r>
      <w:r w:rsidR="00A44BDE" w:rsidRPr="009E0716">
        <w:rPr>
          <w:sz w:val="22"/>
          <w:szCs w:val="22"/>
        </w:rPr>
        <w:t xml:space="preserve">, </w:t>
      </w:r>
      <w:r w:rsidRPr="009E0716">
        <w:rPr>
          <w:sz w:val="22"/>
          <w:szCs w:val="22"/>
        </w:rPr>
        <w:t>który</w:t>
      </w:r>
      <w:r w:rsidR="00A44BDE" w:rsidRPr="009E0716">
        <w:rPr>
          <w:sz w:val="22"/>
          <w:szCs w:val="22"/>
        </w:rPr>
        <w:br/>
      </w:r>
      <w:r w:rsidRPr="009E0716">
        <w:rPr>
          <w:sz w:val="22"/>
          <w:szCs w:val="22"/>
        </w:rPr>
        <w:t>w przypadku przewozów wykonywanych</w:t>
      </w:r>
      <w:r w:rsidR="00A44BDE" w:rsidRPr="009E0716">
        <w:rPr>
          <w:sz w:val="22"/>
          <w:szCs w:val="22"/>
        </w:rPr>
        <w:br/>
      </w:r>
      <w:r w:rsidRPr="009E0716">
        <w:rPr>
          <w:sz w:val="22"/>
          <w:szCs w:val="22"/>
        </w:rPr>
        <w:t xml:space="preserve">w komunikacji miejskiej zwalnia </w:t>
      </w:r>
      <w:r w:rsidR="00C133EC">
        <w:rPr>
          <w:sz w:val="22"/>
          <w:szCs w:val="22"/>
        </w:rPr>
        <w:t>O</w:t>
      </w:r>
      <w:r w:rsidRPr="009E0716">
        <w:rPr>
          <w:sz w:val="22"/>
          <w:szCs w:val="22"/>
        </w:rPr>
        <w:t>rganizatora</w:t>
      </w:r>
      <w:r w:rsidR="00A44BDE" w:rsidRPr="009E0716">
        <w:rPr>
          <w:sz w:val="22"/>
          <w:szCs w:val="22"/>
        </w:rPr>
        <w:br/>
      </w:r>
      <w:r w:rsidRPr="009E0716">
        <w:rPr>
          <w:sz w:val="22"/>
          <w:szCs w:val="22"/>
        </w:rPr>
        <w:t xml:space="preserve">z obowiązku szczegółowego określenia linii komunikacyjnej w </w:t>
      </w:r>
      <w:r w:rsidR="00C133EC">
        <w:rPr>
          <w:sz w:val="22"/>
          <w:szCs w:val="22"/>
        </w:rPr>
        <w:t>P</w:t>
      </w:r>
      <w:r w:rsidRPr="009E0716">
        <w:rPr>
          <w:sz w:val="22"/>
          <w:szCs w:val="22"/>
        </w:rPr>
        <w:t>lanie transportowym. Ma to swoje uzasadnienie w praktyce, ponieważ częste zmiany</w:t>
      </w:r>
      <w:r w:rsidR="000C4994" w:rsidRPr="009E0716">
        <w:rPr>
          <w:sz w:val="22"/>
          <w:szCs w:val="22"/>
        </w:rPr>
        <w:br/>
      </w:r>
      <w:r w:rsidRPr="009E0716">
        <w:rPr>
          <w:sz w:val="22"/>
          <w:szCs w:val="22"/>
        </w:rPr>
        <w:t xml:space="preserve">w układzie sieci lub przebiegu poszczególnych linii wymagałyby każdorazowej aktualizacji </w:t>
      </w:r>
      <w:r w:rsidR="00C133EC">
        <w:rPr>
          <w:sz w:val="22"/>
          <w:szCs w:val="22"/>
        </w:rPr>
        <w:t>P</w:t>
      </w:r>
      <w:r w:rsidRPr="009E0716">
        <w:rPr>
          <w:sz w:val="22"/>
          <w:szCs w:val="22"/>
        </w:rPr>
        <w:t xml:space="preserve">lanu </w:t>
      </w:r>
      <w:r w:rsidRPr="009E0716">
        <w:rPr>
          <w:sz w:val="22"/>
          <w:szCs w:val="22"/>
        </w:rPr>
        <w:t xml:space="preserve">transportowego, co wymaga długotrwałych procedur, analogicznych do tych, które </w:t>
      </w:r>
      <w:r w:rsidR="0005240B">
        <w:rPr>
          <w:sz w:val="22"/>
          <w:szCs w:val="22"/>
        </w:rPr>
        <w:t>są stosowane przy</w:t>
      </w:r>
      <w:r w:rsidRPr="009E0716">
        <w:rPr>
          <w:sz w:val="22"/>
          <w:szCs w:val="22"/>
        </w:rPr>
        <w:t xml:space="preserve"> jego uchwaleni</w:t>
      </w:r>
      <w:r w:rsidR="0005240B">
        <w:rPr>
          <w:sz w:val="22"/>
          <w:szCs w:val="22"/>
        </w:rPr>
        <w:t>u</w:t>
      </w:r>
      <w:r w:rsidRPr="009E0716">
        <w:rPr>
          <w:sz w:val="22"/>
          <w:szCs w:val="22"/>
        </w:rPr>
        <w:t xml:space="preserve">. </w:t>
      </w:r>
    </w:p>
    <w:p w14:paraId="2F9B4B01" w14:textId="5508BAF9" w:rsidR="00FD09DB" w:rsidRPr="009E0716" w:rsidRDefault="00FD09DB" w:rsidP="00A92845">
      <w:pPr>
        <w:pStyle w:val="SWpogrubienieikolor"/>
        <w:rPr>
          <w:color w:val="auto"/>
          <w:sz w:val="22"/>
          <w:szCs w:val="22"/>
        </w:rPr>
      </w:pPr>
      <w:r w:rsidRPr="009E0716">
        <w:rPr>
          <w:color w:val="auto"/>
          <w:sz w:val="22"/>
          <w:szCs w:val="22"/>
        </w:rPr>
        <w:t>Stąd niniejszy Plan transportowy wskazuje jedynie obszar objęty przewozami</w:t>
      </w:r>
      <w:r w:rsidR="00CD4E9F" w:rsidRPr="009E0716">
        <w:rPr>
          <w:color w:val="auto"/>
          <w:sz w:val="22"/>
          <w:szCs w:val="22"/>
        </w:rPr>
        <w:t xml:space="preserve"> </w:t>
      </w:r>
      <w:r w:rsidRPr="009E0716">
        <w:rPr>
          <w:color w:val="auto"/>
          <w:sz w:val="22"/>
          <w:szCs w:val="22"/>
        </w:rPr>
        <w:t>o charakterze użyteczności publicznej</w:t>
      </w:r>
      <w:r w:rsidR="00442D54">
        <w:rPr>
          <w:color w:val="auto"/>
          <w:sz w:val="22"/>
          <w:szCs w:val="22"/>
        </w:rPr>
        <w:t>,</w:t>
      </w:r>
    </w:p>
    <w:p w14:paraId="73992606" w14:textId="3446819C" w:rsidR="00FD09DB" w:rsidRPr="009E0716" w:rsidRDefault="00FD09DB" w:rsidP="00A92845">
      <w:pPr>
        <w:pStyle w:val="StalowaWola"/>
        <w:rPr>
          <w:rFonts w:eastAsiaTheme="minorHAnsi"/>
          <w:sz w:val="22"/>
          <w:szCs w:val="22"/>
        </w:rPr>
      </w:pPr>
      <w:r w:rsidRPr="009E0716">
        <w:rPr>
          <w:sz w:val="22"/>
          <w:szCs w:val="22"/>
        </w:rPr>
        <w:t xml:space="preserve">Na wstępie należy </w:t>
      </w:r>
      <w:r w:rsidR="00C133EC">
        <w:rPr>
          <w:sz w:val="22"/>
          <w:szCs w:val="22"/>
        </w:rPr>
        <w:t>podkreślić</w:t>
      </w:r>
      <w:r w:rsidRPr="009E0716">
        <w:rPr>
          <w:sz w:val="22"/>
          <w:szCs w:val="22"/>
        </w:rPr>
        <w:t>, że przewozy</w:t>
      </w:r>
      <w:r w:rsidR="000C4994" w:rsidRPr="009E0716">
        <w:rPr>
          <w:sz w:val="22"/>
          <w:szCs w:val="22"/>
        </w:rPr>
        <w:br/>
      </w:r>
      <w:r w:rsidRPr="009E0716">
        <w:rPr>
          <w:rFonts w:eastAsiaTheme="minorHAnsi"/>
          <w:sz w:val="22"/>
          <w:szCs w:val="22"/>
        </w:rPr>
        <w:t xml:space="preserve">o charakterze użyteczności publicznej są powszechnie dostępną usługą w zakresie publicznego transportu zbiorowego wykonywaną przez </w:t>
      </w:r>
      <w:r w:rsidR="008E06BC" w:rsidRPr="009E0716">
        <w:rPr>
          <w:sz w:val="22"/>
          <w:szCs w:val="22"/>
        </w:rPr>
        <w:t>O</w:t>
      </w:r>
      <w:r w:rsidRPr="009E0716">
        <w:rPr>
          <w:rFonts w:eastAsiaTheme="minorHAnsi"/>
          <w:sz w:val="22"/>
          <w:szCs w:val="22"/>
        </w:rPr>
        <w:t>peratora publicznego transportu zbiorowego</w:t>
      </w:r>
      <w:r w:rsidR="00C133EC">
        <w:rPr>
          <w:sz w:val="22"/>
          <w:szCs w:val="22"/>
        </w:rPr>
        <w:t xml:space="preserve"> </w:t>
      </w:r>
      <w:r w:rsidRPr="009E0716">
        <w:rPr>
          <w:rFonts w:eastAsiaTheme="minorHAnsi"/>
          <w:sz w:val="22"/>
          <w:szCs w:val="22"/>
        </w:rPr>
        <w:t>w celu bieżącego i</w:t>
      </w:r>
      <w:r w:rsidR="00C133EC">
        <w:rPr>
          <w:rFonts w:eastAsiaTheme="minorHAnsi"/>
          <w:sz w:val="22"/>
          <w:szCs w:val="22"/>
        </w:rPr>
        <w:t> </w:t>
      </w:r>
      <w:r w:rsidRPr="009E0716">
        <w:rPr>
          <w:rFonts w:eastAsiaTheme="minorHAnsi"/>
          <w:sz w:val="22"/>
          <w:szCs w:val="22"/>
        </w:rPr>
        <w:t xml:space="preserve">nieprzerwanego zaspokajania potrzeb przewozowych społeczności na danym obszarze. </w:t>
      </w:r>
    </w:p>
    <w:p w14:paraId="5554AB04" w14:textId="2078ED02" w:rsidR="00FD09DB" w:rsidRPr="009E0716" w:rsidRDefault="00FD09DB" w:rsidP="00A92845">
      <w:pPr>
        <w:pStyle w:val="StalowaWola"/>
        <w:rPr>
          <w:rFonts w:eastAsiaTheme="minorHAnsi"/>
          <w:sz w:val="22"/>
          <w:szCs w:val="22"/>
        </w:rPr>
      </w:pPr>
      <w:r w:rsidRPr="009E0716">
        <w:rPr>
          <w:rFonts w:eastAsiaTheme="minorHAnsi"/>
          <w:sz w:val="22"/>
          <w:szCs w:val="22"/>
        </w:rPr>
        <w:t xml:space="preserve">Obszarem wykonywania przewozów o charakterze użyteczności publicznej w </w:t>
      </w:r>
      <w:r w:rsidR="000C4994" w:rsidRPr="009E0716">
        <w:rPr>
          <w:sz w:val="22"/>
          <w:szCs w:val="22"/>
        </w:rPr>
        <w:t xml:space="preserve">Gminie Stalowa Wola </w:t>
      </w:r>
      <w:r w:rsidRPr="009E0716">
        <w:rPr>
          <w:sz w:val="22"/>
          <w:szCs w:val="22"/>
        </w:rPr>
        <w:t xml:space="preserve">jest więc obszar znajdujący się w granicach administracyjnych </w:t>
      </w:r>
      <w:r w:rsidR="008E06BC" w:rsidRPr="009E0716">
        <w:rPr>
          <w:sz w:val="22"/>
          <w:szCs w:val="22"/>
        </w:rPr>
        <w:t>G</w:t>
      </w:r>
      <w:r w:rsidRPr="009E0716">
        <w:rPr>
          <w:sz w:val="22"/>
          <w:szCs w:val="22"/>
        </w:rPr>
        <w:t>miny. Ustawa stwarza możliwość, aby przewozy w ramach komunikacji miejskiej zostały rozszerzone poza granice administracyjne Miasta,</w:t>
      </w:r>
      <w:r w:rsidR="008E06BC" w:rsidRPr="009E0716">
        <w:rPr>
          <w:sz w:val="22"/>
          <w:szCs w:val="22"/>
        </w:rPr>
        <w:t xml:space="preserve"> </w:t>
      </w:r>
      <w:r w:rsidRPr="009E0716">
        <w:rPr>
          <w:sz w:val="22"/>
          <w:szCs w:val="22"/>
        </w:rPr>
        <w:t>na</w:t>
      </w:r>
      <w:r w:rsidR="00C133EC">
        <w:rPr>
          <w:sz w:val="22"/>
          <w:szCs w:val="22"/>
        </w:rPr>
        <w:t> </w:t>
      </w:r>
      <w:r w:rsidRPr="009E0716">
        <w:rPr>
          <w:sz w:val="22"/>
          <w:szCs w:val="22"/>
        </w:rPr>
        <w:t>podstawie porozumień międzygminnych lub</w:t>
      </w:r>
      <w:r w:rsidR="008E06BC" w:rsidRPr="009E0716">
        <w:rPr>
          <w:sz w:val="22"/>
          <w:szCs w:val="22"/>
        </w:rPr>
        <w:t xml:space="preserve"> </w:t>
      </w:r>
      <w:r w:rsidRPr="009E0716">
        <w:rPr>
          <w:rFonts w:eastAsiaTheme="minorHAnsi"/>
          <w:sz w:val="22"/>
          <w:szCs w:val="22"/>
        </w:rPr>
        <w:t>po</w:t>
      </w:r>
      <w:r w:rsidR="00C133EC">
        <w:rPr>
          <w:rFonts w:eastAsiaTheme="minorHAnsi"/>
          <w:sz w:val="22"/>
          <w:szCs w:val="22"/>
        </w:rPr>
        <w:t> </w:t>
      </w:r>
      <w:r w:rsidRPr="009E0716">
        <w:rPr>
          <w:rFonts w:eastAsiaTheme="minorHAnsi"/>
          <w:sz w:val="22"/>
          <w:szCs w:val="22"/>
        </w:rPr>
        <w:t xml:space="preserve">utworzeniu związku międzygminnego. Plan </w:t>
      </w:r>
      <w:r w:rsidR="008E06BC" w:rsidRPr="009E0716">
        <w:rPr>
          <w:sz w:val="22"/>
          <w:szCs w:val="22"/>
        </w:rPr>
        <w:t>z</w:t>
      </w:r>
      <w:r w:rsidRPr="009E0716">
        <w:rPr>
          <w:rFonts w:eastAsiaTheme="minorHAnsi"/>
          <w:sz w:val="22"/>
          <w:szCs w:val="22"/>
        </w:rPr>
        <w:t xml:space="preserve">równoważonego </w:t>
      </w:r>
      <w:r w:rsidR="008E06BC" w:rsidRPr="009E0716">
        <w:rPr>
          <w:sz w:val="22"/>
          <w:szCs w:val="22"/>
        </w:rPr>
        <w:t>r</w:t>
      </w:r>
      <w:r w:rsidRPr="009E0716">
        <w:rPr>
          <w:rFonts w:eastAsiaTheme="minorHAnsi"/>
          <w:sz w:val="22"/>
          <w:szCs w:val="22"/>
        </w:rPr>
        <w:t xml:space="preserve">ozwoju </w:t>
      </w:r>
      <w:r w:rsidR="008E06BC" w:rsidRPr="009E0716">
        <w:rPr>
          <w:sz w:val="22"/>
          <w:szCs w:val="22"/>
        </w:rPr>
        <w:t>p</w:t>
      </w:r>
      <w:r w:rsidRPr="009E0716">
        <w:rPr>
          <w:rFonts w:eastAsiaTheme="minorHAnsi"/>
          <w:sz w:val="22"/>
          <w:szCs w:val="22"/>
        </w:rPr>
        <w:t xml:space="preserve">ublicznego </w:t>
      </w:r>
      <w:r w:rsidR="008E06BC" w:rsidRPr="009E0716">
        <w:rPr>
          <w:sz w:val="22"/>
          <w:szCs w:val="22"/>
        </w:rPr>
        <w:t>t</w:t>
      </w:r>
      <w:r w:rsidRPr="009E0716">
        <w:rPr>
          <w:rFonts w:eastAsiaTheme="minorHAnsi"/>
          <w:sz w:val="22"/>
          <w:szCs w:val="22"/>
        </w:rPr>
        <w:t xml:space="preserve">ransportu </w:t>
      </w:r>
      <w:r w:rsidR="008E06BC" w:rsidRPr="009E0716">
        <w:rPr>
          <w:sz w:val="22"/>
          <w:szCs w:val="22"/>
        </w:rPr>
        <w:t>z</w:t>
      </w:r>
      <w:r w:rsidRPr="009E0716">
        <w:rPr>
          <w:rFonts w:eastAsiaTheme="minorHAnsi"/>
          <w:sz w:val="22"/>
          <w:szCs w:val="22"/>
        </w:rPr>
        <w:t xml:space="preserve">biorowego dla Gminy Stalowa Wola dopuszcza możliwość rozszerzenie linii na </w:t>
      </w:r>
      <w:r w:rsidR="00C133EC">
        <w:rPr>
          <w:rFonts w:eastAsiaTheme="minorHAnsi"/>
          <w:sz w:val="22"/>
          <w:szCs w:val="22"/>
        </w:rPr>
        <w:t>G</w:t>
      </w:r>
      <w:r w:rsidRPr="009E0716">
        <w:rPr>
          <w:rFonts w:eastAsiaTheme="minorHAnsi"/>
          <w:sz w:val="22"/>
          <w:szCs w:val="22"/>
        </w:rPr>
        <w:t xml:space="preserve">miny, które zawarły </w:t>
      </w:r>
      <w:r w:rsidR="00442D54">
        <w:rPr>
          <w:rFonts w:eastAsiaTheme="minorHAnsi"/>
          <w:sz w:val="22"/>
          <w:szCs w:val="22"/>
        </w:rPr>
        <w:t xml:space="preserve">stosowne porozumienie </w:t>
      </w:r>
      <w:r w:rsidRPr="009E0716">
        <w:rPr>
          <w:rFonts w:eastAsiaTheme="minorHAnsi"/>
          <w:sz w:val="22"/>
          <w:szCs w:val="22"/>
        </w:rPr>
        <w:t xml:space="preserve">lub w przyszłości przystąpią do porozumienia. </w:t>
      </w:r>
    </w:p>
    <w:p w14:paraId="0544933B" w14:textId="3FCA3AFE" w:rsidR="00FD09DB" w:rsidRPr="009E0716" w:rsidRDefault="00FD09DB" w:rsidP="00A92845">
      <w:pPr>
        <w:jc w:val="both"/>
        <w:rPr>
          <w:rFonts w:ascii="Arial Narrow" w:eastAsiaTheme="minorHAnsi" w:hAnsi="Arial Narrow"/>
          <w:sz w:val="22"/>
          <w:szCs w:val="22"/>
        </w:rPr>
      </w:pPr>
      <w:r w:rsidRPr="009E0716">
        <w:rPr>
          <w:rFonts w:ascii="Arial Narrow" w:eastAsiaTheme="minorHAnsi" w:hAnsi="Arial Narrow"/>
          <w:sz w:val="22"/>
          <w:szCs w:val="22"/>
        </w:rPr>
        <w:t xml:space="preserve">Pod koniec 2020 roku </w:t>
      </w:r>
      <w:r w:rsidR="009B4016" w:rsidRPr="009E0716">
        <w:rPr>
          <w:rFonts w:ascii="Arial Narrow" w:hAnsi="Arial Narrow"/>
          <w:sz w:val="22"/>
          <w:szCs w:val="22"/>
        </w:rPr>
        <w:t xml:space="preserve">obszar opracowania, czyli Gmina Stalowa Wola i </w:t>
      </w:r>
      <w:r w:rsidR="008460A6">
        <w:rPr>
          <w:rFonts w:ascii="Arial Narrow" w:hAnsi="Arial Narrow"/>
          <w:sz w:val="22"/>
          <w:szCs w:val="22"/>
        </w:rPr>
        <w:t>g</w:t>
      </w:r>
      <w:r w:rsidR="009B4016" w:rsidRPr="009E0716">
        <w:rPr>
          <w:rFonts w:ascii="Arial Narrow" w:hAnsi="Arial Narrow"/>
          <w:sz w:val="22"/>
          <w:szCs w:val="22"/>
        </w:rPr>
        <w:t>miny</w:t>
      </w:r>
      <w:r w:rsidR="00200335">
        <w:rPr>
          <w:rFonts w:ascii="Arial Narrow" w:hAnsi="Arial Narrow"/>
          <w:sz w:val="22"/>
          <w:szCs w:val="22"/>
        </w:rPr>
        <w:t>:</w:t>
      </w:r>
      <w:r w:rsidR="009B4016" w:rsidRPr="009E0716">
        <w:rPr>
          <w:rFonts w:ascii="Arial Narrow" w:hAnsi="Arial Narrow"/>
          <w:sz w:val="22"/>
          <w:szCs w:val="22"/>
        </w:rPr>
        <w:t xml:space="preserve"> Zaleszany, Pysznica</w:t>
      </w:r>
      <w:r w:rsidR="000C4994" w:rsidRPr="009E0716">
        <w:rPr>
          <w:rFonts w:ascii="Arial Narrow" w:hAnsi="Arial Narrow"/>
          <w:sz w:val="22"/>
          <w:szCs w:val="22"/>
        </w:rPr>
        <w:t>,</w:t>
      </w:r>
      <w:r w:rsidR="009B4016" w:rsidRPr="009E0716">
        <w:rPr>
          <w:rFonts w:ascii="Arial Narrow" w:hAnsi="Arial Narrow"/>
          <w:sz w:val="22"/>
          <w:szCs w:val="22"/>
        </w:rPr>
        <w:t xml:space="preserve"> Nisko</w:t>
      </w:r>
      <w:r w:rsidR="000C4994" w:rsidRPr="009E0716">
        <w:rPr>
          <w:rFonts w:ascii="Arial Narrow" w:hAnsi="Arial Narrow"/>
          <w:sz w:val="22"/>
          <w:szCs w:val="22"/>
        </w:rPr>
        <w:t xml:space="preserve"> i</w:t>
      </w:r>
      <w:r w:rsidR="00C133EC">
        <w:rPr>
          <w:rFonts w:ascii="Arial Narrow" w:hAnsi="Arial Narrow"/>
          <w:sz w:val="22"/>
          <w:szCs w:val="22"/>
        </w:rPr>
        <w:t> </w:t>
      </w:r>
      <w:r w:rsidR="000C4994" w:rsidRPr="009E0716">
        <w:rPr>
          <w:rFonts w:ascii="Arial Narrow" w:hAnsi="Arial Narrow"/>
          <w:sz w:val="22"/>
          <w:szCs w:val="22"/>
        </w:rPr>
        <w:t>Radomyśl nad Sanem</w:t>
      </w:r>
      <w:r w:rsidR="00C133EC">
        <w:rPr>
          <w:rFonts w:ascii="Arial Narrow" w:hAnsi="Arial Narrow"/>
          <w:sz w:val="22"/>
          <w:szCs w:val="22"/>
        </w:rPr>
        <w:t>,</w:t>
      </w:r>
      <w:r w:rsidR="000C4994" w:rsidRPr="009E0716">
        <w:rPr>
          <w:rFonts w:ascii="Arial Narrow" w:hAnsi="Arial Narrow"/>
          <w:sz w:val="22"/>
          <w:szCs w:val="22"/>
        </w:rPr>
        <w:t xml:space="preserve"> </w:t>
      </w:r>
      <w:r w:rsidR="009B4016" w:rsidRPr="009E0716">
        <w:rPr>
          <w:rFonts w:ascii="Arial Narrow" w:hAnsi="Arial Narrow"/>
          <w:sz w:val="22"/>
          <w:szCs w:val="22"/>
        </w:rPr>
        <w:t>obsługiwany był przez 1</w:t>
      </w:r>
      <w:r w:rsidR="003E511C" w:rsidRPr="009E0716">
        <w:rPr>
          <w:rFonts w:ascii="Arial Narrow" w:hAnsi="Arial Narrow"/>
          <w:sz w:val="22"/>
          <w:szCs w:val="22"/>
        </w:rPr>
        <w:t xml:space="preserve">9 </w:t>
      </w:r>
      <w:r w:rsidR="009B4016" w:rsidRPr="009E0716">
        <w:rPr>
          <w:rFonts w:ascii="Arial Narrow" w:hAnsi="Arial Narrow"/>
          <w:sz w:val="22"/>
          <w:szCs w:val="22"/>
        </w:rPr>
        <w:t>stałych</w:t>
      </w:r>
      <w:r w:rsidRPr="009E0716">
        <w:rPr>
          <w:rFonts w:ascii="Arial Narrow" w:eastAsiaTheme="minorHAnsi" w:hAnsi="Arial Narrow"/>
          <w:sz w:val="22"/>
          <w:szCs w:val="22"/>
        </w:rPr>
        <w:t xml:space="preserve"> linii komunikacyjnych oraz </w:t>
      </w:r>
      <w:r w:rsidR="009B4016" w:rsidRPr="009E0716">
        <w:rPr>
          <w:rFonts w:ascii="Arial Narrow" w:hAnsi="Arial Narrow"/>
          <w:sz w:val="22"/>
          <w:szCs w:val="22"/>
        </w:rPr>
        <w:t>3</w:t>
      </w:r>
      <w:r w:rsidRPr="009E0716">
        <w:rPr>
          <w:rFonts w:ascii="Arial Narrow" w:eastAsiaTheme="minorHAnsi" w:hAnsi="Arial Narrow"/>
          <w:sz w:val="22"/>
          <w:szCs w:val="22"/>
        </w:rPr>
        <w:t xml:space="preserve"> linie okazjonalne</w:t>
      </w:r>
      <w:r w:rsidR="009B4016" w:rsidRPr="009E0716">
        <w:rPr>
          <w:rFonts w:ascii="Arial Narrow" w:hAnsi="Arial Narrow"/>
          <w:sz w:val="22"/>
          <w:szCs w:val="22"/>
        </w:rPr>
        <w:t>.</w:t>
      </w:r>
      <w:r w:rsidRPr="009E0716">
        <w:rPr>
          <w:rFonts w:ascii="Arial Narrow" w:eastAsiaTheme="minorHAnsi" w:hAnsi="Arial Narrow"/>
          <w:sz w:val="22"/>
          <w:szCs w:val="22"/>
        </w:rPr>
        <w:t xml:space="preserve"> Łączna praca przewozowa pod koniec 2020 roku wyniosła </w:t>
      </w:r>
      <w:r w:rsidR="009B4016" w:rsidRPr="009E0716">
        <w:rPr>
          <w:rFonts w:ascii="Arial Narrow" w:hAnsi="Arial Narrow"/>
          <w:sz w:val="22"/>
          <w:szCs w:val="22"/>
        </w:rPr>
        <w:t>1</w:t>
      </w:r>
      <w:r w:rsidR="003E511C" w:rsidRPr="009E0716">
        <w:rPr>
          <w:rFonts w:ascii="Arial Narrow" w:hAnsi="Arial Narrow"/>
          <w:sz w:val="22"/>
          <w:szCs w:val="22"/>
        </w:rPr>
        <w:t xml:space="preserve"> 272 465 </w:t>
      </w:r>
      <w:proofErr w:type="spellStart"/>
      <w:r w:rsidR="009B4016" w:rsidRPr="009E0716">
        <w:rPr>
          <w:rFonts w:ascii="Arial Narrow" w:hAnsi="Arial Narrow"/>
          <w:sz w:val="22"/>
          <w:szCs w:val="22"/>
        </w:rPr>
        <w:t>wzkm</w:t>
      </w:r>
      <w:proofErr w:type="spellEnd"/>
      <w:r w:rsidR="00954EF3">
        <w:rPr>
          <w:rStyle w:val="Odwoanieprzypisudolnego"/>
          <w:rFonts w:ascii="Arial Narrow" w:hAnsi="Arial Narrow"/>
          <w:sz w:val="22"/>
          <w:szCs w:val="22"/>
        </w:rPr>
        <w:footnoteReference w:id="20"/>
      </w:r>
      <w:r w:rsidR="009B4016" w:rsidRPr="009E0716">
        <w:rPr>
          <w:rFonts w:ascii="Arial Narrow" w:hAnsi="Arial Narrow"/>
          <w:sz w:val="22"/>
          <w:szCs w:val="22"/>
        </w:rPr>
        <w:t>.</w:t>
      </w:r>
    </w:p>
    <w:p w14:paraId="3186E345" w14:textId="69539601" w:rsidR="00200335" w:rsidRPr="00B3629E" w:rsidRDefault="00FD09DB" w:rsidP="00B3629E">
      <w:pPr>
        <w:jc w:val="both"/>
        <w:rPr>
          <w:rFonts w:ascii="Arial Narrow" w:eastAsiaTheme="minorHAnsi" w:hAnsi="Arial Narrow"/>
          <w:sz w:val="22"/>
          <w:szCs w:val="22"/>
        </w:rPr>
        <w:sectPr w:rsidR="00200335" w:rsidRPr="00B3629E" w:rsidSect="00706556">
          <w:type w:val="continuous"/>
          <w:pgSz w:w="11906" w:h="16838"/>
          <w:pgMar w:top="1418" w:right="1134" w:bottom="1418" w:left="1701" w:header="708" w:footer="708" w:gutter="0"/>
          <w:cols w:num="2" w:space="284"/>
          <w:docGrid w:linePitch="360"/>
          <w15:footnoteColumns w:val="1"/>
        </w:sectPr>
      </w:pPr>
      <w:r w:rsidRPr="009E0716">
        <w:rPr>
          <w:rFonts w:ascii="Arial Narrow" w:eastAsiaTheme="minorHAnsi" w:hAnsi="Arial Narrow"/>
          <w:sz w:val="22"/>
          <w:szCs w:val="22"/>
        </w:rPr>
        <w:t>W ramach komunikacji miejskiej w latach 2017-20</w:t>
      </w:r>
      <w:r w:rsidR="00200335">
        <w:rPr>
          <w:rFonts w:ascii="Arial Narrow" w:eastAsiaTheme="minorHAnsi" w:hAnsi="Arial Narrow"/>
          <w:sz w:val="22"/>
          <w:szCs w:val="22"/>
        </w:rPr>
        <w:t>19</w:t>
      </w:r>
      <w:r w:rsidRPr="009E0716">
        <w:rPr>
          <w:rFonts w:ascii="Arial Narrow" w:eastAsiaTheme="minorHAnsi" w:hAnsi="Arial Narrow"/>
          <w:sz w:val="22"/>
          <w:szCs w:val="22"/>
        </w:rPr>
        <w:t xml:space="preserve"> liczba linii komunikacyjnych oraz liczba wykonywanych wozokilometrów wzrastała, natomiast liczba przewiezionych pasażerów kształt</w:t>
      </w:r>
      <w:r w:rsidR="00200335">
        <w:rPr>
          <w:rFonts w:ascii="Arial Narrow" w:eastAsiaTheme="minorHAnsi" w:hAnsi="Arial Narrow"/>
          <w:sz w:val="22"/>
          <w:szCs w:val="22"/>
        </w:rPr>
        <w:t>owała</w:t>
      </w:r>
      <w:r w:rsidRPr="009E0716">
        <w:rPr>
          <w:rFonts w:ascii="Arial Narrow" w:eastAsiaTheme="minorHAnsi" w:hAnsi="Arial Narrow"/>
          <w:sz w:val="22"/>
          <w:szCs w:val="22"/>
        </w:rPr>
        <w:t xml:space="preserve"> się na podobnym poziomie</w:t>
      </w:r>
      <w:r w:rsidRPr="009E0716">
        <w:rPr>
          <w:rStyle w:val="Odwoanieprzypisudolnego"/>
          <w:rFonts w:ascii="Arial Narrow" w:hAnsi="Arial Narrow"/>
          <w:sz w:val="22"/>
          <w:szCs w:val="22"/>
        </w:rPr>
        <w:footnoteReference w:id="21"/>
      </w:r>
      <w:r w:rsidRPr="009E0716">
        <w:rPr>
          <w:rFonts w:ascii="Arial Narrow" w:eastAsiaTheme="minorHAnsi" w:hAnsi="Arial Narrow"/>
          <w:sz w:val="22"/>
          <w:szCs w:val="22"/>
        </w:rPr>
        <w:t>.</w:t>
      </w:r>
      <w:r w:rsidR="00200335">
        <w:rPr>
          <w:rFonts w:ascii="Arial Narrow" w:eastAsiaTheme="minorHAnsi" w:hAnsi="Arial Narrow"/>
          <w:sz w:val="22"/>
          <w:szCs w:val="22"/>
        </w:rPr>
        <w:t xml:space="preserve"> </w:t>
      </w:r>
      <w:r w:rsidR="00954EF3">
        <w:rPr>
          <w:rFonts w:ascii="Arial Narrow" w:eastAsiaTheme="minorHAnsi" w:hAnsi="Arial Narrow"/>
          <w:sz w:val="22"/>
          <w:szCs w:val="22"/>
        </w:rPr>
        <w:br w:type="column"/>
      </w:r>
      <w:r w:rsidR="00200335">
        <w:rPr>
          <w:rFonts w:ascii="Arial Narrow" w:eastAsiaTheme="minorHAnsi" w:hAnsi="Arial Narrow"/>
          <w:sz w:val="22"/>
          <w:szCs w:val="22"/>
        </w:rPr>
        <w:lastRenderedPageBreak/>
        <w:t xml:space="preserve">W 2020 roku nastąpił spadek zarówno zrealizowanych </w:t>
      </w:r>
      <w:proofErr w:type="spellStart"/>
      <w:r w:rsidR="00200335">
        <w:rPr>
          <w:rFonts w:ascii="Arial Narrow" w:eastAsiaTheme="minorHAnsi" w:hAnsi="Arial Narrow"/>
          <w:sz w:val="22"/>
          <w:szCs w:val="22"/>
        </w:rPr>
        <w:t>wzkm</w:t>
      </w:r>
      <w:proofErr w:type="spellEnd"/>
      <w:r w:rsidR="00200335">
        <w:rPr>
          <w:rFonts w:ascii="Arial Narrow" w:eastAsiaTheme="minorHAnsi" w:hAnsi="Arial Narrow"/>
          <w:sz w:val="22"/>
          <w:szCs w:val="22"/>
        </w:rPr>
        <w:t xml:space="preserve"> jak i liczby obsłużonych pasażerów ze względu na stan pandemii wirusa SARS-CoV-2.</w:t>
      </w:r>
    </w:p>
    <w:p w14:paraId="165E77FD" w14:textId="54DA82C2" w:rsidR="00FD09DB" w:rsidRPr="00C133EC" w:rsidRDefault="00FD09DB" w:rsidP="00733EAC">
      <w:pPr>
        <w:pStyle w:val="SWpodpisy"/>
        <w:rPr>
          <w:color w:val="auto"/>
        </w:rPr>
      </w:pPr>
      <w:bookmarkStart w:id="108" w:name="_Toc70599894"/>
      <w:r w:rsidRPr="00C133EC">
        <w:rPr>
          <w:color w:val="auto"/>
        </w:rPr>
        <w:t xml:space="preserve">Tabela </w:t>
      </w:r>
      <w:r w:rsidR="00A92845" w:rsidRPr="00C133EC">
        <w:rPr>
          <w:color w:val="auto"/>
        </w:rPr>
        <w:fldChar w:fldCharType="begin"/>
      </w:r>
      <w:r w:rsidR="00A92845" w:rsidRPr="00C133EC">
        <w:rPr>
          <w:color w:val="auto"/>
        </w:rPr>
        <w:instrText xml:space="preserve"> SEQ Tabela \* ARABIC </w:instrText>
      </w:r>
      <w:r w:rsidR="00A92845" w:rsidRPr="00C133EC">
        <w:rPr>
          <w:color w:val="auto"/>
        </w:rPr>
        <w:fldChar w:fldCharType="separate"/>
      </w:r>
      <w:r w:rsidR="001A712C">
        <w:rPr>
          <w:noProof/>
          <w:color w:val="auto"/>
        </w:rPr>
        <w:t>29</w:t>
      </w:r>
      <w:r w:rsidR="00A92845" w:rsidRPr="00C133EC">
        <w:rPr>
          <w:noProof/>
          <w:color w:val="auto"/>
        </w:rPr>
        <w:fldChar w:fldCharType="end"/>
      </w:r>
      <w:r w:rsidRPr="00C133EC">
        <w:rPr>
          <w:color w:val="auto"/>
        </w:rPr>
        <w:t xml:space="preserve">. Liczba linii komunikacyjnych, wykonanych wozokilometrów oraz obsłużonych pasażerów komunikacją miejską w latach 2017-2020 </w:t>
      </w:r>
      <w:r w:rsidR="00C133EC">
        <w:rPr>
          <w:color w:val="auto"/>
        </w:rPr>
        <w:t>na obszarze objętym Planem transportowym</w:t>
      </w:r>
      <w:bookmarkEnd w:id="108"/>
    </w:p>
    <w:tbl>
      <w:tblPr>
        <w:tblStyle w:val="Tabelalisty6kolorowaakcent3"/>
        <w:tblW w:w="5000" w:type="pct"/>
        <w:tblLook w:val="04A0" w:firstRow="1" w:lastRow="0" w:firstColumn="1" w:lastColumn="0" w:noHBand="0" w:noVBand="1"/>
      </w:tblPr>
      <w:tblGrid>
        <w:gridCol w:w="1119"/>
        <w:gridCol w:w="2988"/>
        <w:gridCol w:w="2667"/>
        <w:gridCol w:w="2297"/>
      </w:tblGrid>
      <w:tr w:rsidR="00C133EC" w:rsidRPr="00C133EC" w14:paraId="2DB18CB3" w14:textId="77777777" w:rsidTr="000120D2">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17" w:type="pct"/>
            <w:vAlign w:val="center"/>
          </w:tcPr>
          <w:p w14:paraId="412DEF2A" w14:textId="77777777" w:rsidR="00FD09DB" w:rsidRPr="00C133EC" w:rsidRDefault="00FD09DB" w:rsidP="000120D2">
            <w:pPr>
              <w:jc w:val="center"/>
              <w:rPr>
                <w:rFonts w:ascii="Arial Narrow" w:hAnsi="Arial Narrow"/>
                <w:color w:val="auto"/>
                <w:sz w:val="18"/>
                <w:szCs w:val="18"/>
              </w:rPr>
            </w:pPr>
          </w:p>
        </w:tc>
        <w:tc>
          <w:tcPr>
            <w:tcW w:w="1647" w:type="pct"/>
            <w:vAlign w:val="center"/>
          </w:tcPr>
          <w:p w14:paraId="1A3CF853" w14:textId="77777777" w:rsidR="00FD09DB" w:rsidRPr="000120D2" w:rsidRDefault="00FD09DB" w:rsidP="000120D2">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8"/>
                <w:szCs w:val="18"/>
              </w:rPr>
            </w:pPr>
            <w:r w:rsidRPr="000120D2">
              <w:rPr>
                <w:rFonts w:ascii="Arial Narrow" w:hAnsi="Arial Narrow"/>
                <w:color w:val="auto"/>
                <w:sz w:val="18"/>
                <w:szCs w:val="18"/>
              </w:rPr>
              <w:t>Liczba linii komunikacyjnych</w:t>
            </w:r>
          </w:p>
        </w:tc>
        <w:tc>
          <w:tcPr>
            <w:tcW w:w="1470" w:type="pct"/>
            <w:vAlign w:val="center"/>
          </w:tcPr>
          <w:p w14:paraId="300F485E" w14:textId="3B97DE6F" w:rsidR="00FD09DB" w:rsidRPr="000120D2" w:rsidRDefault="00FD09DB" w:rsidP="000120D2">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8"/>
                <w:szCs w:val="18"/>
              </w:rPr>
            </w:pPr>
            <w:r w:rsidRPr="000120D2">
              <w:rPr>
                <w:rFonts w:ascii="Arial Narrow" w:hAnsi="Arial Narrow"/>
                <w:color w:val="auto"/>
                <w:sz w:val="18"/>
                <w:szCs w:val="18"/>
              </w:rPr>
              <w:t xml:space="preserve">Liczba zrealizowanych </w:t>
            </w:r>
            <w:proofErr w:type="spellStart"/>
            <w:r w:rsidRPr="000120D2">
              <w:rPr>
                <w:rFonts w:ascii="Arial Narrow" w:hAnsi="Arial Narrow"/>
                <w:color w:val="auto"/>
                <w:sz w:val="18"/>
                <w:szCs w:val="18"/>
              </w:rPr>
              <w:t>wzkm</w:t>
            </w:r>
            <w:proofErr w:type="spellEnd"/>
          </w:p>
        </w:tc>
        <w:tc>
          <w:tcPr>
            <w:tcW w:w="1266" w:type="pct"/>
            <w:vAlign w:val="center"/>
          </w:tcPr>
          <w:p w14:paraId="55580B2C" w14:textId="77777777" w:rsidR="00FD09DB" w:rsidRPr="000120D2" w:rsidRDefault="00FD09DB" w:rsidP="000120D2">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auto"/>
                <w:sz w:val="18"/>
                <w:szCs w:val="18"/>
              </w:rPr>
            </w:pPr>
            <w:r w:rsidRPr="000120D2">
              <w:rPr>
                <w:rFonts w:ascii="Arial Narrow" w:hAnsi="Arial Narrow"/>
                <w:color w:val="auto"/>
                <w:sz w:val="18"/>
                <w:szCs w:val="18"/>
              </w:rPr>
              <w:t>Liczba obsłużonych pasażerów</w:t>
            </w:r>
          </w:p>
        </w:tc>
      </w:tr>
      <w:tr w:rsidR="00C133EC" w:rsidRPr="00C133EC" w14:paraId="707F958A" w14:textId="77777777" w:rsidTr="000120D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17" w:type="pct"/>
            <w:vAlign w:val="center"/>
          </w:tcPr>
          <w:p w14:paraId="0F6F7038" w14:textId="77777777" w:rsidR="00FD09DB" w:rsidRPr="000120D2" w:rsidRDefault="00FD09DB" w:rsidP="000120D2">
            <w:pPr>
              <w:jc w:val="center"/>
              <w:rPr>
                <w:rFonts w:ascii="Arial Narrow" w:hAnsi="Arial Narrow"/>
                <w:color w:val="auto"/>
                <w:sz w:val="18"/>
                <w:szCs w:val="18"/>
              </w:rPr>
            </w:pPr>
            <w:r w:rsidRPr="000120D2">
              <w:rPr>
                <w:rFonts w:ascii="Arial Narrow" w:hAnsi="Arial Narrow"/>
                <w:color w:val="auto"/>
                <w:sz w:val="18"/>
                <w:szCs w:val="18"/>
              </w:rPr>
              <w:t>2017</w:t>
            </w:r>
          </w:p>
        </w:tc>
        <w:tc>
          <w:tcPr>
            <w:tcW w:w="1647" w:type="pct"/>
            <w:vAlign w:val="center"/>
          </w:tcPr>
          <w:p w14:paraId="4130C8DE" w14:textId="77777777" w:rsidR="00FD09DB" w:rsidRPr="00C133EC" w:rsidRDefault="00FD09DB" w:rsidP="000120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18"/>
                <w:szCs w:val="18"/>
              </w:rPr>
            </w:pPr>
            <w:r w:rsidRPr="00C133EC">
              <w:rPr>
                <w:rFonts w:ascii="Arial Narrow" w:hAnsi="Arial Narrow"/>
                <w:color w:val="auto"/>
                <w:sz w:val="18"/>
                <w:szCs w:val="18"/>
              </w:rPr>
              <w:t>16 linii stałych + 3 linie na 1-go listopada</w:t>
            </w:r>
          </w:p>
        </w:tc>
        <w:tc>
          <w:tcPr>
            <w:tcW w:w="1470" w:type="pct"/>
            <w:vAlign w:val="center"/>
          </w:tcPr>
          <w:p w14:paraId="0796D327" w14:textId="77777777" w:rsidR="00FD09DB" w:rsidRPr="00C133EC" w:rsidRDefault="00FD09DB" w:rsidP="000120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18"/>
                <w:szCs w:val="18"/>
              </w:rPr>
            </w:pPr>
            <w:r w:rsidRPr="00C133EC">
              <w:rPr>
                <w:rFonts w:ascii="Arial Narrow" w:hAnsi="Arial Narrow"/>
                <w:color w:val="auto"/>
                <w:sz w:val="18"/>
                <w:szCs w:val="18"/>
              </w:rPr>
              <w:t>1 357 677</w:t>
            </w:r>
          </w:p>
        </w:tc>
        <w:tc>
          <w:tcPr>
            <w:tcW w:w="1266" w:type="pct"/>
            <w:vAlign w:val="center"/>
          </w:tcPr>
          <w:p w14:paraId="402F453A" w14:textId="77777777" w:rsidR="00FD09DB" w:rsidRPr="00C133EC" w:rsidRDefault="00FD09DB" w:rsidP="000120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18"/>
                <w:szCs w:val="18"/>
              </w:rPr>
            </w:pPr>
            <w:r w:rsidRPr="00C133EC">
              <w:rPr>
                <w:rFonts w:ascii="Arial Narrow" w:hAnsi="Arial Narrow"/>
                <w:color w:val="auto"/>
                <w:sz w:val="18"/>
                <w:szCs w:val="18"/>
              </w:rPr>
              <w:t>2,8 mln</w:t>
            </w:r>
          </w:p>
        </w:tc>
      </w:tr>
      <w:tr w:rsidR="00C133EC" w:rsidRPr="00C133EC" w14:paraId="54B480DE" w14:textId="77777777" w:rsidTr="000120D2">
        <w:trPr>
          <w:trHeight w:val="340"/>
        </w:trPr>
        <w:tc>
          <w:tcPr>
            <w:cnfStyle w:val="001000000000" w:firstRow="0" w:lastRow="0" w:firstColumn="1" w:lastColumn="0" w:oddVBand="0" w:evenVBand="0" w:oddHBand="0" w:evenHBand="0" w:firstRowFirstColumn="0" w:firstRowLastColumn="0" w:lastRowFirstColumn="0" w:lastRowLastColumn="0"/>
            <w:tcW w:w="617" w:type="pct"/>
            <w:vAlign w:val="center"/>
          </w:tcPr>
          <w:p w14:paraId="6998B64F" w14:textId="77777777" w:rsidR="00FD09DB" w:rsidRPr="000120D2" w:rsidRDefault="00FD09DB" w:rsidP="000120D2">
            <w:pPr>
              <w:jc w:val="center"/>
              <w:rPr>
                <w:rFonts w:ascii="Arial Narrow" w:hAnsi="Arial Narrow"/>
                <w:color w:val="auto"/>
                <w:sz w:val="18"/>
                <w:szCs w:val="18"/>
              </w:rPr>
            </w:pPr>
            <w:r w:rsidRPr="000120D2">
              <w:rPr>
                <w:rFonts w:ascii="Arial Narrow" w:hAnsi="Arial Narrow"/>
                <w:color w:val="auto"/>
                <w:sz w:val="18"/>
                <w:szCs w:val="18"/>
              </w:rPr>
              <w:t>2018</w:t>
            </w:r>
          </w:p>
        </w:tc>
        <w:tc>
          <w:tcPr>
            <w:tcW w:w="1647" w:type="pct"/>
            <w:vAlign w:val="center"/>
          </w:tcPr>
          <w:p w14:paraId="2296D330" w14:textId="77777777" w:rsidR="00FD09DB" w:rsidRPr="00C133EC" w:rsidRDefault="00FD09DB" w:rsidP="000120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18"/>
                <w:szCs w:val="18"/>
              </w:rPr>
            </w:pPr>
            <w:r w:rsidRPr="00C133EC">
              <w:rPr>
                <w:rFonts w:ascii="Arial Narrow" w:hAnsi="Arial Narrow"/>
                <w:color w:val="auto"/>
                <w:sz w:val="18"/>
                <w:szCs w:val="18"/>
              </w:rPr>
              <w:t>17 linii stałych + 3 linie na 1-go listopada</w:t>
            </w:r>
          </w:p>
        </w:tc>
        <w:tc>
          <w:tcPr>
            <w:tcW w:w="1470" w:type="pct"/>
            <w:vAlign w:val="center"/>
          </w:tcPr>
          <w:p w14:paraId="0F308DCA" w14:textId="77777777" w:rsidR="00FD09DB" w:rsidRPr="00C133EC" w:rsidRDefault="00FD09DB" w:rsidP="000120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18"/>
                <w:szCs w:val="18"/>
              </w:rPr>
            </w:pPr>
            <w:r w:rsidRPr="00C133EC">
              <w:rPr>
                <w:rFonts w:ascii="Arial Narrow" w:hAnsi="Arial Narrow"/>
                <w:color w:val="auto"/>
                <w:sz w:val="18"/>
                <w:szCs w:val="18"/>
              </w:rPr>
              <w:t>1 395 000</w:t>
            </w:r>
          </w:p>
        </w:tc>
        <w:tc>
          <w:tcPr>
            <w:tcW w:w="1266" w:type="pct"/>
            <w:vAlign w:val="center"/>
          </w:tcPr>
          <w:p w14:paraId="54BC3E72" w14:textId="77777777" w:rsidR="00FD09DB" w:rsidRPr="00C133EC" w:rsidRDefault="00FD09DB" w:rsidP="000120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18"/>
                <w:szCs w:val="18"/>
              </w:rPr>
            </w:pPr>
            <w:r w:rsidRPr="00C133EC">
              <w:rPr>
                <w:rFonts w:ascii="Arial Narrow" w:hAnsi="Arial Narrow"/>
                <w:color w:val="auto"/>
                <w:sz w:val="18"/>
                <w:szCs w:val="18"/>
              </w:rPr>
              <w:t>2,8 mln</w:t>
            </w:r>
          </w:p>
        </w:tc>
      </w:tr>
      <w:tr w:rsidR="00C133EC" w:rsidRPr="00C133EC" w14:paraId="57A0C0AD" w14:textId="77777777" w:rsidTr="000120D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17" w:type="pct"/>
            <w:vAlign w:val="center"/>
          </w:tcPr>
          <w:p w14:paraId="2BC09C3E" w14:textId="77777777" w:rsidR="00FD09DB" w:rsidRPr="000120D2" w:rsidRDefault="00FD09DB" w:rsidP="000120D2">
            <w:pPr>
              <w:jc w:val="center"/>
              <w:rPr>
                <w:rFonts w:ascii="Arial Narrow" w:hAnsi="Arial Narrow"/>
                <w:color w:val="auto"/>
                <w:sz w:val="18"/>
                <w:szCs w:val="18"/>
              </w:rPr>
            </w:pPr>
            <w:r w:rsidRPr="000120D2">
              <w:rPr>
                <w:rFonts w:ascii="Arial Narrow" w:hAnsi="Arial Narrow"/>
                <w:color w:val="auto"/>
                <w:sz w:val="18"/>
                <w:szCs w:val="18"/>
              </w:rPr>
              <w:t>2019</w:t>
            </w:r>
          </w:p>
        </w:tc>
        <w:tc>
          <w:tcPr>
            <w:tcW w:w="1647" w:type="pct"/>
            <w:vAlign w:val="center"/>
          </w:tcPr>
          <w:p w14:paraId="1736B6F7" w14:textId="77777777" w:rsidR="00FD09DB" w:rsidRPr="00C133EC" w:rsidRDefault="00FD09DB" w:rsidP="000120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18"/>
                <w:szCs w:val="18"/>
              </w:rPr>
            </w:pPr>
            <w:r w:rsidRPr="00C133EC">
              <w:rPr>
                <w:rFonts w:ascii="Arial Narrow" w:hAnsi="Arial Narrow"/>
                <w:color w:val="auto"/>
                <w:sz w:val="18"/>
                <w:szCs w:val="18"/>
              </w:rPr>
              <w:t>19 linii stałych + 3 linie na 1-go listopada</w:t>
            </w:r>
          </w:p>
        </w:tc>
        <w:tc>
          <w:tcPr>
            <w:tcW w:w="1470" w:type="pct"/>
            <w:vAlign w:val="center"/>
          </w:tcPr>
          <w:p w14:paraId="2915DD4D" w14:textId="77777777" w:rsidR="00FD09DB" w:rsidRPr="00C133EC" w:rsidRDefault="00FD09DB" w:rsidP="000120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18"/>
                <w:szCs w:val="18"/>
              </w:rPr>
            </w:pPr>
            <w:r w:rsidRPr="00C133EC">
              <w:rPr>
                <w:rFonts w:ascii="Arial Narrow" w:hAnsi="Arial Narrow"/>
                <w:color w:val="auto"/>
                <w:sz w:val="18"/>
                <w:szCs w:val="18"/>
              </w:rPr>
              <w:t>1 447 495</w:t>
            </w:r>
          </w:p>
        </w:tc>
        <w:tc>
          <w:tcPr>
            <w:tcW w:w="1266" w:type="pct"/>
            <w:vAlign w:val="center"/>
          </w:tcPr>
          <w:p w14:paraId="46D795F5" w14:textId="77777777" w:rsidR="00FD09DB" w:rsidRPr="00C133EC" w:rsidRDefault="00FD09DB" w:rsidP="000120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auto"/>
                <w:sz w:val="18"/>
                <w:szCs w:val="18"/>
              </w:rPr>
            </w:pPr>
            <w:r w:rsidRPr="00C133EC">
              <w:rPr>
                <w:rFonts w:ascii="Arial Narrow" w:hAnsi="Arial Narrow"/>
                <w:color w:val="auto"/>
                <w:sz w:val="18"/>
                <w:szCs w:val="18"/>
              </w:rPr>
              <w:t>2,8 mln</w:t>
            </w:r>
          </w:p>
        </w:tc>
      </w:tr>
      <w:tr w:rsidR="00C133EC" w:rsidRPr="00C133EC" w14:paraId="37A8B931" w14:textId="77777777" w:rsidTr="000120D2">
        <w:trPr>
          <w:trHeight w:val="340"/>
        </w:trPr>
        <w:tc>
          <w:tcPr>
            <w:cnfStyle w:val="001000000000" w:firstRow="0" w:lastRow="0" w:firstColumn="1" w:lastColumn="0" w:oddVBand="0" w:evenVBand="0" w:oddHBand="0" w:evenHBand="0" w:firstRowFirstColumn="0" w:firstRowLastColumn="0" w:lastRowFirstColumn="0" w:lastRowLastColumn="0"/>
            <w:tcW w:w="617" w:type="pct"/>
            <w:vAlign w:val="center"/>
          </w:tcPr>
          <w:p w14:paraId="4D0CA389" w14:textId="77777777" w:rsidR="00FD09DB" w:rsidRPr="000120D2" w:rsidRDefault="00FD09DB" w:rsidP="000120D2">
            <w:pPr>
              <w:jc w:val="center"/>
              <w:rPr>
                <w:rFonts w:ascii="Arial Narrow" w:hAnsi="Arial Narrow"/>
                <w:color w:val="auto"/>
                <w:sz w:val="18"/>
                <w:szCs w:val="18"/>
              </w:rPr>
            </w:pPr>
            <w:r w:rsidRPr="000120D2">
              <w:rPr>
                <w:rFonts w:ascii="Arial Narrow" w:hAnsi="Arial Narrow"/>
                <w:color w:val="auto"/>
                <w:sz w:val="18"/>
                <w:szCs w:val="18"/>
              </w:rPr>
              <w:t>2020</w:t>
            </w:r>
          </w:p>
        </w:tc>
        <w:tc>
          <w:tcPr>
            <w:tcW w:w="1647" w:type="pct"/>
            <w:vAlign w:val="center"/>
          </w:tcPr>
          <w:p w14:paraId="78EA8DD1" w14:textId="2FE1C004" w:rsidR="00FD09DB" w:rsidRPr="00C133EC" w:rsidRDefault="004B3355" w:rsidP="000120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18"/>
                <w:szCs w:val="18"/>
              </w:rPr>
            </w:pPr>
            <w:r w:rsidRPr="00C133EC">
              <w:rPr>
                <w:rFonts w:ascii="Arial Narrow" w:hAnsi="Arial Narrow"/>
                <w:color w:val="auto"/>
                <w:sz w:val="18"/>
                <w:szCs w:val="18"/>
              </w:rPr>
              <w:t>19 stałych linii + 3 linie na 1-go listopada</w:t>
            </w:r>
          </w:p>
        </w:tc>
        <w:tc>
          <w:tcPr>
            <w:tcW w:w="1470" w:type="pct"/>
            <w:vAlign w:val="center"/>
          </w:tcPr>
          <w:p w14:paraId="594F7CF7" w14:textId="4568CB53" w:rsidR="00FD09DB" w:rsidRPr="00C133EC" w:rsidRDefault="004B3355" w:rsidP="000120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18"/>
                <w:szCs w:val="18"/>
              </w:rPr>
            </w:pPr>
            <w:r w:rsidRPr="00C133EC">
              <w:rPr>
                <w:rFonts w:ascii="Arial Narrow" w:hAnsi="Arial Narrow"/>
                <w:color w:val="auto"/>
                <w:sz w:val="18"/>
                <w:szCs w:val="18"/>
              </w:rPr>
              <w:t>1</w:t>
            </w:r>
            <w:r w:rsidR="006378E8" w:rsidRPr="00C133EC">
              <w:rPr>
                <w:rFonts w:ascii="Arial Narrow" w:hAnsi="Arial Narrow"/>
                <w:color w:val="auto"/>
                <w:sz w:val="18"/>
                <w:szCs w:val="18"/>
              </w:rPr>
              <w:t> 272 465</w:t>
            </w:r>
          </w:p>
        </w:tc>
        <w:tc>
          <w:tcPr>
            <w:tcW w:w="1266" w:type="pct"/>
            <w:vAlign w:val="center"/>
          </w:tcPr>
          <w:p w14:paraId="5979FB40" w14:textId="7FFDE81D" w:rsidR="00FD09DB" w:rsidRPr="00C133EC" w:rsidRDefault="006378E8" w:rsidP="000120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18"/>
                <w:szCs w:val="18"/>
              </w:rPr>
            </w:pPr>
            <w:r w:rsidRPr="00C133EC">
              <w:rPr>
                <w:rFonts w:ascii="Arial Narrow" w:hAnsi="Arial Narrow"/>
                <w:color w:val="auto"/>
                <w:sz w:val="18"/>
                <w:szCs w:val="18"/>
              </w:rPr>
              <w:t>1,7 mln</w:t>
            </w:r>
          </w:p>
        </w:tc>
      </w:tr>
    </w:tbl>
    <w:p w14:paraId="723FF8C8" w14:textId="3DA2507B" w:rsidR="000C4994" w:rsidRPr="002752D7" w:rsidRDefault="00FD09DB" w:rsidP="00A92845">
      <w:pPr>
        <w:pStyle w:val="SWrda"/>
        <w:rPr>
          <w:iCs/>
        </w:rPr>
      </w:pPr>
      <w:r w:rsidRPr="002752D7">
        <w:rPr>
          <w:iCs/>
          <w:color w:val="auto"/>
        </w:rPr>
        <w:t>Źródło: opracowanie własne na podstawie danych</w:t>
      </w:r>
      <w:r w:rsidR="00C133EC" w:rsidRPr="002752D7">
        <w:rPr>
          <w:iCs/>
          <w:color w:val="auto"/>
        </w:rPr>
        <w:t xml:space="preserve"> udostępnionych przez UM Stalowa Wola oraz informacji</w:t>
      </w:r>
      <w:r w:rsidRPr="002752D7">
        <w:rPr>
          <w:iCs/>
          <w:color w:val="auto"/>
        </w:rPr>
        <w:t xml:space="preserve"> zawartych w</w:t>
      </w:r>
      <w:r w:rsidR="00C133EC" w:rsidRPr="002752D7">
        <w:rPr>
          <w:iCs/>
          <w:color w:val="auto"/>
        </w:rPr>
        <w:t>:</w:t>
      </w:r>
      <w:r w:rsidRPr="002752D7">
        <w:rPr>
          <w:iCs/>
          <w:color w:val="auto"/>
        </w:rPr>
        <w:t xml:space="preserve"> </w:t>
      </w:r>
      <w:r w:rsidR="008E06BC" w:rsidRPr="002752D7">
        <w:rPr>
          <w:iCs/>
          <w:color w:val="auto"/>
        </w:rPr>
        <w:t>„</w:t>
      </w:r>
      <w:r w:rsidRPr="002752D7">
        <w:rPr>
          <w:iCs/>
          <w:color w:val="auto"/>
        </w:rPr>
        <w:t>Stalowa Wola. Raport o stanie miasta za 2019 rok</w:t>
      </w:r>
      <w:r w:rsidR="008E06BC" w:rsidRPr="002752D7">
        <w:rPr>
          <w:iCs/>
          <w:color w:val="auto"/>
        </w:rPr>
        <w:t>”</w:t>
      </w:r>
      <w:r w:rsidR="00C133EC" w:rsidRPr="002752D7">
        <w:rPr>
          <w:iCs/>
          <w:color w:val="auto"/>
        </w:rPr>
        <w:t>.</w:t>
      </w:r>
    </w:p>
    <w:p w14:paraId="5E3EA77E" w14:textId="77777777" w:rsidR="003377C7" w:rsidRPr="00A92845" w:rsidRDefault="003377C7" w:rsidP="00A92845">
      <w:pPr>
        <w:pStyle w:val="SWrda"/>
      </w:pPr>
    </w:p>
    <w:p w14:paraId="1EED226A" w14:textId="7C8C2F9A" w:rsidR="003377C7" w:rsidRPr="00A92845" w:rsidRDefault="003377C7" w:rsidP="00482D88">
      <w:pPr>
        <w:pStyle w:val="Nagwek2"/>
        <w:numPr>
          <w:ilvl w:val="1"/>
          <w:numId w:val="39"/>
        </w:numPr>
        <w:spacing w:before="400" w:after="400"/>
        <w:ind w:left="432"/>
        <w:jc w:val="both"/>
        <w:rPr>
          <w:rFonts w:ascii="Arial Narrow" w:hAnsi="Arial Narrow"/>
          <w:b/>
          <w:bCs/>
          <w:color w:val="3B3838" w:themeColor="background2" w:themeShade="40"/>
        </w:rPr>
      </w:pPr>
      <w:bookmarkStart w:id="109" w:name="_Toc68012441"/>
      <w:r w:rsidRPr="00A92845">
        <w:rPr>
          <w:rFonts w:ascii="Arial Narrow" w:hAnsi="Arial Narrow"/>
          <w:b/>
          <w:bCs/>
          <w:color w:val="3B3838" w:themeColor="background2" w:themeShade="40"/>
        </w:rPr>
        <w:t>Energochłonność funkcjonującego systemu publicznego transportu zbiorowego</w:t>
      </w:r>
      <w:bookmarkEnd w:id="109"/>
    </w:p>
    <w:p w14:paraId="082FC531" w14:textId="77777777" w:rsidR="001D6035" w:rsidRDefault="001D6035" w:rsidP="00B3344F">
      <w:pPr>
        <w:rPr>
          <w:rFonts w:ascii="Arial Narrow" w:hAnsi="Arial Narrow"/>
        </w:rPr>
        <w:sectPr w:rsidR="001D6035" w:rsidSect="00706556">
          <w:type w:val="continuous"/>
          <w:pgSz w:w="11906" w:h="16838"/>
          <w:pgMar w:top="1418" w:right="1134" w:bottom="1418" w:left="1701" w:header="708" w:footer="708" w:gutter="0"/>
          <w:cols w:space="708"/>
          <w:docGrid w:linePitch="360"/>
          <w15:footnoteColumns w:val="1"/>
        </w:sectPr>
      </w:pPr>
    </w:p>
    <w:p w14:paraId="44909751" w14:textId="045E799B" w:rsidR="000120D2" w:rsidRDefault="003377C7" w:rsidP="00A92845">
      <w:pPr>
        <w:pStyle w:val="StalowaWola"/>
        <w:rPr>
          <w:sz w:val="22"/>
          <w:szCs w:val="22"/>
        </w:rPr>
      </w:pPr>
      <w:r w:rsidRPr="000120D2">
        <w:rPr>
          <w:sz w:val="22"/>
          <w:szCs w:val="22"/>
        </w:rPr>
        <w:t xml:space="preserve">Tabela poniżej przedstawia statystykę pracy oraz ilość zużytego paliwa przez tabor autobusowy pozostający na wyposażeniu MZK </w:t>
      </w:r>
      <w:r w:rsidR="008E06BC" w:rsidRPr="000120D2">
        <w:rPr>
          <w:sz w:val="22"/>
          <w:szCs w:val="22"/>
        </w:rPr>
        <w:t xml:space="preserve">w Stalowej Woli </w:t>
      </w:r>
      <w:r w:rsidR="008E06BC" w:rsidRPr="000120D2">
        <w:rPr>
          <w:sz w:val="22"/>
          <w:szCs w:val="22"/>
        </w:rPr>
        <w:br/>
        <w:t>w</w:t>
      </w:r>
      <w:r w:rsidRPr="000120D2">
        <w:rPr>
          <w:sz w:val="22"/>
          <w:szCs w:val="22"/>
        </w:rPr>
        <w:t xml:space="preserve"> latach 201</w:t>
      </w:r>
      <w:r w:rsidR="0051766C">
        <w:rPr>
          <w:sz w:val="22"/>
          <w:szCs w:val="22"/>
        </w:rPr>
        <w:t>8</w:t>
      </w:r>
      <w:r w:rsidRPr="000120D2">
        <w:rPr>
          <w:sz w:val="22"/>
          <w:szCs w:val="22"/>
        </w:rPr>
        <w:t>-2020.</w:t>
      </w:r>
    </w:p>
    <w:p w14:paraId="684168C9" w14:textId="77777777" w:rsidR="000120D2" w:rsidRDefault="000120D2" w:rsidP="00A92845">
      <w:pPr>
        <w:pStyle w:val="StalowaWola"/>
        <w:rPr>
          <w:sz w:val="22"/>
          <w:szCs w:val="22"/>
        </w:rPr>
      </w:pPr>
    </w:p>
    <w:p w14:paraId="19EFF040" w14:textId="77777777" w:rsidR="000120D2" w:rsidRDefault="000120D2" w:rsidP="00A92845">
      <w:pPr>
        <w:pStyle w:val="StalowaWola"/>
        <w:rPr>
          <w:sz w:val="22"/>
          <w:szCs w:val="22"/>
        </w:rPr>
      </w:pPr>
    </w:p>
    <w:p w14:paraId="526F47A3" w14:textId="77777777" w:rsidR="000120D2" w:rsidRDefault="000120D2" w:rsidP="00A92845">
      <w:pPr>
        <w:pStyle w:val="StalowaWola"/>
        <w:rPr>
          <w:sz w:val="22"/>
          <w:szCs w:val="22"/>
        </w:rPr>
      </w:pPr>
    </w:p>
    <w:p w14:paraId="319E811B" w14:textId="24E0782E" w:rsidR="000120D2" w:rsidRDefault="000120D2" w:rsidP="00A92845">
      <w:pPr>
        <w:pStyle w:val="StalowaWola"/>
        <w:rPr>
          <w:sz w:val="22"/>
          <w:szCs w:val="22"/>
        </w:rPr>
        <w:sectPr w:rsidR="000120D2" w:rsidSect="00706556">
          <w:type w:val="continuous"/>
          <w:pgSz w:w="11906" w:h="16838"/>
          <w:pgMar w:top="1418" w:right="1134" w:bottom="1418" w:left="1701" w:header="708" w:footer="708" w:gutter="0"/>
          <w:cols w:num="2" w:space="284"/>
          <w:docGrid w:linePitch="360"/>
          <w15:footnoteColumns w:val="1"/>
        </w:sectPr>
      </w:pPr>
    </w:p>
    <w:p w14:paraId="11B63317" w14:textId="2A312414" w:rsidR="003377C7" w:rsidRPr="000120D2" w:rsidRDefault="003377C7" w:rsidP="00B3344F">
      <w:pPr>
        <w:pStyle w:val="SWpodpisy"/>
        <w:rPr>
          <w:color w:val="auto"/>
        </w:rPr>
      </w:pPr>
      <w:bookmarkStart w:id="110" w:name="_Toc70599895"/>
      <w:r w:rsidRPr="000120D2">
        <w:rPr>
          <w:color w:val="auto"/>
        </w:rPr>
        <w:t xml:space="preserve">Tabela </w:t>
      </w:r>
      <w:r w:rsidR="00A92845" w:rsidRPr="000120D2">
        <w:rPr>
          <w:color w:val="auto"/>
        </w:rPr>
        <w:fldChar w:fldCharType="begin"/>
      </w:r>
      <w:r w:rsidR="00A92845" w:rsidRPr="000120D2">
        <w:rPr>
          <w:color w:val="auto"/>
        </w:rPr>
        <w:instrText xml:space="preserve"> SEQ Tabela \* ARABIC </w:instrText>
      </w:r>
      <w:r w:rsidR="00A92845" w:rsidRPr="000120D2">
        <w:rPr>
          <w:color w:val="auto"/>
        </w:rPr>
        <w:fldChar w:fldCharType="separate"/>
      </w:r>
      <w:r w:rsidR="001A712C">
        <w:rPr>
          <w:noProof/>
          <w:color w:val="auto"/>
        </w:rPr>
        <w:t>30</w:t>
      </w:r>
      <w:r w:rsidR="00A92845" w:rsidRPr="000120D2">
        <w:rPr>
          <w:noProof/>
          <w:color w:val="auto"/>
        </w:rPr>
        <w:fldChar w:fldCharType="end"/>
      </w:r>
      <w:r w:rsidRPr="000120D2">
        <w:rPr>
          <w:color w:val="auto"/>
        </w:rPr>
        <w:t xml:space="preserve">. Praca przewozowa i zużycie paliwa w taborze </w:t>
      </w:r>
      <w:r w:rsidR="008E06BC" w:rsidRPr="000120D2">
        <w:rPr>
          <w:color w:val="auto"/>
        </w:rPr>
        <w:t>O</w:t>
      </w:r>
      <w:r w:rsidRPr="000120D2">
        <w:rPr>
          <w:color w:val="auto"/>
        </w:rPr>
        <w:t>peratora publicznego transportu zbiorowego</w:t>
      </w:r>
      <w:bookmarkEnd w:id="110"/>
    </w:p>
    <w:tbl>
      <w:tblPr>
        <w:tblStyle w:val="Tabelalisty6kolorowaakcent3"/>
        <w:tblW w:w="5000" w:type="pct"/>
        <w:tblBorders>
          <w:top w:val="none" w:sz="0" w:space="0" w:color="auto"/>
          <w:bottom w:val="none" w:sz="0" w:space="0" w:color="auto"/>
        </w:tblBorders>
        <w:tblLayout w:type="fixed"/>
        <w:tblLook w:val="04A0" w:firstRow="1" w:lastRow="0" w:firstColumn="1" w:lastColumn="0" w:noHBand="0" w:noVBand="1"/>
      </w:tblPr>
      <w:tblGrid>
        <w:gridCol w:w="547"/>
        <w:gridCol w:w="1156"/>
        <w:gridCol w:w="1419"/>
        <w:gridCol w:w="1785"/>
        <w:gridCol w:w="1192"/>
        <w:gridCol w:w="1675"/>
        <w:gridCol w:w="1297"/>
      </w:tblGrid>
      <w:tr w:rsidR="004D7101" w:rsidRPr="000120D2" w14:paraId="07A5BB4A" w14:textId="77777777" w:rsidTr="009D498E">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2" w:type="pct"/>
            <w:tcBorders>
              <w:bottom w:val="none" w:sz="0" w:space="0" w:color="auto"/>
            </w:tcBorders>
            <w:noWrap/>
            <w:vAlign w:val="center"/>
            <w:hideMark/>
          </w:tcPr>
          <w:p w14:paraId="1572FEA5" w14:textId="77777777" w:rsidR="004D7101" w:rsidRPr="000120D2" w:rsidRDefault="004D7101" w:rsidP="000120D2">
            <w:pPr>
              <w:jc w:val="center"/>
              <w:rPr>
                <w:rFonts w:ascii="Arial Narrow" w:eastAsia="Times New Roman" w:hAnsi="Arial Narrow" w:cs="Calibri"/>
                <w:color w:val="auto"/>
                <w:sz w:val="18"/>
                <w:szCs w:val="18"/>
                <w:lang w:eastAsia="pl-PL"/>
              </w:rPr>
            </w:pPr>
            <w:r w:rsidRPr="000120D2">
              <w:rPr>
                <w:rFonts w:ascii="Arial Narrow" w:eastAsia="Times New Roman" w:hAnsi="Arial Narrow" w:cs="Calibri"/>
                <w:color w:val="auto"/>
                <w:sz w:val="18"/>
                <w:szCs w:val="18"/>
                <w:lang w:eastAsia="pl-PL"/>
              </w:rPr>
              <w:t>Rok</w:t>
            </w:r>
          </w:p>
        </w:tc>
        <w:tc>
          <w:tcPr>
            <w:tcW w:w="637" w:type="pct"/>
            <w:tcBorders>
              <w:bottom w:val="none" w:sz="0" w:space="0" w:color="auto"/>
            </w:tcBorders>
            <w:noWrap/>
            <w:vAlign w:val="center"/>
            <w:hideMark/>
          </w:tcPr>
          <w:p w14:paraId="779FC76C" w14:textId="77777777" w:rsidR="004D7101" w:rsidRPr="000120D2" w:rsidRDefault="004D7101" w:rsidP="000120D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auto"/>
                <w:sz w:val="18"/>
                <w:szCs w:val="18"/>
                <w:lang w:eastAsia="pl-PL"/>
              </w:rPr>
            </w:pPr>
            <w:r w:rsidRPr="000120D2">
              <w:rPr>
                <w:rFonts w:ascii="Arial Narrow" w:eastAsia="Times New Roman" w:hAnsi="Arial Narrow" w:cs="Calibri"/>
                <w:color w:val="auto"/>
                <w:sz w:val="18"/>
                <w:szCs w:val="18"/>
                <w:lang w:eastAsia="pl-PL"/>
              </w:rPr>
              <w:t xml:space="preserve">Wykonane </w:t>
            </w:r>
            <w:proofErr w:type="spellStart"/>
            <w:r w:rsidRPr="000120D2">
              <w:rPr>
                <w:rFonts w:ascii="Arial Narrow" w:eastAsia="Times New Roman" w:hAnsi="Arial Narrow" w:cs="Calibri"/>
                <w:color w:val="auto"/>
                <w:sz w:val="18"/>
                <w:szCs w:val="18"/>
                <w:lang w:eastAsia="pl-PL"/>
              </w:rPr>
              <w:t>wzkm</w:t>
            </w:r>
            <w:proofErr w:type="spellEnd"/>
          </w:p>
        </w:tc>
        <w:tc>
          <w:tcPr>
            <w:tcW w:w="782" w:type="pct"/>
            <w:tcBorders>
              <w:bottom w:val="none" w:sz="0" w:space="0" w:color="auto"/>
            </w:tcBorders>
            <w:noWrap/>
            <w:vAlign w:val="center"/>
            <w:hideMark/>
          </w:tcPr>
          <w:p w14:paraId="47B25F03" w14:textId="58067B30" w:rsidR="004D7101" w:rsidRPr="000120D2" w:rsidRDefault="004D7101" w:rsidP="000120D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auto"/>
                <w:sz w:val="18"/>
                <w:szCs w:val="18"/>
                <w:lang w:eastAsia="pl-PL"/>
              </w:rPr>
            </w:pPr>
            <w:r w:rsidRPr="000120D2">
              <w:rPr>
                <w:rFonts w:ascii="Arial Narrow" w:eastAsia="Times New Roman" w:hAnsi="Arial Narrow" w:cs="Calibri"/>
                <w:color w:val="auto"/>
                <w:sz w:val="18"/>
                <w:szCs w:val="18"/>
                <w:lang w:eastAsia="pl-PL"/>
              </w:rPr>
              <w:t xml:space="preserve">Zużyta energia </w:t>
            </w:r>
            <w:r>
              <w:rPr>
                <w:rFonts w:ascii="Arial Narrow" w:eastAsia="Times New Roman" w:hAnsi="Arial Narrow" w:cs="Calibri"/>
                <w:color w:val="auto"/>
                <w:sz w:val="18"/>
                <w:szCs w:val="18"/>
                <w:lang w:eastAsia="pl-PL"/>
              </w:rPr>
              <w:t>[</w:t>
            </w:r>
            <w:r w:rsidRPr="000120D2">
              <w:rPr>
                <w:rFonts w:ascii="Arial Narrow" w:eastAsia="Times New Roman" w:hAnsi="Arial Narrow" w:cs="Calibri"/>
                <w:color w:val="auto"/>
                <w:sz w:val="18"/>
                <w:szCs w:val="18"/>
                <w:lang w:eastAsia="pl-PL"/>
              </w:rPr>
              <w:t>MWh</w:t>
            </w:r>
            <w:r>
              <w:rPr>
                <w:rFonts w:ascii="Arial Narrow" w:eastAsia="Times New Roman" w:hAnsi="Arial Narrow" w:cs="Calibri"/>
                <w:color w:val="auto"/>
                <w:sz w:val="18"/>
                <w:szCs w:val="18"/>
                <w:lang w:eastAsia="pl-PL"/>
              </w:rPr>
              <w:t>]</w:t>
            </w:r>
          </w:p>
        </w:tc>
        <w:tc>
          <w:tcPr>
            <w:tcW w:w="984" w:type="pct"/>
            <w:tcBorders>
              <w:bottom w:val="none" w:sz="0" w:space="0" w:color="auto"/>
            </w:tcBorders>
            <w:noWrap/>
            <w:vAlign w:val="center"/>
            <w:hideMark/>
          </w:tcPr>
          <w:p w14:paraId="20F3DBC5" w14:textId="77777777" w:rsidR="004D7101" w:rsidRPr="000120D2" w:rsidRDefault="004D7101" w:rsidP="000120D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auto"/>
                <w:sz w:val="18"/>
                <w:szCs w:val="18"/>
                <w:lang w:eastAsia="pl-PL"/>
              </w:rPr>
            </w:pPr>
            <w:proofErr w:type="spellStart"/>
            <w:r w:rsidRPr="000120D2">
              <w:rPr>
                <w:rFonts w:ascii="Arial Narrow" w:eastAsia="Times New Roman" w:hAnsi="Arial Narrow" w:cs="Calibri"/>
                <w:color w:val="auto"/>
                <w:sz w:val="18"/>
                <w:szCs w:val="18"/>
                <w:lang w:eastAsia="pl-PL"/>
              </w:rPr>
              <w:t>Wzkm</w:t>
            </w:r>
            <w:proofErr w:type="spellEnd"/>
            <w:r w:rsidRPr="000120D2">
              <w:rPr>
                <w:rFonts w:ascii="Arial Narrow" w:eastAsia="Times New Roman" w:hAnsi="Arial Narrow" w:cs="Calibri"/>
                <w:color w:val="auto"/>
                <w:sz w:val="18"/>
                <w:szCs w:val="18"/>
                <w:lang w:eastAsia="pl-PL"/>
              </w:rPr>
              <w:t>/1 MWh</w:t>
            </w:r>
          </w:p>
        </w:tc>
        <w:tc>
          <w:tcPr>
            <w:tcW w:w="657" w:type="pct"/>
            <w:tcBorders>
              <w:bottom w:val="none" w:sz="0" w:space="0" w:color="auto"/>
            </w:tcBorders>
            <w:vAlign w:val="center"/>
          </w:tcPr>
          <w:p w14:paraId="10E53C73" w14:textId="457B8C09" w:rsidR="004D7101" w:rsidRPr="000120D2" w:rsidRDefault="004D7101" w:rsidP="004D7101">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Pr>
                <w:rFonts w:ascii="Arial Narrow" w:eastAsia="Times New Roman" w:hAnsi="Arial Narrow" w:cs="Calibri"/>
                <w:sz w:val="18"/>
                <w:szCs w:val="18"/>
                <w:lang w:eastAsia="pl-PL"/>
              </w:rPr>
              <w:t>Zużyte paliwo [tona]</w:t>
            </w:r>
          </w:p>
        </w:tc>
        <w:tc>
          <w:tcPr>
            <w:tcW w:w="923" w:type="pct"/>
            <w:tcBorders>
              <w:bottom w:val="none" w:sz="0" w:space="0" w:color="auto"/>
            </w:tcBorders>
            <w:noWrap/>
            <w:vAlign w:val="center"/>
            <w:hideMark/>
          </w:tcPr>
          <w:p w14:paraId="4642DAB3" w14:textId="4FB3C7D9" w:rsidR="004D7101" w:rsidRPr="000120D2" w:rsidRDefault="004D7101" w:rsidP="000120D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auto"/>
                <w:sz w:val="18"/>
                <w:szCs w:val="18"/>
                <w:lang w:eastAsia="pl-PL"/>
              </w:rPr>
            </w:pPr>
            <w:r w:rsidRPr="000120D2">
              <w:rPr>
                <w:rFonts w:ascii="Arial Narrow" w:eastAsia="Times New Roman" w:hAnsi="Arial Narrow" w:cs="Calibri"/>
                <w:color w:val="auto"/>
                <w:sz w:val="18"/>
                <w:szCs w:val="18"/>
                <w:lang w:eastAsia="pl-PL"/>
              </w:rPr>
              <w:t>Zużyte paliwo</w:t>
            </w:r>
            <w:r>
              <w:rPr>
                <w:rFonts w:ascii="Arial Narrow" w:eastAsia="Times New Roman" w:hAnsi="Arial Narrow" w:cs="Calibri"/>
                <w:color w:val="auto"/>
                <w:sz w:val="18"/>
                <w:szCs w:val="18"/>
                <w:lang w:eastAsia="pl-PL"/>
              </w:rPr>
              <w:t xml:space="preserve"> [litr]</w:t>
            </w:r>
            <w:r>
              <w:rPr>
                <w:rStyle w:val="Odwoanieprzypisudolnego"/>
                <w:rFonts w:ascii="Arial Narrow" w:eastAsia="Times New Roman" w:hAnsi="Arial Narrow" w:cs="Calibri"/>
                <w:color w:val="auto"/>
                <w:sz w:val="18"/>
                <w:szCs w:val="18"/>
                <w:lang w:eastAsia="pl-PL"/>
              </w:rPr>
              <w:footnoteReference w:id="22"/>
            </w:r>
          </w:p>
        </w:tc>
        <w:tc>
          <w:tcPr>
            <w:tcW w:w="716" w:type="pct"/>
            <w:tcBorders>
              <w:bottom w:val="none" w:sz="0" w:space="0" w:color="auto"/>
            </w:tcBorders>
            <w:noWrap/>
            <w:vAlign w:val="center"/>
            <w:hideMark/>
          </w:tcPr>
          <w:p w14:paraId="0DCCDF78" w14:textId="77777777" w:rsidR="004D7101" w:rsidRPr="000120D2" w:rsidRDefault="004D7101" w:rsidP="000120D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auto"/>
                <w:sz w:val="18"/>
                <w:szCs w:val="18"/>
                <w:lang w:eastAsia="pl-PL"/>
              </w:rPr>
            </w:pPr>
            <w:proofErr w:type="spellStart"/>
            <w:r w:rsidRPr="000120D2">
              <w:rPr>
                <w:rFonts w:ascii="Arial Narrow" w:eastAsia="Times New Roman" w:hAnsi="Arial Narrow" w:cs="Calibri"/>
                <w:color w:val="auto"/>
                <w:sz w:val="18"/>
                <w:szCs w:val="18"/>
                <w:lang w:eastAsia="pl-PL"/>
              </w:rPr>
              <w:t>Wzkm</w:t>
            </w:r>
            <w:proofErr w:type="spellEnd"/>
            <w:r w:rsidRPr="000120D2">
              <w:rPr>
                <w:rFonts w:ascii="Arial Narrow" w:eastAsia="Times New Roman" w:hAnsi="Arial Narrow" w:cs="Calibri"/>
                <w:color w:val="auto"/>
                <w:sz w:val="18"/>
                <w:szCs w:val="18"/>
                <w:lang w:eastAsia="pl-PL"/>
              </w:rPr>
              <w:t>/1l paliwa</w:t>
            </w:r>
          </w:p>
        </w:tc>
      </w:tr>
      <w:tr w:rsidR="004D7101" w:rsidRPr="000120D2" w14:paraId="18036C6D" w14:textId="77777777" w:rsidTr="009D498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2" w:type="pct"/>
            <w:noWrap/>
            <w:vAlign w:val="center"/>
            <w:hideMark/>
          </w:tcPr>
          <w:p w14:paraId="7C0EBE4D" w14:textId="77777777" w:rsidR="004D7101" w:rsidRPr="000120D2" w:rsidRDefault="004D7101" w:rsidP="000120D2">
            <w:pPr>
              <w:jc w:val="center"/>
              <w:rPr>
                <w:rFonts w:ascii="Arial Narrow" w:eastAsia="Times New Roman" w:hAnsi="Arial Narrow" w:cs="Calibri"/>
                <w:color w:val="auto"/>
                <w:sz w:val="18"/>
                <w:szCs w:val="18"/>
                <w:lang w:eastAsia="pl-PL"/>
              </w:rPr>
            </w:pPr>
            <w:r w:rsidRPr="000120D2">
              <w:rPr>
                <w:rFonts w:ascii="Arial Narrow" w:eastAsia="Times New Roman" w:hAnsi="Arial Narrow" w:cs="Calibri"/>
                <w:color w:val="auto"/>
                <w:sz w:val="18"/>
                <w:szCs w:val="18"/>
                <w:lang w:eastAsia="pl-PL"/>
              </w:rPr>
              <w:t>2018</w:t>
            </w:r>
          </w:p>
        </w:tc>
        <w:tc>
          <w:tcPr>
            <w:tcW w:w="637" w:type="pct"/>
            <w:noWrap/>
            <w:vAlign w:val="center"/>
            <w:hideMark/>
          </w:tcPr>
          <w:p w14:paraId="5CA7878F" w14:textId="2B0BC555" w:rsidR="004D7101" w:rsidRPr="000120D2" w:rsidRDefault="004D7101" w:rsidP="000120D2">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auto"/>
                <w:sz w:val="18"/>
                <w:szCs w:val="18"/>
                <w:lang w:eastAsia="pl-PL"/>
              </w:rPr>
            </w:pPr>
            <w:r w:rsidRPr="000120D2">
              <w:rPr>
                <w:rFonts w:ascii="Arial Narrow" w:eastAsia="Times New Roman" w:hAnsi="Arial Narrow" w:cs="Calibri"/>
                <w:color w:val="auto"/>
                <w:sz w:val="18"/>
                <w:szCs w:val="18"/>
                <w:lang w:eastAsia="pl-PL"/>
              </w:rPr>
              <w:t>1 395 000</w:t>
            </w:r>
          </w:p>
        </w:tc>
        <w:tc>
          <w:tcPr>
            <w:tcW w:w="782" w:type="pct"/>
            <w:noWrap/>
            <w:vAlign w:val="center"/>
            <w:hideMark/>
          </w:tcPr>
          <w:p w14:paraId="22084EE5" w14:textId="77777777" w:rsidR="004D7101" w:rsidRPr="000120D2" w:rsidRDefault="004D7101" w:rsidP="000120D2">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auto"/>
                <w:sz w:val="18"/>
                <w:szCs w:val="18"/>
                <w:lang w:eastAsia="pl-PL"/>
              </w:rPr>
            </w:pPr>
            <w:r w:rsidRPr="000120D2">
              <w:rPr>
                <w:rFonts w:ascii="Arial Narrow" w:eastAsia="Times New Roman" w:hAnsi="Arial Narrow" w:cs="Calibri"/>
                <w:color w:val="auto"/>
                <w:sz w:val="18"/>
                <w:szCs w:val="18"/>
                <w:lang w:eastAsia="pl-PL"/>
              </w:rPr>
              <w:t>112,752</w:t>
            </w:r>
          </w:p>
        </w:tc>
        <w:tc>
          <w:tcPr>
            <w:tcW w:w="984" w:type="pct"/>
            <w:noWrap/>
            <w:vAlign w:val="center"/>
          </w:tcPr>
          <w:p w14:paraId="33C767C8" w14:textId="0F95BCFE" w:rsidR="004D7101" w:rsidRPr="000120D2" w:rsidRDefault="00EC10CA" w:rsidP="000120D2">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auto"/>
                <w:sz w:val="18"/>
                <w:szCs w:val="18"/>
                <w:lang w:eastAsia="pl-PL"/>
              </w:rPr>
            </w:pPr>
            <w:r>
              <w:rPr>
                <w:rFonts w:ascii="Arial Narrow" w:eastAsia="Times New Roman" w:hAnsi="Arial Narrow" w:cs="Calibri"/>
                <w:color w:val="auto"/>
                <w:sz w:val="18"/>
                <w:szCs w:val="18"/>
                <w:lang w:eastAsia="pl-PL"/>
              </w:rPr>
              <w:t>12 372,29</w:t>
            </w:r>
          </w:p>
        </w:tc>
        <w:tc>
          <w:tcPr>
            <w:tcW w:w="657" w:type="pct"/>
            <w:vAlign w:val="center"/>
          </w:tcPr>
          <w:p w14:paraId="2F282237" w14:textId="4BA56921" w:rsidR="004D7101" w:rsidRDefault="004D7101" w:rsidP="004D7101">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Pr>
                <w:rFonts w:ascii="Arial Narrow" w:eastAsia="Times New Roman" w:hAnsi="Arial Narrow" w:cs="Calibri"/>
                <w:sz w:val="18"/>
                <w:szCs w:val="18"/>
                <w:lang w:eastAsia="pl-PL"/>
              </w:rPr>
              <w:t>341,0</w:t>
            </w:r>
          </w:p>
        </w:tc>
        <w:tc>
          <w:tcPr>
            <w:tcW w:w="923" w:type="pct"/>
            <w:noWrap/>
            <w:vAlign w:val="center"/>
            <w:hideMark/>
          </w:tcPr>
          <w:p w14:paraId="03E52D2A" w14:textId="454CD22F" w:rsidR="004D7101" w:rsidRPr="000120D2" w:rsidRDefault="004D7101" w:rsidP="000120D2">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auto"/>
                <w:sz w:val="18"/>
                <w:szCs w:val="18"/>
                <w:lang w:eastAsia="pl-PL"/>
              </w:rPr>
            </w:pPr>
            <w:r>
              <w:rPr>
                <w:rFonts w:ascii="Arial Narrow" w:eastAsia="Times New Roman" w:hAnsi="Arial Narrow" w:cs="Calibri"/>
                <w:color w:val="auto"/>
                <w:sz w:val="18"/>
                <w:szCs w:val="18"/>
                <w:lang w:eastAsia="pl-PL"/>
              </w:rPr>
              <w:t>407 495,0</w:t>
            </w:r>
          </w:p>
        </w:tc>
        <w:tc>
          <w:tcPr>
            <w:tcW w:w="716" w:type="pct"/>
            <w:noWrap/>
            <w:vAlign w:val="center"/>
          </w:tcPr>
          <w:p w14:paraId="0A025F01" w14:textId="19723E39" w:rsidR="004D7101" w:rsidRPr="000120D2" w:rsidRDefault="00EC10CA" w:rsidP="000120D2">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auto"/>
                <w:sz w:val="18"/>
                <w:szCs w:val="18"/>
                <w:lang w:eastAsia="pl-PL"/>
              </w:rPr>
            </w:pPr>
            <w:r>
              <w:rPr>
                <w:rFonts w:ascii="Arial Narrow" w:eastAsia="Times New Roman" w:hAnsi="Arial Narrow" w:cs="Calibri"/>
                <w:color w:val="auto"/>
                <w:sz w:val="18"/>
                <w:szCs w:val="18"/>
                <w:lang w:eastAsia="pl-PL"/>
              </w:rPr>
              <w:t>3,42</w:t>
            </w:r>
          </w:p>
        </w:tc>
      </w:tr>
      <w:tr w:rsidR="004D7101" w:rsidRPr="000120D2" w14:paraId="3319A40D" w14:textId="77777777" w:rsidTr="009D498E">
        <w:trPr>
          <w:trHeight w:val="20"/>
        </w:trPr>
        <w:tc>
          <w:tcPr>
            <w:cnfStyle w:val="001000000000" w:firstRow="0" w:lastRow="0" w:firstColumn="1" w:lastColumn="0" w:oddVBand="0" w:evenVBand="0" w:oddHBand="0" w:evenHBand="0" w:firstRowFirstColumn="0" w:firstRowLastColumn="0" w:lastRowFirstColumn="0" w:lastRowLastColumn="0"/>
            <w:tcW w:w="302" w:type="pct"/>
            <w:noWrap/>
            <w:vAlign w:val="center"/>
            <w:hideMark/>
          </w:tcPr>
          <w:p w14:paraId="56635AE0" w14:textId="77777777" w:rsidR="004D7101" w:rsidRPr="000120D2" w:rsidRDefault="004D7101" w:rsidP="000120D2">
            <w:pPr>
              <w:jc w:val="center"/>
              <w:rPr>
                <w:rFonts w:ascii="Arial Narrow" w:eastAsia="Times New Roman" w:hAnsi="Arial Narrow" w:cs="Calibri"/>
                <w:color w:val="auto"/>
                <w:sz w:val="18"/>
                <w:szCs w:val="18"/>
                <w:lang w:eastAsia="pl-PL"/>
              </w:rPr>
            </w:pPr>
            <w:r w:rsidRPr="000120D2">
              <w:rPr>
                <w:rFonts w:ascii="Arial Narrow" w:eastAsia="Times New Roman" w:hAnsi="Arial Narrow" w:cs="Calibri"/>
                <w:color w:val="auto"/>
                <w:sz w:val="18"/>
                <w:szCs w:val="18"/>
                <w:lang w:eastAsia="pl-PL"/>
              </w:rPr>
              <w:t>2019</w:t>
            </w:r>
          </w:p>
        </w:tc>
        <w:tc>
          <w:tcPr>
            <w:tcW w:w="637" w:type="pct"/>
            <w:noWrap/>
            <w:vAlign w:val="center"/>
            <w:hideMark/>
          </w:tcPr>
          <w:p w14:paraId="3CA235F1" w14:textId="7D9E06AC" w:rsidR="004D7101" w:rsidRPr="000120D2" w:rsidRDefault="004D7101" w:rsidP="000120D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auto"/>
                <w:sz w:val="18"/>
                <w:szCs w:val="18"/>
                <w:lang w:eastAsia="pl-PL"/>
              </w:rPr>
            </w:pPr>
            <w:r w:rsidRPr="000120D2">
              <w:rPr>
                <w:rFonts w:ascii="Arial Narrow" w:eastAsia="Times New Roman" w:hAnsi="Arial Narrow" w:cs="Calibri"/>
                <w:color w:val="auto"/>
                <w:sz w:val="18"/>
                <w:szCs w:val="18"/>
                <w:lang w:eastAsia="pl-PL"/>
              </w:rPr>
              <w:t>1 447 495</w:t>
            </w:r>
          </w:p>
        </w:tc>
        <w:tc>
          <w:tcPr>
            <w:tcW w:w="782" w:type="pct"/>
            <w:noWrap/>
            <w:vAlign w:val="center"/>
            <w:hideMark/>
          </w:tcPr>
          <w:p w14:paraId="35FC2DFA" w14:textId="77777777" w:rsidR="004D7101" w:rsidRPr="000120D2" w:rsidRDefault="004D7101" w:rsidP="000120D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auto"/>
                <w:sz w:val="18"/>
                <w:szCs w:val="18"/>
                <w:lang w:eastAsia="pl-PL"/>
              </w:rPr>
            </w:pPr>
            <w:r w:rsidRPr="000120D2">
              <w:rPr>
                <w:rFonts w:ascii="Arial Narrow" w:eastAsia="Times New Roman" w:hAnsi="Arial Narrow" w:cs="Calibri"/>
                <w:color w:val="auto"/>
                <w:sz w:val="18"/>
                <w:szCs w:val="18"/>
                <w:lang w:eastAsia="pl-PL"/>
              </w:rPr>
              <w:t>401,119</w:t>
            </w:r>
          </w:p>
        </w:tc>
        <w:tc>
          <w:tcPr>
            <w:tcW w:w="984" w:type="pct"/>
            <w:noWrap/>
            <w:vAlign w:val="center"/>
          </w:tcPr>
          <w:p w14:paraId="267C97FA" w14:textId="753F11AB" w:rsidR="004D7101" w:rsidRPr="000120D2" w:rsidRDefault="00EC10CA" w:rsidP="000120D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auto"/>
                <w:sz w:val="18"/>
                <w:szCs w:val="18"/>
                <w:lang w:eastAsia="pl-PL"/>
              </w:rPr>
            </w:pPr>
            <w:r>
              <w:rPr>
                <w:rFonts w:ascii="Arial Narrow" w:eastAsia="Times New Roman" w:hAnsi="Arial Narrow" w:cs="Calibri"/>
                <w:color w:val="auto"/>
                <w:sz w:val="18"/>
                <w:szCs w:val="18"/>
                <w:lang w:eastAsia="pl-PL"/>
              </w:rPr>
              <w:t>3 608,64</w:t>
            </w:r>
          </w:p>
        </w:tc>
        <w:tc>
          <w:tcPr>
            <w:tcW w:w="657" w:type="pct"/>
            <w:vAlign w:val="center"/>
          </w:tcPr>
          <w:p w14:paraId="15F99833" w14:textId="056DCA98" w:rsidR="004D7101" w:rsidRDefault="004D7101" w:rsidP="004D7101">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Pr>
                <w:rFonts w:ascii="Arial Narrow" w:eastAsia="Times New Roman" w:hAnsi="Arial Narrow" w:cs="Calibri"/>
                <w:sz w:val="18"/>
                <w:szCs w:val="18"/>
                <w:lang w:eastAsia="pl-PL"/>
              </w:rPr>
              <w:t>234,2</w:t>
            </w:r>
          </w:p>
        </w:tc>
        <w:tc>
          <w:tcPr>
            <w:tcW w:w="923" w:type="pct"/>
            <w:noWrap/>
            <w:vAlign w:val="center"/>
          </w:tcPr>
          <w:p w14:paraId="14DF2897" w14:textId="31B55E90" w:rsidR="004D7101" w:rsidRPr="000120D2" w:rsidRDefault="004D7101" w:rsidP="000120D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auto"/>
                <w:sz w:val="18"/>
                <w:szCs w:val="18"/>
                <w:lang w:eastAsia="pl-PL"/>
              </w:rPr>
            </w:pPr>
            <w:r>
              <w:rPr>
                <w:rFonts w:ascii="Arial Narrow" w:eastAsia="Times New Roman" w:hAnsi="Arial Narrow" w:cs="Calibri"/>
                <w:color w:val="auto"/>
                <w:sz w:val="18"/>
                <w:szCs w:val="18"/>
                <w:lang w:eastAsia="pl-PL"/>
              </w:rPr>
              <w:t>279 869,0</w:t>
            </w:r>
          </w:p>
        </w:tc>
        <w:tc>
          <w:tcPr>
            <w:tcW w:w="716" w:type="pct"/>
            <w:noWrap/>
            <w:vAlign w:val="center"/>
          </w:tcPr>
          <w:p w14:paraId="5024E95E" w14:textId="21E68B07" w:rsidR="004D7101" w:rsidRPr="000120D2" w:rsidRDefault="00EC10CA" w:rsidP="000120D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auto"/>
                <w:sz w:val="18"/>
                <w:szCs w:val="18"/>
                <w:lang w:eastAsia="pl-PL"/>
              </w:rPr>
            </w:pPr>
            <w:r>
              <w:rPr>
                <w:rFonts w:ascii="Arial Narrow" w:eastAsia="Times New Roman" w:hAnsi="Arial Narrow" w:cs="Calibri"/>
                <w:color w:val="auto"/>
                <w:sz w:val="18"/>
                <w:szCs w:val="18"/>
                <w:lang w:eastAsia="pl-PL"/>
              </w:rPr>
              <w:t>5,17</w:t>
            </w:r>
          </w:p>
        </w:tc>
      </w:tr>
      <w:tr w:rsidR="004D7101" w:rsidRPr="000120D2" w14:paraId="7013ED70" w14:textId="77777777" w:rsidTr="009D498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2" w:type="pct"/>
            <w:noWrap/>
            <w:vAlign w:val="center"/>
            <w:hideMark/>
          </w:tcPr>
          <w:p w14:paraId="79B74596" w14:textId="77777777" w:rsidR="004D7101" w:rsidRPr="000120D2" w:rsidRDefault="004D7101" w:rsidP="000120D2">
            <w:pPr>
              <w:jc w:val="center"/>
              <w:rPr>
                <w:rFonts w:ascii="Arial Narrow" w:eastAsia="Times New Roman" w:hAnsi="Arial Narrow" w:cs="Calibri"/>
                <w:color w:val="auto"/>
                <w:sz w:val="18"/>
                <w:szCs w:val="18"/>
                <w:lang w:eastAsia="pl-PL"/>
              </w:rPr>
            </w:pPr>
            <w:r w:rsidRPr="000120D2">
              <w:rPr>
                <w:rFonts w:ascii="Arial Narrow" w:eastAsia="Times New Roman" w:hAnsi="Arial Narrow" w:cs="Calibri"/>
                <w:color w:val="auto"/>
                <w:sz w:val="18"/>
                <w:szCs w:val="18"/>
                <w:lang w:eastAsia="pl-PL"/>
              </w:rPr>
              <w:t>2020</w:t>
            </w:r>
          </w:p>
        </w:tc>
        <w:tc>
          <w:tcPr>
            <w:tcW w:w="637" w:type="pct"/>
            <w:noWrap/>
            <w:vAlign w:val="center"/>
            <w:hideMark/>
          </w:tcPr>
          <w:p w14:paraId="06F5748C" w14:textId="3272E88D" w:rsidR="004D7101" w:rsidRPr="000120D2" w:rsidRDefault="004D7101" w:rsidP="000120D2">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auto"/>
                <w:sz w:val="18"/>
                <w:szCs w:val="18"/>
                <w:lang w:eastAsia="pl-PL"/>
              </w:rPr>
            </w:pPr>
            <w:r w:rsidRPr="000120D2">
              <w:rPr>
                <w:rFonts w:ascii="Arial Narrow" w:eastAsia="Times New Roman" w:hAnsi="Arial Narrow" w:cs="Calibri"/>
                <w:color w:val="auto"/>
                <w:sz w:val="18"/>
                <w:szCs w:val="18"/>
                <w:lang w:eastAsia="pl-PL"/>
              </w:rPr>
              <w:t>1 272 465</w:t>
            </w:r>
          </w:p>
        </w:tc>
        <w:tc>
          <w:tcPr>
            <w:tcW w:w="782" w:type="pct"/>
            <w:noWrap/>
            <w:vAlign w:val="center"/>
            <w:hideMark/>
          </w:tcPr>
          <w:p w14:paraId="1184C573" w14:textId="77777777" w:rsidR="004D7101" w:rsidRPr="000120D2" w:rsidRDefault="004D7101" w:rsidP="000120D2">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auto"/>
                <w:sz w:val="18"/>
                <w:szCs w:val="18"/>
                <w:lang w:eastAsia="pl-PL"/>
              </w:rPr>
            </w:pPr>
            <w:r w:rsidRPr="000120D2">
              <w:rPr>
                <w:rFonts w:ascii="Arial Narrow" w:eastAsia="Times New Roman" w:hAnsi="Arial Narrow" w:cs="Calibri"/>
                <w:color w:val="auto"/>
                <w:sz w:val="18"/>
                <w:szCs w:val="18"/>
                <w:lang w:eastAsia="pl-PL"/>
              </w:rPr>
              <w:t>364,176</w:t>
            </w:r>
          </w:p>
        </w:tc>
        <w:tc>
          <w:tcPr>
            <w:tcW w:w="984" w:type="pct"/>
            <w:noWrap/>
            <w:vAlign w:val="center"/>
          </w:tcPr>
          <w:p w14:paraId="2D979529" w14:textId="549BBA18" w:rsidR="004D7101" w:rsidRPr="000120D2" w:rsidRDefault="00EC10CA" w:rsidP="000120D2">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auto"/>
                <w:sz w:val="18"/>
                <w:szCs w:val="18"/>
                <w:lang w:eastAsia="pl-PL"/>
              </w:rPr>
            </w:pPr>
            <w:r>
              <w:rPr>
                <w:rFonts w:ascii="Arial Narrow" w:eastAsia="Times New Roman" w:hAnsi="Arial Narrow" w:cs="Calibri"/>
                <w:color w:val="auto"/>
                <w:sz w:val="18"/>
                <w:szCs w:val="18"/>
                <w:lang w:eastAsia="pl-PL"/>
              </w:rPr>
              <w:t>3 494,09</w:t>
            </w:r>
          </w:p>
        </w:tc>
        <w:tc>
          <w:tcPr>
            <w:tcW w:w="657" w:type="pct"/>
            <w:vAlign w:val="center"/>
          </w:tcPr>
          <w:p w14:paraId="681E0097" w14:textId="165CA060" w:rsidR="004D7101" w:rsidRDefault="004D7101" w:rsidP="004D7101">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Pr>
                <w:rFonts w:ascii="Arial Narrow" w:eastAsia="Times New Roman" w:hAnsi="Arial Narrow" w:cs="Calibri"/>
                <w:sz w:val="18"/>
                <w:szCs w:val="18"/>
                <w:lang w:eastAsia="pl-PL"/>
              </w:rPr>
              <w:t>227,9</w:t>
            </w:r>
          </w:p>
        </w:tc>
        <w:tc>
          <w:tcPr>
            <w:tcW w:w="923" w:type="pct"/>
            <w:noWrap/>
            <w:vAlign w:val="center"/>
          </w:tcPr>
          <w:p w14:paraId="2B420B34" w14:textId="2350A6DC" w:rsidR="004D7101" w:rsidRPr="000120D2" w:rsidRDefault="004D7101" w:rsidP="000120D2">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auto"/>
                <w:sz w:val="18"/>
                <w:szCs w:val="18"/>
                <w:lang w:eastAsia="pl-PL"/>
              </w:rPr>
            </w:pPr>
            <w:r>
              <w:rPr>
                <w:rFonts w:ascii="Arial Narrow" w:eastAsia="Times New Roman" w:hAnsi="Arial Narrow" w:cs="Calibri"/>
                <w:color w:val="auto"/>
                <w:sz w:val="18"/>
                <w:szCs w:val="18"/>
                <w:lang w:eastAsia="pl-PL"/>
              </w:rPr>
              <w:t>272 340,5</w:t>
            </w:r>
          </w:p>
        </w:tc>
        <w:tc>
          <w:tcPr>
            <w:tcW w:w="716" w:type="pct"/>
            <w:noWrap/>
            <w:vAlign w:val="center"/>
          </w:tcPr>
          <w:p w14:paraId="1FB4A468" w14:textId="5E9D550A" w:rsidR="004D7101" w:rsidRPr="000120D2" w:rsidRDefault="00EC10CA" w:rsidP="000120D2">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auto"/>
                <w:sz w:val="18"/>
                <w:szCs w:val="18"/>
                <w:lang w:eastAsia="pl-PL"/>
              </w:rPr>
            </w:pPr>
            <w:r>
              <w:rPr>
                <w:rFonts w:ascii="Arial Narrow" w:eastAsia="Times New Roman" w:hAnsi="Arial Narrow" w:cs="Calibri"/>
                <w:color w:val="auto"/>
                <w:sz w:val="18"/>
                <w:szCs w:val="18"/>
                <w:lang w:eastAsia="pl-PL"/>
              </w:rPr>
              <w:t>4,67</w:t>
            </w:r>
          </w:p>
        </w:tc>
      </w:tr>
    </w:tbl>
    <w:p w14:paraId="6D089AB5" w14:textId="7B185E45" w:rsidR="003377C7" w:rsidRPr="000120D2" w:rsidRDefault="003377C7" w:rsidP="00A92845">
      <w:pPr>
        <w:pStyle w:val="SWrda"/>
        <w:rPr>
          <w:color w:val="auto"/>
        </w:rPr>
      </w:pPr>
      <w:r w:rsidRPr="000120D2">
        <w:rPr>
          <w:color w:val="auto"/>
        </w:rPr>
        <w:t>Źródło: opracowanie własne na podstawie danych udostępnionych przez Urząd Miejski w Stalowej Woli</w:t>
      </w:r>
      <w:r w:rsidR="000120D2">
        <w:rPr>
          <w:color w:val="auto"/>
        </w:rPr>
        <w:t>.</w:t>
      </w:r>
    </w:p>
    <w:p w14:paraId="67BC783C" w14:textId="77777777" w:rsidR="00B3629E" w:rsidRDefault="00B3629E" w:rsidP="001D6035">
      <w:pPr>
        <w:pStyle w:val="StalowaWola"/>
      </w:pPr>
    </w:p>
    <w:p w14:paraId="07D61805" w14:textId="781C10C6" w:rsidR="009D498E" w:rsidRPr="000120D2" w:rsidRDefault="009D498E" w:rsidP="001D6035">
      <w:pPr>
        <w:pStyle w:val="StalowaWola"/>
        <w:sectPr w:rsidR="009D498E" w:rsidRPr="000120D2" w:rsidSect="00706556">
          <w:type w:val="continuous"/>
          <w:pgSz w:w="11906" w:h="16838"/>
          <w:pgMar w:top="1418" w:right="1134" w:bottom="1418" w:left="1701" w:header="708" w:footer="708" w:gutter="0"/>
          <w:cols w:space="708"/>
          <w:docGrid w:linePitch="360"/>
          <w15:footnoteColumns w:val="1"/>
        </w:sectPr>
      </w:pPr>
    </w:p>
    <w:p w14:paraId="1004AF97" w14:textId="1614A5C8" w:rsidR="00DA30C7" w:rsidRDefault="009D498E" w:rsidP="009D498E">
      <w:pPr>
        <w:pStyle w:val="StalowaWola"/>
        <w:spacing w:before="0" w:after="0"/>
        <w:rPr>
          <w:sz w:val="22"/>
          <w:szCs w:val="22"/>
        </w:rPr>
      </w:pPr>
      <w:r>
        <w:rPr>
          <w:sz w:val="22"/>
          <w:szCs w:val="22"/>
        </w:rPr>
        <w:t>Liczba wozokilometrów</w:t>
      </w:r>
      <w:r w:rsidR="00BF5361" w:rsidRPr="000120D2">
        <w:rPr>
          <w:sz w:val="22"/>
          <w:szCs w:val="22"/>
        </w:rPr>
        <w:t xml:space="preserve"> wykonan</w:t>
      </w:r>
      <w:r>
        <w:rPr>
          <w:sz w:val="22"/>
          <w:szCs w:val="22"/>
        </w:rPr>
        <w:t>ych</w:t>
      </w:r>
      <w:r w:rsidR="00BF5361" w:rsidRPr="000120D2">
        <w:rPr>
          <w:sz w:val="22"/>
          <w:szCs w:val="22"/>
        </w:rPr>
        <w:t xml:space="preserve"> na sieci </w:t>
      </w:r>
      <w:r w:rsidR="008E06BC" w:rsidRPr="000120D2">
        <w:rPr>
          <w:sz w:val="22"/>
          <w:szCs w:val="22"/>
        </w:rPr>
        <w:t xml:space="preserve">komunikacyjnej </w:t>
      </w:r>
      <w:r w:rsidR="00BF5361" w:rsidRPr="000120D2">
        <w:rPr>
          <w:sz w:val="22"/>
          <w:szCs w:val="22"/>
        </w:rPr>
        <w:t>charakteryzuj</w:t>
      </w:r>
      <w:r>
        <w:rPr>
          <w:sz w:val="22"/>
          <w:szCs w:val="22"/>
        </w:rPr>
        <w:t>e</w:t>
      </w:r>
      <w:r w:rsidR="00BF5361" w:rsidRPr="000120D2">
        <w:rPr>
          <w:sz w:val="22"/>
          <w:szCs w:val="22"/>
        </w:rPr>
        <w:t xml:space="preserve"> się wzrostem o 3,76% w</w:t>
      </w:r>
      <w:r>
        <w:rPr>
          <w:sz w:val="22"/>
          <w:szCs w:val="22"/>
        </w:rPr>
        <w:t> </w:t>
      </w:r>
      <w:r w:rsidR="00BF5361" w:rsidRPr="000120D2">
        <w:rPr>
          <w:sz w:val="22"/>
          <w:szCs w:val="22"/>
        </w:rPr>
        <w:t>2019 roku</w:t>
      </w:r>
      <w:r>
        <w:rPr>
          <w:sz w:val="22"/>
          <w:szCs w:val="22"/>
        </w:rPr>
        <w:t xml:space="preserve"> </w:t>
      </w:r>
      <w:r w:rsidR="00BF5361" w:rsidRPr="000120D2">
        <w:rPr>
          <w:sz w:val="22"/>
          <w:szCs w:val="22"/>
        </w:rPr>
        <w:t>w stosunku do 2018 roku, zaś w związku z</w:t>
      </w:r>
      <w:r>
        <w:rPr>
          <w:sz w:val="22"/>
          <w:szCs w:val="22"/>
        </w:rPr>
        <w:t> </w:t>
      </w:r>
      <w:r w:rsidR="00BF5361" w:rsidRPr="000120D2">
        <w:rPr>
          <w:sz w:val="22"/>
          <w:szCs w:val="22"/>
        </w:rPr>
        <w:t>pandemią C</w:t>
      </w:r>
      <w:r w:rsidR="000120D2">
        <w:rPr>
          <w:sz w:val="22"/>
          <w:szCs w:val="22"/>
        </w:rPr>
        <w:t>OVID</w:t>
      </w:r>
      <w:r w:rsidR="00BF5361" w:rsidRPr="000120D2">
        <w:rPr>
          <w:sz w:val="22"/>
          <w:szCs w:val="22"/>
        </w:rPr>
        <w:t>-19</w:t>
      </w:r>
      <w:r w:rsidR="0088131C">
        <w:rPr>
          <w:rStyle w:val="Odwoanieprzypisudolnego"/>
          <w:sz w:val="22"/>
          <w:szCs w:val="22"/>
        </w:rPr>
        <w:footnoteReference w:id="23"/>
      </w:r>
      <w:r w:rsidR="00BF5361" w:rsidRPr="000120D2">
        <w:rPr>
          <w:sz w:val="22"/>
          <w:szCs w:val="22"/>
        </w:rPr>
        <w:t xml:space="preserve"> w 2020 roku liczba wykonanych</w:t>
      </w:r>
      <w:r w:rsidR="00DF3C95" w:rsidRPr="000120D2">
        <w:rPr>
          <w:sz w:val="22"/>
          <w:szCs w:val="22"/>
        </w:rPr>
        <w:t xml:space="preserve"> </w:t>
      </w:r>
      <w:proofErr w:type="spellStart"/>
      <w:r w:rsidR="00DF3C95" w:rsidRPr="000120D2">
        <w:rPr>
          <w:sz w:val="22"/>
          <w:szCs w:val="22"/>
        </w:rPr>
        <w:t>wzkm</w:t>
      </w:r>
      <w:proofErr w:type="spellEnd"/>
      <w:r w:rsidR="00BF5361" w:rsidRPr="000120D2">
        <w:rPr>
          <w:sz w:val="22"/>
          <w:szCs w:val="22"/>
        </w:rPr>
        <w:t xml:space="preserve"> na</w:t>
      </w:r>
      <w:r w:rsidR="00D23C3F">
        <w:rPr>
          <w:sz w:val="22"/>
          <w:szCs w:val="22"/>
        </w:rPr>
        <w:t> </w:t>
      </w:r>
      <w:r w:rsidR="00BF5361" w:rsidRPr="000120D2">
        <w:rPr>
          <w:sz w:val="22"/>
          <w:szCs w:val="22"/>
        </w:rPr>
        <w:t>sieci spadła o 12,09%</w:t>
      </w:r>
      <w:r w:rsidR="00D23C3F">
        <w:rPr>
          <w:sz w:val="22"/>
          <w:szCs w:val="22"/>
        </w:rPr>
        <w:t>, w</w:t>
      </w:r>
      <w:r>
        <w:rPr>
          <w:sz w:val="22"/>
          <w:szCs w:val="22"/>
        </w:rPr>
        <w:t> </w:t>
      </w:r>
      <w:r w:rsidR="00D23C3F">
        <w:rPr>
          <w:sz w:val="22"/>
          <w:szCs w:val="22"/>
        </w:rPr>
        <w:t xml:space="preserve">odniesieniu </w:t>
      </w:r>
      <w:r w:rsidR="00BF5361" w:rsidRPr="000120D2">
        <w:rPr>
          <w:sz w:val="22"/>
          <w:szCs w:val="22"/>
        </w:rPr>
        <w:t xml:space="preserve">do roku 2019. </w:t>
      </w:r>
      <w:r w:rsidR="00DA30C7" w:rsidRPr="000120D2">
        <w:rPr>
          <w:sz w:val="22"/>
          <w:szCs w:val="22"/>
        </w:rPr>
        <w:t>Widoczny jest wyraźny wzrost zużytej energii elektrycznej przez autobusy elektryczne między 2018 i</w:t>
      </w:r>
      <w:r w:rsidR="00A23D39">
        <w:rPr>
          <w:sz w:val="22"/>
          <w:szCs w:val="22"/>
        </w:rPr>
        <w:t> </w:t>
      </w:r>
      <w:r w:rsidR="00DA30C7" w:rsidRPr="000120D2">
        <w:rPr>
          <w:sz w:val="22"/>
          <w:szCs w:val="22"/>
        </w:rPr>
        <w:t>2019 rokiem</w:t>
      </w:r>
      <w:r w:rsidR="00DF3C95" w:rsidRPr="000120D2">
        <w:rPr>
          <w:sz w:val="22"/>
          <w:szCs w:val="22"/>
        </w:rPr>
        <w:t xml:space="preserve"> </w:t>
      </w:r>
      <w:r w:rsidR="00DA30C7" w:rsidRPr="000120D2">
        <w:rPr>
          <w:sz w:val="22"/>
          <w:szCs w:val="22"/>
        </w:rPr>
        <w:t>o ponad</w:t>
      </w:r>
      <w:r w:rsidR="008E06BC" w:rsidRPr="000120D2">
        <w:rPr>
          <w:sz w:val="22"/>
          <w:szCs w:val="22"/>
        </w:rPr>
        <w:t xml:space="preserve"> </w:t>
      </w:r>
      <w:r w:rsidR="00DA30C7" w:rsidRPr="000120D2">
        <w:rPr>
          <w:sz w:val="22"/>
          <w:szCs w:val="22"/>
        </w:rPr>
        <w:t>288 MWh, co stanowi ponad 3,5-krotny wzrost.</w:t>
      </w:r>
      <w:r w:rsidR="00DF3C95" w:rsidRPr="000120D2">
        <w:rPr>
          <w:sz w:val="22"/>
          <w:szCs w:val="22"/>
        </w:rPr>
        <w:t xml:space="preserve"> </w:t>
      </w:r>
      <w:r w:rsidR="00DA30C7" w:rsidRPr="000120D2">
        <w:rPr>
          <w:sz w:val="22"/>
          <w:szCs w:val="22"/>
        </w:rPr>
        <w:t>W 2020 roku na liniach obsługiwanych przez autobusy elektryczne zużyto ponad 364 MWh,</w:t>
      </w:r>
      <w:r w:rsidR="00DF3C95" w:rsidRPr="000120D2">
        <w:rPr>
          <w:sz w:val="22"/>
          <w:szCs w:val="22"/>
        </w:rPr>
        <w:t xml:space="preserve"> </w:t>
      </w:r>
      <w:r w:rsidR="00DA30C7" w:rsidRPr="000120D2">
        <w:rPr>
          <w:sz w:val="22"/>
          <w:szCs w:val="22"/>
        </w:rPr>
        <w:t>co</w:t>
      </w:r>
      <w:r w:rsidR="00A23D39">
        <w:rPr>
          <w:sz w:val="22"/>
          <w:szCs w:val="22"/>
        </w:rPr>
        <w:t> </w:t>
      </w:r>
      <w:r w:rsidR="00DA30C7" w:rsidRPr="000120D2">
        <w:rPr>
          <w:sz w:val="22"/>
          <w:szCs w:val="22"/>
        </w:rPr>
        <w:t>w stosunku do 2019 roku stanowiło spadek</w:t>
      </w:r>
      <w:r w:rsidR="00DF3C95" w:rsidRPr="000120D2">
        <w:rPr>
          <w:sz w:val="22"/>
          <w:szCs w:val="22"/>
        </w:rPr>
        <w:t xml:space="preserve"> </w:t>
      </w:r>
      <w:r w:rsidR="00DA30C7" w:rsidRPr="000120D2">
        <w:rPr>
          <w:sz w:val="22"/>
          <w:szCs w:val="22"/>
        </w:rPr>
        <w:t>o 0,79%. Analogicznie</w:t>
      </w:r>
      <w:r w:rsidR="00D23C3F">
        <w:rPr>
          <w:sz w:val="22"/>
          <w:szCs w:val="22"/>
        </w:rPr>
        <w:t xml:space="preserve"> w </w:t>
      </w:r>
      <w:r>
        <w:rPr>
          <w:sz w:val="22"/>
          <w:szCs w:val="22"/>
        </w:rPr>
        <w:t>latach 2018-</w:t>
      </w:r>
      <w:r>
        <w:rPr>
          <w:sz w:val="22"/>
          <w:szCs w:val="22"/>
        </w:rPr>
        <w:t>2019</w:t>
      </w:r>
      <w:r w:rsidR="00D23C3F">
        <w:rPr>
          <w:sz w:val="22"/>
          <w:szCs w:val="22"/>
        </w:rPr>
        <w:t xml:space="preserve"> </w:t>
      </w:r>
      <w:r>
        <w:rPr>
          <w:sz w:val="22"/>
          <w:szCs w:val="22"/>
        </w:rPr>
        <w:t>wz</w:t>
      </w:r>
      <w:r w:rsidR="00DA30C7" w:rsidRPr="000120D2">
        <w:rPr>
          <w:sz w:val="22"/>
          <w:szCs w:val="22"/>
        </w:rPr>
        <w:t xml:space="preserve">rósł wskaźnik wykonanych </w:t>
      </w:r>
      <w:proofErr w:type="spellStart"/>
      <w:r w:rsidR="00DA30C7" w:rsidRPr="000120D2">
        <w:rPr>
          <w:sz w:val="22"/>
          <w:szCs w:val="22"/>
        </w:rPr>
        <w:t>wzkm</w:t>
      </w:r>
      <w:proofErr w:type="spellEnd"/>
      <w:r w:rsidR="00DA30C7" w:rsidRPr="000120D2">
        <w:rPr>
          <w:sz w:val="22"/>
          <w:szCs w:val="22"/>
        </w:rPr>
        <w:t xml:space="preserve"> w</w:t>
      </w:r>
      <w:r>
        <w:rPr>
          <w:sz w:val="22"/>
          <w:szCs w:val="22"/>
        </w:rPr>
        <w:t> </w:t>
      </w:r>
      <w:r w:rsidR="00DA30C7" w:rsidRPr="000120D2">
        <w:rPr>
          <w:sz w:val="22"/>
          <w:szCs w:val="22"/>
        </w:rPr>
        <w:t>przeliczeniu na jedną MWh</w:t>
      </w:r>
      <w:r w:rsidR="001D6035" w:rsidRPr="000120D2">
        <w:rPr>
          <w:sz w:val="22"/>
          <w:szCs w:val="22"/>
        </w:rPr>
        <w:t>,</w:t>
      </w:r>
      <w:r w:rsidR="00DF3C95" w:rsidRPr="000120D2">
        <w:rPr>
          <w:sz w:val="22"/>
          <w:szCs w:val="22"/>
        </w:rPr>
        <w:t xml:space="preserve"> </w:t>
      </w:r>
      <w:r w:rsidR="001D6035" w:rsidRPr="000120D2">
        <w:rPr>
          <w:sz w:val="22"/>
          <w:szCs w:val="22"/>
        </w:rPr>
        <w:t>zaś</w:t>
      </w:r>
      <w:r w:rsidR="00A23D39">
        <w:rPr>
          <w:sz w:val="22"/>
          <w:szCs w:val="22"/>
        </w:rPr>
        <w:t> </w:t>
      </w:r>
      <w:r w:rsidR="001D6035" w:rsidRPr="000120D2">
        <w:rPr>
          <w:sz w:val="22"/>
          <w:szCs w:val="22"/>
        </w:rPr>
        <w:t>nieznaczny spadek</w:t>
      </w:r>
      <w:r>
        <w:rPr>
          <w:sz w:val="22"/>
          <w:szCs w:val="22"/>
        </w:rPr>
        <w:t xml:space="preserve"> został odnotowany</w:t>
      </w:r>
      <w:r w:rsidR="001D6035" w:rsidRPr="000120D2">
        <w:rPr>
          <w:sz w:val="22"/>
          <w:szCs w:val="22"/>
        </w:rPr>
        <w:t xml:space="preserve"> w 2020 roku</w:t>
      </w:r>
      <w:r>
        <w:rPr>
          <w:rStyle w:val="Odwoanieprzypisudolnego"/>
          <w:sz w:val="22"/>
          <w:szCs w:val="22"/>
        </w:rPr>
        <w:footnoteReference w:id="24"/>
      </w:r>
      <w:r w:rsidR="001D6035" w:rsidRPr="000120D2">
        <w:rPr>
          <w:sz w:val="22"/>
          <w:szCs w:val="22"/>
        </w:rPr>
        <w:t>.</w:t>
      </w:r>
    </w:p>
    <w:p w14:paraId="62CAFC72" w14:textId="1762CD7A" w:rsidR="001D6035" w:rsidRDefault="00B544A5" w:rsidP="009D498E">
      <w:pPr>
        <w:pStyle w:val="StalowaWola"/>
        <w:spacing w:before="0" w:after="0"/>
        <w:rPr>
          <w:sz w:val="22"/>
          <w:szCs w:val="22"/>
        </w:rPr>
      </w:pPr>
      <w:r>
        <w:rPr>
          <w:sz w:val="22"/>
          <w:szCs w:val="22"/>
        </w:rPr>
        <w:t>Ilość zużytego paliwa w latach 2018-2019 wzrosła o 51,08%, natomiast w okresie lat 2019-2020</w:t>
      </w:r>
      <w:r w:rsidR="001D6035" w:rsidRPr="000120D2">
        <w:rPr>
          <w:sz w:val="22"/>
          <w:szCs w:val="22"/>
        </w:rPr>
        <w:t xml:space="preserve"> zanotowany</w:t>
      </w:r>
      <w:r>
        <w:rPr>
          <w:sz w:val="22"/>
          <w:szCs w:val="22"/>
        </w:rPr>
        <w:t xml:space="preserve"> został spadek tego wskaźnika o 9,66%.</w:t>
      </w:r>
      <w:r w:rsidR="001D6035" w:rsidRPr="000120D2">
        <w:rPr>
          <w:sz w:val="22"/>
          <w:szCs w:val="22"/>
        </w:rPr>
        <w:t xml:space="preserve"> </w:t>
      </w:r>
    </w:p>
    <w:p w14:paraId="0D5F081A" w14:textId="370BF3AA" w:rsidR="001D6035" w:rsidRPr="0060507A" w:rsidRDefault="00DF3C95" w:rsidP="009D498E">
      <w:pPr>
        <w:pStyle w:val="StalowaWola"/>
        <w:spacing w:before="0" w:after="0"/>
        <w:rPr>
          <w:sz w:val="22"/>
          <w:szCs w:val="22"/>
        </w:rPr>
        <w:sectPr w:rsidR="001D6035" w:rsidRPr="0060507A" w:rsidSect="00706556">
          <w:type w:val="continuous"/>
          <w:pgSz w:w="11906" w:h="16838"/>
          <w:pgMar w:top="1418" w:right="1134" w:bottom="1418" w:left="1701" w:header="708" w:footer="708" w:gutter="0"/>
          <w:cols w:num="2" w:space="284"/>
          <w:docGrid w:linePitch="360"/>
          <w15:footnoteColumns w:val="1"/>
        </w:sectPr>
      </w:pPr>
      <w:r w:rsidRPr="0060507A">
        <w:rPr>
          <w:sz w:val="22"/>
          <w:szCs w:val="22"/>
        </w:rPr>
        <w:t xml:space="preserve">Za wzrost zużycia energii elektrycznej i spadek zużycia paliwa w sieci komunikacji miejskiej w Gminie Stalowa Wola </w:t>
      </w:r>
      <w:r w:rsidR="00D23C3F" w:rsidRPr="0060507A">
        <w:rPr>
          <w:sz w:val="22"/>
          <w:szCs w:val="22"/>
        </w:rPr>
        <w:t xml:space="preserve">bezpośrednio odpowiada modernizacja </w:t>
      </w:r>
      <w:r w:rsidR="0060507A" w:rsidRPr="0060507A">
        <w:rPr>
          <w:sz w:val="22"/>
          <w:szCs w:val="22"/>
        </w:rPr>
        <w:t>t</w:t>
      </w:r>
      <w:r w:rsidR="00D23C3F" w:rsidRPr="0060507A">
        <w:rPr>
          <w:sz w:val="22"/>
          <w:szCs w:val="22"/>
        </w:rPr>
        <w:t xml:space="preserve">aboru Operatora </w:t>
      </w:r>
      <w:r w:rsidR="0060507A" w:rsidRPr="0060507A">
        <w:rPr>
          <w:sz w:val="22"/>
          <w:szCs w:val="22"/>
        </w:rPr>
        <w:t>–</w:t>
      </w:r>
      <w:r w:rsidR="00D23C3F" w:rsidRPr="0060507A">
        <w:rPr>
          <w:sz w:val="22"/>
          <w:szCs w:val="22"/>
        </w:rPr>
        <w:t xml:space="preserve"> zakup</w:t>
      </w:r>
      <w:r w:rsidR="0060507A" w:rsidRPr="0060507A">
        <w:rPr>
          <w:sz w:val="22"/>
          <w:szCs w:val="22"/>
        </w:rPr>
        <w:t xml:space="preserve"> autobusów elektrycznych oraz wycofanie z eksploatacji najstarszych pojazdów spalinowych</w:t>
      </w:r>
      <w:r w:rsidR="0060507A">
        <w:rPr>
          <w:sz w:val="22"/>
          <w:szCs w:val="22"/>
        </w:rPr>
        <w:t>.</w:t>
      </w:r>
    </w:p>
    <w:p w14:paraId="34543455" w14:textId="313F6AE7" w:rsidR="00365BB4" w:rsidRPr="00637E5A" w:rsidRDefault="00365BB4" w:rsidP="00482D88">
      <w:pPr>
        <w:pStyle w:val="Nagwek1"/>
        <w:numPr>
          <w:ilvl w:val="0"/>
          <w:numId w:val="40"/>
        </w:numPr>
        <w:spacing w:before="0" w:after="400"/>
        <w:rPr>
          <w:color w:val="C00000"/>
          <w:sz w:val="32"/>
          <w:szCs w:val="32"/>
        </w:rPr>
      </w:pPr>
      <w:bookmarkStart w:id="111" w:name="_Toc64875887"/>
      <w:bookmarkStart w:id="112" w:name="_Toc64875960"/>
      <w:bookmarkStart w:id="113" w:name="_Toc64900538"/>
      <w:bookmarkStart w:id="114" w:name="_Toc65160758"/>
      <w:bookmarkStart w:id="115" w:name="_Toc64875888"/>
      <w:bookmarkStart w:id="116" w:name="_Toc64875961"/>
      <w:bookmarkStart w:id="117" w:name="_Toc64900539"/>
      <w:bookmarkStart w:id="118" w:name="_Toc65160759"/>
      <w:bookmarkStart w:id="119" w:name="_Toc64875889"/>
      <w:bookmarkStart w:id="120" w:name="_Toc64875962"/>
      <w:bookmarkStart w:id="121" w:name="_Toc64900540"/>
      <w:bookmarkStart w:id="122" w:name="_Toc65160760"/>
      <w:bookmarkStart w:id="123" w:name="_Toc68012442"/>
      <w:bookmarkEnd w:id="111"/>
      <w:bookmarkEnd w:id="112"/>
      <w:bookmarkEnd w:id="113"/>
      <w:bookmarkEnd w:id="114"/>
      <w:bookmarkEnd w:id="115"/>
      <w:bookmarkEnd w:id="116"/>
      <w:bookmarkEnd w:id="117"/>
      <w:bookmarkEnd w:id="118"/>
      <w:bookmarkEnd w:id="119"/>
      <w:bookmarkEnd w:id="120"/>
      <w:bookmarkEnd w:id="121"/>
      <w:bookmarkEnd w:id="122"/>
      <w:r w:rsidRPr="00637E5A">
        <w:rPr>
          <w:color w:val="C00000"/>
          <w:sz w:val="32"/>
          <w:szCs w:val="32"/>
        </w:rPr>
        <w:lastRenderedPageBreak/>
        <w:t>Ocena i prognoza potrzeb przewozowych</w:t>
      </w:r>
      <w:bookmarkEnd w:id="123"/>
    </w:p>
    <w:p w14:paraId="27D64598" w14:textId="56D91C25" w:rsidR="00DA003C" w:rsidRDefault="00DA003C" w:rsidP="00482D88">
      <w:pPr>
        <w:pStyle w:val="Nagwek2"/>
        <w:numPr>
          <w:ilvl w:val="1"/>
          <w:numId w:val="41"/>
        </w:numPr>
        <w:spacing w:after="400"/>
        <w:ind w:left="432"/>
        <w:rPr>
          <w:rFonts w:ascii="Arial Narrow" w:hAnsi="Arial Narrow"/>
          <w:b/>
          <w:bCs/>
          <w:color w:val="3B3838" w:themeColor="background2" w:themeShade="40"/>
        </w:rPr>
      </w:pPr>
      <w:bookmarkStart w:id="124" w:name="_Toc68012443"/>
      <w:r w:rsidRPr="00700546">
        <w:rPr>
          <w:rFonts w:ascii="Arial Narrow" w:hAnsi="Arial Narrow"/>
          <w:b/>
          <w:bCs/>
          <w:color w:val="3B3838" w:themeColor="background2" w:themeShade="40"/>
        </w:rPr>
        <w:t>Wielkość popytu w roku bazowym</w:t>
      </w:r>
      <w:bookmarkEnd w:id="124"/>
    </w:p>
    <w:p w14:paraId="1BADD51D" w14:textId="77777777" w:rsidR="001B60A1" w:rsidRDefault="001B60A1" w:rsidP="000B13B4">
      <w:pPr>
        <w:pStyle w:val="StalowaWola"/>
        <w:sectPr w:rsidR="001B60A1" w:rsidSect="00706556">
          <w:type w:val="continuous"/>
          <w:pgSz w:w="11906" w:h="16838"/>
          <w:pgMar w:top="1418" w:right="1134" w:bottom="1418" w:left="1701" w:header="708" w:footer="708" w:gutter="0"/>
          <w:cols w:space="708"/>
          <w:docGrid w:linePitch="360"/>
          <w15:footnoteColumns w:val="1"/>
        </w:sectPr>
      </w:pPr>
    </w:p>
    <w:p w14:paraId="215C4627" w14:textId="5887E1D7" w:rsidR="00303379" w:rsidRPr="00A23D39" w:rsidRDefault="00483F18" w:rsidP="00483F18">
      <w:pPr>
        <w:pStyle w:val="StalowaWola"/>
        <w:rPr>
          <w:sz w:val="22"/>
          <w:szCs w:val="22"/>
        </w:rPr>
      </w:pPr>
      <w:r w:rsidRPr="00C87864">
        <w:rPr>
          <w:sz w:val="22"/>
          <w:szCs w:val="22"/>
        </w:rPr>
        <w:t xml:space="preserve">W ciągu ostatnich </w:t>
      </w:r>
      <w:r w:rsidR="009B5F09" w:rsidRPr="00C87864">
        <w:rPr>
          <w:sz w:val="22"/>
          <w:szCs w:val="22"/>
        </w:rPr>
        <w:t>lat</w:t>
      </w:r>
      <w:r w:rsidR="00556CCF" w:rsidRPr="00C87864">
        <w:rPr>
          <w:sz w:val="22"/>
          <w:szCs w:val="22"/>
        </w:rPr>
        <w:t>,</w:t>
      </w:r>
      <w:r w:rsidR="009B5F09" w:rsidRPr="00C87864">
        <w:rPr>
          <w:sz w:val="22"/>
          <w:szCs w:val="22"/>
        </w:rPr>
        <w:t xml:space="preserve"> </w:t>
      </w:r>
      <w:r w:rsidR="009842E3" w:rsidRPr="00C87864">
        <w:rPr>
          <w:sz w:val="22"/>
          <w:szCs w:val="22"/>
        </w:rPr>
        <w:t>od grudnia 2015 roku, kiedy to</w:t>
      </w:r>
      <w:r w:rsidR="00C87864">
        <w:rPr>
          <w:sz w:val="22"/>
          <w:szCs w:val="22"/>
        </w:rPr>
        <w:t> </w:t>
      </w:r>
      <w:r w:rsidR="00556CCF" w:rsidRPr="00C87864">
        <w:rPr>
          <w:sz w:val="22"/>
          <w:szCs w:val="22"/>
        </w:rPr>
        <w:t>usługi komunikacji miejskiej świadczy MZK</w:t>
      </w:r>
      <w:r w:rsidR="00B53D9B">
        <w:rPr>
          <w:sz w:val="22"/>
          <w:szCs w:val="22"/>
        </w:rPr>
        <w:t xml:space="preserve"> w</w:t>
      </w:r>
      <w:r w:rsidR="00D930D5">
        <w:rPr>
          <w:sz w:val="22"/>
          <w:szCs w:val="22"/>
        </w:rPr>
        <w:t> </w:t>
      </w:r>
      <w:r w:rsidR="00B53D9B">
        <w:rPr>
          <w:sz w:val="22"/>
          <w:szCs w:val="22"/>
        </w:rPr>
        <w:t>Stalowej Woli</w:t>
      </w:r>
      <w:r w:rsidR="00556CCF" w:rsidRPr="00C87864">
        <w:rPr>
          <w:rStyle w:val="Odwoanieprzypisudolnego"/>
          <w:sz w:val="22"/>
          <w:szCs w:val="22"/>
        </w:rPr>
        <w:footnoteReference w:id="25"/>
      </w:r>
      <w:r w:rsidR="00303379" w:rsidRPr="00C87864">
        <w:rPr>
          <w:sz w:val="22"/>
          <w:szCs w:val="22"/>
        </w:rPr>
        <w:t>, liczba pasażerów utrzymuje się na podobnym poziomie</w:t>
      </w:r>
      <w:r w:rsidR="00556CCF" w:rsidRPr="00C87864">
        <w:rPr>
          <w:sz w:val="22"/>
          <w:szCs w:val="22"/>
        </w:rPr>
        <w:t xml:space="preserve">, tj. </w:t>
      </w:r>
      <w:r w:rsidR="00303379" w:rsidRPr="00C87864">
        <w:rPr>
          <w:sz w:val="22"/>
          <w:szCs w:val="22"/>
        </w:rPr>
        <w:t>2 803 000 pasażerów. Dopiero w 2020 roku</w:t>
      </w:r>
      <w:r w:rsidR="009B5F09" w:rsidRPr="00C87864">
        <w:rPr>
          <w:sz w:val="22"/>
          <w:szCs w:val="22"/>
        </w:rPr>
        <w:t>,</w:t>
      </w:r>
      <w:r w:rsidR="00303379" w:rsidRPr="00C87864">
        <w:rPr>
          <w:sz w:val="22"/>
          <w:szCs w:val="22"/>
        </w:rPr>
        <w:t xml:space="preserve"> w związku</w:t>
      </w:r>
      <w:r w:rsidR="00A23D39" w:rsidRPr="00C87864">
        <w:rPr>
          <w:sz w:val="22"/>
          <w:szCs w:val="22"/>
        </w:rPr>
        <w:t xml:space="preserve"> </w:t>
      </w:r>
      <w:r w:rsidR="00303379" w:rsidRPr="00C87864">
        <w:rPr>
          <w:sz w:val="22"/>
          <w:szCs w:val="22"/>
        </w:rPr>
        <w:t>z pandemią C</w:t>
      </w:r>
      <w:r w:rsidR="00A23D39" w:rsidRPr="00C87864">
        <w:rPr>
          <w:sz w:val="22"/>
          <w:szCs w:val="22"/>
        </w:rPr>
        <w:t>OVID</w:t>
      </w:r>
      <w:r w:rsidR="00303379" w:rsidRPr="00C87864">
        <w:rPr>
          <w:sz w:val="22"/>
          <w:szCs w:val="22"/>
        </w:rPr>
        <w:t>-1</w:t>
      </w:r>
      <w:r w:rsidR="00A23D39" w:rsidRPr="00C87864">
        <w:rPr>
          <w:sz w:val="22"/>
          <w:szCs w:val="22"/>
        </w:rPr>
        <w:t>9</w:t>
      </w:r>
      <w:r w:rsidR="009B5F09" w:rsidRPr="00C87864">
        <w:rPr>
          <w:sz w:val="22"/>
          <w:szCs w:val="22"/>
        </w:rPr>
        <w:t>,</w:t>
      </w:r>
      <w:r w:rsidR="00303379" w:rsidRPr="00C87864">
        <w:rPr>
          <w:sz w:val="22"/>
          <w:szCs w:val="22"/>
        </w:rPr>
        <w:t xml:space="preserve"> liczba przewiezionych pasażerów spadła do 1 783 000 osób, co stanowi spadek o 36,39% (spadek liczby przewiezionych pasażerów w Polsce z powodu pandemii C</w:t>
      </w:r>
      <w:r w:rsidR="00A23D39" w:rsidRPr="00C87864">
        <w:rPr>
          <w:sz w:val="22"/>
          <w:szCs w:val="22"/>
        </w:rPr>
        <w:t>OVID</w:t>
      </w:r>
      <w:r w:rsidR="00303379" w:rsidRPr="00C87864">
        <w:rPr>
          <w:sz w:val="22"/>
          <w:szCs w:val="22"/>
        </w:rPr>
        <w:t>-19 szacowany</w:t>
      </w:r>
      <w:r w:rsidR="00A41C2A" w:rsidRPr="00C87864">
        <w:rPr>
          <w:sz w:val="22"/>
          <w:szCs w:val="22"/>
        </w:rPr>
        <w:t xml:space="preserve"> jest</w:t>
      </w:r>
      <w:r w:rsidR="00303379" w:rsidRPr="00C87864">
        <w:rPr>
          <w:sz w:val="22"/>
          <w:szCs w:val="22"/>
        </w:rPr>
        <w:t xml:space="preserve"> na około 40</w:t>
      </w:r>
      <w:r w:rsidR="00303379" w:rsidRPr="00A23D39">
        <w:rPr>
          <w:sz w:val="22"/>
          <w:szCs w:val="22"/>
        </w:rPr>
        <w:t xml:space="preserve">%). </w:t>
      </w:r>
    </w:p>
    <w:p w14:paraId="4D9C367F" w14:textId="120A5C13" w:rsidR="001B60A1" w:rsidRPr="00A23D39" w:rsidRDefault="004B24CF" w:rsidP="004B24CF">
      <w:pPr>
        <w:pStyle w:val="StalowaWola"/>
        <w:rPr>
          <w:sz w:val="22"/>
          <w:szCs w:val="22"/>
        </w:rPr>
      </w:pPr>
      <w:r w:rsidRPr="00A23D39">
        <w:rPr>
          <w:sz w:val="22"/>
          <w:szCs w:val="22"/>
        </w:rPr>
        <w:t>Szacunkowy p</w:t>
      </w:r>
      <w:r w:rsidR="006627D4" w:rsidRPr="00A23D39">
        <w:rPr>
          <w:sz w:val="22"/>
          <w:szCs w:val="22"/>
        </w:rPr>
        <w:t xml:space="preserve">odział liczby pasażerów przewiezionych w </w:t>
      </w:r>
      <w:r w:rsidR="009B5F09" w:rsidRPr="00A23D39">
        <w:rPr>
          <w:sz w:val="22"/>
          <w:szCs w:val="22"/>
        </w:rPr>
        <w:t xml:space="preserve">2020 </w:t>
      </w:r>
      <w:r w:rsidR="006627D4" w:rsidRPr="00A23D39">
        <w:rPr>
          <w:sz w:val="22"/>
          <w:szCs w:val="22"/>
        </w:rPr>
        <w:t>roku przez PTZ organizowany przez MZK w</w:t>
      </w:r>
      <w:r w:rsidR="00F23C39">
        <w:rPr>
          <w:sz w:val="22"/>
          <w:szCs w:val="22"/>
        </w:rPr>
        <w:t> </w:t>
      </w:r>
      <w:r w:rsidR="006627D4" w:rsidRPr="00A23D39">
        <w:rPr>
          <w:sz w:val="22"/>
          <w:szCs w:val="22"/>
        </w:rPr>
        <w:t>Stalowej Woli</w:t>
      </w:r>
      <w:r w:rsidR="00A23D39">
        <w:rPr>
          <w:sz w:val="22"/>
          <w:szCs w:val="22"/>
        </w:rPr>
        <w:t>, w podziale na poszczególne JST objęte Planem transportowym,</w:t>
      </w:r>
      <w:r w:rsidR="006627D4" w:rsidRPr="00A23D39">
        <w:rPr>
          <w:sz w:val="22"/>
          <w:szCs w:val="22"/>
        </w:rPr>
        <w:t xml:space="preserve"> przedstawia poniższa tabela.</w:t>
      </w:r>
    </w:p>
    <w:p w14:paraId="566E00B8" w14:textId="77777777" w:rsidR="004B24CF" w:rsidRPr="00A23D39" w:rsidRDefault="004B24CF" w:rsidP="004B24CF">
      <w:pPr>
        <w:pStyle w:val="StalowaWola"/>
        <w:rPr>
          <w:sz w:val="22"/>
          <w:szCs w:val="22"/>
        </w:rPr>
      </w:pPr>
      <w:r w:rsidRPr="00A23D39">
        <w:rPr>
          <w:sz w:val="22"/>
          <w:szCs w:val="22"/>
        </w:rPr>
        <w:t>Szacunki te zostały obliczone według poniższego wzoru:</w:t>
      </w:r>
    </w:p>
    <w:p w14:paraId="60403812" w14:textId="5B88F1D3" w:rsidR="004B24CF" w:rsidRPr="00A23D39" w:rsidRDefault="00DC0738" w:rsidP="004B24CF">
      <w:pPr>
        <w:pStyle w:val="StalowaWola"/>
        <w:rPr>
          <w:b/>
          <w:bCs/>
          <w:sz w:val="22"/>
          <w:szCs w:val="22"/>
        </w:rPr>
      </w:pPr>
      <m:oMathPara>
        <m:oMath>
          <m:sSub>
            <m:sSubPr>
              <m:ctrlPr>
                <w:rPr>
                  <w:rFonts w:ascii="Cambria Math" w:hAnsi="Cambria Math"/>
                  <w:b/>
                  <w:bCs/>
                  <w:i/>
                  <w:sz w:val="22"/>
                  <w:szCs w:val="22"/>
                </w:rPr>
              </m:ctrlPr>
            </m:sSubPr>
            <m:e>
              <m:r>
                <m:rPr>
                  <m:sty m:val="bi"/>
                </m:rPr>
                <w:rPr>
                  <w:rFonts w:ascii="Cambria Math" w:hAnsi="Cambria Math"/>
                  <w:sz w:val="22"/>
                  <w:szCs w:val="22"/>
                </w:rPr>
                <m:t>L</m:t>
              </m:r>
            </m:e>
            <m:sub>
              <m:r>
                <m:rPr>
                  <m:sty m:val="bi"/>
                </m:rPr>
                <w:rPr>
                  <w:rFonts w:ascii="Cambria Math" w:hAnsi="Cambria Math"/>
                  <w:sz w:val="22"/>
                  <w:szCs w:val="22"/>
                </w:rPr>
                <m:t>P</m:t>
              </m:r>
            </m:sub>
          </m:sSub>
          <m:r>
            <m:rPr>
              <m:sty m:val="bi"/>
            </m:rPr>
            <w:rPr>
              <w:rFonts w:ascii="Cambria Math" w:hAnsi="Cambria Math"/>
              <w:sz w:val="22"/>
              <w:szCs w:val="22"/>
            </w:rPr>
            <m:t>=</m:t>
          </m:r>
          <m:f>
            <m:fPr>
              <m:ctrlPr>
                <w:rPr>
                  <w:rFonts w:ascii="Cambria Math" w:hAnsi="Cambria Math"/>
                  <w:b/>
                  <w:bCs/>
                  <w:i/>
                  <w:sz w:val="22"/>
                  <w:szCs w:val="22"/>
                </w:rPr>
              </m:ctrlPr>
            </m:fPr>
            <m:num>
              <m:d>
                <m:dPr>
                  <m:ctrlPr>
                    <w:rPr>
                      <w:rFonts w:ascii="Cambria Math" w:hAnsi="Cambria Math"/>
                      <w:b/>
                      <w:bCs/>
                      <w:i/>
                      <w:sz w:val="22"/>
                      <w:szCs w:val="22"/>
                    </w:rPr>
                  </m:ctrlPr>
                </m:dPr>
                <m:e>
                  <m:sSub>
                    <m:sSubPr>
                      <m:ctrlPr>
                        <w:rPr>
                          <w:rFonts w:ascii="Cambria Math" w:hAnsi="Cambria Math"/>
                          <w:b/>
                          <w:bCs/>
                          <w:i/>
                          <w:sz w:val="22"/>
                          <w:szCs w:val="22"/>
                        </w:rPr>
                      </m:ctrlPr>
                    </m:sSubPr>
                    <m:e>
                      <m:r>
                        <m:rPr>
                          <m:sty m:val="bi"/>
                        </m:rPr>
                        <w:rPr>
                          <w:rFonts w:ascii="Cambria Math" w:hAnsi="Cambria Math"/>
                          <w:sz w:val="22"/>
                          <w:szCs w:val="22"/>
                        </w:rPr>
                        <m:t>L</m:t>
                      </m:r>
                    </m:e>
                    <m:sub>
                      <m:r>
                        <m:rPr>
                          <m:sty m:val="bi"/>
                        </m:rPr>
                        <w:rPr>
                          <w:rFonts w:ascii="Cambria Math" w:hAnsi="Cambria Math"/>
                          <w:sz w:val="22"/>
                          <w:szCs w:val="22"/>
                        </w:rPr>
                        <m:t>M</m:t>
                      </m:r>
                    </m:sub>
                  </m:sSub>
                  <m:r>
                    <m:rPr>
                      <m:sty m:val="bi"/>
                    </m:rPr>
                    <w:rPr>
                      <w:rFonts w:ascii="Cambria Math" w:hAnsi="Cambria Math"/>
                      <w:sz w:val="22"/>
                      <w:szCs w:val="22"/>
                    </w:rPr>
                    <m:t>×</m:t>
                  </m:r>
                  <m:sSub>
                    <m:sSubPr>
                      <m:ctrlPr>
                        <w:rPr>
                          <w:rFonts w:ascii="Cambria Math" w:hAnsi="Cambria Math"/>
                          <w:b/>
                          <w:bCs/>
                          <w:i/>
                          <w:sz w:val="22"/>
                          <w:szCs w:val="22"/>
                        </w:rPr>
                      </m:ctrlPr>
                    </m:sSubPr>
                    <m:e>
                      <m:r>
                        <m:rPr>
                          <m:sty m:val="bi"/>
                        </m:rPr>
                        <w:rPr>
                          <w:rFonts w:ascii="Cambria Math" w:hAnsi="Cambria Math"/>
                          <w:sz w:val="22"/>
                          <w:szCs w:val="22"/>
                        </w:rPr>
                        <m:t>L</m:t>
                      </m:r>
                    </m:e>
                    <m:sub>
                      <m:r>
                        <m:rPr>
                          <m:sty m:val="bi"/>
                        </m:rPr>
                        <w:rPr>
                          <w:rFonts w:ascii="Cambria Math" w:hAnsi="Cambria Math"/>
                          <w:sz w:val="22"/>
                          <w:szCs w:val="22"/>
                        </w:rPr>
                        <m:t>O</m:t>
                      </m:r>
                    </m:sub>
                  </m:sSub>
                </m:e>
              </m:d>
            </m:num>
            <m:den>
              <m:sSub>
                <m:sSubPr>
                  <m:ctrlPr>
                    <w:rPr>
                      <w:rFonts w:ascii="Cambria Math" w:hAnsi="Cambria Math"/>
                      <w:b/>
                      <w:bCs/>
                      <w:i/>
                      <w:sz w:val="22"/>
                      <w:szCs w:val="22"/>
                    </w:rPr>
                  </m:ctrlPr>
                </m:sSubPr>
                <m:e>
                  <m:r>
                    <m:rPr>
                      <m:sty m:val="bi"/>
                    </m:rPr>
                    <w:rPr>
                      <w:rFonts w:ascii="Cambria Math" w:hAnsi="Cambria Math"/>
                      <w:sz w:val="22"/>
                      <w:szCs w:val="22"/>
                    </w:rPr>
                    <m:t>L</m:t>
                  </m:r>
                </m:e>
                <m:sub>
                  <m:r>
                    <m:rPr>
                      <m:sty m:val="bi"/>
                    </m:rPr>
                    <w:rPr>
                      <w:rFonts w:ascii="Cambria Math" w:hAnsi="Cambria Math"/>
                      <w:sz w:val="22"/>
                      <w:szCs w:val="22"/>
                    </w:rPr>
                    <m:t>A</m:t>
                  </m:r>
                </m:sub>
              </m:sSub>
            </m:den>
          </m:f>
        </m:oMath>
      </m:oMathPara>
    </w:p>
    <w:p w14:paraId="5C5A27F9" w14:textId="77777777" w:rsidR="004B24CF" w:rsidRPr="00A23D39" w:rsidRDefault="004B24CF" w:rsidP="004B24CF">
      <w:pPr>
        <w:pStyle w:val="StalowaWola"/>
        <w:rPr>
          <w:sz w:val="22"/>
          <w:szCs w:val="22"/>
        </w:rPr>
      </w:pPr>
      <w:r w:rsidRPr="00A23D39">
        <w:rPr>
          <w:sz w:val="22"/>
          <w:szCs w:val="22"/>
        </w:rPr>
        <w:t>Gdzie:</w:t>
      </w:r>
    </w:p>
    <w:p w14:paraId="3F10A4E0" w14:textId="515830AE" w:rsidR="004B24CF" w:rsidRPr="00A23D39" w:rsidRDefault="004B24CF" w:rsidP="004B24CF">
      <w:pPr>
        <w:pStyle w:val="StalowaWola"/>
        <w:rPr>
          <w:sz w:val="22"/>
          <w:szCs w:val="22"/>
        </w:rPr>
      </w:pPr>
      <w:r w:rsidRPr="00A23D39">
        <w:rPr>
          <w:b/>
          <w:bCs/>
          <w:sz w:val="22"/>
          <w:szCs w:val="22"/>
        </w:rPr>
        <w:t>L</w:t>
      </w:r>
      <w:r w:rsidRPr="00A23D39">
        <w:rPr>
          <w:b/>
          <w:bCs/>
          <w:sz w:val="22"/>
          <w:szCs w:val="22"/>
          <w:vertAlign w:val="subscript"/>
        </w:rPr>
        <w:t>P</w:t>
      </w:r>
      <w:r w:rsidRPr="00A23D39">
        <w:rPr>
          <w:sz w:val="22"/>
          <w:szCs w:val="22"/>
        </w:rPr>
        <w:t xml:space="preserve"> </w:t>
      </w:r>
      <w:r w:rsidRPr="00A23D39">
        <w:rPr>
          <w:b/>
          <w:bCs/>
          <w:sz w:val="22"/>
          <w:szCs w:val="22"/>
        </w:rPr>
        <w:t>=</w:t>
      </w:r>
      <w:r w:rsidRPr="00A23D39">
        <w:rPr>
          <w:sz w:val="22"/>
          <w:szCs w:val="22"/>
        </w:rPr>
        <w:t xml:space="preserve"> liczba pasażerów w danej </w:t>
      </w:r>
      <w:r w:rsidR="00174097">
        <w:rPr>
          <w:sz w:val="22"/>
          <w:szCs w:val="22"/>
        </w:rPr>
        <w:t>G</w:t>
      </w:r>
      <w:r w:rsidRPr="00A23D39">
        <w:rPr>
          <w:sz w:val="22"/>
          <w:szCs w:val="22"/>
        </w:rPr>
        <w:t>minie</w:t>
      </w:r>
      <w:r w:rsidR="002D6B2E" w:rsidRPr="00A23D39">
        <w:rPr>
          <w:sz w:val="22"/>
          <w:szCs w:val="22"/>
        </w:rPr>
        <w:t xml:space="preserve"> w danym roku</w:t>
      </w:r>
      <w:r w:rsidR="00A41C2A" w:rsidRPr="00A23D39">
        <w:rPr>
          <w:sz w:val="22"/>
          <w:szCs w:val="22"/>
        </w:rPr>
        <w:t>.</w:t>
      </w:r>
    </w:p>
    <w:p w14:paraId="00BDE00D" w14:textId="09480AD0" w:rsidR="004B24CF" w:rsidRPr="00A23D39" w:rsidRDefault="004B24CF" w:rsidP="004B24CF">
      <w:pPr>
        <w:pStyle w:val="StalowaWola"/>
        <w:rPr>
          <w:sz w:val="22"/>
          <w:szCs w:val="22"/>
        </w:rPr>
      </w:pPr>
      <w:r w:rsidRPr="00A23D39">
        <w:rPr>
          <w:b/>
          <w:bCs/>
          <w:sz w:val="22"/>
          <w:szCs w:val="22"/>
        </w:rPr>
        <w:t>L</w:t>
      </w:r>
      <w:r w:rsidRPr="00A23D39">
        <w:rPr>
          <w:b/>
          <w:bCs/>
          <w:sz w:val="22"/>
          <w:szCs w:val="22"/>
          <w:vertAlign w:val="subscript"/>
        </w:rPr>
        <w:t>M</w:t>
      </w:r>
      <w:r w:rsidRPr="00A23D39">
        <w:rPr>
          <w:b/>
          <w:bCs/>
          <w:sz w:val="22"/>
          <w:szCs w:val="22"/>
        </w:rPr>
        <w:t xml:space="preserve"> =</w:t>
      </w:r>
      <w:r w:rsidRPr="00A23D39">
        <w:rPr>
          <w:sz w:val="22"/>
          <w:szCs w:val="22"/>
        </w:rPr>
        <w:t xml:space="preserve"> liczba mieszkańców danej </w:t>
      </w:r>
      <w:r w:rsidR="00174097">
        <w:rPr>
          <w:sz w:val="22"/>
          <w:szCs w:val="22"/>
        </w:rPr>
        <w:t>G</w:t>
      </w:r>
      <w:r w:rsidRPr="00A23D39">
        <w:rPr>
          <w:sz w:val="22"/>
          <w:szCs w:val="22"/>
        </w:rPr>
        <w:t>miny</w:t>
      </w:r>
      <w:r w:rsidR="002D6B2E" w:rsidRPr="00A23D39">
        <w:rPr>
          <w:sz w:val="22"/>
          <w:szCs w:val="22"/>
        </w:rPr>
        <w:t xml:space="preserve"> w danym roku</w:t>
      </w:r>
      <w:r w:rsidR="00A41C2A" w:rsidRPr="00A23D39">
        <w:rPr>
          <w:sz w:val="22"/>
          <w:szCs w:val="22"/>
        </w:rPr>
        <w:t>.</w:t>
      </w:r>
    </w:p>
    <w:p w14:paraId="42EB5191" w14:textId="2D340832" w:rsidR="004B24CF" w:rsidRPr="00A23D39" w:rsidRDefault="004B24CF" w:rsidP="004B24CF">
      <w:pPr>
        <w:pStyle w:val="StalowaWola"/>
        <w:rPr>
          <w:sz w:val="22"/>
          <w:szCs w:val="22"/>
        </w:rPr>
      </w:pPr>
      <w:r w:rsidRPr="00A23D39">
        <w:rPr>
          <w:b/>
          <w:bCs/>
          <w:sz w:val="22"/>
          <w:szCs w:val="22"/>
        </w:rPr>
        <w:t>L</w:t>
      </w:r>
      <w:r w:rsidRPr="00A23D39">
        <w:rPr>
          <w:b/>
          <w:bCs/>
          <w:sz w:val="22"/>
          <w:szCs w:val="22"/>
          <w:vertAlign w:val="subscript"/>
        </w:rPr>
        <w:t>A</w:t>
      </w:r>
      <w:r w:rsidRPr="00A23D39">
        <w:rPr>
          <w:b/>
          <w:bCs/>
          <w:sz w:val="22"/>
          <w:szCs w:val="22"/>
        </w:rPr>
        <w:t xml:space="preserve"> =</w:t>
      </w:r>
      <w:r w:rsidRPr="00A23D39">
        <w:rPr>
          <w:sz w:val="22"/>
          <w:szCs w:val="22"/>
        </w:rPr>
        <w:t xml:space="preserve"> całkowita liczba mieszkańców obszaru </w:t>
      </w:r>
      <w:r w:rsidR="00174097">
        <w:rPr>
          <w:sz w:val="22"/>
          <w:szCs w:val="22"/>
        </w:rPr>
        <w:t>o</w:t>
      </w:r>
      <w:r w:rsidRPr="00A23D39">
        <w:rPr>
          <w:sz w:val="22"/>
          <w:szCs w:val="22"/>
        </w:rPr>
        <w:t>pracowania</w:t>
      </w:r>
      <w:r w:rsidR="002D6B2E" w:rsidRPr="00A23D39">
        <w:rPr>
          <w:sz w:val="22"/>
          <w:szCs w:val="22"/>
        </w:rPr>
        <w:t xml:space="preserve"> w danym roku</w:t>
      </w:r>
      <w:r w:rsidR="00A41C2A" w:rsidRPr="00A23D39">
        <w:rPr>
          <w:sz w:val="22"/>
          <w:szCs w:val="22"/>
        </w:rPr>
        <w:t>.</w:t>
      </w:r>
    </w:p>
    <w:p w14:paraId="392602BE" w14:textId="7F2503D5" w:rsidR="003A2D8C" w:rsidRPr="00A23D39" w:rsidRDefault="004B24CF" w:rsidP="00733EAC">
      <w:pPr>
        <w:pStyle w:val="StalowaWola"/>
        <w:rPr>
          <w:sz w:val="22"/>
          <w:szCs w:val="22"/>
        </w:rPr>
        <w:sectPr w:rsidR="003A2D8C" w:rsidRPr="00A23D39" w:rsidSect="00706556">
          <w:type w:val="continuous"/>
          <w:pgSz w:w="11906" w:h="16838"/>
          <w:pgMar w:top="1418" w:right="1134" w:bottom="1418" w:left="1701" w:header="708" w:footer="708" w:gutter="0"/>
          <w:cols w:num="2" w:space="284"/>
          <w:docGrid w:linePitch="360"/>
          <w15:footnoteColumns w:val="1"/>
        </w:sectPr>
      </w:pPr>
      <w:r w:rsidRPr="00A23D39">
        <w:rPr>
          <w:b/>
          <w:bCs/>
          <w:sz w:val="22"/>
          <w:szCs w:val="22"/>
        </w:rPr>
        <w:t>L</w:t>
      </w:r>
      <w:r w:rsidRPr="00A23D39">
        <w:rPr>
          <w:b/>
          <w:bCs/>
          <w:sz w:val="22"/>
          <w:szCs w:val="22"/>
          <w:vertAlign w:val="subscript"/>
        </w:rPr>
        <w:t>O</w:t>
      </w:r>
      <w:r w:rsidRPr="00A23D39">
        <w:rPr>
          <w:b/>
          <w:bCs/>
          <w:sz w:val="22"/>
          <w:szCs w:val="22"/>
        </w:rPr>
        <w:t xml:space="preserve"> =</w:t>
      </w:r>
      <w:r w:rsidRPr="00A23D39">
        <w:rPr>
          <w:sz w:val="22"/>
          <w:szCs w:val="22"/>
        </w:rPr>
        <w:t xml:space="preserve"> </w:t>
      </w:r>
      <w:r w:rsidR="002D6B2E" w:rsidRPr="00A23D39">
        <w:rPr>
          <w:sz w:val="22"/>
          <w:szCs w:val="22"/>
        </w:rPr>
        <w:t>całkowita liczba pasażerów przewiezionych</w:t>
      </w:r>
      <w:r w:rsidR="00A41C2A" w:rsidRPr="00A23D39">
        <w:rPr>
          <w:sz w:val="22"/>
          <w:szCs w:val="22"/>
        </w:rPr>
        <w:br/>
      </w:r>
      <w:r w:rsidR="002D6B2E" w:rsidRPr="00A23D39">
        <w:rPr>
          <w:sz w:val="22"/>
          <w:szCs w:val="22"/>
        </w:rPr>
        <w:t>w danym roku</w:t>
      </w:r>
      <w:r w:rsidR="00A41C2A" w:rsidRPr="00A23D39">
        <w:rPr>
          <w:sz w:val="22"/>
          <w:szCs w:val="22"/>
        </w:rPr>
        <w:t>.</w:t>
      </w:r>
    </w:p>
    <w:p w14:paraId="67FB3664" w14:textId="77777777" w:rsidR="00706556" w:rsidRDefault="00706556">
      <w:pPr>
        <w:pStyle w:val="SWpodpisy"/>
        <w:rPr>
          <w:color w:val="auto"/>
        </w:rPr>
      </w:pPr>
    </w:p>
    <w:p w14:paraId="00BADF9B" w14:textId="2DD67AE5" w:rsidR="007E475C" w:rsidRPr="00F563B1" w:rsidRDefault="007E475C">
      <w:pPr>
        <w:pStyle w:val="SWpodpisy"/>
        <w:rPr>
          <w:color w:val="auto"/>
        </w:rPr>
      </w:pPr>
      <w:bookmarkStart w:id="125" w:name="_Toc70599896"/>
      <w:r w:rsidRPr="00F563B1">
        <w:rPr>
          <w:color w:val="auto"/>
        </w:rPr>
        <w:t xml:space="preserve">Tabela </w:t>
      </w:r>
      <w:r w:rsidR="001F08E5" w:rsidRPr="00F563B1">
        <w:rPr>
          <w:color w:val="auto"/>
        </w:rPr>
        <w:fldChar w:fldCharType="begin"/>
      </w:r>
      <w:r w:rsidR="001F08E5" w:rsidRPr="00F563B1">
        <w:rPr>
          <w:color w:val="auto"/>
        </w:rPr>
        <w:instrText xml:space="preserve"> SEQ Tabela \* ARABIC </w:instrText>
      </w:r>
      <w:r w:rsidR="001F08E5" w:rsidRPr="00F563B1">
        <w:rPr>
          <w:color w:val="auto"/>
        </w:rPr>
        <w:fldChar w:fldCharType="separate"/>
      </w:r>
      <w:r w:rsidR="001A712C">
        <w:rPr>
          <w:noProof/>
          <w:color w:val="auto"/>
        </w:rPr>
        <w:t>31</w:t>
      </w:r>
      <w:r w:rsidR="001F08E5" w:rsidRPr="00F563B1">
        <w:rPr>
          <w:color w:val="auto"/>
        </w:rPr>
        <w:fldChar w:fldCharType="end"/>
      </w:r>
      <w:r w:rsidRPr="00F563B1">
        <w:rPr>
          <w:color w:val="auto"/>
        </w:rPr>
        <w:t xml:space="preserve">. Popyt na PTZ organizowany przez </w:t>
      </w:r>
      <w:r w:rsidR="003D63D0">
        <w:rPr>
          <w:color w:val="auto"/>
        </w:rPr>
        <w:t>Gminę Stalową Wolę</w:t>
      </w:r>
      <w:r w:rsidR="00C077E1" w:rsidRPr="00F563B1">
        <w:rPr>
          <w:color w:val="auto"/>
        </w:rPr>
        <w:t>*</w:t>
      </w:r>
      <w:bookmarkEnd w:id="125"/>
    </w:p>
    <w:tbl>
      <w:tblPr>
        <w:tblStyle w:val="Tabelalisty1jasnaakcent3"/>
        <w:tblW w:w="0" w:type="auto"/>
        <w:tblLook w:val="04A0" w:firstRow="1" w:lastRow="0" w:firstColumn="1" w:lastColumn="0" w:noHBand="0" w:noVBand="1"/>
      </w:tblPr>
      <w:tblGrid>
        <w:gridCol w:w="4110"/>
        <w:gridCol w:w="2835"/>
        <w:gridCol w:w="2126"/>
      </w:tblGrid>
      <w:tr w:rsidR="008F4AA2" w:rsidRPr="00A23D39" w14:paraId="2F95418E" w14:textId="368F82D1" w:rsidTr="00F563B1">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111" w:type="dxa"/>
            <w:vAlign w:val="center"/>
          </w:tcPr>
          <w:p w14:paraId="2C528DDB" w14:textId="60061DC8" w:rsidR="00D24175" w:rsidRPr="00A23D39" w:rsidRDefault="00D24175" w:rsidP="00A23D39">
            <w:pPr>
              <w:pStyle w:val="StalowaWola"/>
              <w:spacing w:before="0"/>
              <w:jc w:val="center"/>
              <w:rPr>
                <w:color w:val="000000" w:themeColor="accent3" w:themeShade="BF"/>
                <w:sz w:val="18"/>
                <w:szCs w:val="18"/>
              </w:rPr>
            </w:pPr>
            <w:r w:rsidRPr="00A23D39">
              <w:rPr>
                <w:color w:val="000000" w:themeColor="accent3" w:themeShade="BF"/>
                <w:sz w:val="18"/>
                <w:szCs w:val="18"/>
              </w:rPr>
              <w:t>Jednostka administracyjna</w:t>
            </w:r>
          </w:p>
        </w:tc>
        <w:tc>
          <w:tcPr>
            <w:tcW w:w="2835" w:type="dxa"/>
            <w:vAlign w:val="center"/>
          </w:tcPr>
          <w:p w14:paraId="7618C6F3" w14:textId="3952D75D" w:rsidR="00D24175" w:rsidRPr="00A23D39" w:rsidRDefault="00D24175" w:rsidP="00A23D39">
            <w:pPr>
              <w:pStyle w:val="StalowaWola"/>
              <w:spacing w:before="0"/>
              <w:jc w:val="center"/>
              <w:cnfStyle w:val="100000000000" w:firstRow="1" w:lastRow="0" w:firstColumn="0" w:lastColumn="0" w:oddVBand="0" w:evenVBand="0" w:oddHBand="0" w:evenHBand="0" w:firstRowFirstColumn="0" w:firstRowLastColumn="0" w:lastRowFirstColumn="0" w:lastRowLastColumn="0"/>
              <w:rPr>
                <w:color w:val="000000" w:themeColor="accent3" w:themeShade="BF"/>
                <w:sz w:val="18"/>
                <w:szCs w:val="18"/>
              </w:rPr>
            </w:pPr>
            <w:r w:rsidRPr="00A23D39">
              <w:rPr>
                <w:color w:val="000000" w:themeColor="accent3" w:themeShade="BF"/>
                <w:sz w:val="18"/>
                <w:szCs w:val="18"/>
              </w:rPr>
              <w:t xml:space="preserve">Liczba pasażerów w </w:t>
            </w:r>
            <w:r w:rsidR="009B5F09" w:rsidRPr="00A23D39">
              <w:rPr>
                <w:color w:val="000000" w:themeColor="accent3" w:themeShade="BF"/>
                <w:sz w:val="18"/>
                <w:szCs w:val="18"/>
              </w:rPr>
              <w:t xml:space="preserve">2020 </w:t>
            </w:r>
            <w:r w:rsidRPr="00A23D39">
              <w:rPr>
                <w:color w:val="000000" w:themeColor="accent3" w:themeShade="BF"/>
                <w:sz w:val="18"/>
                <w:szCs w:val="18"/>
              </w:rPr>
              <w:t>roku</w:t>
            </w:r>
            <w:r w:rsidR="00C76913">
              <w:rPr>
                <w:rStyle w:val="Odwoanieprzypisudolnego"/>
                <w:color w:val="000000" w:themeColor="accent3" w:themeShade="BF"/>
                <w:sz w:val="18"/>
                <w:szCs w:val="18"/>
              </w:rPr>
              <w:footnoteReference w:id="26"/>
            </w:r>
          </w:p>
        </w:tc>
        <w:tc>
          <w:tcPr>
            <w:tcW w:w="2126" w:type="dxa"/>
            <w:vAlign w:val="center"/>
          </w:tcPr>
          <w:p w14:paraId="3A9A5030" w14:textId="6F307405" w:rsidR="00D24175" w:rsidRPr="00A23D39" w:rsidRDefault="00D24175" w:rsidP="00A23D39">
            <w:pPr>
              <w:pStyle w:val="StalowaWola"/>
              <w:spacing w:before="0"/>
              <w:jc w:val="center"/>
              <w:cnfStyle w:val="100000000000" w:firstRow="1" w:lastRow="0" w:firstColumn="0" w:lastColumn="0" w:oddVBand="0" w:evenVBand="0" w:oddHBand="0" w:evenHBand="0" w:firstRowFirstColumn="0" w:firstRowLastColumn="0" w:lastRowFirstColumn="0" w:lastRowLastColumn="0"/>
              <w:rPr>
                <w:color w:val="000000" w:themeColor="accent3" w:themeShade="BF"/>
                <w:sz w:val="18"/>
                <w:szCs w:val="18"/>
              </w:rPr>
            </w:pPr>
            <w:r w:rsidRPr="00A23D39">
              <w:rPr>
                <w:color w:val="000000" w:themeColor="accent3" w:themeShade="BF"/>
                <w:sz w:val="18"/>
                <w:szCs w:val="18"/>
              </w:rPr>
              <w:t>Udział procentowy</w:t>
            </w:r>
          </w:p>
        </w:tc>
      </w:tr>
      <w:tr w:rsidR="009B5F09" w:rsidRPr="00A23D39" w14:paraId="4ECC2FF9" w14:textId="4D03071F" w:rsidTr="00F563B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111" w:type="dxa"/>
            <w:shd w:val="clear" w:color="auto" w:fill="auto"/>
            <w:vAlign w:val="center"/>
          </w:tcPr>
          <w:p w14:paraId="7BC5E967" w14:textId="46D8699B" w:rsidR="00D24175" w:rsidRPr="00A23D39" w:rsidRDefault="00D24175" w:rsidP="00A23D39">
            <w:pPr>
              <w:pStyle w:val="StalowaWola"/>
              <w:spacing w:before="0"/>
              <w:jc w:val="center"/>
              <w:rPr>
                <w:color w:val="000000" w:themeColor="accent3" w:themeShade="BF"/>
                <w:sz w:val="18"/>
                <w:szCs w:val="18"/>
              </w:rPr>
            </w:pPr>
            <w:r w:rsidRPr="00A23D39">
              <w:rPr>
                <w:color w:val="000000" w:themeColor="accent3" w:themeShade="BF"/>
                <w:sz w:val="18"/>
                <w:szCs w:val="18"/>
              </w:rPr>
              <w:t>Nisko</w:t>
            </w:r>
          </w:p>
        </w:tc>
        <w:tc>
          <w:tcPr>
            <w:tcW w:w="2835" w:type="dxa"/>
            <w:shd w:val="clear" w:color="auto" w:fill="auto"/>
            <w:vAlign w:val="center"/>
          </w:tcPr>
          <w:p w14:paraId="729810DF" w14:textId="1730B18E" w:rsidR="00D24175" w:rsidRPr="00A23D39" w:rsidRDefault="009B5F09" w:rsidP="00A23D39">
            <w:pPr>
              <w:jc w:val="center"/>
              <w:cnfStyle w:val="000000100000" w:firstRow="0" w:lastRow="0" w:firstColumn="0" w:lastColumn="0" w:oddVBand="0" w:evenVBand="0" w:oddHBand="1" w:evenHBand="0" w:firstRowFirstColumn="0" w:firstRowLastColumn="0" w:lastRowFirstColumn="0" w:lastRowLastColumn="0"/>
              <w:rPr>
                <w:rFonts w:cs="Calibri"/>
                <w:color w:val="000000" w:themeColor="accent3" w:themeShade="BF"/>
                <w:sz w:val="18"/>
                <w:szCs w:val="18"/>
              </w:rPr>
            </w:pPr>
            <w:r w:rsidRPr="00A23D39">
              <w:rPr>
                <w:rFonts w:ascii="Arial Narrow" w:hAnsi="Arial Narrow" w:cs="Calibri"/>
                <w:color w:val="000000" w:themeColor="accent3" w:themeShade="BF"/>
                <w:sz w:val="18"/>
                <w:szCs w:val="18"/>
              </w:rPr>
              <w:t>355</w:t>
            </w:r>
            <w:r w:rsidR="00A23D39">
              <w:rPr>
                <w:rFonts w:ascii="Arial Narrow" w:hAnsi="Arial Narrow" w:cs="Calibri"/>
                <w:color w:val="000000" w:themeColor="accent3" w:themeShade="BF"/>
                <w:sz w:val="18"/>
                <w:szCs w:val="18"/>
              </w:rPr>
              <w:t xml:space="preserve"> </w:t>
            </w:r>
            <w:r w:rsidRPr="00A23D39">
              <w:rPr>
                <w:rFonts w:ascii="Arial Narrow" w:hAnsi="Arial Narrow" w:cs="Calibri"/>
                <w:color w:val="000000" w:themeColor="accent3" w:themeShade="BF"/>
                <w:sz w:val="18"/>
                <w:szCs w:val="18"/>
              </w:rPr>
              <w:t>053</w:t>
            </w:r>
          </w:p>
        </w:tc>
        <w:tc>
          <w:tcPr>
            <w:tcW w:w="2126" w:type="dxa"/>
            <w:shd w:val="clear" w:color="auto" w:fill="auto"/>
            <w:vAlign w:val="center"/>
          </w:tcPr>
          <w:p w14:paraId="08350742" w14:textId="144C4700" w:rsidR="00D24175" w:rsidRPr="00A23D39" w:rsidRDefault="008F4AA2" w:rsidP="00A23D39">
            <w:pPr>
              <w:jc w:val="center"/>
              <w:cnfStyle w:val="000000100000" w:firstRow="0" w:lastRow="0" w:firstColumn="0" w:lastColumn="0" w:oddVBand="0" w:evenVBand="0" w:oddHBand="1" w:evenHBand="0" w:firstRowFirstColumn="0" w:firstRowLastColumn="0" w:lastRowFirstColumn="0" w:lastRowLastColumn="0"/>
              <w:rPr>
                <w:rFonts w:cs="Calibri"/>
                <w:color w:val="000000" w:themeColor="accent3" w:themeShade="BF"/>
                <w:sz w:val="18"/>
                <w:szCs w:val="18"/>
              </w:rPr>
            </w:pPr>
            <w:r w:rsidRPr="00A23D39">
              <w:rPr>
                <w:rFonts w:ascii="Arial Narrow" w:hAnsi="Arial Narrow" w:cs="Calibri"/>
                <w:color w:val="000000" w:themeColor="accent3" w:themeShade="BF"/>
                <w:sz w:val="18"/>
                <w:szCs w:val="18"/>
              </w:rPr>
              <w:t>19,91%</w:t>
            </w:r>
          </w:p>
        </w:tc>
      </w:tr>
      <w:tr w:rsidR="009B5F09" w:rsidRPr="00A23D39" w14:paraId="5051C726" w14:textId="75641E07" w:rsidTr="00F563B1">
        <w:trPr>
          <w:trHeight w:val="340"/>
        </w:trPr>
        <w:tc>
          <w:tcPr>
            <w:cnfStyle w:val="001000000000" w:firstRow="0" w:lastRow="0" w:firstColumn="1" w:lastColumn="0" w:oddVBand="0" w:evenVBand="0" w:oddHBand="0" w:evenHBand="0" w:firstRowFirstColumn="0" w:firstRowLastColumn="0" w:lastRowFirstColumn="0" w:lastRowLastColumn="0"/>
            <w:tcW w:w="4111" w:type="dxa"/>
            <w:shd w:val="clear" w:color="auto" w:fill="auto"/>
            <w:vAlign w:val="center"/>
          </w:tcPr>
          <w:p w14:paraId="0A595221" w14:textId="5DBFD171" w:rsidR="00D24175" w:rsidRPr="00A23D39" w:rsidRDefault="00D24175" w:rsidP="00A23D39">
            <w:pPr>
              <w:pStyle w:val="StalowaWola"/>
              <w:spacing w:before="0"/>
              <w:jc w:val="center"/>
              <w:rPr>
                <w:color w:val="000000" w:themeColor="accent3" w:themeShade="BF"/>
                <w:sz w:val="18"/>
                <w:szCs w:val="18"/>
              </w:rPr>
            </w:pPr>
            <w:r w:rsidRPr="00A23D39">
              <w:rPr>
                <w:color w:val="000000" w:themeColor="accent3" w:themeShade="BF"/>
                <w:sz w:val="18"/>
                <w:szCs w:val="18"/>
              </w:rPr>
              <w:t>Pysznica</w:t>
            </w:r>
          </w:p>
        </w:tc>
        <w:tc>
          <w:tcPr>
            <w:tcW w:w="2835" w:type="dxa"/>
            <w:shd w:val="clear" w:color="auto" w:fill="auto"/>
            <w:vAlign w:val="center"/>
          </w:tcPr>
          <w:p w14:paraId="1FB07A55" w14:textId="42184271" w:rsidR="00D24175" w:rsidRPr="00A23D39" w:rsidRDefault="009B5F09" w:rsidP="00A23D39">
            <w:pPr>
              <w:jc w:val="center"/>
              <w:cnfStyle w:val="000000000000" w:firstRow="0" w:lastRow="0" w:firstColumn="0" w:lastColumn="0" w:oddVBand="0" w:evenVBand="0" w:oddHBand="0" w:evenHBand="0" w:firstRowFirstColumn="0" w:firstRowLastColumn="0" w:lastRowFirstColumn="0" w:lastRowLastColumn="0"/>
              <w:rPr>
                <w:rFonts w:cs="Calibri"/>
                <w:color w:val="000000" w:themeColor="accent3" w:themeShade="BF"/>
                <w:sz w:val="18"/>
                <w:szCs w:val="18"/>
              </w:rPr>
            </w:pPr>
            <w:r w:rsidRPr="00A23D39">
              <w:rPr>
                <w:rFonts w:ascii="Arial Narrow" w:hAnsi="Arial Narrow" w:cs="Calibri"/>
                <w:color w:val="000000" w:themeColor="accent3" w:themeShade="BF"/>
                <w:sz w:val="18"/>
                <w:szCs w:val="18"/>
              </w:rPr>
              <w:t>177</w:t>
            </w:r>
            <w:r w:rsidR="00A23D39">
              <w:rPr>
                <w:rFonts w:ascii="Arial Narrow" w:hAnsi="Arial Narrow" w:cs="Calibri"/>
                <w:color w:val="000000" w:themeColor="accent3" w:themeShade="BF"/>
                <w:sz w:val="18"/>
                <w:szCs w:val="18"/>
              </w:rPr>
              <w:t xml:space="preserve"> </w:t>
            </w:r>
            <w:r w:rsidRPr="00A23D39">
              <w:rPr>
                <w:rFonts w:ascii="Arial Narrow" w:hAnsi="Arial Narrow" w:cs="Calibri"/>
                <w:color w:val="000000" w:themeColor="accent3" w:themeShade="BF"/>
                <w:sz w:val="18"/>
                <w:szCs w:val="18"/>
              </w:rPr>
              <w:t>765</w:t>
            </w:r>
          </w:p>
        </w:tc>
        <w:tc>
          <w:tcPr>
            <w:tcW w:w="2126" w:type="dxa"/>
            <w:shd w:val="clear" w:color="auto" w:fill="auto"/>
            <w:vAlign w:val="center"/>
          </w:tcPr>
          <w:p w14:paraId="1CE0F572" w14:textId="5B651991" w:rsidR="00D24175" w:rsidRPr="00A23D39" w:rsidRDefault="008F4AA2" w:rsidP="00A23D39">
            <w:pPr>
              <w:jc w:val="center"/>
              <w:cnfStyle w:val="000000000000" w:firstRow="0" w:lastRow="0" w:firstColumn="0" w:lastColumn="0" w:oddVBand="0" w:evenVBand="0" w:oddHBand="0" w:evenHBand="0" w:firstRowFirstColumn="0" w:firstRowLastColumn="0" w:lastRowFirstColumn="0" w:lastRowLastColumn="0"/>
              <w:rPr>
                <w:rFonts w:cs="Calibri"/>
                <w:color w:val="000000" w:themeColor="accent3" w:themeShade="BF"/>
                <w:sz w:val="18"/>
                <w:szCs w:val="18"/>
              </w:rPr>
            </w:pPr>
            <w:r w:rsidRPr="00A23D39">
              <w:rPr>
                <w:rFonts w:ascii="Arial Narrow" w:hAnsi="Arial Narrow" w:cs="Calibri"/>
                <w:color w:val="000000" w:themeColor="accent3" w:themeShade="BF"/>
                <w:sz w:val="18"/>
                <w:szCs w:val="18"/>
              </w:rPr>
              <w:t>9,97%</w:t>
            </w:r>
          </w:p>
        </w:tc>
      </w:tr>
      <w:tr w:rsidR="009B5F09" w:rsidRPr="00A23D39" w14:paraId="0FB22C6F" w14:textId="7D34D679" w:rsidTr="00F563B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111" w:type="dxa"/>
            <w:shd w:val="clear" w:color="auto" w:fill="auto"/>
            <w:vAlign w:val="center"/>
          </w:tcPr>
          <w:p w14:paraId="6C51E674" w14:textId="179D1C6E" w:rsidR="00D24175" w:rsidRPr="00A23D39" w:rsidRDefault="00D24175" w:rsidP="00A23D39">
            <w:pPr>
              <w:pStyle w:val="StalowaWola"/>
              <w:spacing w:before="0"/>
              <w:jc w:val="center"/>
              <w:rPr>
                <w:color w:val="000000" w:themeColor="accent3" w:themeShade="BF"/>
                <w:sz w:val="18"/>
                <w:szCs w:val="18"/>
              </w:rPr>
            </w:pPr>
            <w:r w:rsidRPr="00A23D39">
              <w:rPr>
                <w:color w:val="000000" w:themeColor="accent3" w:themeShade="BF"/>
                <w:sz w:val="18"/>
                <w:szCs w:val="18"/>
              </w:rPr>
              <w:t>Zaleszany</w:t>
            </w:r>
          </w:p>
        </w:tc>
        <w:tc>
          <w:tcPr>
            <w:tcW w:w="2835" w:type="dxa"/>
            <w:shd w:val="clear" w:color="auto" w:fill="auto"/>
            <w:vAlign w:val="center"/>
          </w:tcPr>
          <w:p w14:paraId="1D02CE54" w14:textId="37B9C92F" w:rsidR="00D24175" w:rsidRPr="00A23D39" w:rsidRDefault="009B5F09" w:rsidP="00A23D39">
            <w:pPr>
              <w:jc w:val="center"/>
              <w:cnfStyle w:val="000000100000" w:firstRow="0" w:lastRow="0" w:firstColumn="0" w:lastColumn="0" w:oddVBand="0" w:evenVBand="0" w:oddHBand="1" w:evenHBand="0" w:firstRowFirstColumn="0" w:firstRowLastColumn="0" w:lastRowFirstColumn="0" w:lastRowLastColumn="0"/>
              <w:rPr>
                <w:rFonts w:cs="Calibri"/>
                <w:color w:val="000000" w:themeColor="accent3" w:themeShade="BF"/>
                <w:sz w:val="18"/>
                <w:szCs w:val="18"/>
              </w:rPr>
            </w:pPr>
            <w:r w:rsidRPr="00A23D39">
              <w:rPr>
                <w:rFonts w:ascii="Arial Narrow" w:hAnsi="Arial Narrow" w:cs="Calibri"/>
                <w:color w:val="000000" w:themeColor="accent3" w:themeShade="BF"/>
                <w:sz w:val="18"/>
                <w:szCs w:val="18"/>
              </w:rPr>
              <w:t>173</w:t>
            </w:r>
            <w:r w:rsidR="00A23D39">
              <w:rPr>
                <w:rFonts w:ascii="Arial Narrow" w:hAnsi="Arial Narrow" w:cs="Calibri"/>
                <w:color w:val="000000" w:themeColor="accent3" w:themeShade="BF"/>
                <w:sz w:val="18"/>
                <w:szCs w:val="18"/>
              </w:rPr>
              <w:t xml:space="preserve"> </w:t>
            </w:r>
            <w:r w:rsidRPr="00A23D39">
              <w:rPr>
                <w:rFonts w:ascii="Arial Narrow" w:hAnsi="Arial Narrow" w:cs="Calibri"/>
                <w:color w:val="000000" w:themeColor="accent3" w:themeShade="BF"/>
                <w:sz w:val="18"/>
                <w:szCs w:val="18"/>
              </w:rPr>
              <w:t>858</w:t>
            </w:r>
          </w:p>
        </w:tc>
        <w:tc>
          <w:tcPr>
            <w:tcW w:w="2126" w:type="dxa"/>
            <w:shd w:val="clear" w:color="auto" w:fill="auto"/>
            <w:vAlign w:val="center"/>
          </w:tcPr>
          <w:p w14:paraId="6F14EBC5" w14:textId="72ACD549" w:rsidR="00D24175" w:rsidRPr="00A23D39" w:rsidRDefault="008F4AA2" w:rsidP="00A23D39">
            <w:pPr>
              <w:jc w:val="center"/>
              <w:cnfStyle w:val="000000100000" w:firstRow="0" w:lastRow="0" w:firstColumn="0" w:lastColumn="0" w:oddVBand="0" w:evenVBand="0" w:oddHBand="1" w:evenHBand="0" w:firstRowFirstColumn="0" w:firstRowLastColumn="0" w:lastRowFirstColumn="0" w:lastRowLastColumn="0"/>
              <w:rPr>
                <w:rFonts w:cs="Calibri"/>
                <w:color w:val="000000" w:themeColor="accent3" w:themeShade="BF"/>
                <w:sz w:val="18"/>
                <w:szCs w:val="18"/>
              </w:rPr>
            </w:pPr>
            <w:r w:rsidRPr="00A23D39">
              <w:rPr>
                <w:rFonts w:ascii="Arial Narrow" w:hAnsi="Arial Narrow" w:cs="Calibri"/>
                <w:color w:val="000000" w:themeColor="accent3" w:themeShade="BF"/>
                <w:sz w:val="18"/>
                <w:szCs w:val="18"/>
              </w:rPr>
              <w:t>9,75%</w:t>
            </w:r>
          </w:p>
        </w:tc>
      </w:tr>
      <w:tr w:rsidR="009B5F09" w:rsidRPr="00A23D39" w14:paraId="377C4D39" w14:textId="10A5E2AD" w:rsidTr="00F563B1">
        <w:trPr>
          <w:trHeight w:val="340"/>
        </w:trPr>
        <w:tc>
          <w:tcPr>
            <w:cnfStyle w:val="001000000000" w:firstRow="0" w:lastRow="0" w:firstColumn="1" w:lastColumn="0" w:oddVBand="0" w:evenVBand="0" w:oddHBand="0" w:evenHBand="0" w:firstRowFirstColumn="0" w:firstRowLastColumn="0" w:lastRowFirstColumn="0" w:lastRowLastColumn="0"/>
            <w:tcW w:w="4111" w:type="dxa"/>
            <w:shd w:val="clear" w:color="auto" w:fill="auto"/>
            <w:vAlign w:val="center"/>
          </w:tcPr>
          <w:p w14:paraId="415F4F7A" w14:textId="35729431" w:rsidR="00D24175" w:rsidRPr="00A23D39" w:rsidRDefault="00D24175" w:rsidP="00A23D39">
            <w:pPr>
              <w:pStyle w:val="StalowaWola"/>
              <w:spacing w:before="0"/>
              <w:jc w:val="center"/>
              <w:rPr>
                <w:color w:val="000000" w:themeColor="accent3" w:themeShade="BF"/>
                <w:sz w:val="18"/>
                <w:szCs w:val="18"/>
              </w:rPr>
            </w:pPr>
            <w:r w:rsidRPr="00A23D39">
              <w:rPr>
                <w:color w:val="000000" w:themeColor="accent3" w:themeShade="BF"/>
                <w:sz w:val="18"/>
                <w:szCs w:val="18"/>
              </w:rPr>
              <w:t>Radomyśl nad Sanem</w:t>
            </w:r>
          </w:p>
        </w:tc>
        <w:tc>
          <w:tcPr>
            <w:tcW w:w="2835" w:type="dxa"/>
            <w:shd w:val="clear" w:color="auto" w:fill="auto"/>
            <w:vAlign w:val="center"/>
          </w:tcPr>
          <w:p w14:paraId="0078DB28" w14:textId="6D67EBA2" w:rsidR="00D24175" w:rsidRPr="00A23D39" w:rsidRDefault="009B5F09" w:rsidP="00A23D39">
            <w:pPr>
              <w:jc w:val="center"/>
              <w:cnfStyle w:val="000000000000" w:firstRow="0" w:lastRow="0" w:firstColumn="0" w:lastColumn="0" w:oddVBand="0" w:evenVBand="0" w:oddHBand="0" w:evenHBand="0" w:firstRowFirstColumn="0" w:firstRowLastColumn="0" w:lastRowFirstColumn="0" w:lastRowLastColumn="0"/>
              <w:rPr>
                <w:rFonts w:cs="Calibri"/>
                <w:color w:val="000000" w:themeColor="accent3" w:themeShade="BF"/>
                <w:sz w:val="18"/>
                <w:szCs w:val="18"/>
              </w:rPr>
            </w:pPr>
            <w:r w:rsidRPr="00A23D39">
              <w:rPr>
                <w:rFonts w:ascii="Arial Narrow" w:hAnsi="Arial Narrow" w:cs="Calibri"/>
                <w:color w:val="000000" w:themeColor="accent3" w:themeShade="BF"/>
                <w:sz w:val="18"/>
                <w:szCs w:val="18"/>
              </w:rPr>
              <w:t>116</w:t>
            </w:r>
            <w:r w:rsidR="00A23D39">
              <w:rPr>
                <w:rFonts w:ascii="Arial Narrow" w:hAnsi="Arial Narrow" w:cs="Calibri"/>
                <w:color w:val="000000" w:themeColor="accent3" w:themeShade="BF"/>
                <w:sz w:val="18"/>
                <w:szCs w:val="18"/>
              </w:rPr>
              <w:t xml:space="preserve"> </w:t>
            </w:r>
            <w:r w:rsidRPr="00A23D39">
              <w:rPr>
                <w:rFonts w:ascii="Arial Narrow" w:hAnsi="Arial Narrow" w:cs="Calibri"/>
                <w:color w:val="000000" w:themeColor="accent3" w:themeShade="BF"/>
                <w:sz w:val="18"/>
                <w:szCs w:val="18"/>
              </w:rPr>
              <w:t>101</w:t>
            </w:r>
          </w:p>
        </w:tc>
        <w:tc>
          <w:tcPr>
            <w:tcW w:w="2126" w:type="dxa"/>
            <w:shd w:val="clear" w:color="auto" w:fill="auto"/>
            <w:vAlign w:val="center"/>
          </w:tcPr>
          <w:p w14:paraId="46F5AEEF" w14:textId="762E4260" w:rsidR="00D24175" w:rsidRPr="00A23D39" w:rsidRDefault="008F4AA2" w:rsidP="00A23D39">
            <w:pPr>
              <w:jc w:val="center"/>
              <w:cnfStyle w:val="000000000000" w:firstRow="0" w:lastRow="0" w:firstColumn="0" w:lastColumn="0" w:oddVBand="0" w:evenVBand="0" w:oddHBand="0" w:evenHBand="0" w:firstRowFirstColumn="0" w:firstRowLastColumn="0" w:lastRowFirstColumn="0" w:lastRowLastColumn="0"/>
              <w:rPr>
                <w:rFonts w:cs="Calibri"/>
                <w:color w:val="000000" w:themeColor="accent3" w:themeShade="BF"/>
                <w:sz w:val="18"/>
                <w:szCs w:val="18"/>
              </w:rPr>
            </w:pPr>
            <w:r w:rsidRPr="00A23D39">
              <w:rPr>
                <w:rFonts w:ascii="Arial Narrow" w:hAnsi="Arial Narrow" w:cs="Calibri"/>
                <w:color w:val="000000" w:themeColor="accent3" w:themeShade="BF"/>
                <w:sz w:val="18"/>
                <w:szCs w:val="18"/>
              </w:rPr>
              <w:t>6,51%</w:t>
            </w:r>
          </w:p>
        </w:tc>
      </w:tr>
      <w:tr w:rsidR="009B5F09" w:rsidRPr="00A23D39" w14:paraId="4658EDE7" w14:textId="5A44E77B" w:rsidTr="00F563B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111" w:type="dxa"/>
            <w:vAlign w:val="center"/>
          </w:tcPr>
          <w:p w14:paraId="36AB4652" w14:textId="4033B7BE" w:rsidR="00D24175" w:rsidRPr="00A23D39" w:rsidRDefault="00D24175" w:rsidP="00F563B1">
            <w:pPr>
              <w:pStyle w:val="StalowaWola"/>
              <w:spacing w:before="0"/>
              <w:jc w:val="right"/>
              <w:rPr>
                <w:color w:val="000000" w:themeColor="accent3" w:themeShade="BF"/>
                <w:sz w:val="18"/>
                <w:szCs w:val="18"/>
              </w:rPr>
            </w:pPr>
            <w:r w:rsidRPr="00A23D39">
              <w:rPr>
                <w:color w:val="000000" w:themeColor="accent3" w:themeShade="BF"/>
                <w:sz w:val="18"/>
                <w:szCs w:val="18"/>
              </w:rPr>
              <w:t xml:space="preserve">Łącznie w </w:t>
            </w:r>
            <w:r w:rsidR="00A41C2A" w:rsidRPr="00A23D39">
              <w:rPr>
                <w:color w:val="000000" w:themeColor="accent3" w:themeShade="BF"/>
                <w:sz w:val="18"/>
                <w:szCs w:val="18"/>
              </w:rPr>
              <w:t>G</w:t>
            </w:r>
            <w:r w:rsidRPr="00A23D39">
              <w:rPr>
                <w:color w:val="000000" w:themeColor="accent3" w:themeShade="BF"/>
                <w:sz w:val="18"/>
                <w:szCs w:val="18"/>
              </w:rPr>
              <w:t>minach ościennych:</w:t>
            </w:r>
          </w:p>
        </w:tc>
        <w:tc>
          <w:tcPr>
            <w:tcW w:w="2835" w:type="dxa"/>
            <w:vAlign w:val="center"/>
          </w:tcPr>
          <w:p w14:paraId="63B58916" w14:textId="46C7A4B4" w:rsidR="00D24175" w:rsidRPr="00A23D39" w:rsidRDefault="009B5F09" w:rsidP="00A23D39">
            <w:pPr>
              <w:jc w:val="center"/>
              <w:cnfStyle w:val="000000100000" w:firstRow="0" w:lastRow="0" w:firstColumn="0" w:lastColumn="0" w:oddVBand="0" w:evenVBand="0" w:oddHBand="1" w:evenHBand="0" w:firstRowFirstColumn="0" w:firstRowLastColumn="0" w:lastRowFirstColumn="0" w:lastRowLastColumn="0"/>
              <w:rPr>
                <w:rFonts w:cs="Calibri"/>
                <w:b/>
                <w:bCs/>
                <w:color w:val="000000" w:themeColor="accent3" w:themeShade="BF"/>
                <w:sz w:val="18"/>
                <w:szCs w:val="18"/>
              </w:rPr>
            </w:pPr>
            <w:r w:rsidRPr="00A23D39">
              <w:rPr>
                <w:rFonts w:ascii="Arial Narrow" w:hAnsi="Arial Narrow" w:cs="Calibri"/>
                <w:b/>
                <w:bCs/>
                <w:color w:val="000000" w:themeColor="accent3" w:themeShade="BF"/>
                <w:sz w:val="18"/>
                <w:szCs w:val="18"/>
              </w:rPr>
              <w:t>822</w:t>
            </w:r>
            <w:r w:rsidR="00A23D39">
              <w:rPr>
                <w:rFonts w:ascii="Arial Narrow" w:hAnsi="Arial Narrow" w:cs="Calibri"/>
                <w:b/>
                <w:bCs/>
                <w:color w:val="000000" w:themeColor="accent3" w:themeShade="BF"/>
                <w:sz w:val="18"/>
                <w:szCs w:val="18"/>
              </w:rPr>
              <w:t xml:space="preserve"> </w:t>
            </w:r>
            <w:r w:rsidRPr="00A23D39">
              <w:rPr>
                <w:rFonts w:ascii="Arial Narrow" w:hAnsi="Arial Narrow" w:cs="Calibri"/>
                <w:b/>
                <w:bCs/>
                <w:color w:val="000000" w:themeColor="accent3" w:themeShade="BF"/>
                <w:sz w:val="18"/>
                <w:szCs w:val="18"/>
              </w:rPr>
              <w:t>778</w:t>
            </w:r>
          </w:p>
        </w:tc>
        <w:tc>
          <w:tcPr>
            <w:tcW w:w="2126" w:type="dxa"/>
            <w:vAlign w:val="center"/>
          </w:tcPr>
          <w:p w14:paraId="20713FAA" w14:textId="78BA9402" w:rsidR="00D24175" w:rsidRPr="00A23D39" w:rsidRDefault="008F4AA2" w:rsidP="00A23D39">
            <w:pPr>
              <w:pStyle w:val="StalowaWola"/>
              <w:spacing w:before="0"/>
              <w:jc w:val="center"/>
              <w:cnfStyle w:val="000000100000" w:firstRow="0" w:lastRow="0" w:firstColumn="0" w:lastColumn="0" w:oddVBand="0" w:evenVBand="0" w:oddHBand="1" w:evenHBand="0" w:firstRowFirstColumn="0" w:firstRowLastColumn="0" w:lastRowFirstColumn="0" w:lastRowLastColumn="0"/>
              <w:rPr>
                <w:b/>
                <w:bCs/>
                <w:color w:val="000000" w:themeColor="accent3" w:themeShade="BF"/>
                <w:sz w:val="18"/>
                <w:szCs w:val="18"/>
              </w:rPr>
            </w:pPr>
            <w:r w:rsidRPr="00A23D39">
              <w:rPr>
                <w:b/>
                <w:bCs/>
                <w:color w:val="000000" w:themeColor="accent3" w:themeShade="BF"/>
                <w:sz w:val="18"/>
                <w:szCs w:val="18"/>
              </w:rPr>
              <w:t>46,15%</w:t>
            </w:r>
          </w:p>
        </w:tc>
      </w:tr>
      <w:tr w:rsidR="009B5F09" w:rsidRPr="00A23D39" w14:paraId="3E281213" w14:textId="33A41867" w:rsidTr="00F563B1">
        <w:trPr>
          <w:trHeight w:val="340"/>
        </w:trPr>
        <w:tc>
          <w:tcPr>
            <w:cnfStyle w:val="001000000000" w:firstRow="0" w:lastRow="0" w:firstColumn="1" w:lastColumn="0" w:oddVBand="0" w:evenVBand="0" w:oddHBand="0" w:evenHBand="0" w:firstRowFirstColumn="0" w:firstRowLastColumn="0" w:lastRowFirstColumn="0" w:lastRowLastColumn="0"/>
            <w:tcW w:w="4111" w:type="dxa"/>
            <w:vAlign w:val="center"/>
          </w:tcPr>
          <w:p w14:paraId="5CAB99BF" w14:textId="3A451A2B" w:rsidR="00D24175" w:rsidRPr="00A23D39" w:rsidRDefault="00D24175" w:rsidP="00A23D39">
            <w:pPr>
              <w:pStyle w:val="StalowaWola"/>
              <w:spacing w:before="0"/>
              <w:jc w:val="center"/>
              <w:rPr>
                <w:color w:val="000000" w:themeColor="accent3" w:themeShade="BF"/>
                <w:sz w:val="18"/>
                <w:szCs w:val="18"/>
              </w:rPr>
            </w:pPr>
            <w:r w:rsidRPr="00A23D39">
              <w:rPr>
                <w:color w:val="000000" w:themeColor="accent3" w:themeShade="BF"/>
                <w:sz w:val="18"/>
                <w:szCs w:val="18"/>
              </w:rPr>
              <w:t>Stalowa Wola</w:t>
            </w:r>
          </w:p>
        </w:tc>
        <w:tc>
          <w:tcPr>
            <w:tcW w:w="2835" w:type="dxa"/>
            <w:vAlign w:val="center"/>
          </w:tcPr>
          <w:p w14:paraId="3E3624A1" w14:textId="74067B28" w:rsidR="00D24175" w:rsidRPr="00A23D39" w:rsidRDefault="009B5F09" w:rsidP="00A23D39">
            <w:pPr>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sidRPr="00A23D39">
              <w:rPr>
                <w:rFonts w:ascii="Arial Narrow" w:hAnsi="Arial Narrow" w:cs="Calibri"/>
                <w:color w:val="000000" w:themeColor="accent3" w:themeShade="BF"/>
                <w:sz w:val="18"/>
                <w:szCs w:val="18"/>
              </w:rPr>
              <w:t>960</w:t>
            </w:r>
            <w:r w:rsidR="00A23D39">
              <w:rPr>
                <w:rFonts w:ascii="Arial Narrow" w:hAnsi="Arial Narrow" w:cs="Calibri"/>
                <w:color w:val="000000" w:themeColor="accent3" w:themeShade="BF"/>
                <w:sz w:val="18"/>
                <w:szCs w:val="18"/>
              </w:rPr>
              <w:t xml:space="preserve"> </w:t>
            </w:r>
            <w:r w:rsidRPr="00A23D39">
              <w:rPr>
                <w:rFonts w:ascii="Arial Narrow" w:hAnsi="Arial Narrow" w:cs="Calibri"/>
                <w:color w:val="000000" w:themeColor="accent3" w:themeShade="BF"/>
                <w:sz w:val="18"/>
                <w:szCs w:val="18"/>
              </w:rPr>
              <w:t>222</w:t>
            </w:r>
          </w:p>
        </w:tc>
        <w:tc>
          <w:tcPr>
            <w:tcW w:w="2126" w:type="dxa"/>
            <w:vAlign w:val="center"/>
          </w:tcPr>
          <w:p w14:paraId="3948F15F" w14:textId="6866E17F" w:rsidR="00D24175" w:rsidRPr="00A23D39" w:rsidRDefault="008F4AA2" w:rsidP="00A23D39">
            <w:pPr>
              <w:pStyle w:val="StalowaWola"/>
              <w:spacing w:before="0"/>
              <w:jc w:val="center"/>
              <w:cnfStyle w:val="000000000000" w:firstRow="0" w:lastRow="0" w:firstColumn="0" w:lastColumn="0" w:oddVBand="0" w:evenVBand="0" w:oddHBand="0" w:evenHBand="0" w:firstRowFirstColumn="0" w:firstRowLastColumn="0" w:lastRowFirstColumn="0" w:lastRowLastColumn="0"/>
              <w:rPr>
                <w:color w:val="000000" w:themeColor="accent3" w:themeShade="BF"/>
                <w:sz w:val="18"/>
                <w:szCs w:val="18"/>
              </w:rPr>
            </w:pPr>
            <w:r w:rsidRPr="00A23D39">
              <w:rPr>
                <w:color w:val="000000" w:themeColor="accent3" w:themeShade="BF"/>
                <w:sz w:val="18"/>
                <w:szCs w:val="18"/>
              </w:rPr>
              <w:t>53,85%</w:t>
            </w:r>
          </w:p>
        </w:tc>
      </w:tr>
      <w:tr w:rsidR="009B5F09" w:rsidRPr="00A23D39" w14:paraId="1CCAA3F3" w14:textId="3E60AE11" w:rsidTr="00F563B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111" w:type="dxa"/>
            <w:vAlign w:val="center"/>
          </w:tcPr>
          <w:p w14:paraId="6592D1BA" w14:textId="0B1EDAD1" w:rsidR="00D24175" w:rsidRPr="00A23D39" w:rsidRDefault="00D24175" w:rsidP="00F563B1">
            <w:pPr>
              <w:pStyle w:val="StalowaWola"/>
              <w:spacing w:before="0"/>
              <w:jc w:val="right"/>
              <w:rPr>
                <w:color w:val="000000" w:themeColor="accent3" w:themeShade="BF"/>
                <w:sz w:val="18"/>
                <w:szCs w:val="18"/>
              </w:rPr>
            </w:pPr>
            <w:r w:rsidRPr="00A23D39">
              <w:rPr>
                <w:color w:val="000000" w:themeColor="accent3" w:themeShade="BF"/>
                <w:sz w:val="18"/>
                <w:szCs w:val="18"/>
              </w:rPr>
              <w:t>Łącznie:</w:t>
            </w:r>
          </w:p>
        </w:tc>
        <w:tc>
          <w:tcPr>
            <w:tcW w:w="2835" w:type="dxa"/>
            <w:vAlign w:val="center"/>
          </w:tcPr>
          <w:p w14:paraId="4C84C6C7" w14:textId="6A41301D" w:rsidR="00D24175" w:rsidRPr="00A23D39" w:rsidRDefault="009B5F09" w:rsidP="00A23D39">
            <w:pPr>
              <w:jc w:val="center"/>
              <w:cnfStyle w:val="000000100000" w:firstRow="0" w:lastRow="0" w:firstColumn="0" w:lastColumn="0" w:oddVBand="0" w:evenVBand="0" w:oddHBand="1" w:evenHBand="0" w:firstRowFirstColumn="0" w:firstRowLastColumn="0" w:lastRowFirstColumn="0" w:lastRowLastColumn="0"/>
              <w:rPr>
                <w:b/>
                <w:bCs/>
                <w:color w:val="000000" w:themeColor="accent3" w:themeShade="BF"/>
                <w:sz w:val="18"/>
                <w:szCs w:val="18"/>
              </w:rPr>
            </w:pPr>
            <w:r w:rsidRPr="00A23D39">
              <w:rPr>
                <w:rFonts w:ascii="Arial Narrow" w:hAnsi="Arial Narrow" w:cs="Calibri"/>
                <w:b/>
                <w:bCs/>
                <w:color w:val="000000" w:themeColor="accent3" w:themeShade="BF"/>
                <w:sz w:val="18"/>
                <w:szCs w:val="18"/>
              </w:rPr>
              <w:t>1</w:t>
            </w:r>
            <w:r w:rsidR="00A23D39">
              <w:rPr>
                <w:rFonts w:ascii="Arial Narrow" w:hAnsi="Arial Narrow" w:cs="Calibri"/>
                <w:b/>
                <w:bCs/>
                <w:color w:val="000000" w:themeColor="accent3" w:themeShade="BF"/>
                <w:sz w:val="18"/>
                <w:szCs w:val="18"/>
              </w:rPr>
              <w:t xml:space="preserve"> </w:t>
            </w:r>
            <w:r w:rsidRPr="00A23D39">
              <w:rPr>
                <w:rFonts w:ascii="Arial Narrow" w:hAnsi="Arial Narrow" w:cs="Calibri"/>
                <w:b/>
                <w:bCs/>
                <w:color w:val="000000" w:themeColor="accent3" w:themeShade="BF"/>
                <w:sz w:val="18"/>
                <w:szCs w:val="18"/>
              </w:rPr>
              <w:t>783</w:t>
            </w:r>
            <w:r w:rsidR="00A23D39">
              <w:rPr>
                <w:rFonts w:ascii="Arial Narrow" w:hAnsi="Arial Narrow" w:cs="Calibri"/>
                <w:b/>
                <w:bCs/>
                <w:color w:val="000000" w:themeColor="accent3" w:themeShade="BF"/>
                <w:sz w:val="18"/>
                <w:szCs w:val="18"/>
              </w:rPr>
              <w:t xml:space="preserve"> </w:t>
            </w:r>
            <w:r w:rsidRPr="00A23D39">
              <w:rPr>
                <w:rFonts w:ascii="Arial Narrow" w:hAnsi="Arial Narrow" w:cs="Calibri"/>
                <w:b/>
                <w:bCs/>
                <w:color w:val="000000" w:themeColor="accent3" w:themeShade="BF"/>
                <w:sz w:val="18"/>
                <w:szCs w:val="18"/>
              </w:rPr>
              <w:t>000</w:t>
            </w:r>
          </w:p>
        </w:tc>
        <w:tc>
          <w:tcPr>
            <w:tcW w:w="2126" w:type="dxa"/>
            <w:vAlign w:val="center"/>
          </w:tcPr>
          <w:p w14:paraId="1E0292E0" w14:textId="5A745FBD" w:rsidR="00D24175" w:rsidRPr="00A23D39" w:rsidRDefault="008F4AA2" w:rsidP="00A23D39">
            <w:pPr>
              <w:pStyle w:val="StalowaWola"/>
              <w:spacing w:before="0"/>
              <w:jc w:val="center"/>
              <w:cnfStyle w:val="000000100000" w:firstRow="0" w:lastRow="0" w:firstColumn="0" w:lastColumn="0" w:oddVBand="0" w:evenVBand="0" w:oddHBand="1" w:evenHBand="0" w:firstRowFirstColumn="0" w:firstRowLastColumn="0" w:lastRowFirstColumn="0" w:lastRowLastColumn="0"/>
              <w:rPr>
                <w:b/>
                <w:bCs/>
                <w:color w:val="000000" w:themeColor="accent3" w:themeShade="BF"/>
                <w:sz w:val="18"/>
                <w:szCs w:val="18"/>
              </w:rPr>
            </w:pPr>
            <w:r w:rsidRPr="00A23D39">
              <w:rPr>
                <w:b/>
                <w:bCs/>
                <w:color w:val="000000" w:themeColor="accent3" w:themeShade="BF"/>
                <w:sz w:val="18"/>
                <w:szCs w:val="18"/>
              </w:rPr>
              <w:t>100</w:t>
            </w:r>
            <w:r w:rsidR="00A23D39">
              <w:rPr>
                <w:b/>
                <w:bCs/>
                <w:color w:val="000000" w:themeColor="accent3" w:themeShade="BF"/>
                <w:sz w:val="18"/>
                <w:szCs w:val="18"/>
              </w:rPr>
              <w:t>,00</w:t>
            </w:r>
            <w:r w:rsidRPr="00A23D39">
              <w:rPr>
                <w:b/>
                <w:bCs/>
                <w:color w:val="000000" w:themeColor="accent3" w:themeShade="BF"/>
                <w:sz w:val="18"/>
                <w:szCs w:val="18"/>
              </w:rPr>
              <w:t>%</w:t>
            </w:r>
          </w:p>
        </w:tc>
      </w:tr>
    </w:tbl>
    <w:p w14:paraId="119E3027" w14:textId="45EC7F55" w:rsidR="00C077E1" w:rsidRPr="00F563B1" w:rsidRDefault="00C077E1" w:rsidP="008F4AA2">
      <w:pPr>
        <w:pStyle w:val="SWrda"/>
        <w:rPr>
          <w:color w:val="auto"/>
        </w:rPr>
      </w:pPr>
      <w:r w:rsidRPr="00F563B1">
        <w:rPr>
          <w:color w:val="auto"/>
        </w:rPr>
        <w:t>*</w:t>
      </w:r>
      <w:r w:rsidR="00F563B1">
        <w:rPr>
          <w:color w:val="auto"/>
        </w:rPr>
        <w:t>podział</w:t>
      </w:r>
      <w:r w:rsidRPr="00F563B1">
        <w:rPr>
          <w:color w:val="auto"/>
        </w:rPr>
        <w:t xml:space="preserve"> szacunkow</w:t>
      </w:r>
      <w:r w:rsidR="00F563B1">
        <w:rPr>
          <w:color w:val="auto"/>
        </w:rPr>
        <w:t>y</w:t>
      </w:r>
    </w:p>
    <w:p w14:paraId="01003539" w14:textId="77777777" w:rsidR="001B60A1" w:rsidRDefault="007E475C" w:rsidP="00A92845">
      <w:pPr>
        <w:pStyle w:val="SWrda"/>
        <w:rPr>
          <w:color w:val="auto"/>
        </w:rPr>
      </w:pPr>
      <w:r w:rsidRPr="00F563B1">
        <w:rPr>
          <w:color w:val="auto"/>
        </w:rPr>
        <w:t xml:space="preserve">Źródło: opracowanie własne na podstawie danych </w:t>
      </w:r>
      <w:r w:rsidR="00A84250" w:rsidRPr="00F563B1">
        <w:rPr>
          <w:color w:val="auto"/>
        </w:rPr>
        <w:t>UM Stalowa Wola.</w:t>
      </w:r>
    </w:p>
    <w:p w14:paraId="13612A3A" w14:textId="77777777" w:rsidR="00706556" w:rsidRDefault="00706556" w:rsidP="00A92845">
      <w:pPr>
        <w:pStyle w:val="SWrda"/>
        <w:rPr>
          <w:color w:val="auto"/>
        </w:rPr>
      </w:pPr>
    </w:p>
    <w:p w14:paraId="3E890C7A" w14:textId="0006791E" w:rsidR="00706556" w:rsidRPr="00F563B1" w:rsidRDefault="00706556" w:rsidP="00A92845">
      <w:pPr>
        <w:pStyle w:val="SWrda"/>
        <w:rPr>
          <w:color w:val="auto"/>
        </w:rPr>
        <w:sectPr w:rsidR="00706556" w:rsidRPr="00F563B1" w:rsidSect="00706556">
          <w:type w:val="continuous"/>
          <w:pgSz w:w="11906" w:h="16838"/>
          <w:pgMar w:top="1418" w:right="1134" w:bottom="1418" w:left="1701" w:header="708" w:footer="708" w:gutter="0"/>
          <w:cols w:space="708"/>
          <w:docGrid w:linePitch="360"/>
          <w15:footnoteColumns w:val="1"/>
        </w:sectPr>
      </w:pPr>
    </w:p>
    <w:p w14:paraId="28CB3128" w14:textId="5FE0E57C" w:rsidR="00DF7F58" w:rsidRPr="00174097" w:rsidRDefault="006627D4" w:rsidP="00706556">
      <w:pPr>
        <w:pStyle w:val="StalowaWola"/>
        <w:spacing w:before="0"/>
        <w:rPr>
          <w:sz w:val="22"/>
          <w:szCs w:val="22"/>
        </w:rPr>
      </w:pPr>
      <w:r w:rsidRPr="00174097">
        <w:rPr>
          <w:sz w:val="22"/>
          <w:szCs w:val="22"/>
        </w:rPr>
        <w:t xml:space="preserve">Największy udział w całkowitej liczbie pasażerów miały osoby korzystające z PTZ na terenie Gminy Stalowa Wola – było to </w:t>
      </w:r>
      <w:r w:rsidR="00C077E1" w:rsidRPr="00174097">
        <w:rPr>
          <w:sz w:val="22"/>
          <w:szCs w:val="22"/>
        </w:rPr>
        <w:t>53,85</w:t>
      </w:r>
      <w:r w:rsidRPr="00174097">
        <w:rPr>
          <w:sz w:val="22"/>
          <w:szCs w:val="22"/>
        </w:rPr>
        <w:t>% wszystkich pasażerów</w:t>
      </w:r>
      <w:r w:rsidR="00C077E1" w:rsidRPr="00174097">
        <w:rPr>
          <w:sz w:val="22"/>
          <w:szCs w:val="22"/>
        </w:rPr>
        <w:t xml:space="preserve">, czyli ponad </w:t>
      </w:r>
      <w:r w:rsidR="00A41C2A" w:rsidRPr="00174097">
        <w:rPr>
          <w:sz w:val="22"/>
          <w:szCs w:val="22"/>
        </w:rPr>
        <w:t>960 tys.</w:t>
      </w:r>
      <w:r w:rsidR="00C077E1" w:rsidRPr="00174097">
        <w:rPr>
          <w:sz w:val="22"/>
          <w:szCs w:val="22"/>
        </w:rPr>
        <w:t xml:space="preserve"> pasażerów</w:t>
      </w:r>
      <w:r w:rsidRPr="00174097">
        <w:rPr>
          <w:sz w:val="22"/>
          <w:szCs w:val="22"/>
        </w:rPr>
        <w:t>. Poza granicami administracyjnymi Gminy Stalowa Wola</w:t>
      </w:r>
      <w:r w:rsidR="00413662" w:rsidRPr="00174097">
        <w:rPr>
          <w:sz w:val="22"/>
          <w:szCs w:val="22"/>
        </w:rPr>
        <w:br/>
      </w:r>
      <w:r w:rsidRPr="00174097">
        <w:rPr>
          <w:sz w:val="22"/>
          <w:szCs w:val="22"/>
        </w:rPr>
        <w:t xml:space="preserve">z przewozów organizowanych </w:t>
      </w:r>
      <w:r w:rsidR="00346B86" w:rsidRPr="00174097">
        <w:rPr>
          <w:sz w:val="22"/>
          <w:szCs w:val="22"/>
        </w:rPr>
        <w:t>przez MZK</w:t>
      </w:r>
      <w:r w:rsidR="00413662" w:rsidRPr="00174097">
        <w:rPr>
          <w:sz w:val="22"/>
          <w:szCs w:val="22"/>
        </w:rPr>
        <w:t xml:space="preserve"> w Stalowej </w:t>
      </w:r>
      <w:r w:rsidR="00413662" w:rsidRPr="00174097">
        <w:rPr>
          <w:sz w:val="22"/>
          <w:szCs w:val="22"/>
        </w:rPr>
        <w:t>Woli</w:t>
      </w:r>
      <w:r w:rsidR="00346B86" w:rsidRPr="00174097">
        <w:rPr>
          <w:sz w:val="22"/>
          <w:szCs w:val="22"/>
        </w:rPr>
        <w:t xml:space="preserve"> skorzystało </w:t>
      </w:r>
      <w:r w:rsidR="00C077E1" w:rsidRPr="00174097">
        <w:rPr>
          <w:sz w:val="22"/>
          <w:szCs w:val="22"/>
        </w:rPr>
        <w:t>46,15</w:t>
      </w:r>
      <w:r w:rsidR="00346B86" w:rsidRPr="00174097">
        <w:rPr>
          <w:sz w:val="22"/>
          <w:szCs w:val="22"/>
        </w:rPr>
        <w:t>% wszystkich pasażerów</w:t>
      </w:r>
      <w:r w:rsidR="00C077E1" w:rsidRPr="00174097">
        <w:rPr>
          <w:sz w:val="22"/>
          <w:szCs w:val="22"/>
        </w:rPr>
        <w:t xml:space="preserve">, czyli </w:t>
      </w:r>
      <w:r w:rsidR="00A41C2A" w:rsidRPr="00174097">
        <w:rPr>
          <w:sz w:val="22"/>
          <w:szCs w:val="22"/>
        </w:rPr>
        <w:t>ponad 822 tys. osób</w:t>
      </w:r>
      <w:r w:rsidR="00C077E1" w:rsidRPr="00174097">
        <w:rPr>
          <w:sz w:val="22"/>
          <w:szCs w:val="22"/>
        </w:rPr>
        <w:t xml:space="preserve">. </w:t>
      </w:r>
      <w:r w:rsidR="00346B86" w:rsidRPr="00174097">
        <w:rPr>
          <w:sz w:val="22"/>
          <w:szCs w:val="22"/>
        </w:rPr>
        <w:t xml:space="preserve">Największa liczba </w:t>
      </w:r>
      <w:r w:rsidR="00C077E1" w:rsidRPr="00174097">
        <w:rPr>
          <w:sz w:val="22"/>
          <w:szCs w:val="22"/>
        </w:rPr>
        <w:t>pasażerów</w:t>
      </w:r>
      <w:r w:rsidR="00346B86" w:rsidRPr="00174097">
        <w:rPr>
          <w:sz w:val="22"/>
          <w:szCs w:val="22"/>
        </w:rPr>
        <w:t xml:space="preserve"> została obsłużona na terenie Gminy</w:t>
      </w:r>
      <w:r w:rsidR="00F70B76">
        <w:rPr>
          <w:sz w:val="22"/>
          <w:szCs w:val="22"/>
        </w:rPr>
        <w:t xml:space="preserve"> i Miasta</w:t>
      </w:r>
      <w:r w:rsidR="00346B86" w:rsidRPr="00174097">
        <w:rPr>
          <w:sz w:val="22"/>
          <w:szCs w:val="22"/>
        </w:rPr>
        <w:t xml:space="preserve"> </w:t>
      </w:r>
      <w:r w:rsidR="00C077E1" w:rsidRPr="00174097">
        <w:rPr>
          <w:sz w:val="22"/>
          <w:szCs w:val="22"/>
        </w:rPr>
        <w:t>Nisko,</w:t>
      </w:r>
      <w:r w:rsidR="00B85B18" w:rsidRPr="00174097">
        <w:rPr>
          <w:sz w:val="22"/>
          <w:szCs w:val="22"/>
        </w:rPr>
        <w:br/>
      </w:r>
      <w:r w:rsidR="00C077E1" w:rsidRPr="00174097">
        <w:rPr>
          <w:sz w:val="22"/>
          <w:szCs w:val="22"/>
        </w:rPr>
        <w:t>zaś najmniejsza na terenie Gminy Radomyśl nad Sanem.</w:t>
      </w:r>
    </w:p>
    <w:p w14:paraId="08578AD8" w14:textId="77777777" w:rsidR="00464555" w:rsidRDefault="00464555" w:rsidP="00174097">
      <w:pPr>
        <w:pStyle w:val="Nagwek2"/>
        <w:spacing w:line="276" w:lineRule="auto"/>
        <w:ind w:left="792"/>
        <w:rPr>
          <w:rFonts w:asciiTheme="minorHAnsi" w:hAnsiTheme="minorHAnsi"/>
          <w:color w:val="auto"/>
        </w:rPr>
        <w:sectPr w:rsidR="00464555" w:rsidSect="00706556">
          <w:type w:val="continuous"/>
          <w:pgSz w:w="11906" w:h="16838"/>
          <w:pgMar w:top="1418" w:right="1134" w:bottom="1418" w:left="1701" w:header="708" w:footer="708" w:gutter="0"/>
          <w:cols w:num="2" w:space="284"/>
          <w:docGrid w:linePitch="360"/>
          <w15:footnoteColumns w:val="1"/>
        </w:sectPr>
      </w:pPr>
    </w:p>
    <w:p w14:paraId="4BEA9F7F" w14:textId="77A99179" w:rsidR="00F563B1" w:rsidRDefault="00F563B1" w:rsidP="00174097">
      <w:pPr>
        <w:spacing w:line="276" w:lineRule="auto"/>
        <w:rPr>
          <w:rFonts w:ascii="Arial Narrow" w:eastAsiaTheme="majorEastAsia" w:hAnsi="Arial Narrow" w:cstheme="majorBidi"/>
          <w:b/>
          <w:bCs/>
          <w:color w:val="3B3838" w:themeColor="background2" w:themeShade="40"/>
          <w:sz w:val="28"/>
          <w:szCs w:val="28"/>
        </w:rPr>
      </w:pPr>
      <w:bookmarkStart w:id="126" w:name="_Toc64875892"/>
      <w:bookmarkStart w:id="127" w:name="_Toc64875965"/>
      <w:bookmarkStart w:id="128" w:name="_Toc64900543"/>
      <w:bookmarkStart w:id="129" w:name="_Toc65160763"/>
      <w:bookmarkEnd w:id="126"/>
      <w:bookmarkEnd w:id="127"/>
      <w:bookmarkEnd w:id="128"/>
      <w:bookmarkEnd w:id="129"/>
    </w:p>
    <w:p w14:paraId="6203083E" w14:textId="77777777" w:rsidR="00174097" w:rsidRDefault="00174097">
      <w:pPr>
        <w:rPr>
          <w:rFonts w:ascii="Arial Narrow" w:eastAsiaTheme="majorEastAsia" w:hAnsi="Arial Narrow" w:cstheme="majorBidi"/>
          <w:b/>
          <w:bCs/>
          <w:color w:val="3B3838" w:themeColor="background2" w:themeShade="40"/>
          <w:sz w:val="28"/>
          <w:szCs w:val="28"/>
        </w:rPr>
      </w:pPr>
      <w:r>
        <w:rPr>
          <w:rFonts w:ascii="Arial Narrow" w:hAnsi="Arial Narrow"/>
          <w:b/>
          <w:bCs/>
          <w:color w:val="3B3838" w:themeColor="background2" w:themeShade="40"/>
        </w:rPr>
        <w:br w:type="page"/>
      </w:r>
    </w:p>
    <w:p w14:paraId="42485118" w14:textId="04C70477" w:rsidR="00DA003C" w:rsidRDefault="00DA003C" w:rsidP="00482D88">
      <w:pPr>
        <w:pStyle w:val="Nagwek2"/>
        <w:numPr>
          <w:ilvl w:val="1"/>
          <w:numId w:val="41"/>
        </w:numPr>
        <w:spacing w:after="400"/>
        <w:ind w:left="432"/>
        <w:rPr>
          <w:rFonts w:ascii="Arial Narrow" w:hAnsi="Arial Narrow"/>
          <w:b/>
          <w:bCs/>
          <w:color w:val="3B3838" w:themeColor="background2" w:themeShade="40"/>
        </w:rPr>
      </w:pPr>
      <w:bookmarkStart w:id="130" w:name="_Toc68012444"/>
      <w:r w:rsidRPr="00700546">
        <w:rPr>
          <w:rFonts w:ascii="Arial Narrow" w:hAnsi="Arial Narrow"/>
          <w:b/>
          <w:bCs/>
          <w:color w:val="3B3838" w:themeColor="background2" w:themeShade="40"/>
        </w:rPr>
        <w:lastRenderedPageBreak/>
        <w:t>Ocena potrzeb przewozowych</w:t>
      </w:r>
      <w:bookmarkEnd w:id="130"/>
    </w:p>
    <w:p w14:paraId="70BF1D2C" w14:textId="77777777" w:rsidR="00DA7BDC" w:rsidRDefault="00DA7BDC" w:rsidP="00BE15A5">
      <w:pPr>
        <w:pStyle w:val="StalowaWola"/>
        <w:sectPr w:rsidR="00DA7BDC" w:rsidSect="00706556">
          <w:type w:val="continuous"/>
          <w:pgSz w:w="11906" w:h="16838"/>
          <w:pgMar w:top="1418" w:right="1134" w:bottom="1418" w:left="1701" w:header="708" w:footer="708" w:gutter="0"/>
          <w:cols w:space="708"/>
          <w:docGrid w:linePitch="360"/>
          <w15:footnoteColumns w:val="1"/>
        </w:sectPr>
      </w:pPr>
    </w:p>
    <w:p w14:paraId="10522434" w14:textId="72DCF849" w:rsidR="001B60A1" w:rsidRPr="00C03E52" w:rsidRDefault="00BE15A5" w:rsidP="00D13A6A">
      <w:pPr>
        <w:pStyle w:val="StalowaWola"/>
        <w:rPr>
          <w:sz w:val="22"/>
          <w:szCs w:val="22"/>
        </w:rPr>
      </w:pPr>
      <w:r w:rsidRPr="00C03E52">
        <w:rPr>
          <w:sz w:val="22"/>
          <w:szCs w:val="22"/>
        </w:rPr>
        <w:t xml:space="preserve">Pod względem </w:t>
      </w:r>
      <w:r w:rsidR="00A41C2A" w:rsidRPr="00C03E52">
        <w:rPr>
          <w:sz w:val="22"/>
          <w:szCs w:val="22"/>
        </w:rPr>
        <w:t>struktury biletów</w:t>
      </w:r>
      <w:r w:rsidRPr="00C03E52">
        <w:rPr>
          <w:sz w:val="22"/>
          <w:szCs w:val="22"/>
        </w:rPr>
        <w:t xml:space="preserve"> w Gminie Stalowa Wola zdecydowaną </w:t>
      </w:r>
      <w:r w:rsidR="002C7189" w:rsidRPr="00C03E52">
        <w:rPr>
          <w:sz w:val="22"/>
          <w:szCs w:val="22"/>
        </w:rPr>
        <w:t>większość</w:t>
      </w:r>
      <w:r w:rsidRPr="00C03E52">
        <w:rPr>
          <w:sz w:val="22"/>
          <w:szCs w:val="22"/>
        </w:rPr>
        <w:t xml:space="preserve"> stanowią </w:t>
      </w:r>
      <w:r w:rsidR="002C7189" w:rsidRPr="00C03E52">
        <w:rPr>
          <w:sz w:val="22"/>
          <w:szCs w:val="22"/>
        </w:rPr>
        <w:t xml:space="preserve">bilety </w:t>
      </w:r>
      <w:r w:rsidR="00565D13" w:rsidRPr="00C03E52">
        <w:rPr>
          <w:sz w:val="22"/>
          <w:szCs w:val="22"/>
        </w:rPr>
        <w:t>jednorazowe – w 2020 roku stanowiły one 99,06% wszystkich kupionych biletów</w:t>
      </w:r>
      <w:r w:rsidR="00A41C2A" w:rsidRPr="00C03E52">
        <w:rPr>
          <w:sz w:val="22"/>
          <w:szCs w:val="22"/>
        </w:rPr>
        <w:t>, a więc cechą charakterystyczną</w:t>
      </w:r>
      <w:r w:rsidR="00D13A6A">
        <w:rPr>
          <w:sz w:val="22"/>
          <w:szCs w:val="22"/>
        </w:rPr>
        <w:t xml:space="preserve"> </w:t>
      </w:r>
      <w:r w:rsidR="00D13A6A" w:rsidRPr="00C03E52">
        <w:rPr>
          <w:sz w:val="22"/>
          <w:szCs w:val="22"/>
        </w:rPr>
        <w:t>odbywanych podróży</w:t>
      </w:r>
      <w:r w:rsidR="00A41C2A" w:rsidRPr="00C03E52">
        <w:rPr>
          <w:sz w:val="22"/>
          <w:szCs w:val="22"/>
        </w:rPr>
        <w:t xml:space="preserve"> </w:t>
      </w:r>
      <w:r w:rsidR="002E21CB">
        <w:rPr>
          <w:sz w:val="22"/>
          <w:szCs w:val="22"/>
        </w:rPr>
        <w:t>w danym roku</w:t>
      </w:r>
      <w:r w:rsidR="00D13A6A">
        <w:rPr>
          <w:sz w:val="22"/>
          <w:szCs w:val="22"/>
        </w:rPr>
        <w:t xml:space="preserve"> </w:t>
      </w:r>
      <w:r w:rsidR="002E21CB">
        <w:rPr>
          <w:sz w:val="22"/>
          <w:szCs w:val="22"/>
        </w:rPr>
        <w:t>była</w:t>
      </w:r>
      <w:r w:rsidR="00A41C2A" w:rsidRPr="00C03E52">
        <w:rPr>
          <w:sz w:val="22"/>
          <w:szCs w:val="22"/>
        </w:rPr>
        <w:t xml:space="preserve"> ich incydentalność.</w:t>
      </w:r>
      <w:r w:rsidR="002E21CB">
        <w:rPr>
          <w:sz w:val="22"/>
          <w:szCs w:val="22"/>
        </w:rPr>
        <w:t xml:space="preserve"> Jednakże podkreślić należy, iż był to nadzwyczajny czas, okres pandemii, kiedy zamknięte były szkoły, ograniczona została działalność instytucji kultury, placówek handlowych i zakładów pracy, co niewątpliwie bezpośrednio wpłynęło na liczbę i strukturę odbywanych podróży.</w:t>
      </w:r>
    </w:p>
    <w:p w14:paraId="7BEB116F" w14:textId="77777777" w:rsidR="00DA7BDC" w:rsidRPr="00C03E52" w:rsidRDefault="007C1BF9" w:rsidP="00D13A6A">
      <w:pPr>
        <w:pStyle w:val="StalowaWola"/>
        <w:keepNext/>
        <w:rPr>
          <w:sz w:val="22"/>
          <w:szCs w:val="22"/>
        </w:rPr>
      </w:pPr>
      <w:r w:rsidRPr="00C03E52">
        <w:rPr>
          <w:noProof/>
          <w:sz w:val="22"/>
          <w:szCs w:val="22"/>
          <w:lang w:eastAsia="pl-PL"/>
        </w:rPr>
        <w:drawing>
          <wp:inline distT="0" distB="0" distL="0" distR="0" wp14:anchorId="2028FFBB" wp14:editId="4D641614">
            <wp:extent cx="2847975" cy="2085975"/>
            <wp:effectExtent l="0" t="0" r="0" b="0"/>
            <wp:docPr id="54" name="Wykres 5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A7F5649-0E3B-4667-A7FC-116B70B819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A9255A0" w14:textId="119D5192" w:rsidR="007C1BF9" w:rsidRPr="00637E5A" w:rsidRDefault="00DA7BDC" w:rsidP="00D13A6A">
      <w:pPr>
        <w:pStyle w:val="SWpodpisy"/>
        <w:spacing w:before="0" w:after="0"/>
        <w:rPr>
          <w:color w:val="auto"/>
          <w:szCs w:val="18"/>
        </w:rPr>
      </w:pPr>
      <w:bookmarkStart w:id="131" w:name="_Toc66785326"/>
      <w:r w:rsidRPr="00637E5A">
        <w:rPr>
          <w:color w:val="auto"/>
          <w:szCs w:val="18"/>
        </w:rPr>
        <w:t xml:space="preserve">Wykres </w:t>
      </w:r>
      <w:r w:rsidRPr="00637E5A">
        <w:rPr>
          <w:color w:val="auto"/>
          <w:szCs w:val="18"/>
        </w:rPr>
        <w:fldChar w:fldCharType="begin"/>
      </w:r>
      <w:r w:rsidRPr="00637E5A">
        <w:rPr>
          <w:color w:val="auto"/>
          <w:szCs w:val="18"/>
        </w:rPr>
        <w:instrText xml:space="preserve"> SEQ Wykres \* ARABIC </w:instrText>
      </w:r>
      <w:r w:rsidRPr="00637E5A">
        <w:rPr>
          <w:color w:val="auto"/>
          <w:szCs w:val="18"/>
        </w:rPr>
        <w:fldChar w:fldCharType="separate"/>
      </w:r>
      <w:r w:rsidR="001A712C">
        <w:rPr>
          <w:noProof/>
          <w:color w:val="auto"/>
          <w:szCs w:val="18"/>
        </w:rPr>
        <w:t>21</w:t>
      </w:r>
      <w:r w:rsidRPr="00637E5A">
        <w:rPr>
          <w:color w:val="auto"/>
          <w:szCs w:val="18"/>
        </w:rPr>
        <w:fldChar w:fldCharType="end"/>
      </w:r>
      <w:r w:rsidRPr="00637E5A">
        <w:rPr>
          <w:color w:val="auto"/>
          <w:szCs w:val="18"/>
        </w:rPr>
        <w:t>. Udział biletów jednorazowych, okresowych</w:t>
      </w:r>
      <w:r w:rsidR="00EA5BA0" w:rsidRPr="00637E5A">
        <w:rPr>
          <w:color w:val="auto"/>
          <w:szCs w:val="18"/>
        </w:rPr>
        <w:br/>
      </w:r>
      <w:r w:rsidRPr="00637E5A">
        <w:rPr>
          <w:color w:val="auto"/>
          <w:szCs w:val="18"/>
        </w:rPr>
        <w:t>i biletów wolnej jazdy</w:t>
      </w:r>
      <w:r w:rsidR="00EA5BA0" w:rsidRPr="00637E5A">
        <w:rPr>
          <w:rStyle w:val="Odwoanieprzypisudolnego"/>
          <w:color w:val="auto"/>
          <w:szCs w:val="18"/>
        </w:rPr>
        <w:footnoteReference w:id="27"/>
      </w:r>
      <w:r w:rsidRPr="00637E5A">
        <w:rPr>
          <w:color w:val="auto"/>
          <w:szCs w:val="18"/>
        </w:rPr>
        <w:t xml:space="preserve"> w ogólnej liczbie biletów w 2020 roku</w:t>
      </w:r>
      <w:bookmarkEnd w:id="131"/>
    </w:p>
    <w:p w14:paraId="2EE0EEC5" w14:textId="4E53878F" w:rsidR="00DA7BDC" w:rsidRPr="00637E5A" w:rsidRDefault="00DA7BDC" w:rsidP="00D13A6A">
      <w:pPr>
        <w:pStyle w:val="SWrda"/>
        <w:spacing w:before="0" w:after="0"/>
        <w:rPr>
          <w:color w:val="auto"/>
          <w:szCs w:val="18"/>
        </w:rPr>
      </w:pPr>
      <w:r w:rsidRPr="00637E5A">
        <w:rPr>
          <w:color w:val="auto"/>
          <w:szCs w:val="18"/>
        </w:rPr>
        <w:t>Źródło: opracowanie własne na podstawie danych udostępnionych przez MZK w Stalowej Woli.</w:t>
      </w:r>
    </w:p>
    <w:p w14:paraId="469319EF" w14:textId="3D9DB6DC" w:rsidR="00B43127" w:rsidRPr="00C03E52" w:rsidRDefault="00B53D9B" w:rsidP="00D13A6A">
      <w:pPr>
        <w:pStyle w:val="StalowaWola"/>
        <w:rPr>
          <w:sz w:val="22"/>
          <w:szCs w:val="22"/>
        </w:rPr>
      </w:pPr>
      <w:r>
        <w:rPr>
          <w:sz w:val="22"/>
          <w:szCs w:val="22"/>
        </w:rPr>
        <w:t>W istocie ważny jest również fakt, iż</w:t>
      </w:r>
      <w:r w:rsidR="00B43127" w:rsidRPr="00C03E52">
        <w:rPr>
          <w:sz w:val="22"/>
          <w:szCs w:val="22"/>
        </w:rPr>
        <w:t xml:space="preserve"> potrzeby mieszkańców</w:t>
      </w:r>
      <w:r>
        <w:rPr>
          <w:sz w:val="22"/>
          <w:szCs w:val="22"/>
        </w:rPr>
        <w:t xml:space="preserve"> Miasta</w:t>
      </w:r>
      <w:r w:rsidR="00B43127" w:rsidRPr="00C03E52">
        <w:rPr>
          <w:sz w:val="22"/>
          <w:szCs w:val="22"/>
        </w:rPr>
        <w:t xml:space="preserve"> różnią się</w:t>
      </w:r>
      <w:r>
        <w:rPr>
          <w:sz w:val="22"/>
          <w:szCs w:val="22"/>
        </w:rPr>
        <w:t xml:space="preserve"> </w:t>
      </w:r>
      <w:r w:rsidR="00B43127" w:rsidRPr="00C03E52">
        <w:rPr>
          <w:sz w:val="22"/>
          <w:szCs w:val="22"/>
        </w:rPr>
        <w:t>w zależności od dnia tygodnia. W dni robocze ruch ten jest większy, co</w:t>
      </w:r>
      <w:r w:rsidR="00681BB5">
        <w:rPr>
          <w:sz w:val="22"/>
          <w:szCs w:val="22"/>
        </w:rPr>
        <w:t> </w:t>
      </w:r>
      <w:r w:rsidR="00B43127" w:rsidRPr="00C03E52">
        <w:rPr>
          <w:sz w:val="22"/>
          <w:szCs w:val="22"/>
        </w:rPr>
        <w:t>naturalnie kształtuje większą częstotliwość kursów autobusów z uwagi na potrzebę dotarcia do i</w:t>
      </w:r>
      <w:r w:rsidR="00681BB5">
        <w:rPr>
          <w:sz w:val="22"/>
          <w:szCs w:val="22"/>
        </w:rPr>
        <w:t> </w:t>
      </w:r>
      <w:r w:rsidR="00B43127" w:rsidRPr="00C03E52">
        <w:rPr>
          <w:sz w:val="22"/>
          <w:szCs w:val="22"/>
        </w:rPr>
        <w:t>z</w:t>
      </w:r>
      <w:r w:rsidR="00681BB5">
        <w:rPr>
          <w:sz w:val="22"/>
          <w:szCs w:val="22"/>
        </w:rPr>
        <w:t> </w:t>
      </w:r>
      <w:r w:rsidR="00B43127" w:rsidRPr="00C03E52">
        <w:rPr>
          <w:sz w:val="22"/>
          <w:szCs w:val="22"/>
        </w:rPr>
        <w:t>zakładów pracy czy miejsc nauki. Są to więc podróże codzienne, cykliczne i obligatoryjne.</w:t>
      </w:r>
      <w:r w:rsidR="00413662" w:rsidRPr="00C03E52">
        <w:rPr>
          <w:sz w:val="22"/>
          <w:szCs w:val="22"/>
        </w:rPr>
        <w:br/>
      </w:r>
      <w:r w:rsidR="00B43127" w:rsidRPr="00C03E52">
        <w:rPr>
          <w:sz w:val="22"/>
          <w:szCs w:val="22"/>
        </w:rPr>
        <w:t>W dni robocze wyróżnia się dwa szczyty przewozowe: poranny i popołudniowy</w:t>
      </w:r>
      <w:r w:rsidR="007C1BF9" w:rsidRPr="00C03E52">
        <w:rPr>
          <w:sz w:val="22"/>
          <w:szCs w:val="22"/>
        </w:rPr>
        <w:t>. Poza nimi występują pory charakteryzujące się zmniejszonym popytem</w:t>
      </w:r>
      <w:r w:rsidR="00413662" w:rsidRPr="00C03E52">
        <w:rPr>
          <w:sz w:val="22"/>
          <w:szCs w:val="22"/>
        </w:rPr>
        <w:br/>
      </w:r>
      <w:r w:rsidR="007C1BF9" w:rsidRPr="00C03E52">
        <w:rPr>
          <w:sz w:val="22"/>
          <w:szCs w:val="22"/>
        </w:rPr>
        <w:t>na usługi transportowe, czyi okres pomiędzy szczytami i okres wieczorny.</w:t>
      </w:r>
    </w:p>
    <w:p w14:paraId="56016E90" w14:textId="32CEC62E" w:rsidR="007C1BF9" w:rsidRPr="00C03E52" w:rsidRDefault="007C1BF9" w:rsidP="00D13A6A">
      <w:pPr>
        <w:pStyle w:val="StalowaWola"/>
        <w:rPr>
          <w:sz w:val="22"/>
          <w:szCs w:val="22"/>
        </w:rPr>
      </w:pPr>
      <w:r w:rsidRPr="00C03E52">
        <w:rPr>
          <w:sz w:val="22"/>
          <w:szCs w:val="22"/>
        </w:rPr>
        <w:t>W weekendy z kolei potrzeby przewozowe kształtowane są w sposób odmienny. Podróże w te dni charakteryzują się fakultatywnością</w:t>
      </w:r>
      <w:r w:rsidR="00D13A6A">
        <w:rPr>
          <w:sz w:val="22"/>
          <w:szCs w:val="22"/>
        </w:rPr>
        <w:t xml:space="preserve"> </w:t>
      </w:r>
      <w:r w:rsidRPr="00C03E52">
        <w:rPr>
          <w:sz w:val="22"/>
          <w:szCs w:val="22"/>
        </w:rPr>
        <w:t>i incydentalnością, są bardziej rozproszone,</w:t>
      </w:r>
      <w:r w:rsidR="00D13A6A">
        <w:rPr>
          <w:sz w:val="22"/>
          <w:szCs w:val="22"/>
        </w:rPr>
        <w:t xml:space="preserve"> </w:t>
      </w:r>
      <w:r w:rsidRPr="00C03E52">
        <w:rPr>
          <w:sz w:val="22"/>
          <w:szCs w:val="22"/>
        </w:rPr>
        <w:t>a ich destynacjami nie są</w:t>
      </w:r>
      <w:r w:rsidR="00B3629E">
        <w:rPr>
          <w:sz w:val="22"/>
          <w:szCs w:val="22"/>
        </w:rPr>
        <w:t> </w:t>
      </w:r>
      <w:r w:rsidRPr="00C03E52">
        <w:rPr>
          <w:sz w:val="22"/>
          <w:szCs w:val="22"/>
        </w:rPr>
        <w:t>zakłady pracy, tylko miejsca kultu religijnego, handlu, rozrywki i rekreacji. Wtedy również zmieniają się okresy podróżowania,</w:t>
      </w:r>
      <w:r w:rsidR="00B3629E">
        <w:rPr>
          <w:sz w:val="22"/>
          <w:szCs w:val="22"/>
        </w:rPr>
        <w:t xml:space="preserve"> </w:t>
      </w:r>
      <w:r w:rsidRPr="00C03E52">
        <w:rPr>
          <w:sz w:val="22"/>
          <w:szCs w:val="22"/>
        </w:rPr>
        <w:t>co wpływa na możliwość bardziej równomiernego rozkładu zapotrzebowania transportowego.</w:t>
      </w:r>
    </w:p>
    <w:p w14:paraId="2C4A6389" w14:textId="036EEA6A" w:rsidR="00DA7BDC" w:rsidRPr="00C03E52" w:rsidRDefault="00DA7BDC" w:rsidP="00D13A6A">
      <w:pPr>
        <w:pStyle w:val="StalowaWola"/>
        <w:rPr>
          <w:sz w:val="22"/>
          <w:szCs w:val="22"/>
        </w:rPr>
      </w:pPr>
      <w:r w:rsidRPr="00C03E52">
        <w:rPr>
          <w:sz w:val="22"/>
          <w:szCs w:val="22"/>
        </w:rPr>
        <w:t xml:space="preserve">Wpływ na potrzeby przewozowe ma także pora roku. Letnie i zimowe przerwy w nauce sprawiają, że popyt na podróże komunikacją miejską jest mniejszy. Z kolei okres </w:t>
      </w:r>
      <w:r w:rsidR="00D13A6A">
        <w:rPr>
          <w:sz w:val="22"/>
          <w:szCs w:val="22"/>
        </w:rPr>
        <w:t xml:space="preserve">Dnia </w:t>
      </w:r>
      <w:r w:rsidRPr="00C03E52">
        <w:rPr>
          <w:sz w:val="22"/>
          <w:szCs w:val="22"/>
        </w:rPr>
        <w:t>Wszystkich Świętych generuje wzmożony ruch wokół cmentarzy i kościołów.</w:t>
      </w:r>
    </w:p>
    <w:p w14:paraId="13758E25" w14:textId="2B7CD23C" w:rsidR="00E6071D" w:rsidRPr="00C03E52" w:rsidRDefault="00E6071D" w:rsidP="00D13A6A">
      <w:pPr>
        <w:pStyle w:val="StalowaWola"/>
        <w:rPr>
          <w:sz w:val="22"/>
          <w:szCs w:val="22"/>
        </w:rPr>
      </w:pPr>
      <w:r w:rsidRPr="00C03E52">
        <w:rPr>
          <w:sz w:val="22"/>
          <w:szCs w:val="22"/>
        </w:rPr>
        <w:t xml:space="preserve">Widoczne jest to w </w:t>
      </w:r>
      <w:r w:rsidR="00681BB5" w:rsidRPr="00681BB5">
        <w:rPr>
          <w:i/>
          <w:iCs/>
          <w:sz w:val="22"/>
          <w:szCs w:val="22"/>
        </w:rPr>
        <w:t>w</w:t>
      </w:r>
      <w:r w:rsidRPr="00681BB5">
        <w:rPr>
          <w:i/>
          <w:iCs/>
          <w:sz w:val="22"/>
          <w:szCs w:val="22"/>
        </w:rPr>
        <w:t>ynikach pomiarów natężenia ruchu na przejazdach kolejowo-drogowych wykonanych w</w:t>
      </w:r>
      <w:r w:rsidR="00D13A6A" w:rsidRPr="00681BB5">
        <w:rPr>
          <w:i/>
          <w:iCs/>
          <w:sz w:val="22"/>
          <w:szCs w:val="22"/>
        </w:rPr>
        <w:t> </w:t>
      </w:r>
      <w:r w:rsidRPr="00681BB5">
        <w:rPr>
          <w:i/>
          <w:iCs/>
          <w:sz w:val="22"/>
          <w:szCs w:val="22"/>
        </w:rPr>
        <w:t xml:space="preserve">ramach pomiarów natężenia ruchu drogowego, warunków widoczności na przejazdach kolejowo-drogowych położonych na terenie Gminy </w:t>
      </w:r>
      <w:r w:rsidR="00EA5BA0" w:rsidRPr="00681BB5">
        <w:rPr>
          <w:i/>
          <w:iCs/>
          <w:sz w:val="22"/>
          <w:szCs w:val="22"/>
        </w:rPr>
        <w:t>Stalowa</w:t>
      </w:r>
      <w:r w:rsidRPr="00681BB5">
        <w:rPr>
          <w:i/>
          <w:iCs/>
          <w:sz w:val="22"/>
          <w:szCs w:val="22"/>
        </w:rPr>
        <w:t xml:space="preserve"> Wola w 2018 i 2019 roku</w:t>
      </w:r>
      <w:r w:rsidR="00457F6D" w:rsidRPr="00C03E52">
        <w:rPr>
          <w:rStyle w:val="Odwoanieprzypisudolnego"/>
          <w:sz w:val="22"/>
          <w:szCs w:val="22"/>
        </w:rPr>
        <w:footnoteReference w:id="28"/>
      </w:r>
      <w:r w:rsidRPr="00C03E52">
        <w:rPr>
          <w:sz w:val="22"/>
          <w:szCs w:val="22"/>
        </w:rPr>
        <w:t xml:space="preserve">. </w:t>
      </w:r>
      <w:r w:rsidR="00457F6D" w:rsidRPr="00C03E52">
        <w:rPr>
          <w:sz w:val="22"/>
          <w:szCs w:val="22"/>
        </w:rPr>
        <w:t xml:space="preserve">Największe natężenie ruchu </w:t>
      </w:r>
      <w:r w:rsidR="000620F7" w:rsidRPr="00C03E52">
        <w:rPr>
          <w:sz w:val="22"/>
          <w:szCs w:val="22"/>
        </w:rPr>
        <w:t xml:space="preserve">notowane jest </w:t>
      </w:r>
      <w:r w:rsidR="004E246A" w:rsidRPr="00C03E52">
        <w:rPr>
          <w:sz w:val="22"/>
          <w:szCs w:val="22"/>
        </w:rPr>
        <w:t>w szczególności</w:t>
      </w:r>
      <w:r w:rsidR="00D13A6A">
        <w:rPr>
          <w:sz w:val="22"/>
          <w:szCs w:val="22"/>
        </w:rPr>
        <w:t xml:space="preserve"> </w:t>
      </w:r>
      <w:r w:rsidR="000620F7" w:rsidRPr="00C03E52">
        <w:rPr>
          <w:sz w:val="22"/>
          <w:szCs w:val="22"/>
        </w:rPr>
        <w:t>w godzinach 6-10 i 14-18.</w:t>
      </w:r>
    </w:p>
    <w:p w14:paraId="7C04BFEC" w14:textId="2BBF0B39" w:rsidR="00D63887" w:rsidRPr="00C03E52" w:rsidRDefault="00DA7BDC" w:rsidP="00D13A6A">
      <w:pPr>
        <w:pStyle w:val="StalowaWola"/>
        <w:rPr>
          <w:sz w:val="22"/>
          <w:szCs w:val="22"/>
        </w:rPr>
      </w:pPr>
      <w:r w:rsidRPr="00681BB5">
        <w:rPr>
          <w:b/>
          <w:bCs/>
          <w:sz w:val="22"/>
          <w:szCs w:val="22"/>
        </w:rPr>
        <w:t>Zróżnicowanie potoków pasażerskich w zależności</w:t>
      </w:r>
      <w:r w:rsidR="00413662" w:rsidRPr="00681BB5">
        <w:rPr>
          <w:b/>
          <w:bCs/>
          <w:sz w:val="22"/>
          <w:szCs w:val="22"/>
        </w:rPr>
        <w:br/>
      </w:r>
      <w:r w:rsidRPr="00681BB5">
        <w:rPr>
          <w:b/>
          <w:bCs/>
          <w:sz w:val="22"/>
          <w:szCs w:val="22"/>
        </w:rPr>
        <w:t xml:space="preserve">od pory dnia oraz dni tygodnia powinno zostać zrównoważone </w:t>
      </w:r>
      <w:r w:rsidR="004E246A" w:rsidRPr="00681BB5">
        <w:rPr>
          <w:b/>
          <w:bCs/>
          <w:sz w:val="22"/>
          <w:szCs w:val="22"/>
        </w:rPr>
        <w:t xml:space="preserve">za pomocą różnej pojemności </w:t>
      </w:r>
      <w:r w:rsidRPr="00681BB5">
        <w:rPr>
          <w:b/>
          <w:bCs/>
          <w:sz w:val="22"/>
          <w:szCs w:val="22"/>
        </w:rPr>
        <w:t>taboru autobusowego</w:t>
      </w:r>
      <w:r w:rsidR="004E246A" w:rsidRPr="00681BB5">
        <w:rPr>
          <w:b/>
          <w:bCs/>
          <w:sz w:val="22"/>
          <w:szCs w:val="22"/>
        </w:rPr>
        <w:t xml:space="preserve"> oraz różnymi </w:t>
      </w:r>
      <w:r w:rsidRPr="00681BB5">
        <w:rPr>
          <w:b/>
          <w:bCs/>
          <w:sz w:val="22"/>
          <w:szCs w:val="22"/>
        </w:rPr>
        <w:t>częstotliwości</w:t>
      </w:r>
      <w:r w:rsidR="004E246A" w:rsidRPr="00681BB5">
        <w:rPr>
          <w:b/>
          <w:bCs/>
          <w:sz w:val="22"/>
          <w:szCs w:val="22"/>
        </w:rPr>
        <w:t>ami</w:t>
      </w:r>
      <w:r w:rsidRPr="00681BB5">
        <w:rPr>
          <w:b/>
          <w:bCs/>
          <w:sz w:val="22"/>
          <w:szCs w:val="22"/>
        </w:rPr>
        <w:t xml:space="preserve"> kursów.</w:t>
      </w:r>
      <w:r w:rsidR="00D63887" w:rsidRPr="00C03E52">
        <w:rPr>
          <w:sz w:val="22"/>
          <w:szCs w:val="22"/>
        </w:rPr>
        <w:t xml:space="preserve"> Wykorzystanie różnego typu autobusów może zostać dostosowane do pory dnia – w okresach zwiększonej liczby pasażerów, czyli w szczytach porannych</w:t>
      </w:r>
      <w:r w:rsidR="004E246A" w:rsidRPr="00C03E52">
        <w:rPr>
          <w:sz w:val="22"/>
          <w:szCs w:val="22"/>
        </w:rPr>
        <w:t xml:space="preserve"> </w:t>
      </w:r>
      <w:r w:rsidR="00D63887" w:rsidRPr="00C03E52">
        <w:rPr>
          <w:sz w:val="22"/>
          <w:szCs w:val="22"/>
        </w:rPr>
        <w:t>i</w:t>
      </w:r>
      <w:r w:rsidR="00D13A6A">
        <w:rPr>
          <w:sz w:val="22"/>
          <w:szCs w:val="22"/>
        </w:rPr>
        <w:t> </w:t>
      </w:r>
      <w:r w:rsidR="00D63887" w:rsidRPr="00C03E52">
        <w:rPr>
          <w:sz w:val="22"/>
          <w:szCs w:val="22"/>
        </w:rPr>
        <w:t>popołudniowych rekomenduje się obsługę linii</w:t>
      </w:r>
      <w:r w:rsidR="004E246A" w:rsidRPr="00C03E52">
        <w:rPr>
          <w:sz w:val="22"/>
          <w:szCs w:val="22"/>
        </w:rPr>
        <w:t xml:space="preserve"> </w:t>
      </w:r>
      <w:r w:rsidR="00D63887" w:rsidRPr="00C03E52">
        <w:rPr>
          <w:sz w:val="22"/>
          <w:szCs w:val="22"/>
        </w:rPr>
        <w:t>z</w:t>
      </w:r>
      <w:r w:rsidR="00D13A6A">
        <w:rPr>
          <w:sz w:val="22"/>
          <w:szCs w:val="22"/>
        </w:rPr>
        <w:t> </w:t>
      </w:r>
      <w:r w:rsidR="00D63887" w:rsidRPr="00C03E52">
        <w:rPr>
          <w:sz w:val="22"/>
          <w:szCs w:val="22"/>
        </w:rPr>
        <w:t>wykorzystaniem autobusów midi lub maxi, zaś</w:t>
      </w:r>
      <w:r w:rsidR="004E246A" w:rsidRPr="00C03E52">
        <w:rPr>
          <w:sz w:val="22"/>
          <w:szCs w:val="22"/>
        </w:rPr>
        <w:t xml:space="preserve"> </w:t>
      </w:r>
      <w:r w:rsidR="00D63887" w:rsidRPr="00C03E52">
        <w:rPr>
          <w:sz w:val="22"/>
          <w:szCs w:val="22"/>
        </w:rPr>
        <w:t>w</w:t>
      </w:r>
      <w:r w:rsidR="00D13A6A">
        <w:rPr>
          <w:sz w:val="22"/>
          <w:szCs w:val="22"/>
        </w:rPr>
        <w:t> </w:t>
      </w:r>
      <w:r w:rsidR="00D63887" w:rsidRPr="00C03E52">
        <w:rPr>
          <w:sz w:val="22"/>
          <w:szCs w:val="22"/>
        </w:rPr>
        <w:t>okresach poza szczyt</w:t>
      </w:r>
      <w:r w:rsidR="003D63D0">
        <w:rPr>
          <w:sz w:val="22"/>
          <w:szCs w:val="22"/>
        </w:rPr>
        <w:t>em</w:t>
      </w:r>
      <w:r w:rsidR="00D63887" w:rsidRPr="00C03E52">
        <w:rPr>
          <w:sz w:val="22"/>
          <w:szCs w:val="22"/>
        </w:rPr>
        <w:t xml:space="preserve"> – autobus</w:t>
      </w:r>
      <w:r w:rsidR="004E246A" w:rsidRPr="00C03E52">
        <w:rPr>
          <w:sz w:val="22"/>
          <w:szCs w:val="22"/>
        </w:rPr>
        <w:t>ów</w:t>
      </w:r>
      <w:r w:rsidR="00D63887" w:rsidRPr="00C03E52">
        <w:rPr>
          <w:sz w:val="22"/>
          <w:szCs w:val="22"/>
        </w:rPr>
        <w:t xml:space="preserve"> mini</w:t>
      </w:r>
      <w:r w:rsidR="003D63D0">
        <w:rPr>
          <w:sz w:val="22"/>
          <w:szCs w:val="22"/>
        </w:rPr>
        <w:t xml:space="preserve"> lub elektrycznych</w:t>
      </w:r>
      <w:r w:rsidR="00D63887" w:rsidRPr="00C03E52">
        <w:rPr>
          <w:sz w:val="22"/>
          <w:szCs w:val="22"/>
        </w:rPr>
        <w:t xml:space="preserve">. </w:t>
      </w:r>
    </w:p>
    <w:p w14:paraId="71244257" w14:textId="45456ADC" w:rsidR="00380279" w:rsidRPr="00C03E52" w:rsidRDefault="002E21CB" w:rsidP="00D13A6A">
      <w:pPr>
        <w:pStyle w:val="StalowaWola"/>
        <w:rPr>
          <w:sz w:val="22"/>
          <w:szCs w:val="22"/>
        </w:rPr>
      </w:pPr>
      <w:r>
        <w:rPr>
          <w:sz w:val="22"/>
          <w:szCs w:val="22"/>
        </w:rPr>
        <w:br w:type="column"/>
      </w:r>
      <w:r w:rsidR="00380279" w:rsidRPr="00C03E52">
        <w:rPr>
          <w:sz w:val="22"/>
          <w:szCs w:val="22"/>
        </w:rPr>
        <w:lastRenderedPageBreak/>
        <w:t xml:space="preserve">Zauważalną tendencją jest spadek liczby pasażerów na 1 zrealizowany </w:t>
      </w:r>
      <w:proofErr w:type="spellStart"/>
      <w:r w:rsidR="00380279" w:rsidRPr="00C03E52">
        <w:rPr>
          <w:sz w:val="22"/>
          <w:szCs w:val="22"/>
        </w:rPr>
        <w:t>wzkm</w:t>
      </w:r>
      <w:proofErr w:type="spellEnd"/>
      <w:r w:rsidR="00380279" w:rsidRPr="00C03E52">
        <w:rPr>
          <w:sz w:val="22"/>
          <w:szCs w:val="22"/>
        </w:rPr>
        <w:t>,</w:t>
      </w:r>
      <w:r w:rsidR="002376D7">
        <w:rPr>
          <w:sz w:val="22"/>
          <w:szCs w:val="22"/>
        </w:rPr>
        <w:t xml:space="preserve"> </w:t>
      </w:r>
      <w:r w:rsidR="00380279" w:rsidRPr="00C03E52">
        <w:rPr>
          <w:sz w:val="22"/>
          <w:szCs w:val="22"/>
        </w:rPr>
        <w:t>co przedstawia wykres poniżej.</w:t>
      </w:r>
      <w:r w:rsidR="000B5763" w:rsidRPr="00C03E52">
        <w:rPr>
          <w:sz w:val="22"/>
          <w:szCs w:val="22"/>
        </w:rPr>
        <w:t xml:space="preserve"> Jeszcze </w:t>
      </w:r>
      <w:r w:rsidR="00D13A6A">
        <w:rPr>
          <w:sz w:val="22"/>
          <w:szCs w:val="22"/>
        </w:rPr>
        <w:t>3</w:t>
      </w:r>
      <w:r w:rsidR="000B5763" w:rsidRPr="00C03E52">
        <w:rPr>
          <w:sz w:val="22"/>
          <w:szCs w:val="22"/>
        </w:rPr>
        <w:t xml:space="preserve"> lata temu wskaźnik ten wynosił 2,01 pasażera/</w:t>
      </w:r>
      <w:proofErr w:type="spellStart"/>
      <w:r w:rsidR="000B5763" w:rsidRPr="00C03E52">
        <w:rPr>
          <w:sz w:val="22"/>
          <w:szCs w:val="22"/>
        </w:rPr>
        <w:t>wzkm</w:t>
      </w:r>
      <w:proofErr w:type="spellEnd"/>
      <w:r w:rsidR="000B5763" w:rsidRPr="00C03E52">
        <w:rPr>
          <w:sz w:val="22"/>
          <w:szCs w:val="22"/>
        </w:rPr>
        <w:t xml:space="preserve">. W 2019 roku </w:t>
      </w:r>
      <w:r w:rsidR="009B534A" w:rsidRPr="00C03E52">
        <w:rPr>
          <w:sz w:val="22"/>
          <w:szCs w:val="22"/>
        </w:rPr>
        <w:t xml:space="preserve">wskaźnik ten osiągnął </w:t>
      </w:r>
      <w:r w:rsidR="009B534A" w:rsidRPr="00C03E52">
        <w:rPr>
          <w:sz w:val="22"/>
          <w:szCs w:val="22"/>
        </w:rPr>
        <w:t xml:space="preserve">wartość 1,94, </w:t>
      </w:r>
      <w:r w:rsidR="000B5763" w:rsidRPr="00C03E52">
        <w:rPr>
          <w:sz w:val="22"/>
          <w:szCs w:val="22"/>
        </w:rPr>
        <w:t>zaś</w:t>
      </w:r>
      <w:r w:rsidR="002376D7">
        <w:rPr>
          <w:sz w:val="22"/>
          <w:szCs w:val="22"/>
        </w:rPr>
        <w:t xml:space="preserve"> </w:t>
      </w:r>
      <w:r w:rsidR="000B5763" w:rsidRPr="00C03E52">
        <w:rPr>
          <w:sz w:val="22"/>
          <w:szCs w:val="22"/>
        </w:rPr>
        <w:t>w minionym roku spadł do 1,4 pasażera/</w:t>
      </w:r>
      <w:proofErr w:type="spellStart"/>
      <w:r w:rsidR="000B5763" w:rsidRPr="00C03E52">
        <w:rPr>
          <w:sz w:val="22"/>
          <w:szCs w:val="22"/>
        </w:rPr>
        <w:t>wzkm</w:t>
      </w:r>
      <w:proofErr w:type="spellEnd"/>
      <w:r w:rsidR="006604BB">
        <w:rPr>
          <w:sz w:val="22"/>
          <w:szCs w:val="22"/>
        </w:rPr>
        <w:t xml:space="preserve"> (w tym przypadku z powodu </w:t>
      </w:r>
      <w:r w:rsidR="009B534A" w:rsidRPr="00C03E52">
        <w:rPr>
          <w:sz w:val="22"/>
          <w:szCs w:val="22"/>
        </w:rPr>
        <w:t>pandemi</w:t>
      </w:r>
      <w:r w:rsidR="006604BB">
        <w:rPr>
          <w:sz w:val="22"/>
          <w:szCs w:val="22"/>
        </w:rPr>
        <w:t>i</w:t>
      </w:r>
      <w:r w:rsidR="009B534A" w:rsidRPr="00C03E52">
        <w:rPr>
          <w:sz w:val="22"/>
          <w:szCs w:val="22"/>
        </w:rPr>
        <w:t xml:space="preserve"> C</w:t>
      </w:r>
      <w:r w:rsidR="00D13A6A">
        <w:rPr>
          <w:sz w:val="22"/>
          <w:szCs w:val="22"/>
        </w:rPr>
        <w:t>OVID</w:t>
      </w:r>
      <w:r w:rsidR="009B534A" w:rsidRPr="00C03E52">
        <w:rPr>
          <w:sz w:val="22"/>
          <w:szCs w:val="22"/>
        </w:rPr>
        <w:t>-19</w:t>
      </w:r>
      <w:r w:rsidR="006604BB">
        <w:rPr>
          <w:sz w:val="22"/>
          <w:szCs w:val="22"/>
        </w:rPr>
        <w:t>)</w:t>
      </w:r>
      <w:r w:rsidR="009B534A" w:rsidRPr="00C03E52">
        <w:rPr>
          <w:sz w:val="22"/>
          <w:szCs w:val="22"/>
        </w:rPr>
        <w:t>. Zanotowany spadek wynosił -27,64% w</w:t>
      </w:r>
      <w:r w:rsidR="002376D7">
        <w:rPr>
          <w:sz w:val="22"/>
          <w:szCs w:val="22"/>
        </w:rPr>
        <w:t> </w:t>
      </w:r>
      <w:r w:rsidR="009B534A" w:rsidRPr="00C03E52">
        <w:rPr>
          <w:sz w:val="22"/>
          <w:szCs w:val="22"/>
        </w:rPr>
        <w:t>stosunku do roku poprzedniego.</w:t>
      </w:r>
    </w:p>
    <w:p w14:paraId="3BF55DB5" w14:textId="77777777" w:rsidR="00C03E52" w:rsidRDefault="00C03E52" w:rsidP="00A92845">
      <w:pPr>
        <w:pStyle w:val="StalowaWola"/>
        <w:keepNext/>
        <w:sectPr w:rsidR="00C03E52" w:rsidSect="00706556">
          <w:type w:val="continuous"/>
          <w:pgSz w:w="11906" w:h="16838"/>
          <w:pgMar w:top="1418" w:right="1134" w:bottom="1418" w:left="1701" w:header="708" w:footer="708" w:gutter="0"/>
          <w:cols w:num="2" w:space="284"/>
          <w:docGrid w:linePitch="360"/>
          <w15:footnoteColumns w:val="1"/>
        </w:sectPr>
      </w:pPr>
    </w:p>
    <w:p w14:paraId="3C40F3DE" w14:textId="113F142B" w:rsidR="00380279" w:rsidRDefault="00380279" w:rsidP="00A92845">
      <w:pPr>
        <w:pStyle w:val="StalowaWola"/>
        <w:keepNext/>
      </w:pPr>
      <w:r w:rsidRPr="00A92845">
        <w:rPr>
          <w:noProof/>
          <w:color w:val="000000" w:themeColor="accent3" w:themeShade="BF"/>
          <w:sz w:val="18"/>
          <w:szCs w:val="18"/>
          <w:lang w:eastAsia="pl-PL"/>
        </w:rPr>
        <w:drawing>
          <wp:inline distT="0" distB="0" distL="0" distR="0" wp14:anchorId="6F878A41" wp14:editId="3C743FF2">
            <wp:extent cx="2655570" cy="1593215"/>
            <wp:effectExtent l="0" t="0" r="0" b="6985"/>
            <wp:docPr id="14" name="Wykres 1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FFB948C-7C23-4853-9A12-2980D4B3B6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6BF6CD4" w14:textId="31A25E22" w:rsidR="00380279" w:rsidRPr="00637E5A" w:rsidRDefault="00380279" w:rsidP="00D13A6A">
      <w:pPr>
        <w:pStyle w:val="SWpodpisy"/>
        <w:spacing w:before="0" w:after="0"/>
        <w:rPr>
          <w:color w:val="auto"/>
        </w:rPr>
      </w:pPr>
      <w:bookmarkStart w:id="132" w:name="_Toc66785327"/>
      <w:r w:rsidRPr="00637E5A">
        <w:rPr>
          <w:color w:val="auto"/>
        </w:rPr>
        <w:t xml:space="preserve">Wykres </w:t>
      </w:r>
      <w:r w:rsidRPr="00637E5A">
        <w:rPr>
          <w:color w:val="auto"/>
        </w:rPr>
        <w:fldChar w:fldCharType="begin"/>
      </w:r>
      <w:r w:rsidRPr="00637E5A">
        <w:rPr>
          <w:color w:val="auto"/>
        </w:rPr>
        <w:instrText xml:space="preserve"> SEQ Wykres \* ARABIC </w:instrText>
      </w:r>
      <w:r w:rsidRPr="00637E5A">
        <w:rPr>
          <w:color w:val="auto"/>
        </w:rPr>
        <w:fldChar w:fldCharType="separate"/>
      </w:r>
      <w:r w:rsidR="001A712C">
        <w:rPr>
          <w:noProof/>
          <w:color w:val="auto"/>
        </w:rPr>
        <w:t>22</w:t>
      </w:r>
      <w:r w:rsidRPr="00637E5A">
        <w:rPr>
          <w:color w:val="auto"/>
        </w:rPr>
        <w:fldChar w:fldCharType="end"/>
      </w:r>
      <w:r w:rsidRPr="00637E5A">
        <w:rPr>
          <w:color w:val="auto"/>
        </w:rPr>
        <w:t xml:space="preserve">. Wskaźnik liczby pasażerów na jeden zrealizowany </w:t>
      </w:r>
      <w:proofErr w:type="spellStart"/>
      <w:r w:rsidRPr="00637E5A">
        <w:rPr>
          <w:color w:val="auto"/>
        </w:rPr>
        <w:t>wzkm</w:t>
      </w:r>
      <w:proofErr w:type="spellEnd"/>
      <w:r w:rsidRPr="00637E5A">
        <w:rPr>
          <w:color w:val="auto"/>
        </w:rPr>
        <w:t xml:space="preserve"> w poszczególnych latach</w:t>
      </w:r>
      <w:bookmarkEnd w:id="132"/>
    </w:p>
    <w:p w14:paraId="7F3D398C" w14:textId="3FBBEA93" w:rsidR="00380279" w:rsidRPr="00637E5A" w:rsidRDefault="00380279" w:rsidP="00D13A6A">
      <w:pPr>
        <w:pStyle w:val="SWrda"/>
        <w:spacing w:before="0" w:after="0"/>
        <w:rPr>
          <w:color w:val="auto"/>
        </w:rPr>
      </w:pPr>
      <w:r w:rsidRPr="00637E5A">
        <w:rPr>
          <w:color w:val="auto"/>
        </w:rPr>
        <w:t xml:space="preserve">Źródło: opracowanie własne na podstawie danych </w:t>
      </w:r>
      <w:r w:rsidR="000B5763" w:rsidRPr="00637E5A">
        <w:rPr>
          <w:color w:val="auto"/>
        </w:rPr>
        <w:t xml:space="preserve">udostępnionych przez </w:t>
      </w:r>
      <w:r w:rsidR="00A84250" w:rsidRPr="00637E5A">
        <w:rPr>
          <w:color w:val="auto"/>
        </w:rPr>
        <w:t>UM Stalowa Wola.</w:t>
      </w:r>
    </w:p>
    <w:p w14:paraId="551F8D56" w14:textId="18D46E6A" w:rsidR="009B534A" w:rsidRPr="00D13A6A" w:rsidRDefault="009B534A" w:rsidP="00B513E7">
      <w:pPr>
        <w:pStyle w:val="StalowaWola"/>
        <w:rPr>
          <w:sz w:val="22"/>
          <w:szCs w:val="22"/>
        </w:rPr>
      </w:pPr>
      <w:r w:rsidRPr="00D13A6A">
        <w:rPr>
          <w:sz w:val="22"/>
          <w:szCs w:val="22"/>
        </w:rPr>
        <w:t>Podsumowując</w:t>
      </w:r>
      <w:r w:rsidR="004E246A" w:rsidRPr="00D13A6A">
        <w:rPr>
          <w:sz w:val="22"/>
          <w:szCs w:val="22"/>
        </w:rPr>
        <w:t>,</w:t>
      </w:r>
      <w:r w:rsidRPr="00D13A6A">
        <w:rPr>
          <w:sz w:val="22"/>
          <w:szCs w:val="22"/>
        </w:rPr>
        <w:t xml:space="preserve"> głównymi czynnikami kształtującymi popyt na usług</w:t>
      </w:r>
      <w:r w:rsidR="00347BFE" w:rsidRPr="00D13A6A">
        <w:rPr>
          <w:sz w:val="22"/>
          <w:szCs w:val="22"/>
        </w:rPr>
        <w:t>ę</w:t>
      </w:r>
      <w:r w:rsidRPr="00D13A6A">
        <w:rPr>
          <w:sz w:val="22"/>
          <w:szCs w:val="22"/>
        </w:rPr>
        <w:t xml:space="preserve"> komunikacji miejskiej w</w:t>
      </w:r>
      <w:r w:rsidR="006604BB">
        <w:rPr>
          <w:sz w:val="22"/>
          <w:szCs w:val="22"/>
        </w:rPr>
        <w:t xml:space="preserve"> Gminie</w:t>
      </w:r>
      <w:r w:rsidRPr="00D13A6A">
        <w:rPr>
          <w:sz w:val="22"/>
          <w:szCs w:val="22"/>
        </w:rPr>
        <w:t xml:space="preserve"> Stalow</w:t>
      </w:r>
      <w:r w:rsidR="006604BB">
        <w:rPr>
          <w:sz w:val="22"/>
          <w:szCs w:val="22"/>
        </w:rPr>
        <w:t>a</w:t>
      </w:r>
      <w:r w:rsidRPr="00D13A6A">
        <w:rPr>
          <w:sz w:val="22"/>
          <w:szCs w:val="22"/>
        </w:rPr>
        <w:t xml:space="preserve"> Wol</w:t>
      </w:r>
      <w:r w:rsidR="006604BB">
        <w:rPr>
          <w:sz w:val="22"/>
          <w:szCs w:val="22"/>
        </w:rPr>
        <w:t>a</w:t>
      </w:r>
      <w:r w:rsidRPr="00D13A6A">
        <w:rPr>
          <w:sz w:val="22"/>
          <w:szCs w:val="22"/>
        </w:rPr>
        <w:t xml:space="preserve"> są:</w:t>
      </w:r>
    </w:p>
    <w:p w14:paraId="75437528" w14:textId="7AAC1E96" w:rsidR="009B534A" w:rsidRPr="00D13A6A" w:rsidRDefault="009B534A" w:rsidP="00B513E7">
      <w:pPr>
        <w:pStyle w:val="SWpunktory"/>
        <w:spacing w:line="276" w:lineRule="auto"/>
        <w:ind w:left="0"/>
        <w:rPr>
          <w:sz w:val="22"/>
          <w:szCs w:val="22"/>
        </w:rPr>
      </w:pPr>
      <w:r w:rsidRPr="00D13A6A">
        <w:rPr>
          <w:sz w:val="22"/>
          <w:szCs w:val="22"/>
        </w:rPr>
        <w:t>lokalizacja większości miejsc pracy</w:t>
      </w:r>
      <w:r w:rsidR="004E246A" w:rsidRPr="00D13A6A">
        <w:rPr>
          <w:sz w:val="22"/>
          <w:szCs w:val="22"/>
        </w:rPr>
        <w:br/>
      </w:r>
      <w:r w:rsidRPr="00D13A6A">
        <w:rPr>
          <w:sz w:val="22"/>
          <w:szCs w:val="22"/>
        </w:rPr>
        <w:t>w obrębie Stalowowolskiej Strefy Gospodarczej;</w:t>
      </w:r>
    </w:p>
    <w:p w14:paraId="415CD75B" w14:textId="3DD17495" w:rsidR="009B534A" w:rsidRPr="00D13A6A" w:rsidRDefault="009B534A" w:rsidP="00B513E7">
      <w:pPr>
        <w:pStyle w:val="SWpunktory"/>
        <w:spacing w:line="276" w:lineRule="auto"/>
        <w:ind w:left="0"/>
        <w:rPr>
          <w:sz w:val="22"/>
          <w:szCs w:val="22"/>
        </w:rPr>
      </w:pPr>
      <w:r w:rsidRPr="00D13A6A">
        <w:rPr>
          <w:sz w:val="22"/>
          <w:szCs w:val="22"/>
        </w:rPr>
        <w:t>obligatoryjny, codzienny i cykliczny charakter podróży do miejsc pracy i nauki</w:t>
      </w:r>
      <w:r w:rsidR="00347BFE" w:rsidRPr="00D13A6A">
        <w:rPr>
          <w:sz w:val="22"/>
          <w:szCs w:val="22"/>
        </w:rPr>
        <w:t>;</w:t>
      </w:r>
    </w:p>
    <w:p w14:paraId="277257BD" w14:textId="5C439A66" w:rsidR="00347BFE" w:rsidRPr="00D13A6A" w:rsidRDefault="00347BFE" w:rsidP="00B513E7">
      <w:pPr>
        <w:pStyle w:val="SWpunktory"/>
        <w:spacing w:line="276" w:lineRule="auto"/>
        <w:ind w:left="0"/>
        <w:rPr>
          <w:sz w:val="22"/>
          <w:szCs w:val="22"/>
        </w:rPr>
      </w:pPr>
      <w:r w:rsidRPr="00D13A6A">
        <w:rPr>
          <w:sz w:val="22"/>
          <w:szCs w:val="22"/>
        </w:rPr>
        <w:t>fakultatywny i incydentalny charakter podróży w czasie weekendów;</w:t>
      </w:r>
    </w:p>
    <w:p w14:paraId="4A456804" w14:textId="77777777" w:rsidR="002C6B70" w:rsidRPr="00D13A6A" w:rsidRDefault="00347BFE" w:rsidP="00B513E7">
      <w:pPr>
        <w:pStyle w:val="SWpunktory"/>
        <w:spacing w:line="276" w:lineRule="auto"/>
        <w:ind w:left="0"/>
        <w:rPr>
          <w:sz w:val="22"/>
          <w:szCs w:val="22"/>
        </w:rPr>
      </w:pPr>
      <w:r w:rsidRPr="00D13A6A">
        <w:rPr>
          <w:sz w:val="22"/>
          <w:szCs w:val="22"/>
        </w:rPr>
        <w:t>zmniejszająca się liczba mieszkańców obszaru opracowania.</w:t>
      </w:r>
    </w:p>
    <w:p w14:paraId="11375C5E" w14:textId="77777777" w:rsidR="00D13A6A" w:rsidRDefault="00D13A6A" w:rsidP="00A92845">
      <w:pPr>
        <w:pStyle w:val="SWpunktory"/>
        <w:numPr>
          <w:ilvl w:val="0"/>
          <w:numId w:val="0"/>
        </w:numPr>
        <w:ind w:left="284"/>
        <w:sectPr w:rsidR="00D13A6A" w:rsidSect="00706556">
          <w:type w:val="continuous"/>
          <w:pgSz w:w="11906" w:h="16838"/>
          <w:pgMar w:top="1418" w:right="1134" w:bottom="1418" w:left="1701" w:header="708" w:footer="708" w:gutter="0"/>
          <w:cols w:num="2" w:space="284"/>
          <w:docGrid w:linePitch="360"/>
          <w15:footnoteColumns w:val="1"/>
        </w:sectPr>
      </w:pPr>
    </w:p>
    <w:p w14:paraId="288732CB" w14:textId="52C60194" w:rsidR="00347BFE" w:rsidRDefault="002C6B70" w:rsidP="00A92845">
      <w:pPr>
        <w:pStyle w:val="SWpunktory"/>
        <w:numPr>
          <w:ilvl w:val="0"/>
          <w:numId w:val="0"/>
        </w:numPr>
        <w:ind w:left="284"/>
      </w:pPr>
      <w:r>
        <w:br w:type="column"/>
      </w:r>
    </w:p>
    <w:p w14:paraId="19E00FB5" w14:textId="4551D7AC" w:rsidR="00A92845" w:rsidRPr="00A92845" w:rsidRDefault="00A92845" w:rsidP="00A92845">
      <w:pPr>
        <w:pStyle w:val="SWpunktory"/>
        <w:sectPr w:rsidR="00A92845" w:rsidRPr="00A92845" w:rsidSect="00706556">
          <w:type w:val="continuous"/>
          <w:pgSz w:w="11906" w:h="16838"/>
          <w:pgMar w:top="1418" w:right="1134" w:bottom="1418" w:left="1701" w:header="708" w:footer="708" w:gutter="0"/>
          <w:cols w:num="2" w:space="567"/>
          <w:docGrid w:linePitch="360"/>
          <w15:footnoteColumns w:val="1"/>
        </w:sectPr>
      </w:pPr>
    </w:p>
    <w:p w14:paraId="2F41FD1E" w14:textId="62D28300" w:rsidR="00DA003C" w:rsidRDefault="00DA003C" w:rsidP="00482D88">
      <w:pPr>
        <w:pStyle w:val="Nagwek2"/>
        <w:numPr>
          <w:ilvl w:val="1"/>
          <w:numId w:val="41"/>
        </w:numPr>
        <w:spacing w:before="400" w:after="400"/>
        <w:ind w:left="432"/>
        <w:rPr>
          <w:rFonts w:ascii="Arial Narrow" w:hAnsi="Arial Narrow"/>
          <w:b/>
          <w:bCs/>
          <w:color w:val="3B3838" w:themeColor="background2" w:themeShade="40"/>
        </w:rPr>
      </w:pPr>
      <w:bookmarkStart w:id="133" w:name="_Toc64875894"/>
      <w:bookmarkStart w:id="134" w:name="_Toc64875967"/>
      <w:bookmarkStart w:id="135" w:name="_Toc64900545"/>
      <w:bookmarkStart w:id="136" w:name="_Toc65160765"/>
      <w:bookmarkStart w:id="137" w:name="_Toc68012445"/>
      <w:bookmarkEnd w:id="133"/>
      <w:bookmarkEnd w:id="134"/>
      <w:bookmarkEnd w:id="135"/>
      <w:bookmarkEnd w:id="136"/>
      <w:r w:rsidRPr="00700546">
        <w:rPr>
          <w:rFonts w:ascii="Arial Narrow" w:hAnsi="Arial Narrow"/>
          <w:b/>
          <w:bCs/>
          <w:color w:val="3B3838" w:themeColor="background2" w:themeShade="40"/>
        </w:rPr>
        <w:t>Prognoza popytu</w:t>
      </w:r>
      <w:bookmarkEnd w:id="137"/>
    </w:p>
    <w:p w14:paraId="50943580" w14:textId="77777777" w:rsidR="00B966F1" w:rsidRDefault="00B966F1" w:rsidP="00FA61EF">
      <w:pPr>
        <w:pStyle w:val="StalowaWola"/>
        <w:sectPr w:rsidR="00B966F1" w:rsidSect="00706556">
          <w:type w:val="continuous"/>
          <w:pgSz w:w="11906" w:h="16838"/>
          <w:pgMar w:top="1418" w:right="1134" w:bottom="1418" w:left="1701" w:header="708" w:footer="708" w:gutter="0"/>
          <w:cols w:space="708"/>
          <w:docGrid w:linePitch="360"/>
          <w15:footnoteColumns w:val="1"/>
        </w:sectPr>
      </w:pPr>
    </w:p>
    <w:p w14:paraId="46D3DDF6" w14:textId="0AE548B8" w:rsidR="00FA61EF" w:rsidRPr="00B513E7" w:rsidRDefault="00A94471" w:rsidP="00B513E7">
      <w:pPr>
        <w:pStyle w:val="StalowaWola"/>
        <w:rPr>
          <w:sz w:val="22"/>
          <w:szCs w:val="22"/>
        </w:rPr>
      </w:pPr>
      <w:r w:rsidRPr="00B513E7">
        <w:rPr>
          <w:sz w:val="22"/>
          <w:szCs w:val="22"/>
        </w:rPr>
        <w:t xml:space="preserve">Wśród czynników wpływających na popyt na usługi transportu zbiorowego jest mobilność mieszkańców Gminy Stalowa Wola i </w:t>
      </w:r>
      <w:r w:rsidR="004E246A" w:rsidRPr="00B513E7">
        <w:rPr>
          <w:sz w:val="22"/>
          <w:szCs w:val="22"/>
        </w:rPr>
        <w:t>G</w:t>
      </w:r>
      <w:r w:rsidRPr="00B513E7">
        <w:rPr>
          <w:sz w:val="22"/>
          <w:szCs w:val="22"/>
        </w:rPr>
        <w:t>min ościennych. Z kolei zwiększona dostępność transportowa ośrodka centralnego</w:t>
      </w:r>
      <w:r w:rsidR="004E246A" w:rsidRPr="00B513E7">
        <w:rPr>
          <w:sz w:val="22"/>
          <w:szCs w:val="22"/>
        </w:rPr>
        <w:t xml:space="preserve"> wpływa na wzrost mobilności mieszkańców obszaru opracowania</w:t>
      </w:r>
      <w:r w:rsidRPr="00B513E7">
        <w:rPr>
          <w:sz w:val="22"/>
          <w:szCs w:val="22"/>
        </w:rPr>
        <w:t>. Przeprowadzane remonty dróg przyczyniają się</w:t>
      </w:r>
      <w:r w:rsidR="00B513E7">
        <w:rPr>
          <w:sz w:val="22"/>
          <w:szCs w:val="22"/>
        </w:rPr>
        <w:t xml:space="preserve"> </w:t>
      </w:r>
      <w:r w:rsidRPr="00B513E7">
        <w:rPr>
          <w:sz w:val="22"/>
          <w:szCs w:val="22"/>
        </w:rPr>
        <w:t>do większego kom</w:t>
      </w:r>
      <w:r w:rsidR="004D3433" w:rsidRPr="00B513E7">
        <w:rPr>
          <w:sz w:val="22"/>
          <w:szCs w:val="22"/>
        </w:rPr>
        <w:t xml:space="preserve">fortu podróży, a więc </w:t>
      </w:r>
      <w:r w:rsidR="002C6B70" w:rsidRPr="00B513E7">
        <w:rPr>
          <w:sz w:val="22"/>
          <w:szCs w:val="22"/>
        </w:rPr>
        <w:br/>
      </w:r>
      <w:r w:rsidR="004D3433" w:rsidRPr="00B513E7">
        <w:rPr>
          <w:sz w:val="22"/>
          <w:szCs w:val="22"/>
        </w:rPr>
        <w:t>do zwiększonej częstotliwości podróżowania. Wpływa to na rosnący wskaźnik motoryzacji, który jednak</w:t>
      </w:r>
      <w:r w:rsidR="002C6B70" w:rsidRPr="00B513E7">
        <w:rPr>
          <w:sz w:val="22"/>
          <w:szCs w:val="22"/>
        </w:rPr>
        <w:br/>
      </w:r>
      <w:r w:rsidR="004D3433" w:rsidRPr="00B513E7">
        <w:rPr>
          <w:sz w:val="22"/>
          <w:szCs w:val="22"/>
        </w:rPr>
        <w:t>po przekroczeniu wartości krytycznej będzie skutkował występowaniem zjawiska kongestii, czyli powstawania zatorów w miejscach o ograniczonej przepustowości dróg, a także zwiększonego, punktowego zanieczyszczenia środowiska.</w:t>
      </w:r>
    </w:p>
    <w:p w14:paraId="78824E20" w14:textId="1620BA49" w:rsidR="00EA44A6" w:rsidRPr="00B513E7" w:rsidRDefault="00094F3D" w:rsidP="00B513E7">
      <w:pPr>
        <w:pStyle w:val="StalowaWola"/>
        <w:rPr>
          <w:sz w:val="22"/>
          <w:szCs w:val="22"/>
        </w:rPr>
      </w:pPr>
      <w:r>
        <w:rPr>
          <w:sz w:val="22"/>
          <w:szCs w:val="22"/>
        </w:rPr>
        <w:br w:type="column"/>
      </w:r>
      <w:r w:rsidR="001003EE" w:rsidRPr="00B513E7">
        <w:rPr>
          <w:sz w:val="22"/>
          <w:szCs w:val="22"/>
        </w:rPr>
        <w:t xml:space="preserve">W zakresie kompetencji władz Gminy Stalowa Wola leży </w:t>
      </w:r>
      <w:r w:rsidR="001003EE" w:rsidRPr="00B133AB">
        <w:rPr>
          <w:b/>
          <w:bCs/>
          <w:sz w:val="22"/>
          <w:szCs w:val="22"/>
        </w:rPr>
        <w:t>tworzenie węzłów przesiadkowych na wlotach do</w:t>
      </w:r>
      <w:r w:rsidR="00B513E7" w:rsidRPr="00B133AB">
        <w:rPr>
          <w:b/>
          <w:bCs/>
          <w:sz w:val="22"/>
          <w:szCs w:val="22"/>
        </w:rPr>
        <w:t> </w:t>
      </w:r>
      <w:r w:rsidR="001003EE" w:rsidRPr="00B133AB">
        <w:rPr>
          <w:b/>
          <w:bCs/>
          <w:sz w:val="22"/>
          <w:szCs w:val="22"/>
        </w:rPr>
        <w:t>Miasta</w:t>
      </w:r>
      <w:r w:rsidR="001003EE" w:rsidRPr="00B513E7">
        <w:rPr>
          <w:sz w:val="22"/>
          <w:szCs w:val="22"/>
        </w:rPr>
        <w:t xml:space="preserve"> i odpowiedzialność za sprawne funkcjonowanie PTZ – ma to na celu przeciwdziałanie negatywnym skutkom funkcjonowania systemu transportowego. </w:t>
      </w:r>
      <w:r w:rsidR="000D4AB1" w:rsidRPr="00B513E7">
        <w:rPr>
          <w:sz w:val="22"/>
          <w:szCs w:val="22"/>
        </w:rPr>
        <w:t>Planowanie sieci powinno jednak uwzględniać prognozę popytu</w:t>
      </w:r>
      <w:r w:rsidR="002C6B70" w:rsidRPr="00B513E7">
        <w:rPr>
          <w:sz w:val="22"/>
          <w:szCs w:val="22"/>
        </w:rPr>
        <w:t>,</w:t>
      </w:r>
      <w:r w:rsidR="000D4AB1" w:rsidRPr="00B513E7">
        <w:rPr>
          <w:sz w:val="22"/>
          <w:szCs w:val="22"/>
        </w:rPr>
        <w:t xml:space="preserve"> w zakres której wchodzą</w:t>
      </w:r>
      <w:r w:rsidR="00107744" w:rsidRPr="00B513E7">
        <w:rPr>
          <w:sz w:val="22"/>
          <w:szCs w:val="22"/>
        </w:rPr>
        <w:t xml:space="preserve"> kryteria takie jak:</w:t>
      </w:r>
    </w:p>
    <w:p w14:paraId="4DED9802" w14:textId="51DE1EED" w:rsidR="00107744" w:rsidRPr="00B513E7" w:rsidRDefault="00107744" w:rsidP="00B513E7">
      <w:pPr>
        <w:pStyle w:val="SWpunktory"/>
        <w:spacing w:line="276" w:lineRule="auto"/>
        <w:ind w:left="0"/>
        <w:rPr>
          <w:sz w:val="22"/>
          <w:szCs w:val="22"/>
        </w:rPr>
      </w:pPr>
      <w:r w:rsidRPr="00B513E7">
        <w:rPr>
          <w:sz w:val="22"/>
          <w:szCs w:val="22"/>
        </w:rPr>
        <w:t>spadek liczby mieszkańców</w:t>
      </w:r>
      <w:r w:rsidR="00B513E7">
        <w:rPr>
          <w:sz w:val="22"/>
          <w:szCs w:val="22"/>
        </w:rPr>
        <w:t>;</w:t>
      </w:r>
    </w:p>
    <w:p w14:paraId="6C73396F" w14:textId="57073D42" w:rsidR="00107744" w:rsidRPr="00B513E7" w:rsidRDefault="00107744" w:rsidP="00B513E7">
      <w:pPr>
        <w:pStyle w:val="SWpunktory"/>
        <w:spacing w:line="276" w:lineRule="auto"/>
        <w:ind w:left="0"/>
        <w:rPr>
          <w:sz w:val="22"/>
          <w:szCs w:val="22"/>
        </w:rPr>
      </w:pPr>
      <w:r w:rsidRPr="00B513E7">
        <w:rPr>
          <w:sz w:val="22"/>
          <w:szCs w:val="22"/>
        </w:rPr>
        <w:t xml:space="preserve">spadek liczby osób w wieku </w:t>
      </w:r>
      <w:r w:rsidR="0039528D" w:rsidRPr="00B513E7">
        <w:rPr>
          <w:sz w:val="22"/>
          <w:szCs w:val="22"/>
        </w:rPr>
        <w:t>produkcyjnym;</w:t>
      </w:r>
    </w:p>
    <w:p w14:paraId="4BC5FA72" w14:textId="04068130" w:rsidR="0039528D" w:rsidRPr="00B513E7" w:rsidRDefault="0039528D" w:rsidP="00B513E7">
      <w:pPr>
        <w:pStyle w:val="SWpunktory"/>
        <w:spacing w:line="276" w:lineRule="auto"/>
        <w:ind w:left="0"/>
        <w:rPr>
          <w:sz w:val="22"/>
          <w:szCs w:val="22"/>
        </w:rPr>
      </w:pPr>
      <w:r w:rsidRPr="00B513E7">
        <w:rPr>
          <w:sz w:val="22"/>
          <w:szCs w:val="22"/>
        </w:rPr>
        <w:t>rosnąca liczba podróży odbywanych transportem indywidualnym.</w:t>
      </w:r>
    </w:p>
    <w:p w14:paraId="0F7BF6F2" w14:textId="69B4DB88" w:rsidR="00B966F1" w:rsidRPr="00B513E7" w:rsidRDefault="00B513E7" w:rsidP="00B513E7">
      <w:pPr>
        <w:pStyle w:val="StalowaWola"/>
        <w:rPr>
          <w:sz w:val="22"/>
          <w:szCs w:val="22"/>
        </w:rPr>
      </w:pPr>
      <w:r>
        <w:rPr>
          <w:sz w:val="22"/>
          <w:szCs w:val="22"/>
        </w:rPr>
        <w:br w:type="column"/>
      </w:r>
      <w:r w:rsidR="004E5732" w:rsidRPr="00B513E7">
        <w:rPr>
          <w:sz w:val="22"/>
          <w:szCs w:val="22"/>
        </w:rPr>
        <w:lastRenderedPageBreak/>
        <w:t>Można wyróżnić 2 rodzaje popytu:</w:t>
      </w:r>
    </w:p>
    <w:p w14:paraId="305B2EF5" w14:textId="1911F0ED" w:rsidR="004E5732" w:rsidRPr="00B513E7" w:rsidRDefault="004E5732" w:rsidP="00B513E7">
      <w:pPr>
        <w:pStyle w:val="SWpunktory"/>
        <w:spacing w:line="276" w:lineRule="auto"/>
        <w:ind w:left="0"/>
        <w:rPr>
          <w:sz w:val="22"/>
          <w:szCs w:val="22"/>
        </w:rPr>
      </w:pPr>
      <w:r w:rsidRPr="00B513E7">
        <w:rPr>
          <w:sz w:val="22"/>
          <w:szCs w:val="22"/>
        </w:rPr>
        <w:t>popyt efektywny – zaspokojone potrzeby przemieszczania się komunikacją publiczną mieszkańców obszaru opracowania;</w:t>
      </w:r>
    </w:p>
    <w:p w14:paraId="60547FB3" w14:textId="0AD1BD3B" w:rsidR="004E5732" w:rsidRPr="00B513E7" w:rsidRDefault="004E5732" w:rsidP="00B513E7">
      <w:pPr>
        <w:pStyle w:val="SWpunktory"/>
        <w:spacing w:line="276" w:lineRule="auto"/>
        <w:ind w:left="0"/>
        <w:rPr>
          <w:sz w:val="22"/>
          <w:szCs w:val="22"/>
        </w:rPr>
      </w:pPr>
      <w:r w:rsidRPr="00B513E7">
        <w:rPr>
          <w:sz w:val="22"/>
          <w:szCs w:val="22"/>
        </w:rPr>
        <w:t xml:space="preserve">popyt potencjalny – </w:t>
      </w:r>
      <w:r w:rsidR="00EA2DE1" w:rsidRPr="00B513E7">
        <w:rPr>
          <w:sz w:val="22"/>
          <w:szCs w:val="22"/>
        </w:rPr>
        <w:t>całość</w:t>
      </w:r>
      <w:r w:rsidRPr="00B513E7">
        <w:rPr>
          <w:sz w:val="22"/>
          <w:szCs w:val="22"/>
        </w:rPr>
        <w:t xml:space="preserve"> potrzeb przemieszczania się mieszkańców określonego obszaru</w:t>
      </w:r>
      <w:r w:rsidR="00EA2DE1" w:rsidRPr="00B513E7">
        <w:rPr>
          <w:sz w:val="22"/>
          <w:szCs w:val="22"/>
        </w:rPr>
        <w:t xml:space="preserve"> (może przerodzić się w popyt efektywny, jeżeli transport publiczny spełni określone warunki związane z jakością usług).</w:t>
      </w:r>
    </w:p>
    <w:p w14:paraId="2B553E67" w14:textId="1939F70D" w:rsidR="00EA2DE1" w:rsidRPr="00B513E7" w:rsidRDefault="00107744" w:rsidP="00B513E7">
      <w:pPr>
        <w:pStyle w:val="StalowaWola"/>
        <w:rPr>
          <w:sz w:val="22"/>
          <w:szCs w:val="22"/>
        </w:rPr>
      </w:pPr>
      <w:r w:rsidRPr="00B513E7">
        <w:rPr>
          <w:sz w:val="22"/>
          <w:szCs w:val="22"/>
        </w:rPr>
        <w:t>Do działań</w:t>
      </w:r>
      <w:r w:rsidR="00FC614D" w:rsidRPr="00B513E7">
        <w:rPr>
          <w:sz w:val="22"/>
          <w:szCs w:val="22"/>
        </w:rPr>
        <w:t xml:space="preserve"> umożliwiających przekształcenie popytu potencjalnego w efektywny</w:t>
      </w:r>
      <w:r w:rsidRPr="00B513E7">
        <w:rPr>
          <w:sz w:val="22"/>
          <w:szCs w:val="22"/>
        </w:rPr>
        <w:t xml:space="preserve"> należą:</w:t>
      </w:r>
    </w:p>
    <w:p w14:paraId="691381E8" w14:textId="511F3BFE" w:rsidR="00107744" w:rsidRPr="00B513E7" w:rsidRDefault="00107744" w:rsidP="00B513E7">
      <w:pPr>
        <w:pStyle w:val="SWpunktory"/>
        <w:spacing w:line="276" w:lineRule="auto"/>
        <w:ind w:left="0"/>
        <w:rPr>
          <w:sz w:val="22"/>
          <w:szCs w:val="22"/>
        </w:rPr>
      </w:pPr>
      <w:r w:rsidRPr="00B513E7">
        <w:rPr>
          <w:sz w:val="22"/>
          <w:szCs w:val="22"/>
        </w:rPr>
        <w:t>zwiększanie atrakcyjności oferty przewozowej;</w:t>
      </w:r>
    </w:p>
    <w:p w14:paraId="364D61A8" w14:textId="5330B924" w:rsidR="00107744" w:rsidRPr="00B513E7" w:rsidRDefault="00107744" w:rsidP="00B513E7">
      <w:pPr>
        <w:pStyle w:val="SWpunktory"/>
        <w:spacing w:line="276" w:lineRule="auto"/>
        <w:ind w:left="0"/>
        <w:rPr>
          <w:sz w:val="22"/>
          <w:szCs w:val="22"/>
        </w:rPr>
      </w:pPr>
      <w:r w:rsidRPr="00B513E7">
        <w:rPr>
          <w:sz w:val="22"/>
          <w:szCs w:val="22"/>
        </w:rPr>
        <w:t>poprawa jakości usług przewozowych;</w:t>
      </w:r>
    </w:p>
    <w:p w14:paraId="0F3B77BE" w14:textId="44CBC179" w:rsidR="00107744" w:rsidRPr="00B513E7" w:rsidRDefault="00107744" w:rsidP="00B513E7">
      <w:pPr>
        <w:pStyle w:val="SWpunktory"/>
        <w:spacing w:line="276" w:lineRule="auto"/>
        <w:ind w:left="0"/>
        <w:rPr>
          <w:sz w:val="22"/>
          <w:szCs w:val="22"/>
        </w:rPr>
      </w:pPr>
      <w:r w:rsidRPr="00B513E7">
        <w:rPr>
          <w:sz w:val="22"/>
          <w:szCs w:val="22"/>
        </w:rPr>
        <w:t xml:space="preserve">aktywna promocja transportu </w:t>
      </w:r>
      <w:r w:rsidR="00FC614D" w:rsidRPr="00B513E7">
        <w:rPr>
          <w:sz w:val="22"/>
          <w:szCs w:val="22"/>
        </w:rPr>
        <w:t>zbiorowego;</w:t>
      </w:r>
    </w:p>
    <w:p w14:paraId="69D08B6E" w14:textId="57B6F847" w:rsidR="00107744" w:rsidRPr="00B513E7" w:rsidRDefault="00107744" w:rsidP="00B513E7">
      <w:pPr>
        <w:pStyle w:val="SWpunktory"/>
        <w:spacing w:line="276" w:lineRule="auto"/>
        <w:ind w:left="0"/>
        <w:rPr>
          <w:sz w:val="22"/>
          <w:szCs w:val="22"/>
        </w:rPr>
      </w:pPr>
      <w:r w:rsidRPr="00B513E7">
        <w:rPr>
          <w:sz w:val="22"/>
          <w:szCs w:val="22"/>
        </w:rPr>
        <w:t>doskonalenie rozwiązań taryfowo-biletowych;</w:t>
      </w:r>
    </w:p>
    <w:p w14:paraId="215FA4EB" w14:textId="312E6DCF" w:rsidR="00107744" w:rsidRPr="00B513E7" w:rsidRDefault="00107744" w:rsidP="00B513E7">
      <w:pPr>
        <w:pStyle w:val="SWpunktory"/>
        <w:spacing w:line="276" w:lineRule="auto"/>
        <w:ind w:left="0"/>
        <w:rPr>
          <w:sz w:val="22"/>
          <w:szCs w:val="22"/>
        </w:rPr>
      </w:pPr>
      <w:r w:rsidRPr="00B513E7">
        <w:rPr>
          <w:sz w:val="22"/>
          <w:szCs w:val="22"/>
        </w:rPr>
        <w:t xml:space="preserve">poprawa </w:t>
      </w:r>
      <w:r w:rsidR="00B513E7">
        <w:rPr>
          <w:sz w:val="22"/>
          <w:szCs w:val="22"/>
        </w:rPr>
        <w:t>S</w:t>
      </w:r>
      <w:r w:rsidRPr="00B513E7">
        <w:rPr>
          <w:sz w:val="22"/>
          <w:szCs w:val="22"/>
        </w:rPr>
        <w:t xml:space="preserve">ystemu </w:t>
      </w:r>
      <w:r w:rsidR="00B513E7">
        <w:rPr>
          <w:sz w:val="22"/>
          <w:szCs w:val="22"/>
        </w:rPr>
        <w:t>I</w:t>
      </w:r>
      <w:r w:rsidRPr="00B513E7">
        <w:rPr>
          <w:sz w:val="22"/>
          <w:szCs w:val="22"/>
        </w:rPr>
        <w:t xml:space="preserve">nformacji </w:t>
      </w:r>
      <w:r w:rsidR="00B513E7">
        <w:rPr>
          <w:sz w:val="22"/>
          <w:szCs w:val="22"/>
        </w:rPr>
        <w:t>P</w:t>
      </w:r>
      <w:r w:rsidRPr="00B513E7">
        <w:rPr>
          <w:sz w:val="22"/>
          <w:szCs w:val="22"/>
        </w:rPr>
        <w:t>asażerskiej</w:t>
      </w:r>
      <w:r w:rsidR="002C6B70" w:rsidRPr="00B513E7">
        <w:rPr>
          <w:sz w:val="22"/>
          <w:szCs w:val="22"/>
        </w:rPr>
        <w:br/>
      </w:r>
      <w:r w:rsidRPr="00B513E7">
        <w:rPr>
          <w:sz w:val="22"/>
          <w:szCs w:val="22"/>
        </w:rPr>
        <w:t>w tym informacji głosowej dla osób niewidomych</w:t>
      </w:r>
      <w:r w:rsidR="002C6B70" w:rsidRPr="00B513E7">
        <w:rPr>
          <w:sz w:val="22"/>
          <w:szCs w:val="22"/>
        </w:rPr>
        <w:br/>
      </w:r>
      <w:r w:rsidRPr="00B513E7">
        <w:rPr>
          <w:sz w:val="22"/>
          <w:szCs w:val="22"/>
        </w:rPr>
        <w:t>i niedowidzących.</w:t>
      </w:r>
    </w:p>
    <w:p w14:paraId="17EAFE97" w14:textId="7E4B831A" w:rsidR="0039528D" w:rsidRPr="00B513E7" w:rsidRDefault="0039528D" w:rsidP="00B513E7">
      <w:pPr>
        <w:pStyle w:val="StalowaWola"/>
        <w:rPr>
          <w:sz w:val="22"/>
          <w:szCs w:val="22"/>
        </w:rPr>
      </w:pPr>
      <w:r w:rsidRPr="00B513E7">
        <w:rPr>
          <w:sz w:val="22"/>
          <w:szCs w:val="22"/>
        </w:rPr>
        <w:t>Do obowiązków Gminy Stalowa Wola jako Organizatora PTZ należą więc działania zmierzające do</w:t>
      </w:r>
      <w:r w:rsidR="00B513E7">
        <w:rPr>
          <w:sz w:val="22"/>
          <w:szCs w:val="22"/>
        </w:rPr>
        <w:t> </w:t>
      </w:r>
      <w:r w:rsidRPr="00B513E7">
        <w:rPr>
          <w:sz w:val="22"/>
          <w:szCs w:val="22"/>
        </w:rPr>
        <w:t>zabezpieczenia potrzeb osób korzystających</w:t>
      </w:r>
      <w:r w:rsidR="002C6B70" w:rsidRPr="00B513E7">
        <w:rPr>
          <w:sz w:val="22"/>
          <w:szCs w:val="22"/>
        </w:rPr>
        <w:br/>
      </w:r>
      <w:r w:rsidRPr="00B513E7">
        <w:rPr>
          <w:sz w:val="22"/>
          <w:szCs w:val="22"/>
        </w:rPr>
        <w:t xml:space="preserve">z </w:t>
      </w:r>
      <w:r w:rsidR="00FC614D" w:rsidRPr="00B513E7">
        <w:rPr>
          <w:sz w:val="22"/>
          <w:szCs w:val="22"/>
        </w:rPr>
        <w:t>PTZ</w:t>
      </w:r>
      <w:r w:rsidRPr="00B513E7">
        <w:rPr>
          <w:sz w:val="22"/>
          <w:szCs w:val="22"/>
        </w:rPr>
        <w:t xml:space="preserve">, czyli długotrwałe utrzymanie sieci komunikacyjnych połączeń, dostosowywanie </w:t>
      </w:r>
      <w:r w:rsidRPr="00B513E7">
        <w:rPr>
          <w:sz w:val="22"/>
          <w:szCs w:val="22"/>
        </w:rPr>
        <w:t>częstotliwości połączeń do bieżących potrzeb</w:t>
      </w:r>
      <w:r w:rsidR="002C6B70" w:rsidRPr="00B513E7">
        <w:rPr>
          <w:sz w:val="22"/>
          <w:szCs w:val="22"/>
        </w:rPr>
        <w:br/>
      </w:r>
      <w:r w:rsidRPr="00B513E7">
        <w:rPr>
          <w:sz w:val="22"/>
          <w:szCs w:val="22"/>
        </w:rPr>
        <w:t>z uwzględnieniem spadającej liczby mieszkańców</w:t>
      </w:r>
      <w:r w:rsidR="002C6B70" w:rsidRPr="00B513E7">
        <w:rPr>
          <w:sz w:val="22"/>
          <w:szCs w:val="22"/>
        </w:rPr>
        <w:br/>
      </w:r>
      <w:r w:rsidRPr="00B513E7">
        <w:rPr>
          <w:sz w:val="22"/>
          <w:szCs w:val="22"/>
        </w:rPr>
        <w:t xml:space="preserve">i osób aktywnych zawodowo. W kontekście zaś ograniczania wzrostu wskaźnika motoryzacji </w:t>
      </w:r>
      <w:r w:rsidR="00557CF7" w:rsidRPr="00B513E7">
        <w:rPr>
          <w:sz w:val="22"/>
          <w:szCs w:val="22"/>
        </w:rPr>
        <w:t>rekomendowany jest wzrost konkurencyjności jakości świadczonych usług poprzez:</w:t>
      </w:r>
    </w:p>
    <w:p w14:paraId="648D229C" w14:textId="13E99227" w:rsidR="00557CF7" w:rsidRPr="00B513E7" w:rsidRDefault="00574BEC" w:rsidP="00B513E7">
      <w:pPr>
        <w:pStyle w:val="SWpunktory"/>
        <w:spacing w:line="276" w:lineRule="auto"/>
        <w:ind w:left="0"/>
        <w:rPr>
          <w:sz w:val="22"/>
          <w:szCs w:val="22"/>
        </w:rPr>
      </w:pPr>
      <w:r>
        <w:rPr>
          <w:sz w:val="22"/>
          <w:szCs w:val="22"/>
        </w:rPr>
        <w:t>dalszą modernizację</w:t>
      </w:r>
      <w:r w:rsidR="00557CF7" w:rsidRPr="00B513E7">
        <w:rPr>
          <w:sz w:val="22"/>
          <w:szCs w:val="22"/>
        </w:rPr>
        <w:t xml:space="preserve"> taboru o nowoczesne pojazdy;</w:t>
      </w:r>
    </w:p>
    <w:p w14:paraId="4620F236" w14:textId="56556D1F" w:rsidR="00557CF7" w:rsidRPr="00B513E7" w:rsidRDefault="00557CF7" w:rsidP="00B513E7">
      <w:pPr>
        <w:pStyle w:val="SWpunktory"/>
        <w:spacing w:line="276" w:lineRule="auto"/>
        <w:ind w:left="0"/>
        <w:rPr>
          <w:sz w:val="22"/>
          <w:szCs w:val="22"/>
        </w:rPr>
      </w:pPr>
      <w:r w:rsidRPr="00B513E7">
        <w:rPr>
          <w:sz w:val="22"/>
          <w:szCs w:val="22"/>
        </w:rPr>
        <w:t>modernizację przystanków autobusowych;</w:t>
      </w:r>
    </w:p>
    <w:p w14:paraId="1C4700B2" w14:textId="64106115" w:rsidR="00557CF7" w:rsidRPr="00B513E7" w:rsidRDefault="003C272A" w:rsidP="00B513E7">
      <w:pPr>
        <w:pStyle w:val="SWpunktory"/>
        <w:spacing w:line="276" w:lineRule="auto"/>
        <w:ind w:left="0"/>
        <w:rPr>
          <w:sz w:val="22"/>
          <w:szCs w:val="22"/>
        </w:rPr>
      </w:pPr>
      <w:r w:rsidRPr="00B513E7">
        <w:rPr>
          <w:sz w:val="22"/>
          <w:szCs w:val="22"/>
        </w:rPr>
        <w:t xml:space="preserve">wprowadzenie i rozwój </w:t>
      </w:r>
      <w:r w:rsidR="00557CF7" w:rsidRPr="00B513E7">
        <w:rPr>
          <w:sz w:val="22"/>
          <w:szCs w:val="22"/>
        </w:rPr>
        <w:t>bilet</w:t>
      </w:r>
      <w:r w:rsidRPr="00B513E7">
        <w:rPr>
          <w:sz w:val="22"/>
          <w:szCs w:val="22"/>
        </w:rPr>
        <w:t>ów</w:t>
      </w:r>
      <w:r w:rsidR="00557CF7" w:rsidRPr="00B513E7">
        <w:rPr>
          <w:sz w:val="22"/>
          <w:szCs w:val="22"/>
        </w:rPr>
        <w:t xml:space="preserve"> sieciow</w:t>
      </w:r>
      <w:r w:rsidRPr="00B513E7">
        <w:rPr>
          <w:sz w:val="22"/>
          <w:szCs w:val="22"/>
        </w:rPr>
        <w:t>ych</w:t>
      </w:r>
      <w:r w:rsidR="00557CF7" w:rsidRPr="00B513E7">
        <w:rPr>
          <w:sz w:val="22"/>
          <w:szCs w:val="22"/>
        </w:rPr>
        <w:t xml:space="preserve"> lub </w:t>
      </w:r>
      <w:r w:rsidRPr="00B513E7">
        <w:rPr>
          <w:sz w:val="22"/>
          <w:szCs w:val="22"/>
        </w:rPr>
        <w:t>wdrożenie integracji biletowej</w:t>
      </w:r>
      <w:r w:rsidR="003D63D0">
        <w:rPr>
          <w:sz w:val="22"/>
          <w:szCs w:val="22"/>
        </w:rPr>
        <w:t>.</w:t>
      </w:r>
    </w:p>
    <w:p w14:paraId="4B0AFA8A" w14:textId="77777777" w:rsidR="006F5741" w:rsidRDefault="00504148" w:rsidP="00B513E7">
      <w:pPr>
        <w:pStyle w:val="StalowaWola"/>
        <w:rPr>
          <w:rStyle w:val="SWpogrubieniezwykeZnak"/>
          <w:sz w:val="22"/>
          <w:szCs w:val="22"/>
        </w:rPr>
      </w:pPr>
      <w:r w:rsidRPr="00B513E7">
        <w:rPr>
          <w:sz w:val="22"/>
          <w:szCs w:val="22"/>
        </w:rPr>
        <w:t>Na podstawie obserwacji dynamiki liczby pasażerów w</w:t>
      </w:r>
      <w:r w:rsidR="00B513E7">
        <w:rPr>
          <w:sz w:val="22"/>
          <w:szCs w:val="22"/>
        </w:rPr>
        <w:t> </w:t>
      </w:r>
      <w:r w:rsidRPr="00B513E7">
        <w:rPr>
          <w:sz w:val="22"/>
          <w:szCs w:val="22"/>
        </w:rPr>
        <w:t>ostatnich latach, biorąc pod uwagę spadającą liczbę mieszkańców obszaru opracowania</w:t>
      </w:r>
      <w:r w:rsidR="003F1152" w:rsidRPr="00B513E7">
        <w:rPr>
          <w:sz w:val="22"/>
          <w:szCs w:val="22"/>
        </w:rPr>
        <w:t xml:space="preserve"> i prognozę demograficzną wskazującą na powolny spadek liczby mieszkańców w przyszłości, a także uwzględniając</w:t>
      </w:r>
      <w:r w:rsidR="00FC7AF8" w:rsidRPr="00B513E7">
        <w:rPr>
          <w:sz w:val="22"/>
          <w:szCs w:val="22"/>
        </w:rPr>
        <w:t xml:space="preserve"> rosnący wskaźnik motoryzacji i</w:t>
      </w:r>
      <w:r w:rsidR="003F1152" w:rsidRPr="00B513E7">
        <w:rPr>
          <w:sz w:val="22"/>
          <w:szCs w:val="22"/>
        </w:rPr>
        <w:t xml:space="preserve"> wystąpienie nieprzewidzianych zdarzeń globalnych (jak na przykład pandemia </w:t>
      </w:r>
      <w:r w:rsidR="00B513E7">
        <w:rPr>
          <w:sz w:val="22"/>
          <w:szCs w:val="22"/>
        </w:rPr>
        <w:t>COVID</w:t>
      </w:r>
      <w:r w:rsidR="003F1152" w:rsidRPr="00B513E7">
        <w:rPr>
          <w:sz w:val="22"/>
          <w:szCs w:val="22"/>
        </w:rPr>
        <w:t xml:space="preserve">-19), przyjęto, że </w:t>
      </w:r>
      <w:r w:rsidR="003F1152" w:rsidRPr="00B513E7">
        <w:rPr>
          <w:rStyle w:val="SWpogrubieniezwykeZnak"/>
          <w:sz w:val="22"/>
          <w:szCs w:val="22"/>
        </w:rPr>
        <w:t xml:space="preserve">liczba pasażerów komunikacji miejskiej w Gminie Stalowa Wola </w:t>
      </w:r>
      <w:r w:rsidR="00FC7AF8" w:rsidRPr="00B513E7">
        <w:rPr>
          <w:rStyle w:val="SWpogrubieniezwykeZnak"/>
          <w:sz w:val="22"/>
          <w:szCs w:val="22"/>
        </w:rPr>
        <w:t>w</w:t>
      </w:r>
      <w:r w:rsidR="00B513E7">
        <w:rPr>
          <w:rStyle w:val="SWpogrubieniezwykeZnak"/>
          <w:sz w:val="22"/>
          <w:szCs w:val="22"/>
        </w:rPr>
        <w:t> </w:t>
      </w:r>
      <w:r w:rsidR="00FC7AF8" w:rsidRPr="00B513E7">
        <w:rPr>
          <w:rStyle w:val="SWpogrubieniezwykeZnak"/>
          <w:sz w:val="22"/>
          <w:szCs w:val="22"/>
        </w:rPr>
        <w:t xml:space="preserve">najbliższych latach </w:t>
      </w:r>
      <w:r w:rsidR="003F1152" w:rsidRPr="00B513E7">
        <w:rPr>
          <w:rStyle w:val="SWpogrubieniezwykeZnak"/>
          <w:sz w:val="22"/>
          <w:szCs w:val="22"/>
        </w:rPr>
        <w:t>będzie utrzymywała się na</w:t>
      </w:r>
      <w:r w:rsidR="00B3629E">
        <w:rPr>
          <w:rStyle w:val="SWpogrubieniezwykeZnak"/>
          <w:sz w:val="22"/>
          <w:szCs w:val="22"/>
        </w:rPr>
        <w:t> </w:t>
      </w:r>
      <w:r w:rsidR="003F1152" w:rsidRPr="00B513E7">
        <w:rPr>
          <w:rStyle w:val="SWpogrubieniezwykeZnak"/>
          <w:sz w:val="22"/>
          <w:szCs w:val="22"/>
        </w:rPr>
        <w:t>poziomie około 1,</w:t>
      </w:r>
      <w:r w:rsidR="00FC7AF8" w:rsidRPr="00B513E7">
        <w:rPr>
          <w:rStyle w:val="SWpogrubieniezwykeZnak"/>
          <w:sz w:val="22"/>
          <w:szCs w:val="22"/>
        </w:rPr>
        <w:t xml:space="preserve">8-2 </w:t>
      </w:r>
      <w:r w:rsidR="003F1152" w:rsidRPr="00B513E7">
        <w:rPr>
          <w:rStyle w:val="SWpogrubieniezwykeZnak"/>
          <w:sz w:val="22"/>
          <w:szCs w:val="22"/>
        </w:rPr>
        <w:t>mln osób.</w:t>
      </w:r>
    </w:p>
    <w:p w14:paraId="7B80C3CD" w14:textId="77777777" w:rsidR="007A32DD" w:rsidRDefault="007A32DD" w:rsidP="00B513E7">
      <w:pPr>
        <w:pStyle w:val="StalowaWola"/>
        <w:rPr>
          <w:rStyle w:val="SWpogrubieniezwykeZnak"/>
          <w:sz w:val="22"/>
          <w:szCs w:val="22"/>
        </w:rPr>
      </w:pPr>
    </w:p>
    <w:p w14:paraId="73488ACE" w14:textId="7F3A52A0" w:rsidR="007A32DD" w:rsidRPr="00B513E7" w:rsidRDefault="007A32DD" w:rsidP="00B513E7">
      <w:pPr>
        <w:pStyle w:val="StalowaWola"/>
        <w:rPr>
          <w:sz w:val="22"/>
          <w:szCs w:val="22"/>
        </w:rPr>
        <w:sectPr w:rsidR="007A32DD" w:rsidRPr="00B513E7" w:rsidSect="00706556">
          <w:type w:val="continuous"/>
          <w:pgSz w:w="11906" w:h="16838"/>
          <w:pgMar w:top="1418" w:right="1134" w:bottom="1418" w:left="1701" w:header="708" w:footer="708" w:gutter="0"/>
          <w:cols w:num="2" w:space="284"/>
          <w:docGrid w:linePitch="360"/>
          <w15:footnoteColumns w:val="1"/>
        </w:sectPr>
      </w:pPr>
    </w:p>
    <w:p w14:paraId="0935CF8E" w14:textId="63B43299" w:rsidR="002C6B70" w:rsidRDefault="002C6B70">
      <w:pPr>
        <w:rPr>
          <w:rFonts w:ascii="Arial Narrow" w:eastAsiaTheme="majorEastAsia" w:hAnsi="Arial Narrow" w:cstheme="majorBidi"/>
          <w:sz w:val="32"/>
          <w:szCs w:val="32"/>
        </w:rPr>
      </w:pPr>
      <w:bookmarkStart w:id="138" w:name="_Toc64875896"/>
      <w:bookmarkStart w:id="139" w:name="_Toc64875969"/>
      <w:bookmarkEnd w:id="138"/>
      <w:bookmarkEnd w:id="139"/>
      <w:r>
        <w:rPr>
          <w:rFonts w:ascii="Arial Narrow" w:hAnsi="Arial Narrow"/>
        </w:rPr>
        <w:br w:type="page"/>
      </w:r>
    </w:p>
    <w:p w14:paraId="52B85504" w14:textId="427B4287" w:rsidR="00AE0771" w:rsidRPr="00637E5A" w:rsidRDefault="00AE0771" w:rsidP="00482D88">
      <w:pPr>
        <w:pStyle w:val="Nagwek1"/>
        <w:numPr>
          <w:ilvl w:val="0"/>
          <w:numId w:val="42"/>
        </w:numPr>
        <w:spacing w:before="0" w:after="400"/>
        <w:rPr>
          <w:color w:val="C00000"/>
          <w:sz w:val="32"/>
          <w:szCs w:val="32"/>
        </w:rPr>
      </w:pPr>
      <w:bookmarkStart w:id="140" w:name="_Toc64900547"/>
      <w:bookmarkStart w:id="141" w:name="_Toc65160767"/>
      <w:bookmarkStart w:id="142" w:name="_Toc68012446"/>
      <w:bookmarkEnd w:id="140"/>
      <w:bookmarkEnd w:id="141"/>
      <w:r w:rsidRPr="00637E5A">
        <w:rPr>
          <w:color w:val="C00000"/>
          <w:sz w:val="32"/>
          <w:szCs w:val="32"/>
        </w:rPr>
        <w:lastRenderedPageBreak/>
        <w:t>Preferencje dotyczące wyboru rodzaju środków transportu</w:t>
      </w:r>
      <w:bookmarkEnd w:id="142"/>
    </w:p>
    <w:p w14:paraId="17C658E0" w14:textId="64143DDC" w:rsidR="00AE0771" w:rsidRPr="00B3629E" w:rsidRDefault="00AE0771" w:rsidP="00482D88">
      <w:pPr>
        <w:pStyle w:val="Nagwek2"/>
        <w:numPr>
          <w:ilvl w:val="1"/>
          <w:numId w:val="43"/>
        </w:numPr>
        <w:spacing w:before="0" w:after="400"/>
        <w:ind w:left="432"/>
        <w:rPr>
          <w:rFonts w:ascii="Arial Narrow" w:hAnsi="Arial Narrow"/>
          <w:b/>
          <w:bCs/>
          <w:color w:val="3B3838" w:themeColor="background2" w:themeShade="40"/>
        </w:rPr>
      </w:pPr>
      <w:bookmarkStart w:id="143" w:name="_Toc64373046"/>
      <w:bookmarkStart w:id="144" w:name="_Toc64875898"/>
      <w:bookmarkStart w:id="145" w:name="_Toc64875971"/>
      <w:bookmarkStart w:id="146" w:name="_Toc64900549"/>
      <w:bookmarkStart w:id="147" w:name="_Toc65160769"/>
      <w:bookmarkStart w:id="148" w:name="_Toc68012447"/>
      <w:bookmarkEnd w:id="143"/>
      <w:bookmarkEnd w:id="144"/>
      <w:bookmarkEnd w:id="145"/>
      <w:bookmarkEnd w:id="146"/>
      <w:bookmarkEnd w:id="147"/>
      <w:r w:rsidRPr="00B3629E">
        <w:rPr>
          <w:rFonts w:ascii="Arial Narrow" w:hAnsi="Arial Narrow"/>
          <w:b/>
          <w:bCs/>
          <w:color w:val="3B3838" w:themeColor="background2" w:themeShade="40"/>
        </w:rPr>
        <w:t>Preferencje pasażerów</w:t>
      </w:r>
      <w:bookmarkEnd w:id="148"/>
    </w:p>
    <w:p w14:paraId="25D248FA" w14:textId="77777777" w:rsidR="00D63887" w:rsidRDefault="00D63887" w:rsidP="0074748B">
      <w:pPr>
        <w:pStyle w:val="StalowaWola"/>
        <w:sectPr w:rsidR="00D63887" w:rsidSect="00706556">
          <w:type w:val="continuous"/>
          <w:pgSz w:w="11906" w:h="16838"/>
          <w:pgMar w:top="1418" w:right="1134" w:bottom="1418" w:left="1701" w:header="708" w:footer="708" w:gutter="0"/>
          <w:cols w:space="708"/>
          <w:docGrid w:linePitch="360"/>
          <w15:footnoteColumns w:val="1"/>
        </w:sectPr>
      </w:pPr>
    </w:p>
    <w:p w14:paraId="66957828" w14:textId="42DDF0CC" w:rsidR="003C272A" w:rsidRPr="00B3629E" w:rsidRDefault="004131ED" w:rsidP="00B3629E">
      <w:pPr>
        <w:pStyle w:val="StalowaWola"/>
        <w:rPr>
          <w:sz w:val="22"/>
          <w:szCs w:val="22"/>
        </w:rPr>
      </w:pPr>
      <w:r w:rsidRPr="00B3629E">
        <w:rPr>
          <w:sz w:val="22"/>
          <w:szCs w:val="22"/>
        </w:rPr>
        <w:t>Przed organizatorami PTZ systematycznie stawiane są</w:t>
      </w:r>
      <w:r w:rsidR="00B3629E">
        <w:rPr>
          <w:sz w:val="22"/>
          <w:szCs w:val="22"/>
        </w:rPr>
        <w:t> </w:t>
      </w:r>
      <w:r w:rsidRPr="00B3629E">
        <w:rPr>
          <w:sz w:val="22"/>
          <w:szCs w:val="22"/>
        </w:rPr>
        <w:t>coraz wyższe wymagania dotyczące standardów środków transportu, co nie zawsze idzie w parze</w:t>
      </w:r>
      <w:r w:rsidR="002C6B70" w:rsidRPr="00B3629E">
        <w:rPr>
          <w:sz w:val="22"/>
          <w:szCs w:val="22"/>
        </w:rPr>
        <w:br/>
      </w:r>
      <w:r w:rsidRPr="00B3629E">
        <w:rPr>
          <w:sz w:val="22"/>
          <w:szCs w:val="22"/>
        </w:rPr>
        <w:t>z możliwościami finansowymi</w:t>
      </w:r>
      <w:r w:rsidR="003C272A" w:rsidRPr="00B3629E">
        <w:rPr>
          <w:sz w:val="22"/>
          <w:szCs w:val="22"/>
        </w:rPr>
        <w:t xml:space="preserve">. </w:t>
      </w:r>
    </w:p>
    <w:p w14:paraId="7795FDE8" w14:textId="26086B51" w:rsidR="0074748B" w:rsidRPr="00B3629E" w:rsidRDefault="00070DA0" w:rsidP="00B3629E">
      <w:pPr>
        <w:pStyle w:val="StalowaWola"/>
        <w:rPr>
          <w:sz w:val="22"/>
          <w:szCs w:val="22"/>
        </w:rPr>
      </w:pPr>
      <w:r>
        <w:rPr>
          <w:sz w:val="22"/>
          <w:szCs w:val="22"/>
        </w:rPr>
        <w:t>Wzrastająca popularność</w:t>
      </w:r>
      <w:r w:rsidR="003C272A" w:rsidRPr="00B3629E">
        <w:rPr>
          <w:sz w:val="22"/>
          <w:szCs w:val="22"/>
        </w:rPr>
        <w:t xml:space="preserve"> środków transportu indywidualnego </w:t>
      </w:r>
      <w:r>
        <w:rPr>
          <w:sz w:val="22"/>
          <w:szCs w:val="22"/>
        </w:rPr>
        <w:t>spowodowana jest większym komfortem podróżowania</w:t>
      </w:r>
      <w:r w:rsidR="004E3315" w:rsidRPr="00B3629E">
        <w:rPr>
          <w:sz w:val="22"/>
          <w:szCs w:val="22"/>
        </w:rPr>
        <w:t xml:space="preserve"> – nie ulega wątpliwościom,</w:t>
      </w:r>
      <w:r w:rsidR="00253874" w:rsidRPr="00B3629E">
        <w:rPr>
          <w:sz w:val="22"/>
          <w:szCs w:val="22"/>
        </w:rPr>
        <w:t xml:space="preserve"> </w:t>
      </w:r>
      <w:r w:rsidR="004E3315" w:rsidRPr="00B3629E">
        <w:rPr>
          <w:sz w:val="22"/>
          <w:szCs w:val="22"/>
        </w:rPr>
        <w:t>że</w:t>
      </w:r>
      <w:r>
        <w:rPr>
          <w:sz w:val="22"/>
          <w:szCs w:val="22"/>
        </w:rPr>
        <w:t> </w:t>
      </w:r>
      <w:r w:rsidR="004E3315" w:rsidRPr="00B3629E">
        <w:rPr>
          <w:sz w:val="22"/>
          <w:szCs w:val="22"/>
        </w:rPr>
        <w:t>podróżowanie własnym samochodem jest bardziej komfortowe niż podróżowanie publicznym transportem zbiorowym. Jest to uwarunkowane możliwością rozwijania większej prędkości, dowolnością wyboru momentu rozpoczęcia podróży</w:t>
      </w:r>
      <w:r w:rsidR="00E257E1" w:rsidRPr="00B3629E">
        <w:rPr>
          <w:sz w:val="22"/>
          <w:szCs w:val="22"/>
        </w:rPr>
        <w:t>, prywatnością podróży, wygodą przejazdu, wysokim poczuciem osobistego bezpieczeństwa, większą bezpośredniością podróżowania i większą wygodą</w:t>
      </w:r>
      <w:r>
        <w:rPr>
          <w:sz w:val="22"/>
          <w:szCs w:val="22"/>
        </w:rPr>
        <w:t xml:space="preserve"> </w:t>
      </w:r>
      <w:r w:rsidR="00E257E1" w:rsidRPr="00B3629E">
        <w:rPr>
          <w:sz w:val="22"/>
          <w:szCs w:val="22"/>
        </w:rPr>
        <w:t>w przewożeniu ładunku czy bagażu</w:t>
      </w:r>
      <w:r w:rsidR="00253874" w:rsidRPr="00B3629E">
        <w:rPr>
          <w:sz w:val="22"/>
          <w:szCs w:val="22"/>
        </w:rPr>
        <w:t>.</w:t>
      </w:r>
      <w:r w:rsidR="00E257E1" w:rsidRPr="00B3629E">
        <w:rPr>
          <w:sz w:val="22"/>
          <w:szCs w:val="22"/>
        </w:rPr>
        <w:t xml:space="preserve"> </w:t>
      </w:r>
    </w:p>
    <w:p w14:paraId="79AA232D" w14:textId="20021378" w:rsidR="006E0ED9" w:rsidRPr="00B3629E" w:rsidRDefault="00E257E1" w:rsidP="00B3629E">
      <w:pPr>
        <w:pStyle w:val="StalowaWola"/>
        <w:rPr>
          <w:sz w:val="22"/>
          <w:szCs w:val="22"/>
        </w:rPr>
      </w:pPr>
      <w:r w:rsidRPr="00B3629E">
        <w:rPr>
          <w:sz w:val="22"/>
          <w:szCs w:val="22"/>
        </w:rPr>
        <w:t xml:space="preserve">Przeciwdziałaniu wybierania własnego samochodu służyć ma podnoszenie jakości przejazdu środkami PTZ. </w:t>
      </w:r>
      <w:r w:rsidR="006E0ED9" w:rsidRPr="00B3629E">
        <w:rPr>
          <w:sz w:val="22"/>
          <w:szCs w:val="22"/>
        </w:rPr>
        <w:t xml:space="preserve">Jest to jednak przedsięwzięcie stosunkowo szerokiego zakresu, ponieważ nie zawsze zależy ono od podnoszenia jakości samego przejazdu poprzez zakup komfortowego taboru. Na wysoką jakość </w:t>
      </w:r>
      <w:r w:rsidR="00253874" w:rsidRPr="00B3629E">
        <w:rPr>
          <w:sz w:val="22"/>
          <w:szCs w:val="22"/>
        </w:rPr>
        <w:t xml:space="preserve">PTZ </w:t>
      </w:r>
      <w:r w:rsidR="006E0ED9" w:rsidRPr="00B3629E">
        <w:rPr>
          <w:sz w:val="22"/>
          <w:szCs w:val="22"/>
        </w:rPr>
        <w:t>wpływ ma również:</w:t>
      </w:r>
    </w:p>
    <w:p w14:paraId="39A7BA53" w14:textId="4779DDD2" w:rsidR="006E0ED9" w:rsidRPr="00B3629E" w:rsidRDefault="006E0ED9" w:rsidP="00B3629E">
      <w:pPr>
        <w:pStyle w:val="SWpunktory"/>
        <w:spacing w:line="276" w:lineRule="auto"/>
        <w:ind w:left="0"/>
        <w:rPr>
          <w:sz w:val="22"/>
          <w:szCs w:val="22"/>
        </w:rPr>
      </w:pPr>
      <w:r w:rsidRPr="00B3629E">
        <w:rPr>
          <w:sz w:val="22"/>
          <w:szCs w:val="22"/>
        </w:rPr>
        <w:t>stan techniczny infrastruktury drogowo-ulicznej i towarzyszącej;</w:t>
      </w:r>
    </w:p>
    <w:p w14:paraId="0F67290F" w14:textId="77777777" w:rsidR="006E0ED9" w:rsidRPr="00B3629E" w:rsidRDefault="006E0ED9" w:rsidP="00B3629E">
      <w:pPr>
        <w:pStyle w:val="SWpunktory"/>
        <w:spacing w:line="276" w:lineRule="auto"/>
        <w:ind w:left="0"/>
        <w:rPr>
          <w:sz w:val="22"/>
          <w:szCs w:val="22"/>
        </w:rPr>
      </w:pPr>
      <w:r w:rsidRPr="00B3629E">
        <w:rPr>
          <w:sz w:val="22"/>
          <w:szCs w:val="22"/>
        </w:rPr>
        <w:t>czas oczekiwania na przyjazd autobusu;</w:t>
      </w:r>
    </w:p>
    <w:p w14:paraId="0471F5FA" w14:textId="293F9A61" w:rsidR="006E0ED9" w:rsidRPr="00B3629E" w:rsidRDefault="00253874" w:rsidP="00B3629E">
      <w:pPr>
        <w:pStyle w:val="SWpunktory"/>
        <w:spacing w:line="276" w:lineRule="auto"/>
        <w:ind w:left="0"/>
        <w:rPr>
          <w:sz w:val="22"/>
          <w:szCs w:val="22"/>
        </w:rPr>
      </w:pPr>
      <w:r w:rsidRPr="00B3629E">
        <w:rPr>
          <w:sz w:val="22"/>
          <w:szCs w:val="22"/>
        </w:rPr>
        <w:t>bezpośredniość</w:t>
      </w:r>
      <w:r w:rsidR="006E0ED9" w:rsidRPr="00B3629E">
        <w:rPr>
          <w:sz w:val="22"/>
          <w:szCs w:val="22"/>
        </w:rPr>
        <w:t xml:space="preserve"> przejazdów;</w:t>
      </w:r>
    </w:p>
    <w:p w14:paraId="7B1973BA" w14:textId="422B93E1" w:rsidR="00E257E1" w:rsidRPr="00B3629E" w:rsidRDefault="006E0ED9" w:rsidP="00B3629E">
      <w:pPr>
        <w:pStyle w:val="SWpunktory"/>
        <w:spacing w:line="276" w:lineRule="auto"/>
        <w:ind w:left="0"/>
        <w:rPr>
          <w:sz w:val="22"/>
          <w:szCs w:val="22"/>
        </w:rPr>
      </w:pPr>
      <w:r w:rsidRPr="00B3629E">
        <w:rPr>
          <w:sz w:val="22"/>
          <w:szCs w:val="22"/>
        </w:rPr>
        <w:t>poczucie bezpieczeństwa</w:t>
      </w:r>
      <w:r w:rsidR="00253874" w:rsidRPr="00B3629E">
        <w:rPr>
          <w:sz w:val="22"/>
          <w:szCs w:val="22"/>
        </w:rPr>
        <w:t xml:space="preserve"> </w:t>
      </w:r>
      <w:r w:rsidRPr="00B3629E">
        <w:rPr>
          <w:sz w:val="22"/>
          <w:szCs w:val="22"/>
        </w:rPr>
        <w:t>i prywatności;</w:t>
      </w:r>
    </w:p>
    <w:p w14:paraId="27660458" w14:textId="02333484" w:rsidR="006E0ED9" w:rsidRPr="00B3629E" w:rsidRDefault="006E0ED9" w:rsidP="00B3629E">
      <w:pPr>
        <w:pStyle w:val="SWpunktory"/>
        <w:spacing w:line="276" w:lineRule="auto"/>
        <w:ind w:left="0"/>
        <w:rPr>
          <w:sz w:val="22"/>
          <w:szCs w:val="22"/>
        </w:rPr>
      </w:pPr>
      <w:r w:rsidRPr="00B3629E">
        <w:rPr>
          <w:sz w:val="22"/>
          <w:szCs w:val="22"/>
        </w:rPr>
        <w:t>nadanie pojazdom PTZ priorytetu w ruchu drogowym (buspasy i sterowanie ruchem).</w:t>
      </w:r>
    </w:p>
    <w:p w14:paraId="5E4058B6" w14:textId="29DDA517" w:rsidR="00351A9F" w:rsidRPr="00B3629E" w:rsidRDefault="006E0ED9" w:rsidP="00B3629E">
      <w:pPr>
        <w:pStyle w:val="StalowaWola"/>
        <w:rPr>
          <w:sz w:val="22"/>
          <w:szCs w:val="22"/>
        </w:rPr>
      </w:pPr>
      <w:r w:rsidRPr="00B3629E">
        <w:rPr>
          <w:sz w:val="22"/>
          <w:szCs w:val="22"/>
        </w:rPr>
        <w:t xml:space="preserve">Odpowiednią jakość </w:t>
      </w:r>
      <w:r w:rsidR="00070DA0">
        <w:rPr>
          <w:sz w:val="22"/>
          <w:szCs w:val="22"/>
        </w:rPr>
        <w:t>publicznego transportu zbiorowego</w:t>
      </w:r>
      <w:r w:rsidRPr="00B3629E">
        <w:rPr>
          <w:sz w:val="22"/>
          <w:szCs w:val="22"/>
        </w:rPr>
        <w:t xml:space="preserve"> pomagają budować przeprowadzane cykliczne badania preferencji i satysfakcji pasażerów. Umożliwiają one wytyczanie tras, dzięki którym czas dojazdu do celu podróży ulegnie skróceniu, </w:t>
      </w:r>
      <w:r w:rsidR="00650419" w:rsidRPr="00B3629E">
        <w:rPr>
          <w:sz w:val="22"/>
          <w:szCs w:val="22"/>
        </w:rPr>
        <w:t>częstotliwość kursowania pojazdów ulegnie zwiększeniu adekwatnie do potrzeb, zaś rozkłady jazdy będą układane modułowo, aby maksymalnie usprawnić podróż.</w:t>
      </w:r>
    </w:p>
    <w:p w14:paraId="64FCD476" w14:textId="4871C8E8" w:rsidR="00351A9F" w:rsidRPr="00B3629E" w:rsidRDefault="00070DA0" w:rsidP="00B3629E">
      <w:pPr>
        <w:pStyle w:val="StalowaWola"/>
        <w:rPr>
          <w:sz w:val="22"/>
          <w:szCs w:val="22"/>
        </w:rPr>
      </w:pPr>
      <w:r>
        <w:rPr>
          <w:sz w:val="22"/>
          <w:szCs w:val="22"/>
        </w:rPr>
        <w:t>Publiczny transport zbiorowy</w:t>
      </w:r>
      <w:r w:rsidR="00351A9F" w:rsidRPr="00B3629E">
        <w:rPr>
          <w:sz w:val="22"/>
          <w:szCs w:val="22"/>
        </w:rPr>
        <w:t xml:space="preserve"> powinien spełniać </w:t>
      </w:r>
      <w:r>
        <w:rPr>
          <w:sz w:val="22"/>
          <w:szCs w:val="22"/>
        </w:rPr>
        <w:t xml:space="preserve">następujące </w:t>
      </w:r>
      <w:r w:rsidR="00351A9F" w:rsidRPr="00B3629E">
        <w:rPr>
          <w:sz w:val="22"/>
          <w:szCs w:val="22"/>
        </w:rPr>
        <w:t>cele:</w:t>
      </w:r>
    </w:p>
    <w:p w14:paraId="6465C955" w14:textId="2F03D1F3" w:rsidR="00351A9F" w:rsidRPr="00B3629E" w:rsidRDefault="00351A9F" w:rsidP="00B3629E">
      <w:pPr>
        <w:pStyle w:val="SWpunktory"/>
        <w:spacing w:line="276" w:lineRule="auto"/>
        <w:ind w:left="0"/>
        <w:rPr>
          <w:sz w:val="22"/>
          <w:szCs w:val="22"/>
        </w:rPr>
      </w:pPr>
      <w:r w:rsidRPr="00B3629E">
        <w:rPr>
          <w:sz w:val="22"/>
          <w:szCs w:val="22"/>
        </w:rPr>
        <w:t xml:space="preserve">socjalne – zapewniać możliwość przemieszczania się </w:t>
      </w:r>
      <w:r w:rsidR="00253874" w:rsidRPr="00B3629E">
        <w:rPr>
          <w:sz w:val="22"/>
          <w:szCs w:val="22"/>
        </w:rPr>
        <w:t>wszystkim mieszkańcom;</w:t>
      </w:r>
    </w:p>
    <w:p w14:paraId="5C302B6C" w14:textId="409A317E" w:rsidR="00351A9F" w:rsidRPr="00B3629E" w:rsidRDefault="00351A9F" w:rsidP="00B3629E">
      <w:pPr>
        <w:pStyle w:val="SWpunktory"/>
        <w:spacing w:line="276" w:lineRule="auto"/>
        <w:ind w:left="0"/>
        <w:rPr>
          <w:sz w:val="22"/>
          <w:szCs w:val="22"/>
        </w:rPr>
      </w:pPr>
      <w:r w:rsidRPr="00B3629E">
        <w:rPr>
          <w:sz w:val="22"/>
          <w:szCs w:val="22"/>
        </w:rPr>
        <w:t>funkcjonalne – umożliwiać podróż</w:t>
      </w:r>
      <w:r w:rsidR="00235887" w:rsidRPr="00B3629E">
        <w:rPr>
          <w:sz w:val="22"/>
          <w:szCs w:val="22"/>
        </w:rPr>
        <w:br/>
      </w:r>
      <w:r w:rsidRPr="00B3629E">
        <w:rPr>
          <w:sz w:val="22"/>
          <w:szCs w:val="22"/>
        </w:rPr>
        <w:t>w obszarach, w których korzystanie z własnego samochodu jest nieefektywne lub niewskazane;</w:t>
      </w:r>
    </w:p>
    <w:p w14:paraId="7A8BB663" w14:textId="3CBE263B" w:rsidR="00351A9F" w:rsidRPr="00B3629E" w:rsidRDefault="00351A9F" w:rsidP="00B3629E">
      <w:pPr>
        <w:pStyle w:val="SWpunktory"/>
        <w:spacing w:line="276" w:lineRule="auto"/>
        <w:ind w:left="0"/>
        <w:rPr>
          <w:sz w:val="22"/>
          <w:szCs w:val="22"/>
        </w:rPr>
      </w:pPr>
      <w:r w:rsidRPr="00B3629E">
        <w:rPr>
          <w:sz w:val="22"/>
          <w:szCs w:val="22"/>
        </w:rPr>
        <w:t>ekologiczne – stanowić alternatywę dla korzystania z własnego pojazdu.</w:t>
      </w:r>
    </w:p>
    <w:p w14:paraId="24C47F3C" w14:textId="016106D1" w:rsidR="00D7159B" w:rsidRPr="003C740A" w:rsidRDefault="00BA4219" w:rsidP="00B3629E">
      <w:pPr>
        <w:pStyle w:val="StalowaWola"/>
        <w:rPr>
          <w:sz w:val="24"/>
          <w:szCs w:val="24"/>
        </w:rPr>
      </w:pPr>
      <w:r w:rsidRPr="00B3629E">
        <w:rPr>
          <w:sz w:val="22"/>
          <w:szCs w:val="22"/>
        </w:rPr>
        <w:t>Trzy wymienione powyżej cele wpływają</w:t>
      </w:r>
      <w:r w:rsidR="00235887" w:rsidRPr="00B3629E">
        <w:rPr>
          <w:sz w:val="22"/>
          <w:szCs w:val="22"/>
        </w:rPr>
        <w:br/>
      </w:r>
      <w:r w:rsidRPr="00B3629E">
        <w:rPr>
          <w:sz w:val="22"/>
          <w:szCs w:val="22"/>
        </w:rPr>
        <w:t xml:space="preserve">na konieczność uznania </w:t>
      </w:r>
      <w:r w:rsidR="00070DA0">
        <w:rPr>
          <w:sz w:val="22"/>
          <w:szCs w:val="22"/>
        </w:rPr>
        <w:t>publicznego transportu zbiorowego</w:t>
      </w:r>
      <w:r w:rsidRPr="00B3629E">
        <w:rPr>
          <w:sz w:val="22"/>
          <w:szCs w:val="22"/>
        </w:rPr>
        <w:t xml:space="preserve"> za priorytetowy</w:t>
      </w:r>
      <w:r w:rsidR="00070DA0">
        <w:rPr>
          <w:sz w:val="22"/>
          <w:szCs w:val="22"/>
        </w:rPr>
        <w:t xml:space="preserve">, a to bezpośrednio związane jest z koniecznością nadania </w:t>
      </w:r>
      <w:r w:rsidRPr="00B3629E">
        <w:rPr>
          <w:sz w:val="22"/>
          <w:szCs w:val="22"/>
        </w:rPr>
        <w:t>priorytetów w</w:t>
      </w:r>
      <w:r w:rsidR="00070DA0">
        <w:rPr>
          <w:sz w:val="22"/>
          <w:szCs w:val="22"/>
        </w:rPr>
        <w:t> </w:t>
      </w:r>
      <w:r w:rsidRPr="00B3629E">
        <w:rPr>
          <w:sz w:val="22"/>
          <w:szCs w:val="22"/>
        </w:rPr>
        <w:t xml:space="preserve">ruchu </w:t>
      </w:r>
      <w:r w:rsidR="00070DA0">
        <w:rPr>
          <w:sz w:val="22"/>
          <w:szCs w:val="22"/>
        </w:rPr>
        <w:t>drogowym autobusom kosztem</w:t>
      </w:r>
      <w:r w:rsidRPr="00B3629E">
        <w:rPr>
          <w:sz w:val="22"/>
          <w:szCs w:val="22"/>
        </w:rPr>
        <w:t xml:space="preserve"> w</w:t>
      </w:r>
      <w:r w:rsidR="00070DA0">
        <w:rPr>
          <w:sz w:val="22"/>
          <w:szCs w:val="22"/>
        </w:rPr>
        <w:t>iększych</w:t>
      </w:r>
      <w:r w:rsidRPr="00B3629E">
        <w:rPr>
          <w:sz w:val="22"/>
          <w:szCs w:val="22"/>
        </w:rPr>
        <w:t xml:space="preserve"> utrudnień</w:t>
      </w:r>
      <w:r w:rsidR="00070DA0">
        <w:rPr>
          <w:sz w:val="22"/>
          <w:szCs w:val="22"/>
        </w:rPr>
        <w:t xml:space="preserve"> </w:t>
      </w:r>
      <w:r w:rsidRPr="00B3629E">
        <w:rPr>
          <w:sz w:val="22"/>
          <w:szCs w:val="22"/>
        </w:rPr>
        <w:t xml:space="preserve">w ruchu pojazdów indywidualnych. </w:t>
      </w:r>
      <w:r w:rsidR="00351A9F" w:rsidRPr="00B3629E">
        <w:rPr>
          <w:sz w:val="22"/>
          <w:szCs w:val="22"/>
        </w:rPr>
        <w:t xml:space="preserve">Spełnienie tych </w:t>
      </w:r>
      <w:r w:rsidRPr="00B3629E">
        <w:rPr>
          <w:sz w:val="22"/>
          <w:szCs w:val="22"/>
        </w:rPr>
        <w:t>postulatów</w:t>
      </w:r>
      <w:r w:rsidR="00351A9F" w:rsidRPr="00B3629E">
        <w:rPr>
          <w:sz w:val="22"/>
          <w:szCs w:val="22"/>
        </w:rPr>
        <w:t xml:space="preserve"> prowadzi do szerokiej dostępności </w:t>
      </w:r>
      <w:r w:rsidR="00070DA0">
        <w:rPr>
          <w:sz w:val="22"/>
          <w:szCs w:val="22"/>
        </w:rPr>
        <w:t>publicznego transportu zbiorowego</w:t>
      </w:r>
      <w:r w:rsidR="00351A9F" w:rsidRPr="00B3629E">
        <w:rPr>
          <w:sz w:val="22"/>
          <w:szCs w:val="22"/>
        </w:rPr>
        <w:t>, regularności i punktualności przewozów, wysokiej jakości obsługi i komfortu podróży</w:t>
      </w:r>
      <w:r w:rsidRPr="00B3629E">
        <w:rPr>
          <w:sz w:val="22"/>
          <w:szCs w:val="22"/>
        </w:rPr>
        <w:t xml:space="preserve">, wysokiej dostępności przystanków komunikacyjnych, wysokiej jakości </w:t>
      </w:r>
      <w:r w:rsidR="002B09A7">
        <w:rPr>
          <w:sz w:val="22"/>
          <w:szCs w:val="22"/>
        </w:rPr>
        <w:t>SIP</w:t>
      </w:r>
      <w:r w:rsidRPr="00B3629E">
        <w:rPr>
          <w:sz w:val="22"/>
          <w:szCs w:val="22"/>
        </w:rPr>
        <w:t xml:space="preserve"> i cen biletów adekwatnych do możliwości finansowych pasażerów.</w:t>
      </w:r>
      <w:r w:rsidR="00D7159B" w:rsidRPr="00B3629E">
        <w:rPr>
          <w:sz w:val="22"/>
          <w:szCs w:val="22"/>
        </w:rPr>
        <w:t xml:space="preserve"> Jest to możliwe poprzez prowadzenie linii autobusowych wykorzystujących autobusy oferujące wysoki komfort podróży, które łączyłyby osiedla mieszkaniowe</w:t>
      </w:r>
      <w:r w:rsidR="00253874" w:rsidRPr="00B3629E">
        <w:rPr>
          <w:sz w:val="22"/>
          <w:szCs w:val="22"/>
        </w:rPr>
        <w:t xml:space="preserve"> i komunikowały</w:t>
      </w:r>
      <w:r w:rsidR="009F5E4A">
        <w:rPr>
          <w:sz w:val="22"/>
          <w:szCs w:val="22"/>
        </w:rPr>
        <w:t>by</w:t>
      </w:r>
      <w:r w:rsidR="00253874" w:rsidRPr="00B3629E">
        <w:rPr>
          <w:sz w:val="22"/>
          <w:szCs w:val="22"/>
        </w:rPr>
        <w:t xml:space="preserve"> wszystkie obszary Miasta</w:t>
      </w:r>
      <w:r w:rsidR="00D7159B" w:rsidRPr="00B3629E">
        <w:rPr>
          <w:sz w:val="22"/>
          <w:szCs w:val="22"/>
        </w:rPr>
        <w:t xml:space="preserve">. </w:t>
      </w:r>
      <w:r w:rsidR="009773EF" w:rsidRPr="00B3629E">
        <w:rPr>
          <w:sz w:val="22"/>
          <w:szCs w:val="22"/>
        </w:rPr>
        <w:t xml:space="preserve">Inwestycją </w:t>
      </w:r>
      <w:r w:rsidR="00D7159B" w:rsidRPr="00B3629E">
        <w:rPr>
          <w:sz w:val="22"/>
          <w:szCs w:val="22"/>
        </w:rPr>
        <w:t>towarzyszą</w:t>
      </w:r>
      <w:r w:rsidR="009773EF" w:rsidRPr="00B3629E">
        <w:rPr>
          <w:sz w:val="22"/>
          <w:szCs w:val="22"/>
        </w:rPr>
        <w:t xml:space="preserve">cą </w:t>
      </w:r>
      <w:r w:rsidR="00D7159B" w:rsidRPr="00B3629E">
        <w:rPr>
          <w:sz w:val="22"/>
          <w:szCs w:val="22"/>
        </w:rPr>
        <w:t>powinna być również modernizacja infrastruktury drogowo-ulicznej</w:t>
      </w:r>
      <w:r w:rsidR="009773EF" w:rsidRPr="00B3629E">
        <w:rPr>
          <w:sz w:val="22"/>
          <w:szCs w:val="22"/>
        </w:rPr>
        <w:t xml:space="preserve"> </w:t>
      </w:r>
      <w:r w:rsidR="00D7159B" w:rsidRPr="00B3629E">
        <w:rPr>
          <w:sz w:val="22"/>
          <w:szCs w:val="22"/>
        </w:rPr>
        <w:t>z</w:t>
      </w:r>
      <w:r w:rsidR="005D75F3">
        <w:rPr>
          <w:sz w:val="22"/>
          <w:szCs w:val="22"/>
        </w:rPr>
        <w:t> </w:t>
      </w:r>
      <w:r w:rsidR="00D7159B" w:rsidRPr="00B3629E">
        <w:rPr>
          <w:sz w:val="22"/>
          <w:szCs w:val="22"/>
        </w:rPr>
        <w:t>wydzielonymi pasami umożliwiającymi pierwszeństwo autobusów w ruchu. Również rozwój</w:t>
      </w:r>
      <w:r w:rsidR="005D75F3">
        <w:rPr>
          <w:sz w:val="22"/>
          <w:szCs w:val="22"/>
        </w:rPr>
        <w:t xml:space="preserve"> Systemu</w:t>
      </w:r>
      <w:r w:rsidR="00D7159B" w:rsidRPr="00B3629E">
        <w:rPr>
          <w:sz w:val="22"/>
          <w:szCs w:val="22"/>
        </w:rPr>
        <w:t xml:space="preserve"> </w:t>
      </w:r>
      <w:r w:rsidR="005D75F3">
        <w:rPr>
          <w:sz w:val="22"/>
          <w:szCs w:val="22"/>
        </w:rPr>
        <w:t>I</w:t>
      </w:r>
      <w:r w:rsidR="00D7159B" w:rsidRPr="00B3629E">
        <w:rPr>
          <w:sz w:val="22"/>
          <w:szCs w:val="22"/>
        </w:rPr>
        <w:t xml:space="preserve">nformacji </w:t>
      </w:r>
      <w:r w:rsidR="005D75F3">
        <w:rPr>
          <w:sz w:val="22"/>
          <w:szCs w:val="22"/>
        </w:rPr>
        <w:t>P</w:t>
      </w:r>
      <w:r w:rsidR="00D7159B" w:rsidRPr="00B3629E">
        <w:rPr>
          <w:sz w:val="22"/>
          <w:szCs w:val="22"/>
        </w:rPr>
        <w:t>asażerskiej powinien przebiegać równolegle z modernizacją taboru</w:t>
      </w:r>
      <w:r w:rsidR="00235887" w:rsidRPr="00B3629E">
        <w:rPr>
          <w:sz w:val="22"/>
          <w:szCs w:val="22"/>
        </w:rPr>
        <w:br/>
      </w:r>
      <w:r w:rsidR="00D7159B" w:rsidRPr="00B3629E">
        <w:rPr>
          <w:sz w:val="22"/>
          <w:szCs w:val="22"/>
        </w:rPr>
        <w:t xml:space="preserve">i infrastruktury. </w:t>
      </w:r>
      <w:r w:rsidR="003C740A" w:rsidRPr="003C740A">
        <w:rPr>
          <w:sz w:val="22"/>
          <w:szCs w:val="22"/>
        </w:rPr>
        <w:t>Rozwój informacji pasażerskiej stanowi bardzo istotny element podwyższania jakości usług przewozowych. Chodzi tu nie tylko o tradycyjne rozkłady jazdy - na przystankach, w broszurach, w</w:t>
      </w:r>
      <w:r w:rsidR="003C740A">
        <w:rPr>
          <w:sz w:val="22"/>
          <w:szCs w:val="22"/>
        </w:rPr>
        <w:t> </w:t>
      </w:r>
      <w:r w:rsidR="003C740A" w:rsidRPr="003C740A">
        <w:rPr>
          <w:sz w:val="22"/>
          <w:szCs w:val="22"/>
        </w:rPr>
        <w:t>Internecie oraz bezpłatnych infoliniach, ale również o</w:t>
      </w:r>
      <w:r w:rsidR="003C740A">
        <w:rPr>
          <w:sz w:val="22"/>
          <w:szCs w:val="22"/>
        </w:rPr>
        <w:t> </w:t>
      </w:r>
      <w:r w:rsidR="003C740A" w:rsidRPr="003C740A">
        <w:rPr>
          <w:sz w:val="22"/>
          <w:szCs w:val="22"/>
        </w:rPr>
        <w:t>bieżącą informację wizualną i głosową w pojazdach i</w:t>
      </w:r>
      <w:r w:rsidR="003C740A">
        <w:rPr>
          <w:sz w:val="22"/>
          <w:szCs w:val="22"/>
        </w:rPr>
        <w:t> </w:t>
      </w:r>
      <w:r w:rsidR="003C740A" w:rsidRPr="003C740A">
        <w:rPr>
          <w:sz w:val="22"/>
          <w:szCs w:val="22"/>
        </w:rPr>
        <w:t>na przystankach, podającą rozkłady zaktualizowane, uwzględniające warunki ruchu na trasie przejazdu. Do</w:t>
      </w:r>
      <w:r w:rsidR="003C740A">
        <w:rPr>
          <w:sz w:val="22"/>
          <w:szCs w:val="22"/>
        </w:rPr>
        <w:t> </w:t>
      </w:r>
      <w:r w:rsidR="003C740A" w:rsidRPr="003C740A">
        <w:rPr>
          <w:sz w:val="22"/>
          <w:szCs w:val="22"/>
        </w:rPr>
        <w:t xml:space="preserve">efektywnego sterowania ruchem coraz częściej </w:t>
      </w:r>
      <w:r w:rsidR="003C740A" w:rsidRPr="003C740A">
        <w:rPr>
          <w:sz w:val="22"/>
          <w:szCs w:val="22"/>
        </w:rPr>
        <w:lastRenderedPageBreak/>
        <w:t>wykorzystywana jest informatyka oraz systemy GPS. Ofertę tę uzupełniają możliwości przesyłania potencjalnym pasażerom automatycznych informacji SMS z wykorzystaniem telefonii komórkowej.</w:t>
      </w:r>
    </w:p>
    <w:p w14:paraId="53725966" w14:textId="00855EDE" w:rsidR="00D7159B" w:rsidRPr="005B7B2F" w:rsidRDefault="005B7B2F" w:rsidP="005B7B2F">
      <w:pPr>
        <w:tabs>
          <w:tab w:val="left" w:pos="0"/>
          <w:tab w:val="left" w:pos="142"/>
        </w:tabs>
        <w:jc w:val="both"/>
        <w:rPr>
          <w:rFonts w:ascii="Arial Narrow" w:hAnsi="Arial Narrow"/>
          <w:b/>
          <w:bCs/>
          <w:color w:val="FFFFFF"/>
          <w:sz w:val="22"/>
          <w:szCs w:val="22"/>
        </w:rPr>
        <w:sectPr w:rsidR="00D7159B" w:rsidRPr="005B7B2F" w:rsidSect="00706556">
          <w:type w:val="continuous"/>
          <w:pgSz w:w="11906" w:h="16838"/>
          <w:pgMar w:top="1418" w:right="1134" w:bottom="1418" w:left="1701" w:header="708" w:footer="708" w:gutter="0"/>
          <w:cols w:num="2" w:space="284"/>
          <w:docGrid w:linePitch="360"/>
          <w15:footnoteColumns w:val="1"/>
        </w:sectPr>
      </w:pPr>
      <w:r w:rsidRPr="005B7B2F">
        <w:rPr>
          <w:rFonts w:ascii="Arial Narrow" w:hAnsi="Arial Narrow"/>
          <w:sz w:val="22"/>
          <w:szCs w:val="22"/>
        </w:rPr>
        <w:t>Wszystkie postulaty przewozowe można łącznie przedstawić następująco – wraz z opisem sytuacji pożądanej oraz możliwej do osiągnięcia</w:t>
      </w:r>
    </w:p>
    <w:p w14:paraId="760B8FA6" w14:textId="2429016F" w:rsidR="00D9131D" w:rsidRPr="005D75F3" w:rsidRDefault="00D9131D" w:rsidP="00576048">
      <w:pPr>
        <w:pStyle w:val="SWpodpisy"/>
        <w:rPr>
          <w:color w:val="auto"/>
        </w:rPr>
      </w:pPr>
      <w:bookmarkStart w:id="149" w:name="_Toc70599897"/>
      <w:r w:rsidRPr="005D75F3">
        <w:rPr>
          <w:color w:val="auto"/>
        </w:rPr>
        <w:t xml:space="preserve">Tabela </w:t>
      </w:r>
      <w:r w:rsidR="00A92845" w:rsidRPr="005D75F3">
        <w:rPr>
          <w:color w:val="auto"/>
        </w:rPr>
        <w:fldChar w:fldCharType="begin"/>
      </w:r>
      <w:r w:rsidR="00A92845" w:rsidRPr="005D75F3">
        <w:rPr>
          <w:color w:val="auto"/>
        </w:rPr>
        <w:instrText xml:space="preserve"> SEQ Tabela \* ARABIC </w:instrText>
      </w:r>
      <w:r w:rsidR="00A92845" w:rsidRPr="005D75F3">
        <w:rPr>
          <w:color w:val="auto"/>
        </w:rPr>
        <w:fldChar w:fldCharType="separate"/>
      </w:r>
      <w:r w:rsidR="001A712C">
        <w:rPr>
          <w:noProof/>
          <w:color w:val="auto"/>
        </w:rPr>
        <w:t>32</w:t>
      </w:r>
      <w:r w:rsidR="00A92845" w:rsidRPr="005D75F3">
        <w:rPr>
          <w:noProof/>
          <w:color w:val="auto"/>
        </w:rPr>
        <w:fldChar w:fldCharType="end"/>
      </w:r>
      <w:r w:rsidRPr="005D75F3">
        <w:rPr>
          <w:color w:val="auto"/>
        </w:rPr>
        <w:t>. Postulaty przewozowe</w:t>
      </w:r>
      <w:bookmarkEnd w:id="149"/>
    </w:p>
    <w:tbl>
      <w:tblPr>
        <w:tblStyle w:val="Tabelalisty1jasnaakcent3"/>
        <w:tblW w:w="9072" w:type="dxa"/>
        <w:tblLook w:val="00A0" w:firstRow="1" w:lastRow="0" w:firstColumn="1" w:lastColumn="0" w:noHBand="0" w:noVBand="0"/>
      </w:tblPr>
      <w:tblGrid>
        <w:gridCol w:w="1126"/>
        <w:gridCol w:w="3488"/>
        <w:gridCol w:w="4458"/>
      </w:tblGrid>
      <w:tr w:rsidR="00D9131D" w:rsidRPr="005D75F3" w14:paraId="27B3EA66" w14:textId="77777777" w:rsidTr="005D75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578E6A55" w14:textId="5234ECEE" w:rsidR="00D7159B" w:rsidRPr="005D75F3" w:rsidRDefault="00D7159B" w:rsidP="00131548">
            <w:pPr>
              <w:tabs>
                <w:tab w:val="left" w:pos="0"/>
                <w:tab w:val="left" w:pos="142"/>
              </w:tabs>
              <w:spacing w:after="120"/>
              <w:jc w:val="center"/>
              <w:rPr>
                <w:rFonts w:ascii="Arial Narrow" w:hAnsi="Arial Narrow"/>
                <w:b w:val="0"/>
                <w:bCs w:val="0"/>
                <w:color w:val="000000" w:themeColor="accent3" w:themeShade="BF"/>
                <w:sz w:val="18"/>
                <w:szCs w:val="18"/>
              </w:rPr>
            </w:pPr>
            <w:r w:rsidRPr="005D75F3">
              <w:rPr>
                <w:rFonts w:ascii="Arial Narrow" w:hAnsi="Arial Narrow"/>
                <w:color w:val="000000" w:themeColor="accent3" w:themeShade="BF"/>
                <w:sz w:val="18"/>
                <w:szCs w:val="18"/>
              </w:rPr>
              <w:t>Lp.</w:t>
            </w:r>
          </w:p>
        </w:tc>
        <w:tc>
          <w:tcPr>
            <w:cnfStyle w:val="000010000000" w:firstRow="0" w:lastRow="0" w:firstColumn="0" w:lastColumn="0" w:oddVBand="1" w:evenVBand="0" w:oddHBand="0" w:evenHBand="0" w:firstRowFirstColumn="0" w:firstRowLastColumn="0" w:lastRowFirstColumn="0" w:lastRowLastColumn="0"/>
            <w:tcW w:w="0" w:type="dxa"/>
            <w:shd w:val="clear" w:color="auto" w:fill="auto"/>
          </w:tcPr>
          <w:p w14:paraId="0D922456" w14:textId="77777777" w:rsidR="00D7159B" w:rsidRPr="005D75F3" w:rsidRDefault="00D7159B" w:rsidP="00131548">
            <w:pPr>
              <w:tabs>
                <w:tab w:val="left" w:pos="0"/>
                <w:tab w:val="left" w:pos="142"/>
              </w:tabs>
              <w:spacing w:after="120"/>
              <w:jc w:val="center"/>
              <w:rPr>
                <w:rFonts w:ascii="Arial Narrow" w:hAnsi="Arial Narrow"/>
                <w:b w:val="0"/>
                <w:bCs w:val="0"/>
                <w:color w:val="000000" w:themeColor="accent3" w:themeShade="BF"/>
                <w:sz w:val="18"/>
                <w:szCs w:val="18"/>
              </w:rPr>
            </w:pPr>
            <w:r w:rsidRPr="005D75F3">
              <w:rPr>
                <w:rFonts w:ascii="Arial Narrow" w:hAnsi="Arial Narrow"/>
                <w:color w:val="000000" w:themeColor="accent3" w:themeShade="BF"/>
                <w:sz w:val="18"/>
                <w:szCs w:val="18"/>
              </w:rPr>
              <w:t>Postulat</w:t>
            </w:r>
          </w:p>
        </w:tc>
        <w:tc>
          <w:tcPr>
            <w:tcW w:w="0" w:type="dxa"/>
          </w:tcPr>
          <w:p w14:paraId="3A88A879" w14:textId="77777777" w:rsidR="00D7159B" w:rsidRPr="005D75F3" w:rsidRDefault="00D7159B" w:rsidP="00131548">
            <w:pPr>
              <w:tabs>
                <w:tab w:val="left" w:pos="0"/>
                <w:tab w:val="left" w:pos="142"/>
              </w:tabs>
              <w:spacing w:after="120"/>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000000" w:themeColor="accent3" w:themeShade="BF"/>
                <w:sz w:val="18"/>
                <w:szCs w:val="18"/>
              </w:rPr>
            </w:pPr>
            <w:r w:rsidRPr="005D75F3">
              <w:rPr>
                <w:rFonts w:ascii="Arial Narrow" w:hAnsi="Arial Narrow"/>
                <w:color w:val="000000" w:themeColor="accent3" w:themeShade="BF"/>
                <w:sz w:val="18"/>
                <w:szCs w:val="18"/>
              </w:rPr>
              <w:t>Opis</w:t>
            </w:r>
          </w:p>
        </w:tc>
      </w:tr>
      <w:tr w:rsidR="00D9131D" w:rsidRPr="005D75F3" w14:paraId="530AAF94" w14:textId="77777777" w:rsidTr="005D75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3C3406A0" w14:textId="77777777" w:rsidR="00D7159B" w:rsidRPr="005D75F3" w:rsidRDefault="00D7159B" w:rsidP="00D12893">
            <w:pPr>
              <w:numPr>
                <w:ilvl w:val="0"/>
                <w:numId w:val="9"/>
              </w:numPr>
              <w:tabs>
                <w:tab w:val="left" w:pos="0"/>
                <w:tab w:val="left" w:pos="142"/>
              </w:tabs>
              <w:ind w:left="141" w:right="459" w:hanging="130"/>
              <w:rPr>
                <w:rFonts w:ascii="Arial Narrow" w:hAnsi="Arial Narrow"/>
                <w:color w:val="000000" w:themeColor="accent3" w:themeShade="BF"/>
                <w:sz w:val="18"/>
                <w:szCs w:val="18"/>
              </w:rPr>
            </w:pPr>
          </w:p>
        </w:tc>
        <w:tc>
          <w:tcPr>
            <w:cnfStyle w:val="000010000000" w:firstRow="0" w:lastRow="0" w:firstColumn="0" w:lastColumn="0" w:oddVBand="1" w:evenVBand="0" w:oddHBand="0" w:evenHBand="0" w:firstRowFirstColumn="0" w:firstRowLastColumn="0" w:lastRowFirstColumn="0" w:lastRowLastColumn="0"/>
            <w:tcW w:w="0" w:type="dxa"/>
            <w:vAlign w:val="center"/>
          </w:tcPr>
          <w:p w14:paraId="32EEEB1D" w14:textId="77777777" w:rsidR="00D7159B" w:rsidRPr="005D75F3" w:rsidRDefault="00D7159B" w:rsidP="005D75F3">
            <w:pPr>
              <w:tabs>
                <w:tab w:val="left" w:pos="0"/>
                <w:tab w:val="left" w:pos="142"/>
              </w:tabs>
              <w:spacing w:after="120"/>
              <w:rPr>
                <w:rFonts w:ascii="Arial Narrow" w:hAnsi="Arial Narrow"/>
                <w:b/>
                <w:bCs/>
                <w:color w:val="000000" w:themeColor="accent3" w:themeShade="BF"/>
                <w:sz w:val="18"/>
                <w:szCs w:val="18"/>
              </w:rPr>
            </w:pPr>
            <w:r w:rsidRPr="005D75F3">
              <w:rPr>
                <w:rFonts w:ascii="Arial Narrow" w:hAnsi="Arial Narrow"/>
                <w:b/>
                <w:bCs/>
                <w:color w:val="000000" w:themeColor="accent3" w:themeShade="BF"/>
                <w:sz w:val="18"/>
                <w:szCs w:val="18"/>
              </w:rPr>
              <w:t>Punktualność</w:t>
            </w:r>
          </w:p>
        </w:tc>
        <w:tc>
          <w:tcPr>
            <w:tcW w:w="0" w:type="dxa"/>
          </w:tcPr>
          <w:p w14:paraId="12BE79DA" w14:textId="2E710105" w:rsidR="00D7159B" w:rsidRPr="005D75F3" w:rsidRDefault="00D7159B" w:rsidP="00D12893">
            <w:pPr>
              <w:numPr>
                <w:ilvl w:val="0"/>
                <w:numId w:val="15"/>
              </w:numPr>
              <w:tabs>
                <w:tab w:val="left" w:pos="0"/>
                <w:tab w:val="left" w:pos="142"/>
              </w:tabs>
              <w:ind w:left="317"/>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000000" w:themeColor="accent3" w:themeShade="BF"/>
                <w:sz w:val="18"/>
                <w:szCs w:val="18"/>
              </w:rPr>
            </w:pPr>
            <w:r w:rsidRPr="005D75F3">
              <w:rPr>
                <w:rFonts w:ascii="Arial Narrow" w:hAnsi="Arial Narrow"/>
                <w:color w:val="000000" w:themeColor="accent3" w:themeShade="BF"/>
                <w:sz w:val="18"/>
                <w:szCs w:val="18"/>
              </w:rPr>
              <w:t>Udział odjazdów opóźnionych do 5 min: mniejszy niż 5%</w:t>
            </w:r>
            <w:r w:rsidR="003367D6" w:rsidRPr="005D75F3">
              <w:rPr>
                <w:rFonts w:ascii="Arial Narrow" w:hAnsi="Arial Narrow"/>
                <w:color w:val="000000" w:themeColor="accent3" w:themeShade="BF"/>
                <w:sz w:val="18"/>
                <w:szCs w:val="18"/>
              </w:rPr>
              <w:t>.</w:t>
            </w:r>
          </w:p>
          <w:p w14:paraId="30554A28" w14:textId="4040E8DE" w:rsidR="00D7159B" w:rsidRPr="005D75F3" w:rsidRDefault="00D7159B" w:rsidP="00D12893">
            <w:pPr>
              <w:numPr>
                <w:ilvl w:val="0"/>
                <w:numId w:val="15"/>
              </w:numPr>
              <w:tabs>
                <w:tab w:val="left" w:pos="0"/>
                <w:tab w:val="left" w:pos="142"/>
              </w:tabs>
              <w:ind w:left="317"/>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000000" w:themeColor="accent3" w:themeShade="BF"/>
                <w:sz w:val="18"/>
                <w:szCs w:val="18"/>
              </w:rPr>
            </w:pPr>
            <w:r w:rsidRPr="005D75F3">
              <w:rPr>
                <w:rFonts w:ascii="Arial Narrow" w:hAnsi="Arial Narrow"/>
                <w:color w:val="000000" w:themeColor="accent3" w:themeShade="BF"/>
                <w:sz w:val="18"/>
                <w:szCs w:val="18"/>
              </w:rPr>
              <w:t>Udział kursów przyspieszonych powyżej 2 min: mniejszy niż 5%</w:t>
            </w:r>
            <w:r w:rsidR="003367D6" w:rsidRPr="005D75F3">
              <w:rPr>
                <w:rFonts w:ascii="Arial Narrow" w:hAnsi="Arial Narrow"/>
                <w:color w:val="000000" w:themeColor="accent3" w:themeShade="BF"/>
                <w:sz w:val="18"/>
                <w:szCs w:val="18"/>
              </w:rPr>
              <w:t>.</w:t>
            </w:r>
          </w:p>
        </w:tc>
      </w:tr>
      <w:tr w:rsidR="00D9131D" w:rsidRPr="005D75F3" w14:paraId="3134A06D" w14:textId="77777777" w:rsidTr="005D75F3">
        <w:tc>
          <w:tcPr>
            <w:cnfStyle w:val="001000000000" w:firstRow="0" w:lastRow="0" w:firstColumn="1" w:lastColumn="0" w:oddVBand="0" w:evenVBand="0" w:oddHBand="0" w:evenHBand="0" w:firstRowFirstColumn="0" w:firstRowLastColumn="0" w:lastRowFirstColumn="0" w:lastRowLastColumn="0"/>
            <w:tcW w:w="0" w:type="dxa"/>
          </w:tcPr>
          <w:p w14:paraId="5BFEB2CE" w14:textId="77777777" w:rsidR="00D7159B" w:rsidRPr="005D75F3" w:rsidRDefault="00D7159B" w:rsidP="00D12893">
            <w:pPr>
              <w:numPr>
                <w:ilvl w:val="0"/>
                <w:numId w:val="9"/>
              </w:numPr>
              <w:tabs>
                <w:tab w:val="left" w:pos="0"/>
                <w:tab w:val="left" w:pos="142"/>
              </w:tabs>
              <w:ind w:left="141" w:right="459" w:hanging="130"/>
              <w:rPr>
                <w:rFonts w:ascii="Arial Narrow" w:hAnsi="Arial Narrow"/>
                <w:color w:val="000000" w:themeColor="accent3" w:themeShade="BF"/>
                <w:sz w:val="18"/>
                <w:szCs w:val="18"/>
              </w:rPr>
            </w:pPr>
          </w:p>
        </w:tc>
        <w:tc>
          <w:tcPr>
            <w:cnfStyle w:val="000010000000" w:firstRow="0" w:lastRow="0" w:firstColumn="0" w:lastColumn="0" w:oddVBand="1" w:evenVBand="0" w:oddHBand="0" w:evenHBand="0" w:firstRowFirstColumn="0" w:firstRowLastColumn="0" w:lastRowFirstColumn="0" w:lastRowLastColumn="0"/>
            <w:tcW w:w="0" w:type="dxa"/>
            <w:shd w:val="clear" w:color="auto" w:fill="auto"/>
            <w:vAlign w:val="center"/>
          </w:tcPr>
          <w:p w14:paraId="551E7435" w14:textId="77777777" w:rsidR="00D7159B" w:rsidRPr="005D75F3" w:rsidRDefault="00D7159B" w:rsidP="005D75F3">
            <w:pPr>
              <w:tabs>
                <w:tab w:val="left" w:pos="0"/>
                <w:tab w:val="left" w:pos="142"/>
              </w:tabs>
              <w:spacing w:after="120"/>
              <w:rPr>
                <w:rFonts w:ascii="Arial Narrow" w:hAnsi="Arial Narrow"/>
                <w:b/>
                <w:bCs/>
                <w:color w:val="000000" w:themeColor="accent3" w:themeShade="BF"/>
                <w:sz w:val="18"/>
                <w:szCs w:val="18"/>
              </w:rPr>
            </w:pPr>
            <w:r w:rsidRPr="005D75F3">
              <w:rPr>
                <w:rFonts w:ascii="Arial Narrow" w:hAnsi="Arial Narrow"/>
                <w:b/>
                <w:bCs/>
                <w:color w:val="000000" w:themeColor="accent3" w:themeShade="BF"/>
                <w:sz w:val="18"/>
                <w:szCs w:val="18"/>
              </w:rPr>
              <w:t>Wygoda</w:t>
            </w:r>
          </w:p>
        </w:tc>
        <w:tc>
          <w:tcPr>
            <w:tcW w:w="0" w:type="dxa"/>
            <w:shd w:val="clear" w:color="auto" w:fill="auto"/>
          </w:tcPr>
          <w:p w14:paraId="0C5CFA43" w14:textId="0B9F64C8" w:rsidR="00D7159B" w:rsidRPr="005D75F3" w:rsidRDefault="00D7159B" w:rsidP="00D12893">
            <w:pPr>
              <w:numPr>
                <w:ilvl w:val="0"/>
                <w:numId w:val="14"/>
              </w:numPr>
              <w:tabs>
                <w:tab w:val="left" w:pos="0"/>
                <w:tab w:val="left" w:pos="142"/>
              </w:tabs>
              <w:ind w:left="317"/>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accent3" w:themeShade="BF"/>
                <w:sz w:val="18"/>
                <w:szCs w:val="18"/>
              </w:rPr>
            </w:pPr>
            <w:r w:rsidRPr="005D75F3">
              <w:rPr>
                <w:rFonts w:ascii="Arial Narrow" w:hAnsi="Arial Narrow"/>
                <w:color w:val="000000" w:themeColor="accent3" w:themeShade="BF"/>
                <w:sz w:val="18"/>
                <w:szCs w:val="18"/>
              </w:rPr>
              <w:t>Utrzymanie przeciętnego wieku taboru do 6 lat powyżej 40%</w:t>
            </w:r>
            <w:r w:rsidR="003367D6" w:rsidRPr="005D75F3">
              <w:rPr>
                <w:rFonts w:ascii="Arial Narrow" w:hAnsi="Arial Narrow"/>
                <w:color w:val="000000" w:themeColor="accent3" w:themeShade="BF"/>
                <w:sz w:val="18"/>
                <w:szCs w:val="18"/>
              </w:rPr>
              <w:t>.</w:t>
            </w:r>
          </w:p>
          <w:p w14:paraId="65F98A1E" w14:textId="15327481" w:rsidR="00D7159B" w:rsidRPr="005D75F3" w:rsidRDefault="00D7159B" w:rsidP="00D12893">
            <w:pPr>
              <w:numPr>
                <w:ilvl w:val="0"/>
                <w:numId w:val="14"/>
              </w:numPr>
              <w:tabs>
                <w:tab w:val="left" w:pos="0"/>
                <w:tab w:val="left" w:pos="142"/>
              </w:tabs>
              <w:ind w:left="317"/>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accent3" w:themeShade="BF"/>
                <w:sz w:val="18"/>
                <w:szCs w:val="18"/>
              </w:rPr>
            </w:pPr>
            <w:r w:rsidRPr="005D75F3">
              <w:rPr>
                <w:rFonts w:ascii="Arial Narrow" w:hAnsi="Arial Narrow"/>
                <w:color w:val="000000" w:themeColor="accent3" w:themeShade="BF"/>
                <w:sz w:val="18"/>
                <w:szCs w:val="18"/>
              </w:rPr>
              <w:t>Dodatkowe wyposażenie pojazdów, zapewniające wygodę</w:t>
            </w:r>
            <w:r w:rsidR="003367D6" w:rsidRPr="005D75F3">
              <w:rPr>
                <w:rFonts w:ascii="Arial Narrow" w:hAnsi="Arial Narrow"/>
                <w:color w:val="000000" w:themeColor="accent3" w:themeShade="BF"/>
                <w:sz w:val="18"/>
                <w:szCs w:val="18"/>
              </w:rPr>
              <w:br/>
            </w:r>
            <w:r w:rsidRPr="005D75F3">
              <w:rPr>
                <w:rFonts w:ascii="Arial Narrow" w:hAnsi="Arial Narrow"/>
                <w:color w:val="000000" w:themeColor="accent3" w:themeShade="BF"/>
                <w:sz w:val="18"/>
                <w:szCs w:val="18"/>
              </w:rPr>
              <w:t>i bezpieczeństwo podróżowania, np. klimatyzacja</w:t>
            </w:r>
            <w:r w:rsidR="003367D6" w:rsidRPr="005D75F3">
              <w:rPr>
                <w:rFonts w:ascii="Arial Narrow" w:hAnsi="Arial Narrow"/>
                <w:color w:val="000000" w:themeColor="accent3" w:themeShade="BF"/>
                <w:sz w:val="18"/>
                <w:szCs w:val="18"/>
              </w:rPr>
              <w:t>.</w:t>
            </w:r>
          </w:p>
        </w:tc>
      </w:tr>
      <w:tr w:rsidR="00D9131D" w:rsidRPr="005D75F3" w14:paraId="1F77D7EB" w14:textId="77777777" w:rsidTr="005D75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4AFB5548" w14:textId="77777777" w:rsidR="00D7159B" w:rsidRPr="005D75F3" w:rsidRDefault="00D7159B" w:rsidP="00D12893">
            <w:pPr>
              <w:numPr>
                <w:ilvl w:val="0"/>
                <w:numId w:val="9"/>
              </w:numPr>
              <w:tabs>
                <w:tab w:val="left" w:pos="0"/>
                <w:tab w:val="left" w:pos="142"/>
              </w:tabs>
              <w:ind w:left="141" w:right="459" w:hanging="130"/>
              <w:rPr>
                <w:rFonts w:ascii="Arial Narrow" w:hAnsi="Arial Narrow"/>
                <w:color w:val="000000" w:themeColor="accent3" w:themeShade="BF"/>
                <w:sz w:val="18"/>
                <w:szCs w:val="18"/>
              </w:rPr>
            </w:pPr>
          </w:p>
        </w:tc>
        <w:tc>
          <w:tcPr>
            <w:cnfStyle w:val="000010000000" w:firstRow="0" w:lastRow="0" w:firstColumn="0" w:lastColumn="0" w:oddVBand="1" w:evenVBand="0" w:oddHBand="0" w:evenHBand="0" w:firstRowFirstColumn="0" w:firstRowLastColumn="0" w:lastRowFirstColumn="0" w:lastRowLastColumn="0"/>
            <w:tcW w:w="0" w:type="dxa"/>
            <w:vAlign w:val="center"/>
          </w:tcPr>
          <w:p w14:paraId="27038346" w14:textId="77777777" w:rsidR="00D7159B" w:rsidRPr="005D75F3" w:rsidRDefault="00D7159B" w:rsidP="005D75F3">
            <w:pPr>
              <w:tabs>
                <w:tab w:val="left" w:pos="0"/>
                <w:tab w:val="left" w:pos="142"/>
              </w:tabs>
              <w:spacing w:after="120"/>
              <w:rPr>
                <w:rFonts w:ascii="Arial Narrow" w:hAnsi="Arial Narrow"/>
                <w:b/>
                <w:bCs/>
                <w:color w:val="000000" w:themeColor="accent3" w:themeShade="BF"/>
                <w:sz w:val="18"/>
                <w:szCs w:val="18"/>
              </w:rPr>
            </w:pPr>
            <w:r w:rsidRPr="005D75F3">
              <w:rPr>
                <w:rFonts w:ascii="Arial Narrow" w:hAnsi="Arial Narrow"/>
                <w:b/>
                <w:bCs/>
                <w:color w:val="000000" w:themeColor="accent3" w:themeShade="BF"/>
                <w:sz w:val="18"/>
                <w:szCs w:val="18"/>
              </w:rPr>
              <w:t>Niezawodność</w:t>
            </w:r>
          </w:p>
        </w:tc>
        <w:tc>
          <w:tcPr>
            <w:tcW w:w="0" w:type="dxa"/>
          </w:tcPr>
          <w:p w14:paraId="37AA34F3" w14:textId="77777777" w:rsidR="00D7159B" w:rsidRPr="005D75F3" w:rsidRDefault="00D7159B" w:rsidP="00D12893">
            <w:pPr>
              <w:pStyle w:val="Akapitzlist"/>
              <w:numPr>
                <w:ilvl w:val="0"/>
                <w:numId w:val="16"/>
              </w:numPr>
              <w:tabs>
                <w:tab w:val="left" w:pos="0"/>
                <w:tab w:val="left" w:pos="142"/>
              </w:tabs>
              <w:ind w:left="360" w:hanging="407"/>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000000" w:themeColor="accent3" w:themeShade="BF"/>
                <w:sz w:val="18"/>
                <w:szCs w:val="18"/>
              </w:rPr>
            </w:pPr>
            <w:r w:rsidRPr="005D75F3">
              <w:rPr>
                <w:rFonts w:ascii="Arial Narrow" w:hAnsi="Arial Narrow"/>
                <w:color w:val="000000" w:themeColor="accent3" w:themeShade="BF"/>
                <w:sz w:val="18"/>
                <w:szCs w:val="18"/>
              </w:rPr>
              <w:t>Wskaźnik realizacji rozkładu jazdy mierzony liczbą wykonanych kursów:</w:t>
            </w:r>
            <w:r w:rsidR="005D75F3" w:rsidRPr="005D75F3">
              <w:rPr>
                <w:rFonts w:ascii="Arial Narrow" w:hAnsi="Arial Narrow"/>
                <w:color w:val="000000" w:themeColor="accent3" w:themeShade="BF"/>
                <w:sz w:val="18"/>
                <w:szCs w:val="18"/>
              </w:rPr>
              <w:t xml:space="preserve"> </w:t>
            </w:r>
            <w:r w:rsidRPr="005D75F3">
              <w:rPr>
                <w:rFonts w:ascii="Arial Narrow" w:hAnsi="Arial Narrow"/>
                <w:color w:val="000000" w:themeColor="accent3" w:themeShade="BF"/>
                <w:sz w:val="18"/>
                <w:szCs w:val="18"/>
              </w:rPr>
              <w:t>95% - 100%</w:t>
            </w:r>
            <w:r w:rsidR="003367D6" w:rsidRPr="005D75F3">
              <w:rPr>
                <w:rFonts w:ascii="Arial Narrow" w:hAnsi="Arial Narrow"/>
                <w:color w:val="000000" w:themeColor="accent3" w:themeShade="BF"/>
                <w:sz w:val="18"/>
                <w:szCs w:val="18"/>
              </w:rPr>
              <w:t>.</w:t>
            </w:r>
          </w:p>
          <w:p w14:paraId="5DB5B89A" w14:textId="10AE00F5" w:rsidR="005D75F3" w:rsidRPr="005D75F3" w:rsidRDefault="005D75F3" w:rsidP="00D12893">
            <w:pPr>
              <w:pStyle w:val="Default"/>
              <w:numPr>
                <w:ilvl w:val="0"/>
                <w:numId w:val="16"/>
              </w:numPr>
              <w:ind w:left="110" w:hanging="157"/>
              <w:jc w:val="both"/>
              <w:cnfStyle w:val="000000100000" w:firstRow="0" w:lastRow="0" w:firstColumn="0" w:lastColumn="0" w:oddVBand="0" w:evenVBand="0" w:oddHBand="1" w:evenHBand="0" w:firstRowFirstColumn="0" w:firstRowLastColumn="0" w:lastRowFirstColumn="0" w:lastRowLastColumn="0"/>
              <w:rPr>
                <w:rFonts w:ascii="Arial Narrow" w:hAnsi="Arial Narrow"/>
                <w:sz w:val="18"/>
                <w:szCs w:val="18"/>
              </w:rPr>
            </w:pPr>
            <w:r w:rsidRPr="005D75F3">
              <w:rPr>
                <w:rFonts w:ascii="Arial Narrow" w:hAnsi="Arial Narrow"/>
                <w:sz w:val="18"/>
                <w:szCs w:val="18"/>
              </w:rPr>
              <w:t xml:space="preserve">Zminimalizowanie wskaźnika zawodności taboru poprzez wymianę wysłużonych pojazdów na nowsze. </w:t>
            </w:r>
          </w:p>
        </w:tc>
      </w:tr>
      <w:tr w:rsidR="00D9131D" w:rsidRPr="005D75F3" w14:paraId="5CC6EB72" w14:textId="77777777" w:rsidTr="005D75F3">
        <w:tc>
          <w:tcPr>
            <w:cnfStyle w:val="001000000000" w:firstRow="0" w:lastRow="0" w:firstColumn="1" w:lastColumn="0" w:oddVBand="0" w:evenVBand="0" w:oddHBand="0" w:evenHBand="0" w:firstRowFirstColumn="0" w:firstRowLastColumn="0" w:lastRowFirstColumn="0" w:lastRowLastColumn="0"/>
            <w:tcW w:w="0" w:type="dxa"/>
          </w:tcPr>
          <w:p w14:paraId="53A32265" w14:textId="77777777" w:rsidR="00D7159B" w:rsidRPr="005D75F3" w:rsidRDefault="00D7159B" w:rsidP="00D12893">
            <w:pPr>
              <w:numPr>
                <w:ilvl w:val="0"/>
                <w:numId w:val="9"/>
              </w:numPr>
              <w:tabs>
                <w:tab w:val="left" w:pos="0"/>
                <w:tab w:val="left" w:pos="142"/>
              </w:tabs>
              <w:ind w:left="141" w:right="459" w:hanging="130"/>
              <w:rPr>
                <w:rFonts w:ascii="Arial Narrow" w:hAnsi="Arial Narrow"/>
                <w:color w:val="000000" w:themeColor="accent3" w:themeShade="BF"/>
                <w:sz w:val="18"/>
                <w:szCs w:val="18"/>
              </w:rPr>
            </w:pPr>
          </w:p>
        </w:tc>
        <w:tc>
          <w:tcPr>
            <w:cnfStyle w:val="000010000000" w:firstRow="0" w:lastRow="0" w:firstColumn="0" w:lastColumn="0" w:oddVBand="1" w:evenVBand="0" w:oddHBand="0" w:evenHBand="0" w:firstRowFirstColumn="0" w:firstRowLastColumn="0" w:lastRowFirstColumn="0" w:lastRowLastColumn="0"/>
            <w:tcW w:w="0" w:type="dxa"/>
            <w:shd w:val="clear" w:color="auto" w:fill="auto"/>
            <w:vAlign w:val="center"/>
          </w:tcPr>
          <w:p w14:paraId="346B563B" w14:textId="77777777" w:rsidR="00D7159B" w:rsidRPr="005D75F3" w:rsidRDefault="00D7159B" w:rsidP="005D75F3">
            <w:pPr>
              <w:tabs>
                <w:tab w:val="left" w:pos="0"/>
                <w:tab w:val="left" w:pos="142"/>
              </w:tabs>
              <w:spacing w:after="120"/>
              <w:rPr>
                <w:rFonts w:ascii="Arial Narrow" w:hAnsi="Arial Narrow"/>
                <w:b/>
                <w:bCs/>
                <w:color w:val="000000" w:themeColor="accent3" w:themeShade="BF"/>
                <w:sz w:val="18"/>
                <w:szCs w:val="18"/>
              </w:rPr>
            </w:pPr>
            <w:r w:rsidRPr="005D75F3">
              <w:rPr>
                <w:rFonts w:ascii="Arial Narrow" w:hAnsi="Arial Narrow"/>
                <w:b/>
                <w:bCs/>
                <w:color w:val="000000" w:themeColor="accent3" w:themeShade="BF"/>
                <w:sz w:val="18"/>
                <w:szCs w:val="18"/>
              </w:rPr>
              <w:t>Dostępność</w:t>
            </w:r>
          </w:p>
        </w:tc>
        <w:tc>
          <w:tcPr>
            <w:tcW w:w="0" w:type="dxa"/>
            <w:shd w:val="clear" w:color="auto" w:fill="auto"/>
          </w:tcPr>
          <w:p w14:paraId="14D7F199" w14:textId="61CDA4E4" w:rsidR="00D7159B" w:rsidRPr="005D75F3" w:rsidRDefault="00D7159B" w:rsidP="00D12893">
            <w:pPr>
              <w:numPr>
                <w:ilvl w:val="0"/>
                <w:numId w:val="13"/>
              </w:numPr>
              <w:tabs>
                <w:tab w:val="left" w:pos="0"/>
                <w:tab w:val="left" w:pos="142"/>
              </w:tabs>
              <w:ind w:left="317"/>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accent3" w:themeShade="BF"/>
                <w:sz w:val="18"/>
                <w:szCs w:val="18"/>
              </w:rPr>
            </w:pPr>
            <w:r w:rsidRPr="005D75F3">
              <w:rPr>
                <w:rFonts w:ascii="Arial Narrow" w:hAnsi="Arial Narrow"/>
                <w:color w:val="000000" w:themeColor="accent3" w:themeShade="BF"/>
                <w:sz w:val="18"/>
                <w:szCs w:val="18"/>
              </w:rPr>
              <w:t xml:space="preserve">Udział przystanków wyposażonych w wiaty przystankowe: min. </w:t>
            </w:r>
            <w:r w:rsidR="005D75F3" w:rsidRPr="005D75F3">
              <w:rPr>
                <w:rFonts w:ascii="Arial Narrow" w:hAnsi="Arial Narrow"/>
                <w:color w:val="000000" w:themeColor="accent3" w:themeShade="BF"/>
                <w:sz w:val="18"/>
                <w:szCs w:val="18"/>
              </w:rPr>
              <w:t>6</w:t>
            </w:r>
            <w:r w:rsidRPr="005D75F3">
              <w:rPr>
                <w:rFonts w:ascii="Arial Narrow" w:hAnsi="Arial Narrow"/>
                <w:color w:val="000000" w:themeColor="accent3" w:themeShade="BF"/>
                <w:sz w:val="18"/>
                <w:szCs w:val="18"/>
              </w:rPr>
              <w:t>0%</w:t>
            </w:r>
            <w:r w:rsidR="003367D6" w:rsidRPr="005D75F3">
              <w:rPr>
                <w:rFonts w:ascii="Arial Narrow" w:hAnsi="Arial Narrow"/>
                <w:color w:val="000000" w:themeColor="accent3" w:themeShade="BF"/>
                <w:sz w:val="18"/>
                <w:szCs w:val="18"/>
              </w:rPr>
              <w:t>.</w:t>
            </w:r>
          </w:p>
          <w:p w14:paraId="3B5C3E18" w14:textId="79C4F3C9" w:rsidR="00D7159B" w:rsidRPr="005D75F3" w:rsidRDefault="00D7159B" w:rsidP="00D12893">
            <w:pPr>
              <w:numPr>
                <w:ilvl w:val="0"/>
                <w:numId w:val="13"/>
              </w:numPr>
              <w:tabs>
                <w:tab w:val="left" w:pos="0"/>
                <w:tab w:val="left" w:pos="142"/>
              </w:tabs>
              <w:ind w:left="317"/>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accent3" w:themeShade="BF"/>
                <w:sz w:val="18"/>
                <w:szCs w:val="18"/>
              </w:rPr>
            </w:pPr>
            <w:r w:rsidRPr="005D75F3">
              <w:rPr>
                <w:rFonts w:ascii="Arial Narrow" w:hAnsi="Arial Narrow"/>
                <w:color w:val="000000" w:themeColor="accent3" w:themeShade="BF"/>
                <w:sz w:val="18"/>
                <w:szCs w:val="18"/>
              </w:rPr>
              <w:t>Gęstość przystanków/km</w:t>
            </w:r>
            <w:r w:rsidRPr="005D75F3">
              <w:rPr>
                <w:rFonts w:ascii="Arial Narrow" w:hAnsi="Arial Narrow"/>
                <w:color w:val="000000" w:themeColor="accent3" w:themeShade="BF"/>
                <w:sz w:val="18"/>
                <w:szCs w:val="18"/>
                <w:vertAlign w:val="superscript"/>
              </w:rPr>
              <w:t>2</w:t>
            </w:r>
            <w:r w:rsidRPr="005D75F3">
              <w:rPr>
                <w:rFonts w:ascii="Arial Narrow" w:hAnsi="Arial Narrow"/>
                <w:color w:val="000000" w:themeColor="accent3" w:themeShade="BF"/>
                <w:sz w:val="18"/>
                <w:szCs w:val="18"/>
              </w:rPr>
              <w:t>: 3,7 - 3,9</w:t>
            </w:r>
            <w:r w:rsidR="003367D6" w:rsidRPr="005D75F3">
              <w:rPr>
                <w:rFonts w:ascii="Arial Narrow" w:hAnsi="Arial Narrow"/>
                <w:color w:val="000000" w:themeColor="accent3" w:themeShade="BF"/>
                <w:sz w:val="18"/>
                <w:szCs w:val="18"/>
              </w:rPr>
              <w:t>.</w:t>
            </w:r>
          </w:p>
        </w:tc>
      </w:tr>
      <w:tr w:rsidR="00D9131D" w:rsidRPr="005D75F3" w14:paraId="26338AF2" w14:textId="77777777" w:rsidTr="005D75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56434E41" w14:textId="77777777" w:rsidR="00D7159B" w:rsidRPr="005D75F3" w:rsidRDefault="00D7159B" w:rsidP="00D12893">
            <w:pPr>
              <w:numPr>
                <w:ilvl w:val="0"/>
                <w:numId w:val="9"/>
              </w:numPr>
              <w:tabs>
                <w:tab w:val="left" w:pos="0"/>
                <w:tab w:val="left" w:pos="142"/>
              </w:tabs>
              <w:ind w:left="141" w:right="459" w:hanging="130"/>
              <w:rPr>
                <w:rFonts w:ascii="Arial Narrow" w:hAnsi="Arial Narrow"/>
                <w:color w:val="000000" w:themeColor="accent3" w:themeShade="BF"/>
                <w:sz w:val="18"/>
                <w:szCs w:val="18"/>
              </w:rPr>
            </w:pPr>
          </w:p>
        </w:tc>
        <w:tc>
          <w:tcPr>
            <w:cnfStyle w:val="000010000000" w:firstRow="0" w:lastRow="0" w:firstColumn="0" w:lastColumn="0" w:oddVBand="1" w:evenVBand="0" w:oddHBand="0" w:evenHBand="0" w:firstRowFirstColumn="0" w:firstRowLastColumn="0" w:lastRowFirstColumn="0" w:lastRowLastColumn="0"/>
            <w:tcW w:w="0" w:type="dxa"/>
            <w:vAlign w:val="center"/>
          </w:tcPr>
          <w:p w14:paraId="6F1DE548" w14:textId="77777777" w:rsidR="00D7159B" w:rsidRPr="005D75F3" w:rsidRDefault="00D7159B" w:rsidP="005D75F3">
            <w:pPr>
              <w:tabs>
                <w:tab w:val="left" w:pos="0"/>
                <w:tab w:val="left" w:pos="142"/>
              </w:tabs>
              <w:spacing w:after="120"/>
              <w:rPr>
                <w:rFonts w:ascii="Arial Narrow" w:hAnsi="Arial Narrow"/>
                <w:b/>
                <w:bCs/>
                <w:color w:val="000000" w:themeColor="accent3" w:themeShade="BF"/>
                <w:sz w:val="18"/>
                <w:szCs w:val="18"/>
              </w:rPr>
            </w:pPr>
            <w:r w:rsidRPr="005D75F3">
              <w:rPr>
                <w:rFonts w:ascii="Arial Narrow" w:hAnsi="Arial Narrow"/>
                <w:b/>
                <w:bCs/>
                <w:color w:val="000000" w:themeColor="accent3" w:themeShade="BF"/>
                <w:sz w:val="18"/>
                <w:szCs w:val="18"/>
              </w:rPr>
              <w:t>Regularność</w:t>
            </w:r>
          </w:p>
        </w:tc>
        <w:tc>
          <w:tcPr>
            <w:tcW w:w="0" w:type="dxa"/>
          </w:tcPr>
          <w:p w14:paraId="68F1FAE8" w14:textId="13C96DF1" w:rsidR="00D7159B" w:rsidRPr="005D75F3" w:rsidRDefault="00D7159B" w:rsidP="00AE13A5">
            <w:pPr>
              <w:tabs>
                <w:tab w:val="left" w:pos="0"/>
                <w:tab w:val="left" w:pos="142"/>
              </w:tabs>
              <w:spacing w:after="120"/>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000000" w:themeColor="accent3" w:themeShade="BF"/>
                <w:sz w:val="18"/>
                <w:szCs w:val="18"/>
              </w:rPr>
            </w:pPr>
            <w:r w:rsidRPr="005D75F3">
              <w:rPr>
                <w:rFonts w:ascii="Arial Narrow" w:hAnsi="Arial Narrow"/>
                <w:color w:val="000000" w:themeColor="accent3" w:themeShade="BF"/>
                <w:sz w:val="18"/>
                <w:szCs w:val="18"/>
              </w:rPr>
              <w:t>Utrzymanie zasady regularnej (rytmicznej) obsługi głównych ciągów komunikacyjnych, realizowanej wspólnie przez kilka linii – jako nadrzędnej wytycznej do konstrukcji rozkładów jazdy, dążenie do regularnych odjazdów także w ramach każdej z linii</w:t>
            </w:r>
            <w:r w:rsidR="003367D6" w:rsidRPr="005D75F3">
              <w:rPr>
                <w:rFonts w:ascii="Arial Narrow" w:hAnsi="Arial Narrow"/>
                <w:color w:val="000000" w:themeColor="accent3" w:themeShade="BF"/>
                <w:sz w:val="18"/>
                <w:szCs w:val="18"/>
              </w:rPr>
              <w:t>.</w:t>
            </w:r>
          </w:p>
        </w:tc>
      </w:tr>
      <w:tr w:rsidR="00D9131D" w:rsidRPr="005D75F3" w14:paraId="54C36E02" w14:textId="77777777" w:rsidTr="005D75F3">
        <w:tc>
          <w:tcPr>
            <w:cnfStyle w:val="001000000000" w:firstRow="0" w:lastRow="0" w:firstColumn="1" w:lastColumn="0" w:oddVBand="0" w:evenVBand="0" w:oddHBand="0" w:evenHBand="0" w:firstRowFirstColumn="0" w:firstRowLastColumn="0" w:lastRowFirstColumn="0" w:lastRowLastColumn="0"/>
            <w:tcW w:w="0" w:type="dxa"/>
          </w:tcPr>
          <w:p w14:paraId="226638A3" w14:textId="77777777" w:rsidR="00D7159B" w:rsidRPr="005D75F3" w:rsidRDefault="00D7159B" w:rsidP="00D12893">
            <w:pPr>
              <w:numPr>
                <w:ilvl w:val="0"/>
                <w:numId w:val="9"/>
              </w:numPr>
              <w:tabs>
                <w:tab w:val="left" w:pos="0"/>
                <w:tab w:val="left" w:pos="142"/>
              </w:tabs>
              <w:ind w:left="141" w:right="459" w:hanging="130"/>
              <w:rPr>
                <w:rFonts w:ascii="Arial Narrow" w:hAnsi="Arial Narrow"/>
                <w:color w:val="000000" w:themeColor="accent3" w:themeShade="BF"/>
                <w:sz w:val="18"/>
                <w:szCs w:val="18"/>
              </w:rPr>
            </w:pPr>
          </w:p>
        </w:tc>
        <w:tc>
          <w:tcPr>
            <w:cnfStyle w:val="000010000000" w:firstRow="0" w:lastRow="0" w:firstColumn="0" w:lastColumn="0" w:oddVBand="1" w:evenVBand="0" w:oddHBand="0" w:evenHBand="0" w:firstRowFirstColumn="0" w:firstRowLastColumn="0" w:lastRowFirstColumn="0" w:lastRowLastColumn="0"/>
            <w:tcW w:w="0" w:type="dxa"/>
            <w:shd w:val="clear" w:color="auto" w:fill="auto"/>
            <w:vAlign w:val="center"/>
          </w:tcPr>
          <w:p w14:paraId="46978D12" w14:textId="77777777" w:rsidR="00D7159B" w:rsidRPr="005D75F3" w:rsidRDefault="00D7159B" w:rsidP="005D75F3">
            <w:pPr>
              <w:tabs>
                <w:tab w:val="left" w:pos="0"/>
                <w:tab w:val="left" w:pos="142"/>
              </w:tabs>
              <w:spacing w:after="120"/>
              <w:rPr>
                <w:rFonts w:ascii="Arial Narrow" w:hAnsi="Arial Narrow"/>
                <w:b/>
                <w:bCs/>
                <w:color w:val="000000" w:themeColor="accent3" w:themeShade="BF"/>
                <w:sz w:val="18"/>
                <w:szCs w:val="18"/>
              </w:rPr>
            </w:pPr>
            <w:r w:rsidRPr="005D75F3">
              <w:rPr>
                <w:rFonts w:ascii="Arial Narrow" w:hAnsi="Arial Narrow"/>
                <w:b/>
                <w:bCs/>
                <w:color w:val="000000" w:themeColor="accent3" w:themeShade="BF"/>
                <w:sz w:val="18"/>
                <w:szCs w:val="18"/>
              </w:rPr>
              <w:t>Częstotliwość</w:t>
            </w:r>
          </w:p>
        </w:tc>
        <w:tc>
          <w:tcPr>
            <w:tcW w:w="0" w:type="dxa"/>
            <w:shd w:val="clear" w:color="auto" w:fill="auto"/>
          </w:tcPr>
          <w:p w14:paraId="3F0BCCCC" w14:textId="77777777" w:rsidR="00D7159B" w:rsidRPr="005D75F3" w:rsidRDefault="00D7159B" w:rsidP="00AE13A5">
            <w:pPr>
              <w:tabs>
                <w:tab w:val="left" w:pos="0"/>
                <w:tab w:val="left" w:pos="142"/>
              </w:tabs>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accent3" w:themeShade="BF"/>
                <w:sz w:val="18"/>
                <w:szCs w:val="18"/>
              </w:rPr>
            </w:pPr>
            <w:r w:rsidRPr="005D75F3">
              <w:rPr>
                <w:rFonts w:ascii="Arial Narrow" w:hAnsi="Arial Narrow"/>
                <w:color w:val="000000" w:themeColor="accent3" w:themeShade="BF"/>
                <w:sz w:val="18"/>
                <w:szCs w:val="18"/>
              </w:rPr>
              <w:t xml:space="preserve">Standardy częstotliwości obowiązujące na liniach </w:t>
            </w:r>
          </w:p>
          <w:p w14:paraId="42BC7F1B" w14:textId="67C28EA6" w:rsidR="00D7159B" w:rsidRPr="005D75F3" w:rsidRDefault="00AE13A5" w:rsidP="00D12893">
            <w:pPr>
              <w:numPr>
                <w:ilvl w:val="0"/>
                <w:numId w:val="8"/>
              </w:numPr>
              <w:tabs>
                <w:tab w:val="left" w:pos="0"/>
                <w:tab w:val="left" w:pos="142"/>
              </w:tabs>
              <w:ind w:left="307" w:hanging="284"/>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accent3" w:themeShade="BF"/>
                <w:sz w:val="18"/>
                <w:szCs w:val="18"/>
              </w:rPr>
            </w:pPr>
            <w:r>
              <w:rPr>
                <w:rFonts w:ascii="Arial Narrow" w:hAnsi="Arial Narrow"/>
                <w:color w:val="000000" w:themeColor="accent3" w:themeShade="BF"/>
                <w:sz w:val="18"/>
                <w:szCs w:val="18"/>
              </w:rPr>
              <w:t>g</w:t>
            </w:r>
            <w:r w:rsidR="00D7159B" w:rsidRPr="005D75F3">
              <w:rPr>
                <w:rFonts w:ascii="Arial Narrow" w:hAnsi="Arial Narrow"/>
                <w:color w:val="000000" w:themeColor="accent3" w:themeShade="BF"/>
                <w:sz w:val="18"/>
                <w:szCs w:val="18"/>
              </w:rPr>
              <w:t>łównych</w:t>
            </w:r>
            <w:r w:rsidR="003367D6" w:rsidRPr="005D75F3">
              <w:rPr>
                <w:rFonts w:ascii="Arial Narrow" w:hAnsi="Arial Narrow"/>
                <w:color w:val="000000" w:themeColor="accent3" w:themeShade="BF"/>
                <w:sz w:val="18"/>
                <w:szCs w:val="18"/>
              </w:rPr>
              <w:t>;</w:t>
            </w:r>
          </w:p>
          <w:p w14:paraId="54651635" w14:textId="77777777" w:rsidR="00D7159B" w:rsidRPr="005D75F3" w:rsidRDefault="00D7159B" w:rsidP="00D12893">
            <w:pPr>
              <w:numPr>
                <w:ilvl w:val="0"/>
                <w:numId w:val="8"/>
              </w:numPr>
              <w:tabs>
                <w:tab w:val="left" w:pos="0"/>
                <w:tab w:val="left" w:pos="142"/>
              </w:tabs>
              <w:ind w:left="307" w:hanging="284"/>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accent3" w:themeShade="BF"/>
                <w:sz w:val="18"/>
                <w:szCs w:val="18"/>
              </w:rPr>
            </w:pPr>
            <w:r w:rsidRPr="005D75F3">
              <w:rPr>
                <w:rFonts w:ascii="Arial Narrow" w:hAnsi="Arial Narrow"/>
                <w:color w:val="000000" w:themeColor="accent3" w:themeShade="BF"/>
                <w:sz w:val="18"/>
                <w:szCs w:val="18"/>
              </w:rPr>
              <w:t>dodatkowych</w:t>
            </w:r>
          </w:p>
          <w:p w14:paraId="4511E292" w14:textId="232E6244" w:rsidR="00D7159B" w:rsidRPr="005D75F3" w:rsidRDefault="00D7159B" w:rsidP="00D12893">
            <w:pPr>
              <w:numPr>
                <w:ilvl w:val="0"/>
                <w:numId w:val="12"/>
              </w:numPr>
              <w:tabs>
                <w:tab w:val="left" w:pos="0"/>
                <w:tab w:val="left" w:pos="142"/>
              </w:tabs>
              <w:ind w:left="590" w:hanging="283"/>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accent3" w:themeShade="BF"/>
                <w:sz w:val="18"/>
                <w:szCs w:val="18"/>
              </w:rPr>
            </w:pPr>
            <w:r w:rsidRPr="005D75F3">
              <w:rPr>
                <w:rFonts w:ascii="Arial Narrow" w:hAnsi="Arial Narrow"/>
                <w:color w:val="000000" w:themeColor="accent3" w:themeShade="BF"/>
                <w:sz w:val="18"/>
                <w:szCs w:val="18"/>
              </w:rPr>
              <w:t>w dni powszednie – w godz. 6-18: 15/30 min, w</w:t>
            </w:r>
            <w:r w:rsidR="005D75F3" w:rsidRPr="005D75F3">
              <w:rPr>
                <w:rFonts w:ascii="Arial Narrow" w:hAnsi="Arial Narrow"/>
                <w:color w:val="000000" w:themeColor="accent3" w:themeShade="BF"/>
                <w:sz w:val="18"/>
                <w:szCs w:val="18"/>
              </w:rPr>
              <w:t> </w:t>
            </w:r>
            <w:r w:rsidRPr="005D75F3">
              <w:rPr>
                <w:rFonts w:ascii="Arial Narrow" w:hAnsi="Arial Narrow"/>
                <w:color w:val="000000" w:themeColor="accent3" w:themeShade="BF"/>
                <w:sz w:val="18"/>
                <w:szCs w:val="18"/>
              </w:rPr>
              <w:t>pozos</w:t>
            </w:r>
            <w:r w:rsidR="005D75F3" w:rsidRPr="005D75F3">
              <w:rPr>
                <w:rFonts w:ascii="Arial Narrow" w:hAnsi="Arial Narrow"/>
                <w:color w:val="000000" w:themeColor="accent3" w:themeShade="BF"/>
                <w:sz w:val="18"/>
                <w:szCs w:val="18"/>
              </w:rPr>
              <w:t>tałych</w:t>
            </w:r>
            <w:r w:rsidRPr="005D75F3">
              <w:rPr>
                <w:rFonts w:ascii="Arial Narrow" w:hAnsi="Arial Narrow"/>
                <w:color w:val="000000" w:themeColor="accent3" w:themeShade="BF"/>
                <w:sz w:val="18"/>
                <w:szCs w:val="18"/>
              </w:rPr>
              <w:t xml:space="preserve"> porach: 30/60 min</w:t>
            </w:r>
            <w:r w:rsidR="003367D6" w:rsidRPr="005D75F3">
              <w:rPr>
                <w:rFonts w:ascii="Arial Narrow" w:hAnsi="Arial Narrow"/>
                <w:color w:val="000000" w:themeColor="accent3" w:themeShade="BF"/>
                <w:sz w:val="18"/>
                <w:szCs w:val="18"/>
              </w:rPr>
              <w:t>;</w:t>
            </w:r>
          </w:p>
          <w:p w14:paraId="5A2DC36B" w14:textId="457C8705" w:rsidR="00D7159B" w:rsidRPr="005D75F3" w:rsidRDefault="00D7159B" w:rsidP="00D12893">
            <w:pPr>
              <w:numPr>
                <w:ilvl w:val="0"/>
                <w:numId w:val="12"/>
              </w:numPr>
              <w:tabs>
                <w:tab w:val="left" w:pos="0"/>
                <w:tab w:val="left" w:pos="142"/>
              </w:tabs>
              <w:ind w:left="590" w:hanging="283"/>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accent3" w:themeShade="BF"/>
                <w:sz w:val="18"/>
                <w:szCs w:val="18"/>
              </w:rPr>
            </w:pPr>
            <w:r w:rsidRPr="005D75F3">
              <w:rPr>
                <w:rFonts w:ascii="Arial Narrow" w:hAnsi="Arial Narrow"/>
                <w:color w:val="000000" w:themeColor="accent3" w:themeShade="BF"/>
                <w:sz w:val="18"/>
                <w:szCs w:val="18"/>
              </w:rPr>
              <w:t>w soboty – w godzinach 8-14: 20/40 min, w pozostałych porach</w:t>
            </w:r>
            <w:r w:rsidR="005D75F3" w:rsidRPr="005D75F3">
              <w:rPr>
                <w:rFonts w:ascii="Arial Narrow" w:hAnsi="Arial Narrow"/>
                <w:color w:val="000000" w:themeColor="accent3" w:themeShade="BF"/>
                <w:sz w:val="18"/>
                <w:szCs w:val="18"/>
              </w:rPr>
              <w:t>:</w:t>
            </w:r>
            <w:r w:rsidRPr="005D75F3">
              <w:rPr>
                <w:rFonts w:ascii="Arial Narrow" w:hAnsi="Arial Narrow"/>
                <w:color w:val="000000" w:themeColor="accent3" w:themeShade="BF"/>
                <w:sz w:val="18"/>
                <w:szCs w:val="18"/>
              </w:rPr>
              <w:t xml:space="preserve"> 30/60 min</w:t>
            </w:r>
            <w:r w:rsidR="003367D6" w:rsidRPr="005D75F3">
              <w:rPr>
                <w:rFonts w:ascii="Arial Narrow" w:hAnsi="Arial Narrow"/>
                <w:color w:val="000000" w:themeColor="accent3" w:themeShade="BF"/>
                <w:sz w:val="18"/>
                <w:szCs w:val="18"/>
              </w:rPr>
              <w:t>;</w:t>
            </w:r>
          </w:p>
          <w:p w14:paraId="28AECB8B" w14:textId="06F93A79" w:rsidR="00D7159B" w:rsidRPr="005D75F3" w:rsidRDefault="00D7159B" w:rsidP="00D12893">
            <w:pPr>
              <w:numPr>
                <w:ilvl w:val="0"/>
                <w:numId w:val="12"/>
              </w:numPr>
              <w:tabs>
                <w:tab w:val="left" w:pos="0"/>
                <w:tab w:val="left" w:pos="142"/>
              </w:tabs>
              <w:ind w:left="590" w:hanging="283"/>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accent3" w:themeShade="BF"/>
                <w:sz w:val="18"/>
                <w:szCs w:val="18"/>
              </w:rPr>
            </w:pPr>
            <w:r w:rsidRPr="005D75F3">
              <w:rPr>
                <w:rFonts w:ascii="Arial Narrow" w:hAnsi="Arial Narrow"/>
                <w:color w:val="000000" w:themeColor="accent3" w:themeShade="BF"/>
                <w:sz w:val="18"/>
                <w:szCs w:val="18"/>
              </w:rPr>
              <w:t>w niedziele: 30/60 min, zmniejszona liczba linii</w:t>
            </w:r>
            <w:r w:rsidR="003367D6" w:rsidRPr="005D75F3">
              <w:rPr>
                <w:rFonts w:ascii="Arial Narrow" w:hAnsi="Arial Narrow"/>
                <w:color w:val="000000" w:themeColor="accent3" w:themeShade="BF"/>
                <w:sz w:val="18"/>
                <w:szCs w:val="18"/>
              </w:rPr>
              <w:t>.</w:t>
            </w:r>
          </w:p>
        </w:tc>
      </w:tr>
      <w:tr w:rsidR="00D9131D" w:rsidRPr="005D75F3" w14:paraId="1645BE3C" w14:textId="77777777" w:rsidTr="005D75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68602CBF" w14:textId="77777777" w:rsidR="00D7159B" w:rsidRPr="005D75F3" w:rsidRDefault="00D7159B" w:rsidP="00D12893">
            <w:pPr>
              <w:numPr>
                <w:ilvl w:val="0"/>
                <w:numId w:val="9"/>
              </w:numPr>
              <w:tabs>
                <w:tab w:val="left" w:pos="0"/>
                <w:tab w:val="left" w:pos="142"/>
              </w:tabs>
              <w:ind w:left="141" w:right="459" w:hanging="130"/>
              <w:rPr>
                <w:rFonts w:ascii="Arial Narrow" w:hAnsi="Arial Narrow"/>
                <w:color w:val="000000" w:themeColor="accent3" w:themeShade="BF"/>
                <w:sz w:val="18"/>
                <w:szCs w:val="18"/>
              </w:rPr>
            </w:pPr>
          </w:p>
        </w:tc>
        <w:tc>
          <w:tcPr>
            <w:cnfStyle w:val="000010000000" w:firstRow="0" w:lastRow="0" w:firstColumn="0" w:lastColumn="0" w:oddVBand="1" w:evenVBand="0" w:oddHBand="0" w:evenHBand="0" w:firstRowFirstColumn="0" w:firstRowLastColumn="0" w:lastRowFirstColumn="0" w:lastRowLastColumn="0"/>
            <w:tcW w:w="0" w:type="dxa"/>
            <w:vAlign w:val="center"/>
          </w:tcPr>
          <w:p w14:paraId="4CA19C6A" w14:textId="77777777" w:rsidR="00D7159B" w:rsidRPr="005D75F3" w:rsidRDefault="00D7159B" w:rsidP="005D75F3">
            <w:pPr>
              <w:tabs>
                <w:tab w:val="left" w:pos="0"/>
                <w:tab w:val="left" w:pos="142"/>
              </w:tabs>
              <w:spacing w:after="120"/>
              <w:rPr>
                <w:rFonts w:ascii="Arial Narrow" w:hAnsi="Arial Narrow"/>
                <w:b/>
                <w:bCs/>
                <w:color w:val="000000" w:themeColor="accent3" w:themeShade="BF"/>
                <w:sz w:val="18"/>
                <w:szCs w:val="18"/>
              </w:rPr>
            </w:pPr>
            <w:r w:rsidRPr="005D75F3">
              <w:rPr>
                <w:rFonts w:ascii="Arial Narrow" w:hAnsi="Arial Narrow"/>
                <w:b/>
                <w:bCs/>
                <w:color w:val="000000" w:themeColor="accent3" w:themeShade="BF"/>
                <w:sz w:val="18"/>
                <w:szCs w:val="18"/>
              </w:rPr>
              <w:t>Prędkość</w:t>
            </w:r>
          </w:p>
        </w:tc>
        <w:tc>
          <w:tcPr>
            <w:tcW w:w="0" w:type="dxa"/>
          </w:tcPr>
          <w:p w14:paraId="6EFA601A" w14:textId="2244F54C" w:rsidR="00D7159B" w:rsidRPr="005D75F3" w:rsidRDefault="00D7159B" w:rsidP="00AE13A5">
            <w:pPr>
              <w:tabs>
                <w:tab w:val="left" w:pos="0"/>
                <w:tab w:val="left" w:pos="142"/>
              </w:tabs>
              <w:spacing w:after="120"/>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000000" w:themeColor="accent3" w:themeShade="BF"/>
                <w:sz w:val="18"/>
                <w:szCs w:val="18"/>
              </w:rPr>
            </w:pPr>
            <w:r w:rsidRPr="005D75F3">
              <w:rPr>
                <w:rFonts w:ascii="Arial Narrow" w:hAnsi="Arial Narrow"/>
                <w:color w:val="000000" w:themeColor="accent3" w:themeShade="BF"/>
                <w:sz w:val="18"/>
                <w:szCs w:val="18"/>
              </w:rPr>
              <w:t>Dążenie do jak najwyższego poziomu prędkości komunikacyjnej</w:t>
            </w:r>
            <w:r w:rsidR="003367D6" w:rsidRPr="005D75F3">
              <w:rPr>
                <w:rFonts w:ascii="Arial Narrow" w:hAnsi="Arial Narrow"/>
                <w:color w:val="000000" w:themeColor="accent3" w:themeShade="BF"/>
                <w:sz w:val="18"/>
                <w:szCs w:val="18"/>
              </w:rPr>
              <w:t>.</w:t>
            </w:r>
          </w:p>
        </w:tc>
      </w:tr>
      <w:tr w:rsidR="00D9131D" w:rsidRPr="005D75F3" w14:paraId="695D2BB0" w14:textId="77777777" w:rsidTr="00706556">
        <w:tc>
          <w:tcPr>
            <w:cnfStyle w:val="001000000000" w:firstRow="0" w:lastRow="0" w:firstColumn="1" w:lastColumn="0" w:oddVBand="0" w:evenVBand="0" w:oddHBand="0" w:evenHBand="0" w:firstRowFirstColumn="0" w:firstRowLastColumn="0" w:lastRowFirstColumn="0" w:lastRowLastColumn="0"/>
            <w:tcW w:w="0" w:type="dxa"/>
            <w:vAlign w:val="center"/>
          </w:tcPr>
          <w:p w14:paraId="0C9FAFC9" w14:textId="77777777" w:rsidR="00D7159B" w:rsidRPr="005D75F3" w:rsidRDefault="00D7159B" w:rsidP="00706556">
            <w:pPr>
              <w:numPr>
                <w:ilvl w:val="0"/>
                <w:numId w:val="9"/>
              </w:numPr>
              <w:tabs>
                <w:tab w:val="left" w:pos="0"/>
                <w:tab w:val="left" w:pos="142"/>
              </w:tabs>
              <w:ind w:left="141" w:right="459" w:hanging="130"/>
              <w:rPr>
                <w:rFonts w:ascii="Arial Narrow" w:hAnsi="Arial Narrow"/>
                <w:color w:val="000000" w:themeColor="accent3" w:themeShade="BF"/>
                <w:sz w:val="18"/>
                <w:szCs w:val="18"/>
              </w:rPr>
            </w:pPr>
          </w:p>
        </w:tc>
        <w:tc>
          <w:tcPr>
            <w:cnfStyle w:val="000010000000" w:firstRow="0" w:lastRow="0" w:firstColumn="0" w:lastColumn="0" w:oddVBand="1" w:evenVBand="0" w:oddHBand="0" w:evenHBand="0" w:firstRowFirstColumn="0" w:firstRowLastColumn="0" w:lastRowFirstColumn="0" w:lastRowLastColumn="0"/>
            <w:tcW w:w="0" w:type="dxa"/>
            <w:shd w:val="clear" w:color="auto" w:fill="auto"/>
            <w:vAlign w:val="center"/>
          </w:tcPr>
          <w:p w14:paraId="65275708" w14:textId="77777777" w:rsidR="00D7159B" w:rsidRPr="005D75F3" w:rsidRDefault="00D7159B" w:rsidP="005D75F3">
            <w:pPr>
              <w:tabs>
                <w:tab w:val="left" w:pos="0"/>
                <w:tab w:val="left" w:pos="142"/>
              </w:tabs>
              <w:spacing w:after="120"/>
              <w:rPr>
                <w:rFonts w:ascii="Arial Narrow" w:hAnsi="Arial Narrow"/>
                <w:b/>
                <w:bCs/>
                <w:color w:val="000000" w:themeColor="accent3" w:themeShade="BF"/>
                <w:sz w:val="18"/>
                <w:szCs w:val="18"/>
              </w:rPr>
            </w:pPr>
            <w:r w:rsidRPr="005D75F3">
              <w:rPr>
                <w:rFonts w:ascii="Arial Narrow" w:hAnsi="Arial Narrow"/>
                <w:b/>
                <w:bCs/>
                <w:color w:val="000000" w:themeColor="accent3" w:themeShade="BF"/>
                <w:sz w:val="18"/>
                <w:szCs w:val="18"/>
              </w:rPr>
              <w:t>Bezpośredniość połączeń</w:t>
            </w:r>
          </w:p>
        </w:tc>
        <w:tc>
          <w:tcPr>
            <w:tcW w:w="0" w:type="dxa"/>
            <w:shd w:val="clear" w:color="auto" w:fill="auto"/>
          </w:tcPr>
          <w:p w14:paraId="502B5D04" w14:textId="77777777" w:rsidR="00D7159B" w:rsidRPr="005D75F3" w:rsidRDefault="00D7159B" w:rsidP="00D12893">
            <w:pPr>
              <w:pStyle w:val="Akapitzlist"/>
              <w:numPr>
                <w:ilvl w:val="0"/>
                <w:numId w:val="17"/>
              </w:numPr>
              <w:tabs>
                <w:tab w:val="left" w:pos="0"/>
                <w:tab w:val="left" w:pos="142"/>
              </w:tabs>
              <w:ind w:left="95" w:hanging="95"/>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accent3" w:themeShade="BF"/>
                <w:sz w:val="18"/>
                <w:szCs w:val="18"/>
              </w:rPr>
            </w:pPr>
            <w:r w:rsidRPr="005D75F3">
              <w:rPr>
                <w:rFonts w:ascii="Arial Narrow" w:hAnsi="Arial Narrow"/>
                <w:color w:val="000000" w:themeColor="accent3" w:themeShade="BF"/>
                <w:sz w:val="18"/>
                <w:szCs w:val="18"/>
              </w:rPr>
              <w:t xml:space="preserve">Wprowadzenie statystycznie istotnych połączeń bezpośrednich, zgłaszanych w badaniach preferencji komunikacyjnych mieszkańców </w:t>
            </w:r>
            <w:r w:rsidR="003367D6" w:rsidRPr="005D75F3">
              <w:rPr>
                <w:rFonts w:ascii="Arial Narrow" w:hAnsi="Arial Narrow"/>
                <w:color w:val="000000" w:themeColor="accent3" w:themeShade="BF"/>
                <w:sz w:val="18"/>
                <w:szCs w:val="18"/>
              </w:rPr>
              <w:t>obszaru opracowania.</w:t>
            </w:r>
          </w:p>
          <w:p w14:paraId="3142C3C5" w14:textId="7C40AF4E" w:rsidR="005D75F3" w:rsidRPr="00AE13A5" w:rsidRDefault="005D75F3" w:rsidP="00D12893">
            <w:pPr>
              <w:pStyle w:val="Default"/>
              <w:numPr>
                <w:ilvl w:val="0"/>
                <w:numId w:val="17"/>
              </w:numPr>
              <w:ind w:left="95" w:hanging="95"/>
              <w:jc w:val="both"/>
              <w:cnfStyle w:val="000000000000" w:firstRow="0" w:lastRow="0" w:firstColumn="0" w:lastColumn="0" w:oddVBand="0" w:evenVBand="0" w:oddHBand="0" w:evenHBand="0" w:firstRowFirstColumn="0" w:firstRowLastColumn="0" w:lastRowFirstColumn="0" w:lastRowLastColumn="0"/>
              <w:rPr>
                <w:rFonts w:ascii="Arial Narrow" w:hAnsi="Arial Narrow"/>
                <w:sz w:val="18"/>
                <w:szCs w:val="18"/>
              </w:rPr>
            </w:pPr>
            <w:r w:rsidRPr="005D75F3">
              <w:rPr>
                <w:rFonts w:ascii="Arial Narrow" w:hAnsi="Arial Narrow"/>
                <w:sz w:val="18"/>
                <w:szCs w:val="18"/>
              </w:rPr>
              <w:t xml:space="preserve">Dostosowanie układu sieci komunikacyjnej do najczęściej występujących relacji w podróżach. </w:t>
            </w:r>
          </w:p>
        </w:tc>
      </w:tr>
      <w:tr w:rsidR="00D9131D" w:rsidRPr="005D75F3" w14:paraId="4E2C53AA" w14:textId="77777777" w:rsidTr="007065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vAlign w:val="center"/>
          </w:tcPr>
          <w:p w14:paraId="3661F7F3" w14:textId="77777777" w:rsidR="00D7159B" w:rsidRPr="005D75F3" w:rsidRDefault="00D7159B" w:rsidP="00706556">
            <w:pPr>
              <w:numPr>
                <w:ilvl w:val="0"/>
                <w:numId w:val="9"/>
              </w:numPr>
              <w:tabs>
                <w:tab w:val="left" w:pos="0"/>
                <w:tab w:val="left" w:pos="142"/>
              </w:tabs>
              <w:ind w:left="141" w:right="459" w:hanging="130"/>
              <w:rPr>
                <w:rFonts w:ascii="Arial Narrow" w:hAnsi="Arial Narrow"/>
                <w:color w:val="000000" w:themeColor="accent3" w:themeShade="BF"/>
                <w:sz w:val="18"/>
                <w:szCs w:val="18"/>
              </w:rPr>
            </w:pPr>
          </w:p>
        </w:tc>
        <w:tc>
          <w:tcPr>
            <w:cnfStyle w:val="000010000000" w:firstRow="0" w:lastRow="0" w:firstColumn="0" w:lastColumn="0" w:oddVBand="1" w:evenVBand="0" w:oddHBand="0" w:evenHBand="0" w:firstRowFirstColumn="0" w:firstRowLastColumn="0" w:lastRowFirstColumn="0" w:lastRowLastColumn="0"/>
            <w:tcW w:w="0" w:type="dxa"/>
            <w:vAlign w:val="center"/>
          </w:tcPr>
          <w:p w14:paraId="6771E62A" w14:textId="77777777" w:rsidR="00D7159B" w:rsidRPr="005D75F3" w:rsidRDefault="00D7159B" w:rsidP="005D75F3">
            <w:pPr>
              <w:tabs>
                <w:tab w:val="left" w:pos="0"/>
                <w:tab w:val="left" w:pos="142"/>
              </w:tabs>
              <w:spacing w:after="120"/>
              <w:rPr>
                <w:rFonts w:ascii="Arial Narrow" w:hAnsi="Arial Narrow"/>
                <w:b/>
                <w:bCs/>
                <w:color w:val="000000" w:themeColor="accent3" w:themeShade="BF"/>
                <w:sz w:val="18"/>
                <w:szCs w:val="18"/>
              </w:rPr>
            </w:pPr>
            <w:r w:rsidRPr="005D75F3">
              <w:rPr>
                <w:rFonts w:ascii="Arial Narrow" w:hAnsi="Arial Narrow"/>
                <w:b/>
                <w:bCs/>
                <w:color w:val="000000" w:themeColor="accent3" w:themeShade="BF"/>
                <w:sz w:val="18"/>
                <w:szCs w:val="18"/>
              </w:rPr>
              <w:t>Koszt</w:t>
            </w:r>
          </w:p>
        </w:tc>
        <w:tc>
          <w:tcPr>
            <w:tcW w:w="0" w:type="dxa"/>
          </w:tcPr>
          <w:p w14:paraId="1BAD065B" w14:textId="77777777" w:rsidR="005D75F3" w:rsidRPr="005D75F3" w:rsidRDefault="00D7159B" w:rsidP="00D12893">
            <w:pPr>
              <w:numPr>
                <w:ilvl w:val="0"/>
                <w:numId w:val="11"/>
              </w:numPr>
              <w:tabs>
                <w:tab w:val="left" w:pos="0"/>
                <w:tab w:val="left" w:pos="142"/>
              </w:tabs>
              <w:ind w:left="95" w:hanging="62"/>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000000" w:themeColor="accent3" w:themeShade="BF"/>
                <w:sz w:val="18"/>
                <w:szCs w:val="18"/>
              </w:rPr>
            </w:pPr>
            <w:r w:rsidRPr="005D75F3">
              <w:rPr>
                <w:rFonts w:ascii="Arial Narrow" w:hAnsi="Arial Narrow"/>
                <w:color w:val="000000" w:themeColor="accent3" w:themeShade="BF"/>
                <w:sz w:val="18"/>
                <w:szCs w:val="18"/>
              </w:rPr>
              <w:t>Utrzymanie relacji ceny biletu miesięcznego do jednorazowego nie wyższej niż 1:34</w:t>
            </w:r>
            <w:r w:rsidR="003367D6" w:rsidRPr="005D75F3">
              <w:rPr>
                <w:rFonts w:ascii="Arial Narrow" w:hAnsi="Arial Narrow"/>
                <w:color w:val="000000" w:themeColor="accent3" w:themeShade="BF"/>
                <w:sz w:val="18"/>
                <w:szCs w:val="18"/>
              </w:rPr>
              <w:t>.</w:t>
            </w:r>
          </w:p>
          <w:p w14:paraId="337943D7" w14:textId="32C3BF25" w:rsidR="005D75F3" w:rsidRPr="005D75F3" w:rsidRDefault="005D75F3" w:rsidP="00D12893">
            <w:pPr>
              <w:numPr>
                <w:ilvl w:val="0"/>
                <w:numId w:val="11"/>
              </w:numPr>
              <w:tabs>
                <w:tab w:val="left" w:pos="0"/>
                <w:tab w:val="left" w:pos="142"/>
              </w:tabs>
              <w:ind w:left="95" w:hanging="62"/>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000000" w:themeColor="accent3" w:themeShade="BF"/>
                <w:sz w:val="18"/>
                <w:szCs w:val="18"/>
              </w:rPr>
            </w:pPr>
            <w:r w:rsidRPr="005D75F3">
              <w:rPr>
                <w:rFonts w:ascii="Arial Narrow" w:hAnsi="Arial Narrow"/>
                <w:sz w:val="18"/>
                <w:szCs w:val="18"/>
              </w:rPr>
              <w:t>Dostosowanie opłat taryfowych do realnych potrzeb i</w:t>
            </w:r>
            <w:r w:rsidR="00AE13A5">
              <w:rPr>
                <w:rFonts w:ascii="Arial Narrow" w:hAnsi="Arial Narrow"/>
                <w:sz w:val="18"/>
                <w:szCs w:val="18"/>
              </w:rPr>
              <w:t> </w:t>
            </w:r>
            <w:r w:rsidRPr="005D75F3">
              <w:rPr>
                <w:rFonts w:ascii="Arial Narrow" w:hAnsi="Arial Narrow"/>
                <w:sz w:val="18"/>
                <w:szCs w:val="18"/>
              </w:rPr>
              <w:t xml:space="preserve">możliwości pasażerów, uwzględniając rzeczywiste koszty funkcjonowania publicznej komunikacji zbiorowej oraz możliwości finansowe </w:t>
            </w:r>
            <w:r w:rsidR="00AE13A5">
              <w:rPr>
                <w:rFonts w:ascii="Arial Narrow" w:hAnsi="Arial Narrow"/>
                <w:sz w:val="18"/>
                <w:szCs w:val="18"/>
              </w:rPr>
              <w:t>O</w:t>
            </w:r>
            <w:r w:rsidRPr="005D75F3">
              <w:rPr>
                <w:rFonts w:ascii="Arial Narrow" w:hAnsi="Arial Narrow"/>
                <w:sz w:val="18"/>
                <w:szCs w:val="18"/>
              </w:rPr>
              <w:t xml:space="preserve">rganizatora - zwiększenie cenowej atrakcyjności biletu okresowego po uprzednim przeprowadzeniu stosownych symulacji na podstawie wyników badań marketingowych popytu. </w:t>
            </w:r>
          </w:p>
        </w:tc>
      </w:tr>
      <w:tr w:rsidR="00D9131D" w:rsidRPr="005D75F3" w14:paraId="3622BC03" w14:textId="77777777" w:rsidTr="00706556">
        <w:tc>
          <w:tcPr>
            <w:cnfStyle w:val="001000000000" w:firstRow="0" w:lastRow="0" w:firstColumn="1" w:lastColumn="0" w:oddVBand="0" w:evenVBand="0" w:oddHBand="0" w:evenHBand="0" w:firstRowFirstColumn="0" w:firstRowLastColumn="0" w:lastRowFirstColumn="0" w:lastRowLastColumn="0"/>
            <w:tcW w:w="0" w:type="dxa"/>
            <w:vAlign w:val="center"/>
          </w:tcPr>
          <w:p w14:paraId="15928251" w14:textId="77777777" w:rsidR="00D7159B" w:rsidRPr="005D75F3" w:rsidRDefault="00D7159B" w:rsidP="00706556">
            <w:pPr>
              <w:numPr>
                <w:ilvl w:val="0"/>
                <w:numId w:val="9"/>
              </w:numPr>
              <w:tabs>
                <w:tab w:val="left" w:pos="0"/>
                <w:tab w:val="left" w:pos="142"/>
              </w:tabs>
              <w:ind w:left="141" w:right="459" w:hanging="130"/>
              <w:rPr>
                <w:rFonts w:ascii="Arial Narrow" w:hAnsi="Arial Narrow"/>
                <w:color w:val="000000" w:themeColor="accent3" w:themeShade="BF"/>
                <w:sz w:val="18"/>
                <w:szCs w:val="18"/>
              </w:rPr>
            </w:pPr>
          </w:p>
        </w:tc>
        <w:tc>
          <w:tcPr>
            <w:cnfStyle w:val="000010000000" w:firstRow="0" w:lastRow="0" w:firstColumn="0" w:lastColumn="0" w:oddVBand="1" w:evenVBand="0" w:oddHBand="0" w:evenHBand="0" w:firstRowFirstColumn="0" w:firstRowLastColumn="0" w:lastRowFirstColumn="0" w:lastRowLastColumn="0"/>
            <w:tcW w:w="0" w:type="dxa"/>
            <w:shd w:val="clear" w:color="auto" w:fill="auto"/>
            <w:vAlign w:val="center"/>
          </w:tcPr>
          <w:p w14:paraId="309E23EF" w14:textId="77777777" w:rsidR="00D7159B" w:rsidRPr="005D75F3" w:rsidRDefault="00D7159B" w:rsidP="005D75F3">
            <w:pPr>
              <w:tabs>
                <w:tab w:val="left" w:pos="0"/>
                <w:tab w:val="left" w:pos="142"/>
              </w:tabs>
              <w:spacing w:after="120"/>
              <w:rPr>
                <w:rFonts w:ascii="Arial Narrow" w:hAnsi="Arial Narrow"/>
                <w:b/>
                <w:bCs/>
                <w:color w:val="000000" w:themeColor="accent3" w:themeShade="BF"/>
                <w:sz w:val="18"/>
                <w:szCs w:val="18"/>
              </w:rPr>
            </w:pPr>
            <w:r w:rsidRPr="005D75F3">
              <w:rPr>
                <w:rFonts w:ascii="Arial Narrow" w:hAnsi="Arial Narrow"/>
                <w:b/>
                <w:bCs/>
                <w:color w:val="000000" w:themeColor="accent3" w:themeShade="BF"/>
                <w:sz w:val="18"/>
                <w:szCs w:val="18"/>
              </w:rPr>
              <w:t>Informacja</w:t>
            </w:r>
          </w:p>
        </w:tc>
        <w:tc>
          <w:tcPr>
            <w:tcW w:w="0" w:type="dxa"/>
            <w:shd w:val="clear" w:color="auto" w:fill="auto"/>
          </w:tcPr>
          <w:p w14:paraId="52451B87" w14:textId="77777777" w:rsidR="005D75F3" w:rsidRPr="005D75F3" w:rsidRDefault="00D7159B" w:rsidP="00D12893">
            <w:pPr>
              <w:numPr>
                <w:ilvl w:val="0"/>
                <w:numId w:val="10"/>
              </w:numPr>
              <w:tabs>
                <w:tab w:val="left" w:pos="0"/>
                <w:tab w:val="left" w:pos="142"/>
              </w:tabs>
              <w:ind w:left="317" w:hanging="284"/>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accent3" w:themeShade="BF"/>
                <w:sz w:val="18"/>
                <w:szCs w:val="18"/>
              </w:rPr>
            </w:pPr>
            <w:r w:rsidRPr="005D75F3">
              <w:rPr>
                <w:rFonts w:ascii="Arial Narrow" w:hAnsi="Arial Narrow"/>
                <w:color w:val="000000" w:themeColor="accent3" w:themeShade="BF"/>
                <w:sz w:val="18"/>
                <w:szCs w:val="18"/>
              </w:rPr>
              <w:t xml:space="preserve">Szeroka informacja statyczna </w:t>
            </w:r>
            <w:r w:rsidRPr="005D75F3">
              <w:rPr>
                <w:rFonts w:ascii="Arial Narrow" w:eastAsia="Times New Roman" w:hAnsi="Arial Narrow"/>
                <w:color w:val="000000" w:themeColor="accent3" w:themeShade="BF"/>
                <w:sz w:val="18"/>
                <w:szCs w:val="18"/>
                <w:lang w:eastAsia="pl-PL"/>
              </w:rPr>
              <w:t>i dynamiczna na przystankach</w:t>
            </w:r>
            <w:r w:rsidR="003367D6" w:rsidRPr="005D75F3">
              <w:rPr>
                <w:rFonts w:ascii="Arial Narrow" w:eastAsia="Times New Roman" w:hAnsi="Arial Narrow"/>
                <w:color w:val="000000" w:themeColor="accent3" w:themeShade="BF"/>
                <w:sz w:val="18"/>
                <w:szCs w:val="18"/>
                <w:lang w:eastAsia="pl-PL"/>
              </w:rPr>
              <w:t>.</w:t>
            </w:r>
          </w:p>
          <w:p w14:paraId="02B41AD2" w14:textId="3358F5C3" w:rsidR="005D75F3" w:rsidRPr="005D75F3" w:rsidRDefault="005D75F3" w:rsidP="00D12893">
            <w:pPr>
              <w:numPr>
                <w:ilvl w:val="0"/>
                <w:numId w:val="10"/>
              </w:numPr>
              <w:tabs>
                <w:tab w:val="left" w:pos="0"/>
                <w:tab w:val="left" w:pos="142"/>
              </w:tabs>
              <w:ind w:left="317" w:hanging="284"/>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accent3" w:themeShade="BF"/>
                <w:sz w:val="18"/>
                <w:szCs w:val="18"/>
              </w:rPr>
            </w:pPr>
            <w:r w:rsidRPr="005D75F3">
              <w:rPr>
                <w:rFonts w:ascii="Arial Narrow" w:hAnsi="Arial Narrow"/>
                <w:sz w:val="18"/>
                <w:szCs w:val="18"/>
              </w:rPr>
              <w:t>Montaż nowych tablic informacji pasażerskiej (SIP</w:t>
            </w:r>
            <w:r w:rsidR="00AE13A5">
              <w:rPr>
                <w:rFonts w:ascii="Arial Narrow" w:hAnsi="Arial Narrow"/>
                <w:sz w:val="18"/>
                <w:szCs w:val="18"/>
              </w:rPr>
              <w:t>).</w:t>
            </w:r>
            <w:r w:rsidRPr="005D75F3">
              <w:rPr>
                <w:rFonts w:ascii="Arial Narrow" w:hAnsi="Arial Narrow"/>
                <w:sz w:val="18"/>
                <w:szCs w:val="18"/>
              </w:rPr>
              <w:t xml:space="preserve"> </w:t>
            </w:r>
          </w:p>
          <w:p w14:paraId="4E949B9D" w14:textId="29DCF8B4" w:rsidR="005D75F3" w:rsidRPr="005D75F3" w:rsidRDefault="005D75F3" w:rsidP="00AE13A5">
            <w:pPr>
              <w:tabs>
                <w:tab w:val="left" w:pos="0"/>
                <w:tab w:val="left" w:pos="142"/>
              </w:tabs>
              <w:ind w:left="317"/>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themeColor="accent3" w:themeShade="BF"/>
                <w:sz w:val="18"/>
                <w:szCs w:val="18"/>
              </w:rPr>
            </w:pPr>
          </w:p>
        </w:tc>
      </w:tr>
    </w:tbl>
    <w:p w14:paraId="4F69BD73" w14:textId="2695B541" w:rsidR="003C740A" w:rsidRDefault="003C740A" w:rsidP="003C740A">
      <w:pPr>
        <w:pStyle w:val="Nagwek2"/>
        <w:ind w:left="1224"/>
        <w:rPr>
          <w:rFonts w:ascii="Arial Narrow" w:hAnsi="Arial Narrow"/>
          <w:b/>
          <w:bCs/>
          <w:color w:val="767171" w:themeColor="background2" w:themeShade="80"/>
        </w:rPr>
      </w:pPr>
    </w:p>
    <w:p w14:paraId="32F8737F" w14:textId="77777777" w:rsidR="009F5E4A" w:rsidRDefault="009F5E4A" w:rsidP="00635C4C">
      <w:pPr>
        <w:pStyle w:val="Rafatekst"/>
        <w:sectPr w:rsidR="009F5E4A" w:rsidSect="00706556">
          <w:type w:val="continuous"/>
          <w:pgSz w:w="11906" w:h="16838"/>
          <w:pgMar w:top="1418" w:right="1134" w:bottom="1418" w:left="1701" w:header="708" w:footer="708" w:gutter="0"/>
          <w:cols w:space="708"/>
          <w:docGrid w:linePitch="360"/>
          <w15:footnoteColumns w:val="1"/>
        </w:sectPr>
      </w:pPr>
    </w:p>
    <w:p w14:paraId="70FEAD32" w14:textId="77777777" w:rsidR="006A0CF8" w:rsidRDefault="006A0CF8">
      <w:pPr>
        <w:rPr>
          <w:rFonts w:ascii="Arial Narrow" w:hAnsi="Arial Narrow"/>
          <w:sz w:val="22"/>
          <w:szCs w:val="22"/>
        </w:rPr>
      </w:pPr>
      <w:r>
        <w:rPr>
          <w:rFonts w:ascii="Arial Narrow" w:hAnsi="Arial Narrow"/>
          <w:sz w:val="22"/>
          <w:szCs w:val="22"/>
        </w:rPr>
        <w:br w:type="page"/>
      </w:r>
    </w:p>
    <w:p w14:paraId="7BFC3B56" w14:textId="44865885" w:rsidR="003C740A" w:rsidRPr="00FD36E1" w:rsidRDefault="009F5E4A" w:rsidP="00FD36E1">
      <w:pPr>
        <w:spacing w:line="276" w:lineRule="auto"/>
        <w:jc w:val="both"/>
        <w:rPr>
          <w:rFonts w:ascii="Arial Narrow" w:hAnsi="Arial Narrow"/>
          <w:sz w:val="22"/>
          <w:szCs w:val="22"/>
        </w:rPr>
      </w:pPr>
      <w:r w:rsidRPr="00FD36E1">
        <w:rPr>
          <w:rFonts w:ascii="Arial Narrow" w:hAnsi="Arial Narrow"/>
          <w:sz w:val="22"/>
          <w:szCs w:val="22"/>
        </w:rPr>
        <w:lastRenderedPageBreak/>
        <w:t xml:space="preserve">Najskuteczniejszymi działaniami, które mogą skłonić mieszkańców </w:t>
      </w:r>
      <w:r w:rsidR="00CB0270" w:rsidRPr="00FD36E1">
        <w:rPr>
          <w:rFonts w:ascii="Arial Narrow" w:hAnsi="Arial Narrow"/>
          <w:sz w:val="22"/>
          <w:szCs w:val="22"/>
        </w:rPr>
        <w:t>G</w:t>
      </w:r>
      <w:r w:rsidRPr="00FD36E1">
        <w:rPr>
          <w:rFonts w:ascii="Arial Narrow" w:hAnsi="Arial Narrow"/>
          <w:sz w:val="22"/>
          <w:szCs w:val="22"/>
        </w:rPr>
        <w:t>miny Stalowa Wola do porzucenia samochodu na rzecz transportu publicznego są:</w:t>
      </w:r>
      <w:r w:rsidR="00CB0270" w:rsidRPr="00FD36E1">
        <w:rPr>
          <w:rFonts w:ascii="Arial Narrow" w:hAnsi="Arial Narrow"/>
          <w:sz w:val="22"/>
          <w:szCs w:val="22"/>
        </w:rPr>
        <w:t xml:space="preserve"> </w:t>
      </w:r>
      <w:r w:rsidRPr="00FD36E1">
        <w:rPr>
          <w:rFonts w:ascii="Arial Narrow" w:hAnsi="Arial Narrow"/>
          <w:sz w:val="22"/>
          <w:szCs w:val="22"/>
        </w:rPr>
        <w:t>zwiększona częstotliwość kursowania, poprawa infrastruktury przystankowej oraz wprowadzenie wspólnego, atrakcyjnego cenowo biletu na różne środki komunikacji zbiorowej.</w:t>
      </w:r>
    </w:p>
    <w:p w14:paraId="599F9D5C" w14:textId="77777777" w:rsidR="00CB0270" w:rsidRPr="00FD36E1" w:rsidRDefault="00CB0270" w:rsidP="00FD36E1">
      <w:pPr>
        <w:spacing w:line="276" w:lineRule="auto"/>
        <w:jc w:val="both"/>
        <w:rPr>
          <w:rFonts w:ascii="Arial Narrow" w:hAnsi="Arial Narrow"/>
          <w:sz w:val="22"/>
          <w:szCs w:val="22"/>
        </w:rPr>
      </w:pPr>
      <w:r w:rsidRPr="00FD36E1">
        <w:rPr>
          <w:rFonts w:ascii="Arial Narrow" w:hAnsi="Arial Narrow"/>
          <w:sz w:val="22"/>
          <w:szCs w:val="22"/>
        </w:rPr>
        <w:t>Działania, które należy podjąć, aby usprawnić rozwój zrównoważonego transportu zbiorowego i podnieść potencjał:</w:t>
      </w:r>
    </w:p>
    <w:p w14:paraId="5B64C942" w14:textId="065D4561" w:rsidR="00CB0270" w:rsidRPr="00FD36E1" w:rsidRDefault="00CB0270" w:rsidP="00FD36E1">
      <w:pPr>
        <w:pStyle w:val="Rafatekst"/>
        <w:numPr>
          <w:ilvl w:val="0"/>
          <w:numId w:val="5"/>
        </w:numPr>
        <w:spacing w:line="276" w:lineRule="auto"/>
        <w:ind w:left="0" w:firstLine="0"/>
        <w:rPr>
          <w:sz w:val="22"/>
          <w:szCs w:val="22"/>
        </w:rPr>
      </w:pPr>
      <w:r w:rsidRPr="00FD36E1">
        <w:rPr>
          <w:sz w:val="22"/>
          <w:szCs w:val="22"/>
        </w:rPr>
        <w:t>zwiększenie częstotliwości kursowania;</w:t>
      </w:r>
    </w:p>
    <w:p w14:paraId="4489C5F6" w14:textId="53A0087B" w:rsidR="00CB0270" w:rsidRPr="00FD36E1" w:rsidRDefault="00CB0270" w:rsidP="00FD36E1">
      <w:pPr>
        <w:pStyle w:val="Rafatekst"/>
        <w:numPr>
          <w:ilvl w:val="0"/>
          <w:numId w:val="5"/>
        </w:numPr>
        <w:spacing w:line="276" w:lineRule="auto"/>
        <w:ind w:left="0" w:firstLine="0"/>
        <w:rPr>
          <w:sz w:val="22"/>
          <w:szCs w:val="22"/>
        </w:rPr>
      </w:pPr>
      <w:r w:rsidRPr="00FD36E1">
        <w:rPr>
          <w:sz w:val="22"/>
          <w:szCs w:val="22"/>
        </w:rPr>
        <w:t>zwiększenie liczby przystanków komunikacyjnych, dogodna lokalizacja – jak najbliżej celów i źródeł podróży (może wiązać się to z inwestycją budowy nowych lub przebudowy starych przystanków);</w:t>
      </w:r>
    </w:p>
    <w:p w14:paraId="747C582A" w14:textId="0C3045F7" w:rsidR="00CB0270" w:rsidRPr="00FD36E1" w:rsidRDefault="00CB0270" w:rsidP="00FD36E1">
      <w:pPr>
        <w:pStyle w:val="Rafatekst"/>
        <w:numPr>
          <w:ilvl w:val="0"/>
          <w:numId w:val="5"/>
        </w:numPr>
        <w:spacing w:line="276" w:lineRule="auto"/>
        <w:ind w:left="0" w:firstLine="0"/>
        <w:rPr>
          <w:sz w:val="22"/>
          <w:szCs w:val="22"/>
        </w:rPr>
      </w:pPr>
      <w:r w:rsidRPr="00FD36E1">
        <w:rPr>
          <w:sz w:val="22"/>
          <w:szCs w:val="22"/>
        </w:rPr>
        <w:t>poprawa obecnej infrastruktury przystankowej, wyższy standard przystanków;</w:t>
      </w:r>
    </w:p>
    <w:p w14:paraId="614F2F61" w14:textId="68153AF4" w:rsidR="00CB0270" w:rsidRPr="00FD36E1" w:rsidRDefault="00CB0270" w:rsidP="00FD36E1">
      <w:pPr>
        <w:pStyle w:val="Rafatekst"/>
        <w:numPr>
          <w:ilvl w:val="0"/>
          <w:numId w:val="5"/>
        </w:numPr>
        <w:spacing w:line="276" w:lineRule="auto"/>
        <w:ind w:left="0" w:firstLine="0"/>
        <w:rPr>
          <w:sz w:val="22"/>
          <w:szCs w:val="22"/>
        </w:rPr>
      </w:pPr>
      <w:r w:rsidRPr="00FD36E1">
        <w:rPr>
          <w:sz w:val="22"/>
          <w:szCs w:val="22"/>
        </w:rPr>
        <w:t>wprowadzenie układu linii autobusowych o czytelnych przebiegach;</w:t>
      </w:r>
    </w:p>
    <w:p w14:paraId="35D97A46" w14:textId="0A3417C6" w:rsidR="00CB0270" w:rsidRPr="00FD36E1" w:rsidRDefault="00CB0270" w:rsidP="00FD36E1">
      <w:pPr>
        <w:pStyle w:val="Rafatekst"/>
        <w:numPr>
          <w:ilvl w:val="0"/>
          <w:numId w:val="5"/>
        </w:numPr>
        <w:spacing w:line="276" w:lineRule="auto"/>
        <w:ind w:left="0" w:firstLine="0"/>
        <w:rPr>
          <w:sz w:val="22"/>
          <w:szCs w:val="22"/>
        </w:rPr>
      </w:pPr>
      <w:r w:rsidRPr="00FD36E1">
        <w:rPr>
          <w:sz w:val="22"/>
          <w:szCs w:val="22"/>
        </w:rPr>
        <w:t xml:space="preserve">stworzenie rozkładów jazdy o prostym do zapamiętania układzie zależnym na przykład od rodzaju linii i pory dnia, </w:t>
      </w:r>
    </w:p>
    <w:p w14:paraId="7334A7B1" w14:textId="28ABF80E" w:rsidR="00CB0270" w:rsidRPr="00FD36E1" w:rsidRDefault="00CB0270" w:rsidP="00FD36E1">
      <w:pPr>
        <w:pStyle w:val="Rafatekst"/>
        <w:numPr>
          <w:ilvl w:val="0"/>
          <w:numId w:val="5"/>
        </w:numPr>
        <w:spacing w:line="276" w:lineRule="auto"/>
        <w:ind w:left="0" w:firstLine="0"/>
        <w:rPr>
          <w:sz w:val="22"/>
          <w:szCs w:val="22"/>
        </w:rPr>
      </w:pPr>
      <w:r w:rsidRPr="00FD36E1">
        <w:rPr>
          <w:sz w:val="22"/>
          <w:szCs w:val="22"/>
        </w:rPr>
        <w:t>dostosowanie rozkładów jazdy do godzin odjazdu/przyjazdu pociągów – zsynchronizowanie połączeń;</w:t>
      </w:r>
    </w:p>
    <w:p w14:paraId="46123074" w14:textId="101EAC05" w:rsidR="00CB0270" w:rsidRPr="00FD36E1" w:rsidRDefault="00CB0270" w:rsidP="00FD36E1">
      <w:pPr>
        <w:pStyle w:val="Rafatekst"/>
        <w:numPr>
          <w:ilvl w:val="0"/>
          <w:numId w:val="5"/>
        </w:numPr>
        <w:spacing w:line="276" w:lineRule="auto"/>
        <w:ind w:left="0" w:firstLine="0"/>
        <w:rPr>
          <w:sz w:val="22"/>
          <w:szCs w:val="22"/>
        </w:rPr>
      </w:pPr>
      <w:r w:rsidRPr="00FD36E1">
        <w:rPr>
          <w:sz w:val="22"/>
          <w:szCs w:val="22"/>
        </w:rPr>
        <w:t>integracja wszystkich rodzajów środków publicznego transportu zbiorowego (wspólny bilet, zintegrowane węzły przesiadkowe);</w:t>
      </w:r>
    </w:p>
    <w:p w14:paraId="42D9B56C" w14:textId="62EAFB7E" w:rsidR="00CB0270" w:rsidRPr="00FD36E1" w:rsidRDefault="00CB0270" w:rsidP="00FD36E1">
      <w:pPr>
        <w:pStyle w:val="Rafatekst"/>
        <w:numPr>
          <w:ilvl w:val="0"/>
          <w:numId w:val="5"/>
        </w:numPr>
        <w:spacing w:line="276" w:lineRule="auto"/>
        <w:ind w:left="0" w:firstLine="0"/>
        <w:rPr>
          <w:sz w:val="22"/>
          <w:szCs w:val="22"/>
        </w:rPr>
      </w:pPr>
      <w:r w:rsidRPr="00FD36E1">
        <w:rPr>
          <w:sz w:val="22"/>
          <w:szCs w:val="22"/>
        </w:rPr>
        <w:t>dopasowanie częstości kursowania w stosunku do zwiększonych potrzeb na przewozy – unikanie przepełnienia;</w:t>
      </w:r>
    </w:p>
    <w:p w14:paraId="3511BD90" w14:textId="31AE6AFE" w:rsidR="00CB0270" w:rsidRPr="00FD36E1" w:rsidRDefault="00CB0270" w:rsidP="00FD36E1">
      <w:pPr>
        <w:pStyle w:val="Rafatekst"/>
        <w:numPr>
          <w:ilvl w:val="0"/>
          <w:numId w:val="5"/>
        </w:numPr>
        <w:spacing w:line="276" w:lineRule="auto"/>
        <w:ind w:left="0" w:firstLine="0"/>
        <w:rPr>
          <w:sz w:val="22"/>
          <w:szCs w:val="22"/>
        </w:rPr>
      </w:pPr>
      <w:r w:rsidRPr="00FD36E1">
        <w:rPr>
          <w:sz w:val="22"/>
          <w:szCs w:val="22"/>
        </w:rPr>
        <w:t>wprowadzenie spójnej i ujednoliconej informacji wizualnej na przystankach i dworcach;</w:t>
      </w:r>
    </w:p>
    <w:p w14:paraId="04A2022D" w14:textId="18F46B50" w:rsidR="00CB0270" w:rsidRPr="00FD36E1" w:rsidRDefault="00CB0270" w:rsidP="00FD36E1">
      <w:pPr>
        <w:pStyle w:val="Rafatekst"/>
        <w:numPr>
          <w:ilvl w:val="0"/>
          <w:numId w:val="5"/>
        </w:numPr>
        <w:spacing w:line="276" w:lineRule="auto"/>
        <w:ind w:left="0" w:firstLine="0"/>
        <w:rPr>
          <w:sz w:val="22"/>
          <w:szCs w:val="22"/>
        </w:rPr>
      </w:pPr>
      <w:r w:rsidRPr="00FD36E1">
        <w:rPr>
          <w:sz w:val="22"/>
          <w:szCs w:val="22"/>
        </w:rPr>
        <w:t>kompletna i czytelna informacja pasażerska o sieci publicznego transportu zbiorowego, przebiegach tras, rozkładach jazdy, możliwościach przesiadkowych, co najmniej na zintegrowanych węzłach przesiadkowych i ważniejszych przystankach, w tym również zastosowanie dynamicznej informacji pasażerskiej w czasie rzeczywistym;</w:t>
      </w:r>
    </w:p>
    <w:p w14:paraId="1045B41D" w14:textId="2DAFBBB9" w:rsidR="00CB0270" w:rsidRPr="00FD36E1" w:rsidRDefault="00CB0270" w:rsidP="00FD36E1">
      <w:pPr>
        <w:pStyle w:val="Rafatekst"/>
        <w:numPr>
          <w:ilvl w:val="0"/>
          <w:numId w:val="5"/>
        </w:numPr>
        <w:spacing w:line="276" w:lineRule="auto"/>
        <w:ind w:left="0" w:firstLine="0"/>
        <w:rPr>
          <w:sz w:val="22"/>
          <w:szCs w:val="22"/>
        </w:rPr>
      </w:pPr>
      <w:r w:rsidRPr="00FD36E1">
        <w:rPr>
          <w:sz w:val="22"/>
          <w:szCs w:val="22"/>
        </w:rPr>
        <w:t>tabor przystosowany do przewozu osób niepełnosprawnych;</w:t>
      </w:r>
    </w:p>
    <w:p w14:paraId="613189AC" w14:textId="48CE6C73" w:rsidR="00CB0270" w:rsidRPr="00FD36E1" w:rsidRDefault="00CB0270" w:rsidP="00FD36E1">
      <w:pPr>
        <w:pStyle w:val="Rafatekst"/>
        <w:numPr>
          <w:ilvl w:val="0"/>
          <w:numId w:val="5"/>
        </w:numPr>
        <w:spacing w:line="276" w:lineRule="auto"/>
        <w:ind w:left="0" w:firstLine="0"/>
        <w:rPr>
          <w:sz w:val="22"/>
          <w:szCs w:val="22"/>
        </w:rPr>
      </w:pPr>
      <w:r w:rsidRPr="00FD36E1">
        <w:rPr>
          <w:sz w:val="22"/>
          <w:szCs w:val="22"/>
        </w:rPr>
        <w:t>tabor z niską emisją spalin.</w:t>
      </w:r>
    </w:p>
    <w:p w14:paraId="444AEF32" w14:textId="77777777" w:rsidR="00CB0270" w:rsidRPr="00FD36E1" w:rsidRDefault="00CB0270" w:rsidP="00FD36E1">
      <w:pPr>
        <w:spacing w:line="276" w:lineRule="auto"/>
        <w:jc w:val="both"/>
        <w:rPr>
          <w:sz w:val="22"/>
          <w:szCs w:val="22"/>
        </w:rPr>
        <w:sectPr w:rsidR="00CB0270" w:rsidRPr="00FD36E1" w:rsidSect="00CB0270">
          <w:type w:val="continuous"/>
          <w:pgSz w:w="11906" w:h="16838"/>
          <w:pgMar w:top="1418" w:right="1134" w:bottom="1418" w:left="1701" w:header="708" w:footer="708" w:gutter="0"/>
          <w:cols w:num="2" w:space="284"/>
          <w:docGrid w:linePitch="360"/>
          <w15:footnoteColumns w:val="1"/>
        </w:sectPr>
      </w:pPr>
    </w:p>
    <w:p w14:paraId="616ECA1F" w14:textId="64EF1D7B" w:rsidR="003C740A" w:rsidRDefault="003C740A" w:rsidP="003C740A"/>
    <w:p w14:paraId="0CF0F6C3" w14:textId="754750EB" w:rsidR="006A0CF8" w:rsidRDefault="006A0CF8">
      <w:r>
        <w:br w:type="page"/>
      </w:r>
    </w:p>
    <w:p w14:paraId="215BFF35" w14:textId="3AE0715D" w:rsidR="00AE0771" w:rsidRDefault="00AE0771" w:rsidP="00482D88">
      <w:pPr>
        <w:pStyle w:val="Nagwek2"/>
        <w:numPr>
          <w:ilvl w:val="2"/>
          <w:numId w:val="43"/>
        </w:numPr>
        <w:spacing w:after="200"/>
        <w:ind w:left="504"/>
        <w:jc w:val="both"/>
        <w:rPr>
          <w:rFonts w:ascii="Arial Narrow" w:hAnsi="Arial Narrow"/>
          <w:b/>
          <w:bCs/>
          <w:color w:val="767171" w:themeColor="background2" w:themeShade="80"/>
        </w:rPr>
      </w:pPr>
      <w:bookmarkStart w:id="150" w:name="_Toc68012448"/>
      <w:r w:rsidRPr="00FB67F4">
        <w:rPr>
          <w:rFonts w:ascii="Arial Narrow" w:hAnsi="Arial Narrow"/>
          <w:b/>
          <w:bCs/>
          <w:color w:val="767171" w:themeColor="background2" w:themeShade="80"/>
        </w:rPr>
        <w:lastRenderedPageBreak/>
        <w:t>Preferencje pasażerów dotyczące rodzaju środków transportu wynikające</w:t>
      </w:r>
      <w:r w:rsidR="003367D6">
        <w:rPr>
          <w:rFonts w:ascii="Arial Narrow" w:hAnsi="Arial Narrow"/>
          <w:b/>
          <w:bCs/>
          <w:color w:val="767171" w:themeColor="background2" w:themeShade="80"/>
        </w:rPr>
        <w:br/>
      </w:r>
      <w:r w:rsidRPr="00FB67F4">
        <w:rPr>
          <w:rFonts w:ascii="Arial Narrow" w:hAnsi="Arial Narrow"/>
          <w:b/>
          <w:bCs/>
          <w:color w:val="767171" w:themeColor="background2" w:themeShade="80"/>
        </w:rPr>
        <w:t xml:space="preserve">z potrzeb osób </w:t>
      </w:r>
      <w:r w:rsidR="00131548">
        <w:rPr>
          <w:rFonts w:ascii="Arial Narrow" w:hAnsi="Arial Narrow"/>
          <w:b/>
          <w:bCs/>
          <w:color w:val="767171" w:themeColor="background2" w:themeShade="80"/>
        </w:rPr>
        <w:t>o graniczonych możliwościach swobodnego poruszania się</w:t>
      </w:r>
      <w:bookmarkEnd w:id="150"/>
    </w:p>
    <w:p w14:paraId="00F1EB6E" w14:textId="77777777" w:rsidR="00A77FFA" w:rsidRDefault="00A77FFA" w:rsidP="00CE76C3">
      <w:pPr>
        <w:pStyle w:val="StalowaWola"/>
        <w:sectPr w:rsidR="00A77FFA" w:rsidSect="00706556">
          <w:type w:val="continuous"/>
          <w:pgSz w:w="11906" w:h="16838"/>
          <w:pgMar w:top="1418" w:right="1134" w:bottom="1418" w:left="1701" w:header="708" w:footer="708" w:gutter="0"/>
          <w:cols w:space="708"/>
          <w:docGrid w:linePitch="360"/>
          <w15:footnoteColumns w:val="1"/>
        </w:sectPr>
      </w:pPr>
    </w:p>
    <w:p w14:paraId="3BD0B18C" w14:textId="2A72B359" w:rsidR="00CE76C3" w:rsidRPr="003C740A" w:rsidRDefault="00CE76C3" w:rsidP="003C740A">
      <w:pPr>
        <w:pStyle w:val="StalowaWola"/>
        <w:rPr>
          <w:sz w:val="22"/>
          <w:szCs w:val="22"/>
        </w:rPr>
      </w:pPr>
      <w:r w:rsidRPr="003C740A">
        <w:rPr>
          <w:sz w:val="22"/>
          <w:szCs w:val="22"/>
        </w:rPr>
        <w:t xml:space="preserve">Cechą charakterystyczną krajów wysoko rozwiniętych jest </w:t>
      </w:r>
      <w:r w:rsidR="003C740A">
        <w:rPr>
          <w:sz w:val="22"/>
          <w:szCs w:val="22"/>
        </w:rPr>
        <w:t>„</w:t>
      </w:r>
      <w:r w:rsidRPr="003C740A">
        <w:rPr>
          <w:sz w:val="22"/>
          <w:szCs w:val="22"/>
        </w:rPr>
        <w:t>starzejące się</w:t>
      </w:r>
      <w:r w:rsidR="003C740A">
        <w:rPr>
          <w:sz w:val="22"/>
          <w:szCs w:val="22"/>
        </w:rPr>
        <w:t>”</w:t>
      </w:r>
      <w:r w:rsidRPr="003C740A">
        <w:rPr>
          <w:sz w:val="22"/>
          <w:szCs w:val="22"/>
        </w:rPr>
        <w:t xml:space="preserve"> społeczeństwo, które charakteryzuje się rosnącym udziałem w ogólnej liczbie mieszkańców osób w wieku poprodukcyjnym, a </w:t>
      </w:r>
      <w:r w:rsidR="003C740A" w:rsidRPr="003C740A">
        <w:rPr>
          <w:sz w:val="22"/>
          <w:szCs w:val="22"/>
        </w:rPr>
        <w:t>więc</w:t>
      </w:r>
      <w:r w:rsidRPr="003C740A">
        <w:rPr>
          <w:sz w:val="22"/>
          <w:szCs w:val="22"/>
        </w:rPr>
        <w:t xml:space="preserve"> po 65 roku życia. Generuje to szereg zadań dla komunikacji miejskiej, ponieważ wymaga</w:t>
      </w:r>
      <w:r w:rsidR="003C740A">
        <w:rPr>
          <w:sz w:val="22"/>
          <w:szCs w:val="22"/>
        </w:rPr>
        <w:t xml:space="preserve"> </w:t>
      </w:r>
      <w:r w:rsidRPr="003C740A">
        <w:rPr>
          <w:sz w:val="22"/>
          <w:szCs w:val="22"/>
        </w:rPr>
        <w:t xml:space="preserve">to od </w:t>
      </w:r>
      <w:r w:rsidR="003C740A">
        <w:rPr>
          <w:sz w:val="22"/>
          <w:szCs w:val="22"/>
        </w:rPr>
        <w:t>O</w:t>
      </w:r>
      <w:r w:rsidRPr="003C740A">
        <w:rPr>
          <w:sz w:val="22"/>
          <w:szCs w:val="22"/>
        </w:rPr>
        <w:t>rganizatora dostosowania infrastruktury</w:t>
      </w:r>
      <w:r w:rsidR="003C740A">
        <w:rPr>
          <w:sz w:val="22"/>
          <w:szCs w:val="22"/>
        </w:rPr>
        <w:t xml:space="preserve"> </w:t>
      </w:r>
      <w:r w:rsidRPr="003C740A">
        <w:rPr>
          <w:sz w:val="22"/>
          <w:szCs w:val="22"/>
        </w:rPr>
        <w:t>do potrzeb osób o</w:t>
      </w:r>
      <w:r w:rsidR="003C740A">
        <w:rPr>
          <w:sz w:val="22"/>
          <w:szCs w:val="22"/>
        </w:rPr>
        <w:t> </w:t>
      </w:r>
      <w:r w:rsidRPr="003C740A">
        <w:rPr>
          <w:sz w:val="22"/>
          <w:szCs w:val="22"/>
        </w:rPr>
        <w:t>ograniczonej sprawności ruchowej.</w:t>
      </w:r>
    </w:p>
    <w:p w14:paraId="085EA081" w14:textId="3603D4CD" w:rsidR="00A77FFA" w:rsidRPr="003C740A" w:rsidRDefault="00131548" w:rsidP="003C740A">
      <w:pPr>
        <w:pStyle w:val="StalowaWola"/>
        <w:rPr>
          <w:sz w:val="22"/>
          <w:szCs w:val="22"/>
        </w:rPr>
      </w:pPr>
      <w:r w:rsidRPr="003C740A">
        <w:rPr>
          <w:sz w:val="22"/>
          <w:szCs w:val="22"/>
        </w:rPr>
        <w:t>Jednak problemy ze swobodnym poruszaniem się to</w:t>
      </w:r>
      <w:r w:rsidR="003C740A">
        <w:rPr>
          <w:sz w:val="22"/>
          <w:szCs w:val="22"/>
        </w:rPr>
        <w:t> </w:t>
      </w:r>
      <w:r w:rsidRPr="003C740A">
        <w:rPr>
          <w:sz w:val="22"/>
          <w:szCs w:val="22"/>
        </w:rPr>
        <w:t>nie tylko domena osób w zaawansowanym wieku,</w:t>
      </w:r>
      <w:r w:rsidR="00235887" w:rsidRPr="003C740A">
        <w:rPr>
          <w:sz w:val="22"/>
          <w:szCs w:val="22"/>
        </w:rPr>
        <w:br/>
      </w:r>
      <w:r w:rsidRPr="003C740A">
        <w:rPr>
          <w:sz w:val="22"/>
          <w:szCs w:val="22"/>
        </w:rPr>
        <w:t xml:space="preserve">ale również </w:t>
      </w:r>
      <w:r w:rsidR="003C740A">
        <w:rPr>
          <w:sz w:val="22"/>
          <w:szCs w:val="22"/>
        </w:rPr>
        <w:t xml:space="preserve">osób </w:t>
      </w:r>
      <w:r w:rsidRPr="003C740A">
        <w:rPr>
          <w:sz w:val="22"/>
          <w:szCs w:val="22"/>
        </w:rPr>
        <w:t>z różnego rodzaju niepełnosprawnościami, jak i rodziców z wózkami dziecięcymi. Jednak zarówno podeszły wiek,</w:t>
      </w:r>
      <w:r w:rsidR="003C740A">
        <w:rPr>
          <w:sz w:val="22"/>
          <w:szCs w:val="22"/>
        </w:rPr>
        <w:t xml:space="preserve"> </w:t>
      </w:r>
      <w:r w:rsidRPr="003C740A">
        <w:rPr>
          <w:sz w:val="22"/>
          <w:szCs w:val="22"/>
        </w:rPr>
        <w:t>jak i</w:t>
      </w:r>
      <w:r w:rsidR="003C740A">
        <w:rPr>
          <w:sz w:val="22"/>
          <w:szCs w:val="22"/>
        </w:rPr>
        <w:t> </w:t>
      </w:r>
      <w:r w:rsidRPr="003C740A">
        <w:rPr>
          <w:sz w:val="22"/>
          <w:szCs w:val="22"/>
        </w:rPr>
        <w:t>ograniczona swoboda poruszania się mająca różne przyczyny nie powinny oznaczać wykluczenia komunikacyjnego.</w:t>
      </w:r>
      <w:r w:rsidR="00A77FFA" w:rsidRPr="003C740A">
        <w:rPr>
          <w:sz w:val="22"/>
          <w:szCs w:val="22"/>
        </w:rPr>
        <w:t xml:space="preserve"> </w:t>
      </w:r>
      <w:r w:rsidR="006A0CF8">
        <w:rPr>
          <w:sz w:val="22"/>
          <w:szCs w:val="22"/>
        </w:rPr>
        <w:br w:type="column"/>
      </w:r>
      <w:r w:rsidR="00A77FFA" w:rsidRPr="003C740A">
        <w:rPr>
          <w:sz w:val="22"/>
          <w:szCs w:val="22"/>
        </w:rPr>
        <w:t>Obowiązkowe minimum wyposażenia pojazdów wykorzystywanych</w:t>
      </w:r>
      <w:r w:rsidR="003C740A">
        <w:rPr>
          <w:sz w:val="22"/>
          <w:szCs w:val="22"/>
        </w:rPr>
        <w:t xml:space="preserve"> </w:t>
      </w:r>
      <w:r w:rsidR="00A77FFA" w:rsidRPr="003C740A">
        <w:rPr>
          <w:sz w:val="22"/>
          <w:szCs w:val="22"/>
        </w:rPr>
        <w:t>w</w:t>
      </w:r>
      <w:r w:rsidR="003C740A">
        <w:rPr>
          <w:sz w:val="22"/>
          <w:szCs w:val="22"/>
        </w:rPr>
        <w:t> </w:t>
      </w:r>
      <w:r w:rsidR="00A77FFA" w:rsidRPr="003C740A">
        <w:rPr>
          <w:sz w:val="22"/>
          <w:szCs w:val="22"/>
        </w:rPr>
        <w:t>przewozach ogólnodostępnych obejmuje:</w:t>
      </w:r>
    </w:p>
    <w:p w14:paraId="31401F20" w14:textId="2B799B40" w:rsidR="00A77FFA" w:rsidRPr="003C740A" w:rsidRDefault="00A77FFA" w:rsidP="003C740A">
      <w:pPr>
        <w:pStyle w:val="SWpunktory"/>
        <w:spacing w:line="276" w:lineRule="auto"/>
        <w:ind w:left="0"/>
        <w:rPr>
          <w:sz w:val="22"/>
          <w:szCs w:val="22"/>
        </w:rPr>
      </w:pPr>
      <w:r w:rsidRPr="003C740A">
        <w:rPr>
          <w:sz w:val="22"/>
          <w:szCs w:val="22"/>
        </w:rPr>
        <w:t>elektroniczną informację pasażerską – dźwiękowa i wizualna umieszczona</w:t>
      </w:r>
      <w:r w:rsidR="00235887" w:rsidRPr="003C740A">
        <w:rPr>
          <w:sz w:val="22"/>
          <w:szCs w:val="22"/>
        </w:rPr>
        <w:br/>
      </w:r>
      <w:r w:rsidRPr="003C740A">
        <w:rPr>
          <w:sz w:val="22"/>
          <w:szCs w:val="22"/>
        </w:rPr>
        <w:t xml:space="preserve">na przystankach i we wnętrzach pojazdów PTZ; </w:t>
      </w:r>
    </w:p>
    <w:p w14:paraId="03F6D330" w14:textId="22153F13" w:rsidR="00A77FFA" w:rsidRPr="003C740A" w:rsidRDefault="00A77FFA" w:rsidP="003C740A">
      <w:pPr>
        <w:pStyle w:val="SWpunktory"/>
        <w:spacing w:line="276" w:lineRule="auto"/>
        <w:ind w:left="0"/>
        <w:rPr>
          <w:sz w:val="22"/>
          <w:szCs w:val="22"/>
        </w:rPr>
      </w:pPr>
      <w:r w:rsidRPr="003C740A">
        <w:rPr>
          <w:sz w:val="22"/>
          <w:szCs w:val="22"/>
        </w:rPr>
        <w:t>dedykowanie miejsc osobom</w:t>
      </w:r>
      <w:r w:rsidR="00235887" w:rsidRPr="003C740A">
        <w:rPr>
          <w:sz w:val="22"/>
          <w:szCs w:val="22"/>
        </w:rPr>
        <w:br/>
      </w:r>
      <w:r w:rsidRPr="003C740A">
        <w:rPr>
          <w:sz w:val="22"/>
          <w:szCs w:val="22"/>
        </w:rPr>
        <w:t>o ograniczonych możliwościach poruszania się</w:t>
      </w:r>
      <w:r w:rsidR="00235887" w:rsidRPr="003C740A">
        <w:rPr>
          <w:sz w:val="22"/>
          <w:szCs w:val="22"/>
        </w:rPr>
        <w:br/>
      </w:r>
      <w:r w:rsidRPr="003C740A">
        <w:rPr>
          <w:sz w:val="22"/>
          <w:szCs w:val="22"/>
        </w:rPr>
        <w:t xml:space="preserve">z uwagi na niepełnosprawność lub posiadanie wózka dziecięcego i wyraźne oznakowanie tychże miejsc; </w:t>
      </w:r>
    </w:p>
    <w:p w14:paraId="2F1093A2" w14:textId="2437EDA3" w:rsidR="00A77FFA" w:rsidRPr="003C740A" w:rsidRDefault="00A77FFA" w:rsidP="003C740A">
      <w:pPr>
        <w:pStyle w:val="SWpunktory"/>
        <w:spacing w:line="276" w:lineRule="auto"/>
        <w:ind w:left="0"/>
        <w:rPr>
          <w:sz w:val="22"/>
          <w:szCs w:val="22"/>
        </w:rPr>
      </w:pPr>
      <w:r w:rsidRPr="003C740A">
        <w:rPr>
          <w:sz w:val="22"/>
          <w:szCs w:val="22"/>
        </w:rPr>
        <w:t>wyposażenie pojazdów w niską podłogę – autobusów również w przyklęk prawej strony pojazdu</w:t>
      </w:r>
      <w:r w:rsidR="003C740A">
        <w:rPr>
          <w:sz w:val="22"/>
          <w:szCs w:val="22"/>
        </w:rPr>
        <w:t>;</w:t>
      </w:r>
    </w:p>
    <w:p w14:paraId="29FC745C" w14:textId="61CF229A" w:rsidR="00A77FFA" w:rsidRPr="003C740A" w:rsidRDefault="00A77FFA" w:rsidP="003C740A">
      <w:pPr>
        <w:pStyle w:val="SWpunktory"/>
        <w:spacing w:line="276" w:lineRule="auto"/>
        <w:ind w:left="0"/>
        <w:rPr>
          <w:sz w:val="22"/>
          <w:szCs w:val="22"/>
        </w:rPr>
      </w:pPr>
      <w:r w:rsidRPr="003C740A">
        <w:rPr>
          <w:sz w:val="22"/>
          <w:szCs w:val="22"/>
        </w:rPr>
        <w:t>likwidację barier zarówno na drodze dojścia do</w:t>
      </w:r>
      <w:r w:rsidR="002B09A7">
        <w:rPr>
          <w:sz w:val="22"/>
          <w:szCs w:val="22"/>
        </w:rPr>
        <w:t> </w:t>
      </w:r>
      <w:r w:rsidRPr="003C740A">
        <w:rPr>
          <w:sz w:val="22"/>
          <w:szCs w:val="22"/>
        </w:rPr>
        <w:t xml:space="preserve">przystanku, przekraczania przejść dla pieszych, jak i we wnętrzach pojazdów; </w:t>
      </w:r>
    </w:p>
    <w:p w14:paraId="5508C456" w14:textId="7A31634E" w:rsidR="00A77FFA" w:rsidRPr="003C740A" w:rsidRDefault="00A77FFA" w:rsidP="003C740A">
      <w:pPr>
        <w:pStyle w:val="SWpunktory"/>
        <w:spacing w:line="276" w:lineRule="auto"/>
        <w:ind w:left="0"/>
        <w:rPr>
          <w:sz w:val="22"/>
          <w:szCs w:val="22"/>
        </w:rPr>
      </w:pPr>
      <w:r w:rsidRPr="003C740A">
        <w:rPr>
          <w:sz w:val="22"/>
          <w:szCs w:val="22"/>
        </w:rPr>
        <w:t>wysokość peronów dostosowaną</w:t>
      </w:r>
      <w:r w:rsidR="009856E5" w:rsidRPr="003C740A">
        <w:rPr>
          <w:sz w:val="22"/>
          <w:szCs w:val="22"/>
        </w:rPr>
        <w:br/>
      </w:r>
      <w:r w:rsidRPr="003C740A">
        <w:rPr>
          <w:sz w:val="22"/>
          <w:szCs w:val="22"/>
        </w:rPr>
        <w:t>do poziomu podłogi w pojazdach wykorzystywanych w</w:t>
      </w:r>
      <w:r w:rsidR="002B09A7">
        <w:rPr>
          <w:sz w:val="22"/>
          <w:szCs w:val="22"/>
        </w:rPr>
        <w:t> </w:t>
      </w:r>
      <w:r w:rsidRPr="003C740A">
        <w:rPr>
          <w:sz w:val="22"/>
          <w:szCs w:val="22"/>
        </w:rPr>
        <w:t xml:space="preserve">PTZ; </w:t>
      </w:r>
    </w:p>
    <w:p w14:paraId="4C610C0E" w14:textId="2E55208E" w:rsidR="00A77FFA" w:rsidRPr="003C740A" w:rsidRDefault="00A77FFA" w:rsidP="003C740A">
      <w:pPr>
        <w:pStyle w:val="SWpunktory"/>
        <w:spacing w:line="276" w:lineRule="auto"/>
        <w:ind w:left="0"/>
        <w:rPr>
          <w:sz w:val="22"/>
          <w:szCs w:val="22"/>
        </w:rPr>
      </w:pPr>
      <w:r w:rsidRPr="003C740A">
        <w:rPr>
          <w:sz w:val="22"/>
          <w:szCs w:val="22"/>
        </w:rPr>
        <w:t xml:space="preserve">platformę umożliwiającą wjazd do autobusu wózkiem inwalidzkim lub dziecięcym. </w:t>
      </w:r>
    </w:p>
    <w:p w14:paraId="77F9C6A8" w14:textId="77777777" w:rsidR="00A77FFA" w:rsidRDefault="00A77FFA" w:rsidP="00482D88">
      <w:pPr>
        <w:pStyle w:val="Nagwek1"/>
        <w:numPr>
          <w:ilvl w:val="0"/>
          <w:numId w:val="39"/>
        </w:numPr>
        <w:rPr>
          <w:b w:val="0"/>
          <w:bCs w:val="0"/>
          <w:color w:val="C00000"/>
          <w:sz w:val="30"/>
          <w:szCs w:val="30"/>
        </w:rPr>
        <w:sectPr w:rsidR="00A77FFA" w:rsidSect="00706556">
          <w:type w:val="continuous"/>
          <w:pgSz w:w="11906" w:h="16838"/>
          <w:pgMar w:top="1418" w:right="1134" w:bottom="1418" w:left="1701" w:header="708" w:footer="708" w:gutter="0"/>
          <w:cols w:num="2" w:space="284"/>
          <w:docGrid w:linePitch="360"/>
          <w15:footnoteColumns w:val="1"/>
        </w:sectPr>
      </w:pPr>
    </w:p>
    <w:p w14:paraId="6ACB272A" w14:textId="77777777" w:rsidR="003C740A" w:rsidRDefault="003C740A">
      <w:pPr>
        <w:rPr>
          <w:rFonts w:ascii="Arial Narrow" w:eastAsiaTheme="majorEastAsia" w:hAnsi="Arial Narrow" w:cstheme="majorBidi"/>
          <w:b/>
          <w:bCs/>
          <w:color w:val="C00000"/>
          <w:sz w:val="30"/>
          <w:szCs w:val="30"/>
        </w:rPr>
      </w:pPr>
      <w:r>
        <w:rPr>
          <w:rFonts w:ascii="Arial Narrow" w:hAnsi="Arial Narrow"/>
          <w:b/>
          <w:bCs/>
          <w:color w:val="C00000"/>
          <w:sz w:val="30"/>
          <w:szCs w:val="30"/>
        </w:rPr>
        <w:br w:type="page"/>
      </w:r>
    </w:p>
    <w:p w14:paraId="6E688039" w14:textId="0AAD1128" w:rsidR="00DA003C" w:rsidRPr="000437B3" w:rsidRDefault="00DA003C" w:rsidP="00482D88">
      <w:pPr>
        <w:pStyle w:val="Nagwek1"/>
        <w:numPr>
          <w:ilvl w:val="0"/>
          <w:numId w:val="44"/>
        </w:numPr>
        <w:spacing w:after="400"/>
        <w:rPr>
          <w:color w:val="C00000"/>
          <w:sz w:val="32"/>
          <w:szCs w:val="32"/>
        </w:rPr>
      </w:pPr>
      <w:bookmarkStart w:id="151" w:name="_Toc68012449"/>
      <w:r w:rsidRPr="000437B3">
        <w:rPr>
          <w:color w:val="C00000"/>
          <w:sz w:val="32"/>
          <w:szCs w:val="32"/>
        </w:rPr>
        <w:lastRenderedPageBreak/>
        <w:t>Sieć komunikacyjna, na której planowane jest wykonywanie przewozów</w:t>
      </w:r>
      <w:r w:rsidR="000437B3">
        <w:rPr>
          <w:color w:val="C00000"/>
          <w:sz w:val="32"/>
          <w:szCs w:val="32"/>
        </w:rPr>
        <w:t xml:space="preserve"> </w:t>
      </w:r>
      <w:r w:rsidRPr="000437B3">
        <w:rPr>
          <w:color w:val="C00000"/>
          <w:sz w:val="32"/>
          <w:szCs w:val="32"/>
        </w:rPr>
        <w:t>o charakterze użyteczności publicznej</w:t>
      </w:r>
      <w:bookmarkEnd w:id="151"/>
    </w:p>
    <w:p w14:paraId="55A76204" w14:textId="7627FA06" w:rsidR="00DA003C" w:rsidRPr="003C740A" w:rsidRDefault="00DA003C" w:rsidP="00330526">
      <w:pPr>
        <w:pStyle w:val="Nagwek2"/>
        <w:numPr>
          <w:ilvl w:val="1"/>
          <w:numId w:val="9"/>
        </w:numPr>
        <w:spacing w:after="400"/>
        <w:ind w:left="432"/>
        <w:rPr>
          <w:rFonts w:ascii="Arial Narrow" w:hAnsi="Arial Narrow"/>
          <w:b/>
          <w:bCs/>
          <w:color w:val="3B3838" w:themeColor="background2" w:themeShade="40"/>
        </w:rPr>
      </w:pPr>
      <w:bookmarkStart w:id="152" w:name="_Toc68012450"/>
      <w:r w:rsidRPr="003C740A">
        <w:rPr>
          <w:rFonts w:ascii="Arial Narrow" w:hAnsi="Arial Narrow"/>
          <w:b/>
          <w:bCs/>
          <w:color w:val="3B3838" w:themeColor="background2" w:themeShade="40"/>
        </w:rPr>
        <w:t>Charakterystyka</w:t>
      </w:r>
      <w:r w:rsidR="003C740A">
        <w:rPr>
          <w:rFonts w:ascii="Arial Narrow" w:hAnsi="Arial Narrow"/>
          <w:b/>
          <w:bCs/>
          <w:color w:val="3B3838" w:themeColor="background2" w:themeShade="40"/>
        </w:rPr>
        <w:t xml:space="preserve"> </w:t>
      </w:r>
      <w:r w:rsidRPr="003C740A">
        <w:rPr>
          <w:rFonts w:ascii="Arial Narrow" w:hAnsi="Arial Narrow"/>
          <w:b/>
          <w:bCs/>
          <w:color w:val="3B3838" w:themeColor="background2" w:themeShade="40"/>
        </w:rPr>
        <w:t>planowanej sieci</w:t>
      </w:r>
      <w:bookmarkEnd w:id="152"/>
    </w:p>
    <w:p w14:paraId="4DCE5E85" w14:textId="77777777" w:rsidR="003C740A" w:rsidRDefault="003C740A">
      <w:pPr>
        <w:pStyle w:val="StalowaWola"/>
        <w:sectPr w:rsidR="003C740A" w:rsidSect="00706556">
          <w:type w:val="continuous"/>
          <w:pgSz w:w="11906" w:h="16838"/>
          <w:pgMar w:top="1418" w:right="1134" w:bottom="1418" w:left="1701" w:header="708" w:footer="708" w:gutter="0"/>
          <w:cols w:space="567"/>
          <w:docGrid w:linePitch="360"/>
          <w15:footnoteColumns w:val="1"/>
        </w:sectPr>
      </w:pPr>
    </w:p>
    <w:p w14:paraId="354A4EBE" w14:textId="6945CA26" w:rsidR="003367D6" w:rsidRPr="003C740A" w:rsidRDefault="0002715D">
      <w:pPr>
        <w:pStyle w:val="StalowaWola"/>
        <w:rPr>
          <w:sz w:val="22"/>
          <w:szCs w:val="22"/>
        </w:rPr>
      </w:pPr>
      <w:r w:rsidRPr="003C740A">
        <w:rPr>
          <w:sz w:val="22"/>
          <w:szCs w:val="22"/>
        </w:rPr>
        <w:t xml:space="preserve">Gmina Stalowa Wola jako </w:t>
      </w:r>
      <w:r w:rsidR="003C740A">
        <w:rPr>
          <w:sz w:val="22"/>
          <w:szCs w:val="22"/>
        </w:rPr>
        <w:t>O</w:t>
      </w:r>
      <w:r w:rsidRPr="003C740A">
        <w:rPr>
          <w:sz w:val="22"/>
          <w:szCs w:val="22"/>
        </w:rPr>
        <w:t xml:space="preserve">rganizator </w:t>
      </w:r>
      <w:r w:rsidR="003C740A">
        <w:rPr>
          <w:sz w:val="22"/>
          <w:szCs w:val="22"/>
        </w:rPr>
        <w:t>publicznego transportu zbiorowego</w:t>
      </w:r>
      <w:r w:rsidRPr="003C740A">
        <w:rPr>
          <w:sz w:val="22"/>
          <w:szCs w:val="22"/>
        </w:rPr>
        <w:t xml:space="preserve"> zobowiązana jest do</w:t>
      </w:r>
      <w:r w:rsidR="002B09A7">
        <w:rPr>
          <w:sz w:val="22"/>
          <w:szCs w:val="22"/>
        </w:rPr>
        <w:t> </w:t>
      </w:r>
      <w:r w:rsidRPr="003C740A">
        <w:rPr>
          <w:sz w:val="22"/>
          <w:szCs w:val="22"/>
        </w:rPr>
        <w:t>zaspokajania potrzeb przewozowych</w:t>
      </w:r>
      <w:r w:rsidR="002A36E1" w:rsidRPr="003C740A">
        <w:rPr>
          <w:sz w:val="22"/>
          <w:szCs w:val="22"/>
        </w:rPr>
        <w:t xml:space="preserve"> mieszkańców</w:t>
      </w:r>
      <w:r w:rsidR="00A33EBF">
        <w:rPr>
          <w:sz w:val="22"/>
          <w:szCs w:val="22"/>
        </w:rPr>
        <w:t xml:space="preserve"> Miasta</w:t>
      </w:r>
      <w:r w:rsidR="002A36E1" w:rsidRPr="003C740A">
        <w:rPr>
          <w:sz w:val="22"/>
          <w:szCs w:val="22"/>
        </w:rPr>
        <w:t xml:space="preserve"> tak, aby przewozy prowadzone na liniach komunikacyjnych miały optymalny przebieg i parametry obsługi. Planowane do wprowadzenia zmiany układu sieci powinny uwzględniać uwarunkowania wynikające z obecnego systemu komunikacyjnego, a także potrzeby wynikające z kierunków ruchu pasażerskiego </w:t>
      </w:r>
      <w:r w:rsidR="00062ABB" w:rsidRPr="003C740A">
        <w:rPr>
          <w:sz w:val="22"/>
          <w:szCs w:val="22"/>
        </w:rPr>
        <w:br/>
      </w:r>
      <w:r w:rsidR="002A36E1" w:rsidRPr="003C740A">
        <w:rPr>
          <w:sz w:val="22"/>
          <w:szCs w:val="22"/>
        </w:rPr>
        <w:t>i lokalizacji nowych generatorów ruchu w postaci osiedli mieszkaniowych, obiektów handlowo-usługowych i</w:t>
      </w:r>
      <w:r w:rsidR="003C740A">
        <w:rPr>
          <w:sz w:val="22"/>
          <w:szCs w:val="22"/>
        </w:rPr>
        <w:t> </w:t>
      </w:r>
      <w:r w:rsidR="002A36E1" w:rsidRPr="003C740A">
        <w:rPr>
          <w:sz w:val="22"/>
          <w:szCs w:val="22"/>
        </w:rPr>
        <w:t xml:space="preserve">zakładów pracy. </w:t>
      </w:r>
      <w:r w:rsidR="005D6C19" w:rsidRPr="009D3217">
        <w:rPr>
          <w:b/>
          <w:bCs/>
          <w:sz w:val="22"/>
          <w:szCs w:val="22"/>
        </w:rPr>
        <w:t>Z tego też względu planuje się bieżące dostosowywanie rozkładów jazdy z</w:t>
      </w:r>
      <w:r w:rsidR="009D3217">
        <w:rPr>
          <w:b/>
          <w:bCs/>
          <w:sz w:val="22"/>
          <w:szCs w:val="22"/>
        </w:rPr>
        <w:t> </w:t>
      </w:r>
      <w:r w:rsidR="005D6C19" w:rsidRPr="009D3217">
        <w:rPr>
          <w:b/>
          <w:bCs/>
          <w:sz w:val="22"/>
          <w:szCs w:val="22"/>
        </w:rPr>
        <w:t xml:space="preserve">uwzględnieniem szczytów przewozowych oraz potrzeb </w:t>
      </w:r>
      <w:r w:rsidR="009D3217" w:rsidRPr="009D3217">
        <w:rPr>
          <w:b/>
          <w:bCs/>
          <w:sz w:val="22"/>
          <w:szCs w:val="22"/>
        </w:rPr>
        <w:t>rozłożenia kursów w ciągu całego dnia, w</w:t>
      </w:r>
      <w:r w:rsidR="009D3217">
        <w:rPr>
          <w:b/>
          <w:bCs/>
          <w:sz w:val="22"/>
          <w:szCs w:val="22"/>
        </w:rPr>
        <w:t> </w:t>
      </w:r>
      <w:r w:rsidR="009D3217" w:rsidRPr="009D3217">
        <w:rPr>
          <w:b/>
          <w:bCs/>
          <w:sz w:val="22"/>
          <w:szCs w:val="22"/>
        </w:rPr>
        <w:t>zależności od preferencji transportowych mieszkańców.</w:t>
      </w:r>
    </w:p>
    <w:p w14:paraId="2D916D39" w14:textId="080DE60D" w:rsidR="00CE105C" w:rsidRPr="002B09A7" w:rsidRDefault="003367D6">
      <w:pPr>
        <w:pStyle w:val="StalowaWola"/>
        <w:rPr>
          <w:b/>
          <w:bCs/>
          <w:sz w:val="22"/>
          <w:szCs w:val="22"/>
        </w:rPr>
      </w:pPr>
      <w:r w:rsidRPr="002B09A7">
        <w:rPr>
          <w:b/>
          <w:bCs/>
          <w:sz w:val="22"/>
          <w:szCs w:val="22"/>
        </w:rPr>
        <w:t>Gmina Stalowa Wola planuje realizację PTZ na</w:t>
      </w:r>
      <w:r w:rsidR="002B09A7" w:rsidRPr="002B09A7">
        <w:rPr>
          <w:b/>
          <w:bCs/>
          <w:sz w:val="22"/>
          <w:szCs w:val="22"/>
        </w:rPr>
        <w:t> </w:t>
      </w:r>
      <w:r w:rsidRPr="002B09A7">
        <w:rPr>
          <w:b/>
          <w:bCs/>
          <w:sz w:val="22"/>
          <w:szCs w:val="22"/>
        </w:rPr>
        <w:t>obszarze Gminy Stalowa Wola i Gmin</w:t>
      </w:r>
      <w:r w:rsidR="00CE105C" w:rsidRPr="002B09A7">
        <w:rPr>
          <w:b/>
          <w:bCs/>
          <w:sz w:val="22"/>
          <w:szCs w:val="22"/>
        </w:rPr>
        <w:t>, które powierz</w:t>
      </w:r>
      <w:r w:rsidR="008460A6">
        <w:rPr>
          <w:b/>
          <w:bCs/>
          <w:sz w:val="22"/>
          <w:szCs w:val="22"/>
        </w:rPr>
        <w:t>ą</w:t>
      </w:r>
      <w:r w:rsidR="00CE105C" w:rsidRPr="002B09A7">
        <w:rPr>
          <w:b/>
          <w:bCs/>
          <w:sz w:val="22"/>
          <w:szCs w:val="22"/>
        </w:rPr>
        <w:t xml:space="preserve"> Gminie Stalowa Wola zadanie organizacji publicznego transportu zbiorowego, tj.:</w:t>
      </w:r>
    </w:p>
    <w:p w14:paraId="786F39A3" w14:textId="09F58B0C" w:rsidR="00CE105C" w:rsidRPr="002B09A7" w:rsidRDefault="00CE105C" w:rsidP="003C740A">
      <w:pPr>
        <w:pStyle w:val="SWpunktory"/>
        <w:ind w:left="0"/>
        <w:rPr>
          <w:b/>
          <w:bCs/>
          <w:sz w:val="22"/>
          <w:szCs w:val="22"/>
        </w:rPr>
      </w:pPr>
      <w:r w:rsidRPr="002B09A7">
        <w:rPr>
          <w:b/>
          <w:bCs/>
          <w:sz w:val="22"/>
          <w:szCs w:val="22"/>
        </w:rPr>
        <w:t>Gmin</w:t>
      </w:r>
      <w:r w:rsidR="00F70B76">
        <w:rPr>
          <w:b/>
          <w:bCs/>
          <w:sz w:val="22"/>
          <w:szCs w:val="22"/>
        </w:rPr>
        <w:t>a i Miasto Nisko</w:t>
      </w:r>
      <w:r w:rsidRPr="002B09A7">
        <w:rPr>
          <w:b/>
          <w:bCs/>
          <w:sz w:val="22"/>
          <w:szCs w:val="22"/>
        </w:rPr>
        <w:t>;</w:t>
      </w:r>
    </w:p>
    <w:p w14:paraId="36925566" w14:textId="1D1ECAC9" w:rsidR="00CE105C" w:rsidRPr="002B09A7" w:rsidRDefault="00F70B76" w:rsidP="003C740A">
      <w:pPr>
        <w:pStyle w:val="SWpunktory"/>
        <w:ind w:left="0"/>
        <w:rPr>
          <w:b/>
          <w:bCs/>
          <w:sz w:val="22"/>
          <w:szCs w:val="22"/>
        </w:rPr>
      </w:pPr>
      <w:r>
        <w:rPr>
          <w:b/>
          <w:bCs/>
          <w:sz w:val="22"/>
          <w:szCs w:val="22"/>
        </w:rPr>
        <w:t xml:space="preserve">Gmina </w:t>
      </w:r>
      <w:r w:rsidR="00CE105C" w:rsidRPr="002B09A7">
        <w:rPr>
          <w:b/>
          <w:bCs/>
          <w:sz w:val="22"/>
          <w:szCs w:val="22"/>
        </w:rPr>
        <w:t>Pysznica;</w:t>
      </w:r>
    </w:p>
    <w:p w14:paraId="445DC7E1" w14:textId="62771E29" w:rsidR="00CE105C" w:rsidRPr="002B09A7" w:rsidRDefault="00F70B76" w:rsidP="003C740A">
      <w:pPr>
        <w:pStyle w:val="SWpunktory"/>
        <w:ind w:left="0"/>
        <w:rPr>
          <w:b/>
          <w:bCs/>
          <w:sz w:val="22"/>
          <w:szCs w:val="22"/>
        </w:rPr>
      </w:pPr>
      <w:r>
        <w:rPr>
          <w:b/>
          <w:bCs/>
          <w:sz w:val="22"/>
          <w:szCs w:val="22"/>
        </w:rPr>
        <w:t>Gmina</w:t>
      </w:r>
      <w:r w:rsidR="00CE105C" w:rsidRPr="002B09A7">
        <w:rPr>
          <w:b/>
          <w:bCs/>
          <w:sz w:val="22"/>
          <w:szCs w:val="22"/>
        </w:rPr>
        <w:t xml:space="preserve"> Radomyśl nad Sanem;</w:t>
      </w:r>
    </w:p>
    <w:p w14:paraId="006A3C18" w14:textId="53D21D6D" w:rsidR="00CE105C" w:rsidRPr="002B09A7" w:rsidRDefault="00F70B76" w:rsidP="003C740A">
      <w:pPr>
        <w:pStyle w:val="SWpunktory"/>
        <w:ind w:left="0"/>
        <w:rPr>
          <w:b/>
          <w:bCs/>
          <w:sz w:val="22"/>
          <w:szCs w:val="22"/>
        </w:rPr>
      </w:pPr>
      <w:r>
        <w:rPr>
          <w:b/>
          <w:bCs/>
          <w:sz w:val="22"/>
          <w:szCs w:val="22"/>
        </w:rPr>
        <w:t>Gmina</w:t>
      </w:r>
      <w:r w:rsidR="00CE105C" w:rsidRPr="002B09A7">
        <w:rPr>
          <w:b/>
          <w:bCs/>
          <w:sz w:val="22"/>
          <w:szCs w:val="22"/>
        </w:rPr>
        <w:t xml:space="preserve"> Zaleszany.</w:t>
      </w:r>
    </w:p>
    <w:p w14:paraId="2625F24A" w14:textId="07A0D78B" w:rsidR="002A36E1" w:rsidRPr="003C740A" w:rsidRDefault="00181CF5">
      <w:pPr>
        <w:pStyle w:val="StalowaWola"/>
        <w:rPr>
          <w:sz w:val="22"/>
          <w:szCs w:val="22"/>
        </w:rPr>
      </w:pPr>
      <w:r w:rsidRPr="003C740A">
        <w:rPr>
          <w:sz w:val="22"/>
          <w:szCs w:val="22"/>
        </w:rPr>
        <w:t xml:space="preserve">Podział </w:t>
      </w:r>
      <w:proofErr w:type="spellStart"/>
      <w:r w:rsidRPr="003C740A">
        <w:rPr>
          <w:sz w:val="22"/>
          <w:szCs w:val="22"/>
        </w:rPr>
        <w:t>wzkm</w:t>
      </w:r>
      <w:proofErr w:type="spellEnd"/>
      <w:r w:rsidRPr="003C740A">
        <w:rPr>
          <w:sz w:val="22"/>
          <w:szCs w:val="22"/>
        </w:rPr>
        <w:t xml:space="preserve"> zaplanowanych do wykonania w 2021 roku przedstawia poniższa tabela</w:t>
      </w:r>
      <w:r w:rsidR="008C5F07" w:rsidRPr="003C740A">
        <w:rPr>
          <w:sz w:val="22"/>
          <w:szCs w:val="22"/>
        </w:rPr>
        <w:t xml:space="preserve"> i wykres pod tabelą</w:t>
      </w:r>
      <w:r w:rsidRPr="003C740A">
        <w:rPr>
          <w:sz w:val="22"/>
          <w:szCs w:val="22"/>
        </w:rPr>
        <w:t xml:space="preserve">. Zdecydowaną większość zaplanowanych </w:t>
      </w:r>
      <w:proofErr w:type="spellStart"/>
      <w:r w:rsidRPr="003C740A">
        <w:rPr>
          <w:sz w:val="22"/>
          <w:szCs w:val="22"/>
        </w:rPr>
        <w:t>wzk</w:t>
      </w:r>
      <w:r w:rsidR="000F2507">
        <w:rPr>
          <w:sz w:val="22"/>
          <w:szCs w:val="22"/>
        </w:rPr>
        <w:t>m</w:t>
      </w:r>
      <w:proofErr w:type="spellEnd"/>
      <w:r w:rsidR="00062ABB" w:rsidRPr="003C740A">
        <w:rPr>
          <w:sz w:val="22"/>
          <w:szCs w:val="22"/>
        </w:rPr>
        <w:br/>
      </w:r>
      <w:r w:rsidRPr="003C740A">
        <w:rPr>
          <w:sz w:val="22"/>
          <w:szCs w:val="22"/>
        </w:rPr>
        <w:t xml:space="preserve">w liczbie 1 155 869 </w:t>
      </w:r>
      <w:proofErr w:type="spellStart"/>
      <w:r w:rsidRPr="003C740A">
        <w:rPr>
          <w:sz w:val="22"/>
          <w:szCs w:val="22"/>
        </w:rPr>
        <w:t>wzkm</w:t>
      </w:r>
      <w:proofErr w:type="spellEnd"/>
      <w:r w:rsidRPr="003C740A">
        <w:rPr>
          <w:sz w:val="22"/>
          <w:szCs w:val="22"/>
        </w:rPr>
        <w:t xml:space="preserve">, co stanowi 77,43% zaplanowanej pracy eksploatacyjnej planuje się wykonać na terenie Gminy Stalowa Wola. Resztę, czyli 336 878 </w:t>
      </w:r>
      <w:proofErr w:type="spellStart"/>
      <w:r w:rsidRPr="003C740A">
        <w:rPr>
          <w:sz w:val="22"/>
          <w:szCs w:val="22"/>
        </w:rPr>
        <w:t>wzkm</w:t>
      </w:r>
      <w:proofErr w:type="spellEnd"/>
      <w:r w:rsidRPr="003C740A">
        <w:rPr>
          <w:sz w:val="22"/>
          <w:szCs w:val="22"/>
        </w:rPr>
        <w:t xml:space="preserve"> stanowiących 22,57% pracy eksploatacyjnej planuje się wykonać na terytorium </w:t>
      </w:r>
      <w:r w:rsidR="00C868D0" w:rsidRPr="003C740A">
        <w:rPr>
          <w:sz w:val="22"/>
          <w:szCs w:val="22"/>
        </w:rPr>
        <w:t>G</w:t>
      </w:r>
      <w:r w:rsidRPr="003C740A">
        <w:rPr>
          <w:sz w:val="22"/>
          <w:szCs w:val="22"/>
        </w:rPr>
        <w:t xml:space="preserve">min ościennych. Najwięcej </w:t>
      </w:r>
      <w:proofErr w:type="spellStart"/>
      <w:r w:rsidRPr="003C740A">
        <w:rPr>
          <w:sz w:val="22"/>
          <w:szCs w:val="22"/>
        </w:rPr>
        <w:t>wzkm</w:t>
      </w:r>
      <w:proofErr w:type="spellEnd"/>
      <w:r w:rsidRPr="003C740A">
        <w:rPr>
          <w:sz w:val="22"/>
          <w:szCs w:val="22"/>
        </w:rPr>
        <w:t xml:space="preserve"> przeznaczonych </w:t>
      </w:r>
      <w:r w:rsidR="0010197D">
        <w:rPr>
          <w:sz w:val="22"/>
          <w:szCs w:val="22"/>
        </w:rPr>
        <w:t>z</w:t>
      </w:r>
      <w:r w:rsidRPr="003C740A">
        <w:rPr>
          <w:sz w:val="22"/>
          <w:szCs w:val="22"/>
        </w:rPr>
        <w:t xml:space="preserve">ostało do wykonania w Gminie Pysznica, ponieważ 20,30% wszystkich </w:t>
      </w:r>
      <w:proofErr w:type="spellStart"/>
      <w:r w:rsidRPr="003C740A">
        <w:rPr>
          <w:sz w:val="22"/>
          <w:szCs w:val="22"/>
        </w:rPr>
        <w:t>wzkm</w:t>
      </w:r>
      <w:proofErr w:type="spellEnd"/>
      <w:r w:rsidRPr="003C740A">
        <w:rPr>
          <w:sz w:val="22"/>
          <w:szCs w:val="22"/>
        </w:rPr>
        <w:t>, zaś najmniej – w Gminie Radomyśl nad Sanem, ponieważ jedynie 0,41</w:t>
      </w:r>
      <w:r w:rsidR="008C5F07" w:rsidRPr="003C740A">
        <w:rPr>
          <w:sz w:val="22"/>
          <w:szCs w:val="22"/>
        </w:rPr>
        <w:t xml:space="preserve">% wszystkich </w:t>
      </w:r>
      <w:proofErr w:type="spellStart"/>
      <w:r w:rsidR="008C5F07" w:rsidRPr="003C740A">
        <w:rPr>
          <w:sz w:val="22"/>
          <w:szCs w:val="22"/>
        </w:rPr>
        <w:t>wzkm</w:t>
      </w:r>
      <w:proofErr w:type="spellEnd"/>
      <w:r w:rsidR="008C5F07" w:rsidRPr="003C740A">
        <w:rPr>
          <w:sz w:val="22"/>
          <w:szCs w:val="22"/>
        </w:rPr>
        <w:t>.</w:t>
      </w:r>
    </w:p>
    <w:p w14:paraId="55584D0B" w14:textId="2FFE336D" w:rsidR="008C5F07" w:rsidRPr="003C740A" w:rsidRDefault="008C5F07" w:rsidP="00A92845">
      <w:pPr>
        <w:pStyle w:val="SWpodpisy"/>
        <w:rPr>
          <w:color w:val="auto"/>
        </w:rPr>
      </w:pPr>
      <w:bookmarkStart w:id="153" w:name="_Toc70599898"/>
      <w:r w:rsidRPr="003C740A">
        <w:rPr>
          <w:color w:val="auto"/>
        </w:rPr>
        <w:t xml:space="preserve">Tabela </w:t>
      </w:r>
      <w:r w:rsidRPr="003C740A">
        <w:rPr>
          <w:color w:val="auto"/>
        </w:rPr>
        <w:fldChar w:fldCharType="begin"/>
      </w:r>
      <w:r w:rsidRPr="003C740A">
        <w:rPr>
          <w:color w:val="auto"/>
        </w:rPr>
        <w:instrText xml:space="preserve"> SEQ Tabela \* ARABIC </w:instrText>
      </w:r>
      <w:r w:rsidRPr="003C740A">
        <w:rPr>
          <w:color w:val="auto"/>
        </w:rPr>
        <w:fldChar w:fldCharType="separate"/>
      </w:r>
      <w:r w:rsidR="001A712C">
        <w:rPr>
          <w:noProof/>
          <w:color w:val="auto"/>
        </w:rPr>
        <w:t>33</w:t>
      </w:r>
      <w:r w:rsidRPr="003C740A">
        <w:rPr>
          <w:color w:val="auto"/>
        </w:rPr>
        <w:fldChar w:fldCharType="end"/>
      </w:r>
      <w:r w:rsidRPr="003C740A">
        <w:rPr>
          <w:color w:val="auto"/>
        </w:rPr>
        <w:t>. Planowana praca eksploatacyjna w 2021 roku</w:t>
      </w:r>
      <w:bookmarkEnd w:id="153"/>
    </w:p>
    <w:tbl>
      <w:tblPr>
        <w:tblStyle w:val="Tabelalisty1jasnaakcent3"/>
        <w:tblW w:w="5000" w:type="pct"/>
        <w:tblLook w:val="04A0" w:firstRow="1" w:lastRow="0" w:firstColumn="1" w:lastColumn="0" w:noHBand="0" w:noVBand="1"/>
      </w:tblPr>
      <w:tblGrid>
        <w:gridCol w:w="1966"/>
        <w:gridCol w:w="1382"/>
        <w:gridCol w:w="1045"/>
      </w:tblGrid>
      <w:tr w:rsidR="003C740A" w:rsidRPr="003C740A" w14:paraId="3476B394" w14:textId="2AF6BB4F" w:rsidTr="00A9284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60" w:type="pct"/>
            <w:noWrap/>
            <w:vAlign w:val="center"/>
            <w:hideMark/>
          </w:tcPr>
          <w:p w14:paraId="1B8C7991" w14:textId="77777777" w:rsidR="00181CF5" w:rsidRPr="003C740A" w:rsidRDefault="00181CF5">
            <w:pPr>
              <w:rPr>
                <w:rFonts w:ascii="Arial Narrow" w:eastAsia="Times New Roman" w:hAnsi="Arial Narrow" w:cs="Calibri"/>
                <w:sz w:val="18"/>
                <w:szCs w:val="18"/>
                <w:lang w:eastAsia="pl-PL"/>
              </w:rPr>
            </w:pPr>
            <w:r w:rsidRPr="003C740A">
              <w:rPr>
                <w:rFonts w:ascii="Arial Narrow" w:eastAsia="Times New Roman" w:hAnsi="Arial Narrow" w:cs="Calibri"/>
                <w:sz w:val="18"/>
                <w:szCs w:val="18"/>
                <w:lang w:eastAsia="pl-PL"/>
              </w:rPr>
              <w:t>Gmina</w:t>
            </w:r>
          </w:p>
        </w:tc>
        <w:tc>
          <w:tcPr>
            <w:tcW w:w="1216" w:type="pct"/>
            <w:noWrap/>
            <w:vAlign w:val="center"/>
            <w:hideMark/>
          </w:tcPr>
          <w:p w14:paraId="77207D60" w14:textId="77777777" w:rsidR="00181CF5" w:rsidRPr="003C740A" w:rsidRDefault="00181CF5" w:rsidP="00A9284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3C740A">
              <w:rPr>
                <w:rFonts w:ascii="Arial Narrow" w:eastAsia="Times New Roman" w:hAnsi="Arial Narrow" w:cs="Calibri"/>
                <w:sz w:val="18"/>
                <w:szCs w:val="18"/>
                <w:lang w:eastAsia="pl-PL"/>
              </w:rPr>
              <w:t>Plan na 2021 rok</w:t>
            </w:r>
          </w:p>
        </w:tc>
        <w:tc>
          <w:tcPr>
            <w:tcW w:w="1324" w:type="pct"/>
            <w:vAlign w:val="center"/>
          </w:tcPr>
          <w:p w14:paraId="567C7CFF" w14:textId="3708A4DB" w:rsidR="00181CF5" w:rsidRPr="003C740A" w:rsidRDefault="00181CF5" w:rsidP="00A9284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3C740A">
              <w:rPr>
                <w:rFonts w:ascii="Arial Narrow" w:eastAsia="Times New Roman" w:hAnsi="Arial Narrow" w:cs="Calibri"/>
                <w:sz w:val="18"/>
                <w:szCs w:val="18"/>
                <w:lang w:eastAsia="pl-PL"/>
              </w:rPr>
              <w:t>Udział procentowy</w:t>
            </w:r>
          </w:p>
        </w:tc>
      </w:tr>
      <w:tr w:rsidR="003C740A" w:rsidRPr="003C740A" w14:paraId="19F065B0" w14:textId="00D41E6E" w:rsidTr="00A928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60" w:type="pct"/>
            <w:noWrap/>
            <w:vAlign w:val="center"/>
            <w:hideMark/>
          </w:tcPr>
          <w:p w14:paraId="48D3F73A" w14:textId="77777777" w:rsidR="00181CF5" w:rsidRPr="003C740A" w:rsidRDefault="00181CF5">
            <w:pPr>
              <w:rPr>
                <w:rFonts w:ascii="Arial Narrow" w:eastAsia="Times New Roman" w:hAnsi="Arial Narrow" w:cs="Calibri"/>
                <w:sz w:val="18"/>
                <w:szCs w:val="18"/>
                <w:lang w:eastAsia="pl-PL"/>
              </w:rPr>
            </w:pPr>
            <w:r w:rsidRPr="003C740A">
              <w:rPr>
                <w:rFonts w:ascii="Arial Narrow" w:eastAsia="Times New Roman" w:hAnsi="Arial Narrow" w:cs="Calibri"/>
                <w:sz w:val="18"/>
                <w:szCs w:val="18"/>
                <w:lang w:eastAsia="pl-PL"/>
              </w:rPr>
              <w:t>Nisko</w:t>
            </w:r>
          </w:p>
        </w:tc>
        <w:tc>
          <w:tcPr>
            <w:tcW w:w="1216" w:type="pct"/>
            <w:noWrap/>
            <w:vAlign w:val="center"/>
            <w:hideMark/>
          </w:tcPr>
          <w:p w14:paraId="06C04A55" w14:textId="7F7BEC6B" w:rsidR="00181CF5" w:rsidRPr="003C740A" w:rsidRDefault="00181CF5" w:rsidP="00A92845">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3C740A">
              <w:rPr>
                <w:rFonts w:ascii="Arial Narrow" w:eastAsia="Times New Roman" w:hAnsi="Arial Narrow" w:cs="Calibri"/>
                <w:sz w:val="18"/>
                <w:szCs w:val="18"/>
                <w:lang w:eastAsia="pl-PL"/>
              </w:rPr>
              <w:t>142 164</w:t>
            </w:r>
          </w:p>
        </w:tc>
        <w:tc>
          <w:tcPr>
            <w:tcW w:w="1324" w:type="pct"/>
            <w:vAlign w:val="center"/>
          </w:tcPr>
          <w:p w14:paraId="64A002A1" w14:textId="1FD44799" w:rsidR="00181CF5" w:rsidRPr="003C740A" w:rsidRDefault="00181CF5" w:rsidP="00A92845">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3C740A">
              <w:rPr>
                <w:rFonts w:ascii="Arial Narrow" w:hAnsi="Arial Narrow" w:cs="Calibri"/>
                <w:sz w:val="18"/>
                <w:szCs w:val="18"/>
              </w:rPr>
              <w:t>9,52%</w:t>
            </w:r>
          </w:p>
        </w:tc>
      </w:tr>
      <w:tr w:rsidR="003C740A" w:rsidRPr="003C740A" w14:paraId="101FC3B2" w14:textId="6991BBD2" w:rsidTr="00A92845">
        <w:trPr>
          <w:trHeight w:val="300"/>
        </w:trPr>
        <w:tc>
          <w:tcPr>
            <w:cnfStyle w:val="001000000000" w:firstRow="0" w:lastRow="0" w:firstColumn="1" w:lastColumn="0" w:oddVBand="0" w:evenVBand="0" w:oddHBand="0" w:evenHBand="0" w:firstRowFirstColumn="0" w:firstRowLastColumn="0" w:lastRowFirstColumn="0" w:lastRowLastColumn="0"/>
            <w:tcW w:w="2460" w:type="pct"/>
            <w:noWrap/>
            <w:vAlign w:val="center"/>
            <w:hideMark/>
          </w:tcPr>
          <w:p w14:paraId="3679DD5E" w14:textId="77777777" w:rsidR="00181CF5" w:rsidRPr="003C740A" w:rsidRDefault="00181CF5">
            <w:pPr>
              <w:rPr>
                <w:rFonts w:ascii="Arial Narrow" w:eastAsia="Times New Roman" w:hAnsi="Arial Narrow" w:cs="Calibri"/>
                <w:sz w:val="18"/>
                <w:szCs w:val="18"/>
                <w:lang w:eastAsia="pl-PL"/>
              </w:rPr>
            </w:pPr>
            <w:r w:rsidRPr="003C740A">
              <w:rPr>
                <w:rFonts w:ascii="Arial Narrow" w:eastAsia="Times New Roman" w:hAnsi="Arial Narrow" w:cs="Calibri"/>
                <w:sz w:val="18"/>
                <w:szCs w:val="18"/>
                <w:lang w:eastAsia="pl-PL"/>
              </w:rPr>
              <w:t>Pysznica</w:t>
            </w:r>
          </w:p>
        </w:tc>
        <w:tc>
          <w:tcPr>
            <w:tcW w:w="1216" w:type="pct"/>
            <w:noWrap/>
            <w:vAlign w:val="center"/>
            <w:hideMark/>
          </w:tcPr>
          <w:p w14:paraId="7C2E1D1C" w14:textId="5029BF14" w:rsidR="00181CF5" w:rsidRPr="003C740A" w:rsidRDefault="00181CF5" w:rsidP="00A92845">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3C740A">
              <w:rPr>
                <w:rFonts w:ascii="Arial Narrow" w:eastAsia="Times New Roman" w:hAnsi="Arial Narrow" w:cs="Calibri"/>
                <w:sz w:val="18"/>
                <w:szCs w:val="18"/>
                <w:lang w:eastAsia="pl-PL"/>
              </w:rPr>
              <w:t>153 759</w:t>
            </w:r>
          </w:p>
        </w:tc>
        <w:tc>
          <w:tcPr>
            <w:tcW w:w="1324" w:type="pct"/>
            <w:vAlign w:val="center"/>
          </w:tcPr>
          <w:p w14:paraId="16DF4AB9" w14:textId="2DCB7281" w:rsidR="00181CF5" w:rsidRPr="003C740A" w:rsidRDefault="00181CF5" w:rsidP="00A92845">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3C740A">
              <w:rPr>
                <w:rFonts w:ascii="Arial Narrow" w:hAnsi="Arial Narrow" w:cs="Calibri"/>
                <w:sz w:val="18"/>
                <w:szCs w:val="18"/>
              </w:rPr>
              <w:t>10,30%</w:t>
            </w:r>
          </w:p>
        </w:tc>
      </w:tr>
      <w:tr w:rsidR="003C740A" w:rsidRPr="003C740A" w14:paraId="2BF27EC4" w14:textId="0F42501C" w:rsidTr="00A928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60" w:type="pct"/>
            <w:noWrap/>
            <w:vAlign w:val="center"/>
            <w:hideMark/>
          </w:tcPr>
          <w:p w14:paraId="2DA33558" w14:textId="77777777" w:rsidR="00181CF5" w:rsidRPr="003C740A" w:rsidRDefault="00181CF5">
            <w:pPr>
              <w:rPr>
                <w:rFonts w:ascii="Arial Narrow" w:eastAsia="Times New Roman" w:hAnsi="Arial Narrow" w:cs="Calibri"/>
                <w:sz w:val="18"/>
                <w:szCs w:val="18"/>
                <w:lang w:eastAsia="pl-PL"/>
              </w:rPr>
            </w:pPr>
            <w:r w:rsidRPr="003C740A">
              <w:rPr>
                <w:rFonts w:ascii="Arial Narrow" w:eastAsia="Times New Roman" w:hAnsi="Arial Narrow" w:cs="Calibri"/>
                <w:sz w:val="18"/>
                <w:szCs w:val="18"/>
                <w:lang w:eastAsia="pl-PL"/>
              </w:rPr>
              <w:t>Zaleszany</w:t>
            </w:r>
          </w:p>
        </w:tc>
        <w:tc>
          <w:tcPr>
            <w:tcW w:w="1216" w:type="pct"/>
            <w:noWrap/>
            <w:vAlign w:val="center"/>
            <w:hideMark/>
          </w:tcPr>
          <w:p w14:paraId="694234DA" w14:textId="6C9445FE" w:rsidR="00181CF5" w:rsidRPr="003C740A" w:rsidRDefault="00181CF5" w:rsidP="00A92845">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3C740A">
              <w:rPr>
                <w:rFonts w:ascii="Arial Narrow" w:eastAsia="Times New Roman" w:hAnsi="Arial Narrow" w:cs="Calibri"/>
                <w:sz w:val="18"/>
                <w:szCs w:val="18"/>
                <w:lang w:eastAsia="pl-PL"/>
              </w:rPr>
              <w:t>34 865</w:t>
            </w:r>
          </w:p>
        </w:tc>
        <w:tc>
          <w:tcPr>
            <w:tcW w:w="1324" w:type="pct"/>
            <w:vAlign w:val="center"/>
          </w:tcPr>
          <w:p w14:paraId="7E07FEC9" w14:textId="70F481FF" w:rsidR="00181CF5" w:rsidRPr="003C740A" w:rsidRDefault="00181CF5" w:rsidP="00A92845">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3C740A">
              <w:rPr>
                <w:rFonts w:ascii="Arial Narrow" w:hAnsi="Arial Narrow" w:cs="Calibri"/>
                <w:sz w:val="18"/>
                <w:szCs w:val="18"/>
              </w:rPr>
              <w:t>2,34%</w:t>
            </w:r>
          </w:p>
        </w:tc>
      </w:tr>
      <w:tr w:rsidR="003C740A" w:rsidRPr="003C740A" w14:paraId="4ED62B94" w14:textId="13C66334" w:rsidTr="00A92845">
        <w:trPr>
          <w:trHeight w:val="330"/>
        </w:trPr>
        <w:tc>
          <w:tcPr>
            <w:cnfStyle w:val="001000000000" w:firstRow="0" w:lastRow="0" w:firstColumn="1" w:lastColumn="0" w:oddVBand="0" w:evenVBand="0" w:oddHBand="0" w:evenHBand="0" w:firstRowFirstColumn="0" w:firstRowLastColumn="0" w:lastRowFirstColumn="0" w:lastRowLastColumn="0"/>
            <w:tcW w:w="2460" w:type="pct"/>
            <w:noWrap/>
            <w:vAlign w:val="center"/>
            <w:hideMark/>
          </w:tcPr>
          <w:p w14:paraId="10F5EA71" w14:textId="77777777" w:rsidR="00181CF5" w:rsidRPr="003C740A" w:rsidRDefault="00181CF5">
            <w:pPr>
              <w:rPr>
                <w:rFonts w:ascii="Arial Narrow" w:eastAsia="Times New Roman" w:hAnsi="Arial Narrow" w:cs="Calibri"/>
                <w:sz w:val="18"/>
                <w:szCs w:val="18"/>
                <w:lang w:eastAsia="pl-PL"/>
              </w:rPr>
            </w:pPr>
            <w:r w:rsidRPr="003C740A">
              <w:rPr>
                <w:rFonts w:ascii="Arial Narrow" w:eastAsia="Times New Roman" w:hAnsi="Arial Narrow" w:cs="Calibri"/>
                <w:sz w:val="18"/>
                <w:szCs w:val="18"/>
                <w:lang w:eastAsia="pl-PL"/>
              </w:rPr>
              <w:t>Radomyśl nad Sanem</w:t>
            </w:r>
          </w:p>
        </w:tc>
        <w:tc>
          <w:tcPr>
            <w:tcW w:w="1216" w:type="pct"/>
            <w:noWrap/>
            <w:vAlign w:val="center"/>
            <w:hideMark/>
          </w:tcPr>
          <w:p w14:paraId="452F9E3C" w14:textId="0F4E186A" w:rsidR="00181CF5" w:rsidRPr="003C740A" w:rsidRDefault="00181CF5" w:rsidP="00A92845">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3C740A">
              <w:rPr>
                <w:rFonts w:ascii="Arial Narrow" w:eastAsia="Times New Roman" w:hAnsi="Arial Narrow" w:cs="Calibri"/>
                <w:sz w:val="18"/>
                <w:szCs w:val="18"/>
                <w:lang w:eastAsia="pl-PL"/>
              </w:rPr>
              <w:t>6 090</w:t>
            </w:r>
          </w:p>
        </w:tc>
        <w:tc>
          <w:tcPr>
            <w:tcW w:w="1324" w:type="pct"/>
            <w:vAlign w:val="center"/>
          </w:tcPr>
          <w:p w14:paraId="3CD870DF" w14:textId="6F2C0A3F" w:rsidR="00181CF5" w:rsidRPr="003C740A" w:rsidRDefault="00181CF5" w:rsidP="00A92845">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3C740A">
              <w:rPr>
                <w:rFonts w:ascii="Arial Narrow" w:hAnsi="Arial Narrow" w:cs="Calibri"/>
                <w:sz w:val="18"/>
                <w:szCs w:val="18"/>
              </w:rPr>
              <w:t>0,41%</w:t>
            </w:r>
          </w:p>
        </w:tc>
      </w:tr>
      <w:tr w:rsidR="003C740A" w:rsidRPr="003C740A" w14:paraId="170546EB" w14:textId="566EF094" w:rsidTr="00A928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60" w:type="pct"/>
            <w:noWrap/>
            <w:vAlign w:val="center"/>
            <w:hideMark/>
          </w:tcPr>
          <w:p w14:paraId="0952A70F" w14:textId="77777777" w:rsidR="00181CF5" w:rsidRPr="003C740A" w:rsidRDefault="00181CF5">
            <w:pPr>
              <w:rPr>
                <w:rFonts w:ascii="Arial Narrow" w:eastAsia="Times New Roman" w:hAnsi="Arial Narrow" w:cs="Calibri"/>
                <w:b w:val="0"/>
                <w:bCs w:val="0"/>
                <w:i/>
                <w:iCs/>
                <w:sz w:val="18"/>
                <w:szCs w:val="18"/>
                <w:lang w:eastAsia="pl-PL"/>
              </w:rPr>
            </w:pPr>
            <w:r w:rsidRPr="003C740A">
              <w:rPr>
                <w:rFonts w:ascii="Arial Narrow" w:eastAsia="Times New Roman" w:hAnsi="Arial Narrow" w:cs="Calibri"/>
                <w:i/>
                <w:iCs/>
                <w:sz w:val="18"/>
                <w:szCs w:val="18"/>
                <w:lang w:eastAsia="pl-PL"/>
              </w:rPr>
              <w:t>Razem w gminach</w:t>
            </w:r>
          </w:p>
        </w:tc>
        <w:tc>
          <w:tcPr>
            <w:tcW w:w="1216" w:type="pct"/>
            <w:noWrap/>
            <w:vAlign w:val="center"/>
            <w:hideMark/>
          </w:tcPr>
          <w:p w14:paraId="42DF9934" w14:textId="420B46CA" w:rsidR="00181CF5" w:rsidRPr="003C740A" w:rsidRDefault="00181CF5" w:rsidP="00A92845">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i/>
                <w:iCs/>
                <w:sz w:val="18"/>
                <w:szCs w:val="18"/>
                <w:lang w:eastAsia="pl-PL"/>
              </w:rPr>
            </w:pPr>
            <w:r w:rsidRPr="003C740A">
              <w:rPr>
                <w:rFonts w:ascii="Arial Narrow" w:eastAsia="Times New Roman" w:hAnsi="Arial Narrow" w:cs="Calibri"/>
                <w:i/>
                <w:iCs/>
                <w:sz w:val="18"/>
                <w:szCs w:val="18"/>
                <w:lang w:eastAsia="pl-PL"/>
              </w:rPr>
              <w:t>336 878</w:t>
            </w:r>
          </w:p>
        </w:tc>
        <w:tc>
          <w:tcPr>
            <w:tcW w:w="1324" w:type="pct"/>
            <w:vAlign w:val="center"/>
          </w:tcPr>
          <w:p w14:paraId="7910483C" w14:textId="07920169" w:rsidR="00181CF5" w:rsidRPr="003C740A" w:rsidRDefault="00181CF5" w:rsidP="00A92845">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i/>
                <w:iCs/>
                <w:sz w:val="18"/>
                <w:szCs w:val="18"/>
                <w:lang w:eastAsia="pl-PL"/>
              </w:rPr>
            </w:pPr>
            <w:r w:rsidRPr="003C740A">
              <w:rPr>
                <w:rFonts w:ascii="Arial Narrow" w:hAnsi="Arial Narrow" w:cs="Calibri"/>
                <w:i/>
                <w:iCs/>
                <w:sz w:val="18"/>
                <w:szCs w:val="18"/>
              </w:rPr>
              <w:t>22,57%</w:t>
            </w:r>
          </w:p>
        </w:tc>
      </w:tr>
      <w:tr w:rsidR="003C740A" w:rsidRPr="003C740A" w14:paraId="7BF997F0" w14:textId="00B02A46" w:rsidTr="00A92845">
        <w:trPr>
          <w:trHeight w:val="300"/>
        </w:trPr>
        <w:tc>
          <w:tcPr>
            <w:cnfStyle w:val="001000000000" w:firstRow="0" w:lastRow="0" w:firstColumn="1" w:lastColumn="0" w:oddVBand="0" w:evenVBand="0" w:oddHBand="0" w:evenHBand="0" w:firstRowFirstColumn="0" w:firstRowLastColumn="0" w:lastRowFirstColumn="0" w:lastRowLastColumn="0"/>
            <w:tcW w:w="2460" w:type="pct"/>
            <w:noWrap/>
            <w:vAlign w:val="center"/>
            <w:hideMark/>
          </w:tcPr>
          <w:p w14:paraId="407E75D8" w14:textId="77777777" w:rsidR="00181CF5" w:rsidRPr="003C740A" w:rsidRDefault="00181CF5">
            <w:pPr>
              <w:rPr>
                <w:rFonts w:ascii="Arial Narrow" w:eastAsia="Times New Roman" w:hAnsi="Arial Narrow" w:cs="Calibri"/>
                <w:sz w:val="18"/>
                <w:szCs w:val="18"/>
                <w:lang w:eastAsia="pl-PL"/>
              </w:rPr>
            </w:pPr>
            <w:r w:rsidRPr="003C740A">
              <w:rPr>
                <w:rFonts w:ascii="Arial Narrow" w:eastAsia="Times New Roman" w:hAnsi="Arial Narrow" w:cs="Calibri"/>
                <w:sz w:val="18"/>
                <w:szCs w:val="18"/>
                <w:lang w:eastAsia="pl-PL"/>
              </w:rPr>
              <w:t>Stalowa Wola</w:t>
            </w:r>
          </w:p>
        </w:tc>
        <w:tc>
          <w:tcPr>
            <w:tcW w:w="1216" w:type="pct"/>
            <w:noWrap/>
            <w:vAlign w:val="center"/>
            <w:hideMark/>
          </w:tcPr>
          <w:p w14:paraId="4E7BBC74" w14:textId="49E41E3B" w:rsidR="00181CF5" w:rsidRPr="003C740A" w:rsidRDefault="00181CF5" w:rsidP="00A92845">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3C740A">
              <w:rPr>
                <w:rFonts w:ascii="Arial Narrow" w:eastAsia="Times New Roman" w:hAnsi="Arial Narrow" w:cs="Calibri"/>
                <w:sz w:val="18"/>
                <w:szCs w:val="18"/>
                <w:lang w:eastAsia="pl-PL"/>
              </w:rPr>
              <w:t>1 155 869</w:t>
            </w:r>
          </w:p>
        </w:tc>
        <w:tc>
          <w:tcPr>
            <w:tcW w:w="1324" w:type="pct"/>
            <w:vAlign w:val="center"/>
          </w:tcPr>
          <w:p w14:paraId="0152784E" w14:textId="074CC9A0" w:rsidR="00181CF5" w:rsidRPr="003C740A" w:rsidRDefault="00181CF5" w:rsidP="00A92845">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3C740A">
              <w:rPr>
                <w:rFonts w:ascii="Arial Narrow" w:hAnsi="Arial Narrow" w:cs="Calibri"/>
                <w:sz w:val="18"/>
                <w:szCs w:val="18"/>
              </w:rPr>
              <w:t>77,43%</w:t>
            </w:r>
          </w:p>
        </w:tc>
      </w:tr>
      <w:tr w:rsidR="003C740A" w:rsidRPr="003C740A" w14:paraId="4AAB9690" w14:textId="53DDF6A4" w:rsidTr="00A928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60" w:type="pct"/>
            <w:noWrap/>
            <w:vAlign w:val="center"/>
            <w:hideMark/>
          </w:tcPr>
          <w:p w14:paraId="3146BE4F" w14:textId="77777777" w:rsidR="00181CF5" w:rsidRPr="003C740A" w:rsidRDefault="00181CF5">
            <w:pPr>
              <w:rPr>
                <w:rFonts w:ascii="Arial Narrow" w:eastAsia="Times New Roman" w:hAnsi="Arial Narrow" w:cs="Calibri"/>
                <w:sz w:val="18"/>
                <w:szCs w:val="18"/>
                <w:lang w:eastAsia="pl-PL"/>
              </w:rPr>
            </w:pPr>
            <w:r w:rsidRPr="003C740A">
              <w:rPr>
                <w:rFonts w:ascii="Arial Narrow" w:eastAsia="Times New Roman" w:hAnsi="Arial Narrow" w:cs="Calibri"/>
                <w:sz w:val="18"/>
                <w:szCs w:val="18"/>
                <w:lang w:eastAsia="pl-PL"/>
              </w:rPr>
              <w:t>Razem</w:t>
            </w:r>
          </w:p>
        </w:tc>
        <w:tc>
          <w:tcPr>
            <w:tcW w:w="1216" w:type="pct"/>
            <w:noWrap/>
            <w:vAlign w:val="center"/>
            <w:hideMark/>
          </w:tcPr>
          <w:p w14:paraId="01FFBABD" w14:textId="791E9A01" w:rsidR="00181CF5" w:rsidRPr="003C740A" w:rsidRDefault="00181CF5" w:rsidP="00A92845">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sz w:val="18"/>
                <w:szCs w:val="18"/>
                <w:lang w:eastAsia="pl-PL"/>
              </w:rPr>
            </w:pPr>
            <w:r w:rsidRPr="003C740A">
              <w:rPr>
                <w:rFonts w:ascii="Arial Narrow" w:eastAsia="Times New Roman" w:hAnsi="Arial Narrow" w:cs="Calibri"/>
                <w:b/>
                <w:bCs/>
                <w:sz w:val="18"/>
                <w:szCs w:val="18"/>
                <w:lang w:eastAsia="pl-PL"/>
              </w:rPr>
              <w:t>1 492 747</w:t>
            </w:r>
          </w:p>
        </w:tc>
        <w:tc>
          <w:tcPr>
            <w:tcW w:w="1324" w:type="pct"/>
            <w:vAlign w:val="center"/>
          </w:tcPr>
          <w:p w14:paraId="054BE0A9" w14:textId="27DFC69C" w:rsidR="00181CF5" w:rsidRPr="003C740A" w:rsidRDefault="00181CF5" w:rsidP="00A92845">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sz w:val="18"/>
                <w:szCs w:val="18"/>
                <w:lang w:eastAsia="pl-PL"/>
              </w:rPr>
            </w:pPr>
            <w:r w:rsidRPr="003C740A">
              <w:rPr>
                <w:rFonts w:ascii="Arial Narrow" w:hAnsi="Arial Narrow" w:cs="Calibri"/>
                <w:b/>
                <w:bCs/>
                <w:sz w:val="18"/>
                <w:szCs w:val="18"/>
              </w:rPr>
              <w:t>100,00%</w:t>
            </w:r>
          </w:p>
        </w:tc>
      </w:tr>
    </w:tbl>
    <w:p w14:paraId="06DEC5D4" w14:textId="7E862970" w:rsidR="00C868D0" w:rsidRPr="003C740A" w:rsidRDefault="008C5F07" w:rsidP="00A924D0">
      <w:pPr>
        <w:pStyle w:val="SWrda"/>
        <w:rPr>
          <w:color w:val="auto"/>
        </w:rPr>
      </w:pPr>
      <w:r w:rsidRPr="003C740A">
        <w:rPr>
          <w:color w:val="auto"/>
        </w:rPr>
        <w:t xml:space="preserve">Źródło: opracowanie własne na podstawie danych </w:t>
      </w:r>
      <w:r w:rsidR="00C868D0" w:rsidRPr="003C740A">
        <w:rPr>
          <w:color w:val="auto"/>
        </w:rPr>
        <w:t xml:space="preserve">udostępnionych przez </w:t>
      </w:r>
      <w:r w:rsidR="00A84250" w:rsidRPr="003C740A">
        <w:rPr>
          <w:color w:val="auto"/>
        </w:rPr>
        <w:t>UM Stalowa Wola.</w:t>
      </w:r>
    </w:p>
    <w:p w14:paraId="76FBD430" w14:textId="1068284D" w:rsidR="009D75DE" w:rsidRDefault="008C5F07" w:rsidP="00A924D0">
      <w:pPr>
        <w:pStyle w:val="SWrda"/>
      </w:pPr>
      <w:r>
        <w:rPr>
          <w:noProof/>
          <w:lang w:eastAsia="pl-PL"/>
        </w:rPr>
        <w:drawing>
          <wp:inline distT="0" distB="0" distL="0" distR="0" wp14:anchorId="6E7BA33E" wp14:editId="1069D4ED">
            <wp:extent cx="2700020" cy="2160000"/>
            <wp:effectExtent l="0" t="0" r="5080" b="0"/>
            <wp:docPr id="55" name="Wykres 5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D119392-48A0-4FFF-B31F-02D6A60A61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ADDF2F5" w14:textId="1C72D83B" w:rsidR="008C5F07" w:rsidRPr="004D26E1" w:rsidRDefault="009D75DE" w:rsidP="004D26E1">
      <w:pPr>
        <w:pStyle w:val="SWpodpisy"/>
        <w:spacing w:before="0" w:after="0"/>
        <w:rPr>
          <w:color w:val="auto"/>
        </w:rPr>
      </w:pPr>
      <w:bookmarkStart w:id="154" w:name="_Toc66785328"/>
      <w:r w:rsidRPr="004D26E1">
        <w:rPr>
          <w:color w:val="auto"/>
        </w:rPr>
        <w:t xml:space="preserve">Wykres </w:t>
      </w:r>
      <w:r w:rsidRPr="004D26E1">
        <w:rPr>
          <w:color w:val="auto"/>
        </w:rPr>
        <w:fldChar w:fldCharType="begin"/>
      </w:r>
      <w:r w:rsidRPr="004D26E1">
        <w:rPr>
          <w:color w:val="auto"/>
        </w:rPr>
        <w:instrText xml:space="preserve"> SEQ Wykres \* ARABIC </w:instrText>
      </w:r>
      <w:r w:rsidRPr="004D26E1">
        <w:rPr>
          <w:color w:val="auto"/>
        </w:rPr>
        <w:fldChar w:fldCharType="separate"/>
      </w:r>
      <w:r w:rsidR="001A712C">
        <w:rPr>
          <w:noProof/>
          <w:color w:val="auto"/>
        </w:rPr>
        <w:t>23</w:t>
      </w:r>
      <w:r w:rsidRPr="004D26E1">
        <w:rPr>
          <w:color w:val="auto"/>
        </w:rPr>
        <w:fldChar w:fldCharType="end"/>
      </w:r>
      <w:r w:rsidRPr="004D26E1">
        <w:rPr>
          <w:color w:val="auto"/>
        </w:rPr>
        <w:t xml:space="preserve">. Udział </w:t>
      </w:r>
      <w:proofErr w:type="spellStart"/>
      <w:r w:rsidRPr="004D26E1">
        <w:rPr>
          <w:color w:val="auto"/>
        </w:rPr>
        <w:t>wzkm</w:t>
      </w:r>
      <w:proofErr w:type="spellEnd"/>
      <w:r w:rsidRPr="004D26E1">
        <w:rPr>
          <w:color w:val="auto"/>
        </w:rPr>
        <w:t xml:space="preserve"> zaplanowanych na 2021 rok</w:t>
      </w:r>
      <w:r w:rsidR="0099527C" w:rsidRPr="004D26E1">
        <w:rPr>
          <w:color w:val="auto"/>
        </w:rPr>
        <w:br/>
      </w:r>
      <w:r w:rsidRPr="004D26E1">
        <w:rPr>
          <w:color w:val="auto"/>
        </w:rPr>
        <w:t xml:space="preserve">w podziale na </w:t>
      </w:r>
      <w:r w:rsidR="002B09A7">
        <w:rPr>
          <w:color w:val="auto"/>
        </w:rPr>
        <w:t>G</w:t>
      </w:r>
      <w:r w:rsidRPr="004D26E1">
        <w:rPr>
          <w:color w:val="auto"/>
        </w:rPr>
        <w:t>miny obszaru opracowania.</w:t>
      </w:r>
      <w:bookmarkEnd w:id="154"/>
    </w:p>
    <w:p w14:paraId="0B18E602" w14:textId="624CB411" w:rsidR="009D75DE" w:rsidRPr="004D26E1" w:rsidRDefault="009D75DE" w:rsidP="004D26E1">
      <w:pPr>
        <w:pStyle w:val="SWrda"/>
        <w:spacing w:before="0" w:after="0"/>
        <w:rPr>
          <w:color w:val="auto"/>
        </w:rPr>
      </w:pPr>
      <w:r w:rsidRPr="004D26E1">
        <w:rPr>
          <w:color w:val="auto"/>
        </w:rPr>
        <w:t>Źródło: opracowanie własne</w:t>
      </w:r>
      <w:r w:rsidR="004D26E1">
        <w:rPr>
          <w:color w:val="auto"/>
        </w:rPr>
        <w:t>.</w:t>
      </w:r>
    </w:p>
    <w:p w14:paraId="5397D039" w14:textId="7575A9A9" w:rsidR="0099527C" w:rsidRPr="004D26E1" w:rsidRDefault="0099527C" w:rsidP="004D26E1">
      <w:pPr>
        <w:pStyle w:val="StalowaWola"/>
        <w:rPr>
          <w:rFonts w:eastAsiaTheme="minorHAnsi"/>
          <w:b/>
          <w:bCs/>
          <w:sz w:val="24"/>
          <w:szCs w:val="24"/>
        </w:rPr>
      </w:pPr>
      <w:r w:rsidRPr="004D26E1">
        <w:rPr>
          <w:b/>
          <w:bCs/>
          <w:sz w:val="22"/>
          <w:szCs w:val="22"/>
        </w:rPr>
        <w:t xml:space="preserve">W kolejnych latach planowany jest podobny podział usług przewozowych i wykonanie podobnej liczby </w:t>
      </w:r>
      <w:proofErr w:type="spellStart"/>
      <w:r w:rsidRPr="004D26E1">
        <w:rPr>
          <w:b/>
          <w:bCs/>
          <w:sz w:val="22"/>
          <w:szCs w:val="22"/>
        </w:rPr>
        <w:t>wzkm</w:t>
      </w:r>
      <w:proofErr w:type="spellEnd"/>
      <w:r w:rsidRPr="004D26E1">
        <w:rPr>
          <w:b/>
          <w:bCs/>
          <w:sz w:val="22"/>
          <w:szCs w:val="22"/>
        </w:rPr>
        <w:t xml:space="preserve"> na obszarze opracowania.</w:t>
      </w:r>
    </w:p>
    <w:p w14:paraId="4B64E90C" w14:textId="77777777" w:rsidR="008C5F07" w:rsidRDefault="008C5F07" w:rsidP="00A92845">
      <w:pPr>
        <w:pStyle w:val="SWrda"/>
        <w:rPr>
          <w:rFonts w:eastAsiaTheme="minorHAnsi"/>
          <w:b/>
          <w:bCs/>
          <w:color w:val="3B3838" w:themeColor="background2" w:themeShade="40"/>
          <w:szCs w:val="22"/>
        </w:rPr>
      </w:pPr>
    </w:p>
    <w:p w14:paraId="2B3ECC83" w14:textId="359FB80F" w:rsidR="005D6C19" w:rsidRDefault="005D6C19" w:rsidP="00A92845">
      <w:pPr>
        <w:pStyle w:val="SWrda"/>
        <w:rPr>
          <w:rFonts w:eastAsiaTheme="minorHAnsi"/>
          <w:b/>
          <w:bCs/>
          <w:color w:val="3B3838" w:themeColor="background2" w:themeShade="40"/>
          <w:szCs w:val="22"/>
        </w:rPr>
        <w:sectPr w:rsidR="005D6C19" w:rsidSect="00706556">
          <w:type w:val="continuous"/>
          <w:pgSz w:w="11906" w:h="16838"/>
          <w:pgMar w:top="1418" w:right="1134" w:bottom="1418" w:left="1701" w:header="708" w:footer="708" w:gutter="0"/>
          <w:cols w:num="2" w:space="284"/>
          <w:docGrid w:linePitch="360"/>
          <w15:footnoteColumns w:val="1"/>
        </w:sectPr>
      </w:pPr>
    </w:p>
    <w:p w14:paraId="1F8007F3" w14:textId="77777777" w:rsidR="004D26E1" w:rsidRDefault="004D26E1">
      <w:pPr>
        <w:rPr>
          <w:rFonts w:ascii="Arial Narrow" w:eastAsiaTheme="majorEastAsia" w:hAnsi="Arial Narrow" w:cstheme="majorBidi"/>
          <w:b/>
          <w:bCs/>
          <w:color w:val="3B3838" w:themeColor="background2" w:themeShade="40"/>
          <w:sz w:val="28"/>
          <w:szCs w:val="28"/>
        </w:rPr>
      </w:pPr>
      <w:r>
        <w:rPr>
          <w:rFonts w:ascii="Arial Narrow" w:hAnsi="Arial Narrow"/>
          <w:b/>
          <w:bCs/>
          <w:color w:val="3B3838" w:themeColor="background2" w:themeShade="40"/>
        </w:rPr>
        <w:br w:type="page"/>
      </w:r>
    </w:p>
    <w:p w14:paraId="67DD01C4" w14:textId="51400155" w:rsidR="00DA003C" w:rsidRPr="000437B3" w:rsidRDefault="00DA003C" w:rsidP="00482D88">
      <w:pPr>
        <w:pStyle w:val="Nagwek1"/>
        <w:numPr>
          <w:ilvl w:val="0"/>
          <w:numId w:val="26"/>
        </w:numPr>
        <w:spacing w:after="400"/>
        <w:ind w:left="357" w:hanging="357"/>
        <w:rPr>
          <w:color w:val="C00000" w:themeColor="accent1"/>
          <w:sz w:val="32"/>
          <w:szCs w:val="32"/>
        </w:rPr>
      </w:pPr>
      <w:bookmarkStart w:id="155" w:name="_Toc68012451"/>
      <w:r w:rsidRPr="000437B3">
        <w:rPr>
          <w:color w:val="C00000" w:themeColor="accent1"/>
          <w:sz w:val="32"/>
          <w:szCs w:val="32"/>
        </w:rPr>
        <w:lastRenderedPageBreak/>
        <w:t>Planowane inwestycje</w:t>
      </w:r>
      <w:bookmarkEnd w:id="155"/>
    </w:p>
    <w:p w14:paraId="19010E34" w14:textId="77777777" w:rsidR="0000115F" w:rsidRDefault="0000115F" w:rsidP="000059A8">
      <w:pPr>
        <w:pStyle w:val="StalowaWola"/>
        <w:sectPr w:rsidR="0000115F" w:rsidSect="00706556">
          <w:type w:val="continuous"/>
          <w:pgSz w:w="11906" w:h="16838"/>
          <w:pgMar w:top="1418" w:right="1134" w:bottom="1418" w:left="1701" w:header="708" w:footer="708" w:gutter="0"/>
          <w:cols w:space="708"/>
          <w:docGrid w:linePitch="360"/>
          <w15:footnoteColumns w:val="1"/>
        </w:sectPr>
      </w:pPr>
    </w:p>
    <w:p w14:paraId="14C79B78" w14:textId="24B2DF61" w:rsidR="000059A8" w:rsidRPr="004D26E1" w:rsidRDefault="000059A8" w:rsidP="000059A8">
      <w:pPr>
        <w:pStyle w:val="StalowaWola"/>
        <w:rPr>
          <w:sz w:val="22"/>
          <w:szCs w:val="22"/>
        </w:rPr>
      </w:pPr>
      <w:r w:rsidRPr="004D26E1">
        <w:rPr>
          <w:sz w:val="22"/>
          <w:szCs w:val="22"/>
        </w:rPr>
        <w:t>Do planowanych inwestycji na sieci komunikacyjnej</w:t>
      </w:r>
      <w:r w:rsidR="00062ABB" w:rsidRPr="004D26E1">
        <w:rPr>
          <w:sz w:val="22"/>
          <w:szCs w:val="22"/>
        </w:rPr>
        <w:br/>
      </w:r>
      <w:r w:rsidRPr="004D26E1">
        <w:rPr>
          <w:sz w:val="22"/>
          <w:szCs w:val="22"/>
        </w:rPr>
        <w:t xml:space="preserve">i transportowej </w:t>
      </w:r>
      <w:r w:rsidR="001E5230" w:rsidRPr="004D26E1">
        <w:rPr>
          <w:sz w:val="22"/>
          <w:szCs w:val="22"/>
        </w:rPr>
        <w:t>w najbliższych latach</w:t>
      </w:r>
      <w:r w:rsidRPr="004D26E1">
        <w:rPr>
          <w:sz w:val="22"/>
          <w:szCs w:val="22"/>
        </w:rPr>
        <w:t xml:space="preserve"> należy budowa szeregu nowych parkingów:</w:t>
      </w:r>
    </w:p>
    <w:p w14:paraId="7DCA2BEE" w14:textId="5C5FE8AC" w:rsidR="000059A8" w:rsidRPr="004D26E1" w:rsidRDefault="000059A8" w:rsidP="004D26E1">
      <w:pPr>
        <w:pStyle w:val="SWpunktory"/>
        <w:ind w:left="0"/>
        <w:rPr>
          <w:sz w:val="22"/>
          <w:szCs w:val="22"/>
        </w:rPr>
      </w:pPr>
      <w:r w:rsidRPr="004D26E1">
        <w:rPr>
          <w:sz w:val="22"/>
          <w:szCs w:val="22"/>
        </w:rPr>
        <w:t xml:space="preserve">przy </w:t>
      </w:r>
      <w:r w:rsidR="00E405B2" w:rsidRPr="004D26E1">
        <w:rPr>
          <w:sz w:val="22"/>
          <w:szCs w:val="22"/>
        </w:rPr>
        <w:t>Przedszkolu</w:t>
      </w:r>
      <w:r w:rsidRPr="004D26E1">
        <w:rPr>
          <w:sz w:val="22"/>
          <w:szCs w:val="22"/>
        </w:rPr>
        <w:t xml:space="preserve"> nr 4;</w:t>
      </w:r>
    </w:p>
    <w:p w14:paraId="0098E26F" w14:textId="035F4ED5" w:rsidR="000059A8" w:rsidRPr="004D26E1" w:rsidRDefault="000059A8" w:rsidP="004D26E1">
      <w:pPr>
        <w:pStyle w:val="SWpunktory"/>
        <w:ind w:left="0"/>
        <w:rPr>
          <w:sz w:val="22"/>
          <w:szCs w:val="22"/>
        </w:rPr>
      </w:pPr>
      <w:r w:rsidRPr="004D26E1">
        <w:rPr>
          <w:sz w:val="22"/>
          <w:szCs w:val="22"/>
        </w:rPr>
        <w:t>przy ul. Stanisławy Koper 2;</w:t>
      </w:r>
    </w:p>
    <w:p w14:paraId="447D273A" w14:textId="0328521B" w:rsidR="000059A8" w:rsidRPr="004D26E1" w:rsidRDefault="000059A8" w:rsidP="004D26E1">
      <w:pPr>
        <w:pStyle w:val="SWpunktory"/>
        <w:ind w:left="0"/>
        <w:rPr>
          <w:sz w:val="22"/>
          <w:szCs w:val="22"/>
        </w:rPr>
      </w:pPr>
      <w:r w:rsidRPr="004D26E1">
        <w:rPr>
          <w:sz w:val="22"/>
          <w:szCs w:val="22"/>
        </w:rPr>
        <w:t>w ramach projektów zagospodarowania terenów przyblokowych:</w:t>
      </w:r>
    </w:p>
    <w:p w14:paraId="0FD68133" w14:textId="5CE8C539" w:rsidR="000059A8" w:rsidRPr="004D26E1" w:rsidRDefault="000059A8" w:rsidP="004D26E1">
      <w:pPr>
        <w:pStyle w:val="SWpunktory"/>
        <w:numPr>
          <w:ilvl w:val="1"/>
          <w:numId w:val="1"/>
        </w:numPr>
        <w:ind w:left="643"/>
        <w:rPr>
          <w:sz w:val="22"/>
          <w:szCs w:val="22"/>
        </w:rPr>
      </w:pPr>
      <w:r w:rsidRPr="004D26E1">
        <w:rPr>
          <w:sz w:val="22"/>
          <w:szCs w:val="22"/>
        </w:rPr>
        <w:t>przy ul. PCK 6;</w:t>
      </w:r>
    </w:p>
    <w:p w14:paraId="7FE55D17" w14:textId="76BC7A5F" w:rsidR="000059A8" w:rsidRPr="004D26E1" w:rsidRDefault="000059A8" w:rsidP="004D26E1">
      <w:pPr>
        <w:pStyle w:val="SWpunktory"/>
        <w:numPr>
          <w:ilvl w:val="1"/>
          <w:numId w:val="1"/>
        </w:numPr>
        <w:ind w:left="643"/>
        <w:rPr>
          <w:sz w:val="22"/>
          <w:szCs w:val="22"/>
        </w:rPr>
      </w:pPr>
      <w:r w:rsidRPr="004D26E1">
        <w:rPr>
          <w:sz w:val="22"/>
          <w:szCs w:val="22"/>
        </w:rPr>
        <w:t>przy ul. Popiełuszki 41</w:t>
      </w:r>
      <w:r w:rsidR="005365C5">
        <w:rPr>
          <w:sz w:val="22"/>
          <w:szCs w:val="22"/>
        </w:rPr>
        <w:t>;</w:t>
      </w:r>
    </w:p>
    <w:p w14:paraId="2C4F2EF0" w14:textId="201D6EA8" w:rsidR="000059A8" w:rsidRPr="004D26E1" w:rsidRDefault="000059A8" w:rsidP="004D26E1">
      <w:pPr>
        <w:pStyle w:val="SWpunktory"/>
        <w:numPr>
          <w:ilvl w:val="1"/>
          <w:numId w:val="1"/>
        </w:numPr>
        <w:ind w:left="643"/>
        <w:rPr>
          <w:sz w:val="22"/>
          <w:szCs w:val="22"/>
        </w:rPr>
      </w:pPr>
      <w:r w:rsidRPr="004D26E1">
        <w:rPr>
          <w:sz w:val="22"/>
          <w:szCs w:val="22"/>
        </w:rPr>
        <w:t>przy ul. Ofiar Katynia 14 i 28;</w:t>
      </w:r>
    </w:p>
    <w:p w14:paraId="0CCF7AA3" w14:textId="7E4762B8" w:rsidR="000059A8" w:rsidRPr="004D26E1" w:rsidRDefault="000059A8" w:rsidP="004D26E1">
      <w:pPr>
        <w:pStyle w:val="SWpunktory"/>
        <w:numPr>
          <w:ilvl w:val="1"/>
          <w:numId w:val="1"/>
        </w:numPr>
        <w:ind w:left="643"/>
        <w:rPr>
          <w:sz w:val="22"/>
          <w:szCs w:val="22"/>
        </w:rPr>
      </w:pPr>
      <w:r w:rsidRPr="004D26E1">
        <w:rPr>
          <w:sz w:val="22"/>
          <w:szCs w:val="22"/>
        </w:rPr>
        <w:t xml:space="preserve">przy ul. Metalowców </w:t>
      </w:r>
      <w:r w:rsidR="00E405B2" w:rsidRPr="004D26E1">
        <w:rPr>
          <w:sz w:val="22"/>
          <w:szCs w:val="22"/>
        </w:rPr>
        <w:t>15;</w:t>
      </w:r>
    </w:p>
    <w:p w14:paraId="13A32927" w14:textId="672AA3BE" w:rsidR="00E405B2" w:rsidRPr="004D26E1" w:rsidRDefault="00E405B2" w:rsidP="004D26E1">
      <w:pPr>
        <w:pStyle w:val="SWpunktory"/>
        <w:numPr>
          <w:ilvl w:val="1"/>
          <w:numId w:val="1"/>
        </w:numPr>
        <w:ind w:left="643"/>
        <w:rPr>
          <w:sz w:val="22"/>
          <w:szCs w:val="22"/>
        </w:rPr>
      </w:pPr>
      <w:r w:rsidRPr="004D26E1">
        <w:rPr>
          <w:sz w:val="22"/>
          <w:szCs w:val="22"/>
        </w:rPr>
        <w:t>przy ul. Partyzantów 4;</w:t>
      </w:r>
    </w:p>
    <w:p w14:paraId="69D896D3" w14:textId="0C6D776F" w:rsidR="00E405B2" w:rsidRPr="004D26E1" w:rsidRDefault="00E405B2" w:rsidP="004D26E1">
      <w:pPr>
        <w:pStyle w:val="SWpunktory"/>
        <w:numPr>
          <w:ilvl w:val="1"/>
          <w:numId w:val="1"/>
        </w:numPr>
        <w:ind w:left="643"/>
        <w:rPr>
          <w:sz w:val="22"/>
          <w:szCs w:val="22"/>
        </w:rPr>
      </w:pPr>
      <w:r w:rsidRPr="004D26E1">
        <w:rPr>
          <w:sz w:val="22"/>
          <w:szCs w:val="22"/>
        </w:rPr>
        <w:t>przy ul. Żeromskiego 8;</w:t>
      </w:r>
    </w:p>
    <w:p w14:paraId="5E8B93CC" w14:textId="37AF8161" w:rsidR="00E405B2" w:rsidRPr="004D26E1" w:rsidRDefault="00E405B2" w:rsidP="004D26E1">
      <w:pPr>
        <w:pStyle w:val="SWpunktory"/>
        <w:numPr>
          <w:ilvl w:val="1"/>
          <w:numId w:val="1"/>
        </w:numPr>
        <w:ind w:left="643"/>
        <w:rPr>
          <w:sz w:val="22"/>
          <w:szCs w:val="22"/>
        </w:rPr>
      </w:pPr>
      <w:r w:rsidRPr="004D26E1">
        <w:rPr>
          <w:sz w:val="22"/>
          <w:szCs w:val="22"/>
        </w:rPr>
        <w:t>przy ul. Staszica 7 i 16-18</w:t>
      </w:r>
      <w:r w:rsidR="005365C5">
        <w:rPr>
          <w:sz w:val="22"/>
          <w:szCs w:val="22"/>
        </w:rPr>
        <w:t>;</w:t>
      </w:r>
    </w:p>
    <w:p w14:paraId="02829AF9" w14:textId="09E0984A" w:rsidR="00B738A3" w:rsidRPr="004D26E1" w:rsidRDefault="00E405B2" w:rsidP="004D26E1">
      <w:pPr>
        <w:pStyle w:val="SWpunktory"/>
        <w:numPr>
          <w:ilvl w:val="1"/>
          <w:numId w:val="1"/>
        </w:numPr>
        <w:ind w:left="643"/>
        <w:rPr>
          <w:sz w:val="22"/>
          <w:szCs w:val="22"/>
        </w:rPr>
      </w:pPr>
      <w:r w:rsidRPr="004D26E1">
        <w:rPr>
          <w:sz w:val="22"/>
          <w:szCs w:val="22"/>
        </w:rPr>
        <w:t>przy ul. Wolności 2</w:t>
      </w:r>
      <w:r w:rsidR="006A541C" w:rsidRPr="004D26E1">
        <w:rPr>
          <w:sz w:val="22"/>
          <w:szCs w:val="22"/>
        </w:rPr>
        <w:t>.</w:t>
      </w:r>
    </w:p>
    <w:p w14:paraId="34A7858A" w14:textId="74BC9A91" w:rsidR="00E405B2" w:rsidRPr="004D26E1" w:rsidRDefault="00E405B2" w:rsidP="00E405B2">
      <w:pPr>
        <w:pStyle w:val="StalowaWola"/>
        <w:rPr>
          <w:sz w:val="22"/>
          <w:szCs w:val="22"/>
        </w:rPr>
      </w:pPr>
      <w:r w:rsidRPr="004D26E1">
        <w:rPr>
          <w:sz w:val="22"/>
          <w:szCs w:val="22"/>
        </w:rPr>
        <w:t>Do pozostałych planowanych inwestycji należą:</w:t>
      </w:r>
    </w:p>
    <w:p w14:paraId="4DB5EFA4" w14:textId="7AEA039E" w:rsidR="00E405B2" w:rsidRPr="004D26E1" w:rsidRDefault="0000115F" w:rsidP="004D26E1">
      <w:pPr>
        <w:pStyle w:val="SWpunktory"/>
        <w:ind w:left="0"/>
        <w:rPr>
          <w:sz w:val="22"/>
          <w:szCs w:val="22"/>
        </w:rPr>
      </w:pPr>
      <w:r w:rsidRPr="004D26E1">
        <w:rPr>
          <w:sz w:val="22"/>
          <w:szCs w:val="22"/>
        </w:rPr>
        <w:t>r</w:t>
      </w:r>
      <w:r w:rsidR="00E405B2" w:rsidRPr="004D26E1">
        <w:rPr>
          <w:sz w:val="22"/>
          <w:szCs w:val="22"/>
        </w:rPr>
        <w:t xml:space="preserve">ozbudowa drogi </w:t>
      </w:r>
      <w:r w:rsidR="005365C5">
        <w:rPr>
          <w:sz w:val="22"/>
          <w:szCs w:val="22"/>
        </w:rPr>
        <w:t>p</w:t>
      </w:r>
      <w:r w:rsidR="00E405B2" w:rsidRPr="004D26E1">
        <w:rPr>
          <w:sz w:val="22"/>
          <w:szCs w:val="22"/>
        </w:rPr>
        <w:t>owiatowej nr 1024R -</w:t>
      </w:r>
      <w:r w:rsidR="00B738A3" w:rsidRPr="004D26E1">
        <w:rPr>
          <w:sz w:val="22"/>
          <w:szCs w:val="22"/>
        </w:rPr>
        <w:br/>
      </w:r>
      <w:r w:rsidR="00E405B2" w:rsidRPr="004D26E1">
        <w:rPr>
          <w:sz w:val="22"/>
          <w:szCs w:val="22"/>
        </w:rPr>
        <w:t>ul. ks. J. Popiełuszki w Stalowej Woli</w:t>
      </w:r>
      <w:r w:rsidR="00E405B2" w:rsidRPr="004D26E1">
        <w:rPr>
          <w:sz w:val="22"/>
          <w:szCs w:val="22"/>
        </w:rPr>
        <w:br/>
        <w:t>(50% wkładu własnego do inwestycji w ramach pomocy dla powiatu);</w:t>
      </w:r>
    </w:p>
    <w:p w14:paraId="71324212" w14:textId="557F7630" w:rsidR="00E405B2" w:rsidRPr="004D26E1" w:rsidRDefault="0000115F" w:rsidP="004D26E1">
      <w:pPr>
        <w:pStyle w:val="SWpunktory"/>
        <w:ind w:left="0"/>
        <w:rPr>
          <w:sz w:val="22"/>
          <w:szCs w:val="22"/>
        </w:rPr>
      </w:pPr>
      <w:r w:rsidRPr="004D26E1">
        <w:rPr>
          <w:sz w:val="22"/>
          <w:szCs w:val="22"/>
        </w:rPr>
        <w:t>r</w:t>
      </w:r>
      <w:r w:rsidR="00E405B2" w:rsidRPr="004D26E1">
        <w:rPr>
          <w:sz w:val="22"/>
          <w:szCs w:val="22"/>
        </w:rPr>
        <w:t xml:space="preserve">ozbudowa drogi powiatowej </w:t>
      </w:r>
      <w:r w:rsidR="00062ABB" w:rsidRPr="004D26E1">
        <w:rPr>
          <w:sz w:val="22"/>
          <w:szCs w:val="22"/>
        </w:rPr>
        <w:t>n</w:t>
      </w:r>
      <w:r w:rsidR="00E405B2" w:rsidRPr="004D26E1">
        <w:rPr>
          <w:sz w:val="22"/>
          <w:szCs w:val="22"/>
        </w:rPr>
        <w:t>r 2502R –</w:t>
      </w:r>
      <w:r w:rsidR="00062ABB" w:rsidRPr="004D26E1">
        <w:rPr>
          <w:sz w:val="22"/>
          <w:szCs w:val="22"/>
        </w:rPr>
        <w:br/>
      </w:r>
      <w:r w:rsidR="00E405B2" w:rsidRPr="004D26E1">
        <w:rPr>
          <w:sz w:val="22"/>
          <w:szCs w:val="22"/>
        </w:rPr>
        <w:t>ul. Dąbrowskiego w Stalowej Woli – II etap;</w:t>
      </w:r>
    </w:p>
    <w:p w14:paraId="471B7029" w14:textId="75F2A708" w:rsidR="00E405B2" w:rsidRPr="004D26E1" w:rsidRDefault="0000115F" w:rsidP="004D26E1">
      <w:pPr>
        <w:pStyle w:val="SWpunktory"/>
        <w:ind w:left="0"/>
        <w:rPr>
          <w:sz w:val="22"/>
          <w:szCs w:val="22"/>
        </w:rPr>
      </w:pPr>
      <w:r w:rsidRPr="004D26E1">
        <w:rPr>
          <w:sz w:val="22"/>
          <w:szCs w:val="22"/>
        </w:rPr>
        <w:t>b</w:t>
      </w:r>
      <w:r w:rsidR="00E405B2" w:rsidRPr="004D26E1">
        <w:rPr>
          <w:sz w:val="22"/>
          <w:szCs w:val="22"/>
        </w:rPr>
        <w:t>udowa parkingu przy Starostwie Powiatowym (współfinansowanie z Powiatem Stalowowolskim);</w:t>
      </w:r>
    </w:p>
    <w:p w14:paraId="2D76C2AF" w14:textId="4CD64A78" w:rsidR="00E405B2" w:rsidRPr="004D26E1" w:rsidRDefault="0000115F" w:rsidP="004D26E1">
      <w:pPr>
        <w:pStyle w:val="SWpunktory"/>
        <w:ind w:left="0"/>
        <w:rPr>
          <w:sz w:val="22"/>
          <w:szCs w:val="22"/>
        </w:rPr>
      </w:pPr>
      <w:r w:rsidRPr="004D26E1">
        <w:rPr>
          <w:sz w:val="22"/>
          <w:szCs w:val="22"/>
        </w:rPr>
        <w:t>b</w:t>
      </w:r>
      <w:r w:rsidR="00E405B2" w:rsidRPr="004D26E1">
        <w:rPr>
          <w:sz w:val="22"/>
          <w:szCs w:val="22"/>
        </w:rPr>
        <w:t>udowa zatoki autobusowej przy</w:t>
      </w:r>
      <w:r w:rsidR="00062ABB" w:rsidRPr="004D26E1">
        <w:rPr>
          <w:sz w:val="22"/>
          <w:szCs w:val="22"/>
        </w:rPr>
        <w:br/>
      </w:r>
      <w:r w:rsidR="00E405B2" w:rsidRPr="004D26E1">
        <w:rPr>
          <w:sz w:val="22"/>
          <w:szCs w:val="22"/>
        </w:rPr>
        <w:t xml:space="preserve">ul. </w:t>
      </w:r>
      <w:proofErr w:type="spellStart"/>
      <w:r w:rsidR="00E405B2" w:rsidRPr="004D26E1">
        <w:rPr>
          <w:sz w:val="22"/>
          <w:szCs w:val="22"/>
        </w:rPr>
        <w:t>Brandwickiej</w:t>
      </w:r>
      <w:proofErr w:type="spellEnd"/>
      <w:r w:rsidR="00E405B2" w:rsidRPr="004D26E1">
        <w:rPr>
          <w:sz w:val="22"/>
          <w:szCs w:val="22"/>
        </w:rPr>
        <w:t>;</w:t>
      </w:r>
    </w:p>
    <w:p w14:paraId="21791A5A" w14:textId="214B2BBA" w:rsidR="00E405B2" w:rsidRPr="004D26E1" w:rsidRDefault="0000115F" w:rsidP="004D26E1">
      <w:pPr>
        <w:pStyle w:val="SWpunktory"/>
        <w:ind w:left="0"/>
        <w:rPr>
          <w:sz w:val="22"/>
          <w:szCs w:val="22"/>
        </w:rPr>
      </w:pPr>
      <w:r w:rsidRPr="004D26E1">
        <w:rPr>
          <w:sz w:val="22"/>
          <w:szCs w:val="22"/>
        </w:rPr>
        <w:t>b</w:t>
      </w:r>
      <w:r w:rsidR="00E405B2" w:rsidRPr="004D26E1">
        <w:rPr>
          <w:sz w:val="22"/>
          <w:szCs w:val="22"/>
        </w:rPr>
        <w:t>udowa chodników przy ul. Spokojnej;</w:t>
      </w:r>
    </w:p>
    <w:p w14:paraId="669C6E5A" w14:textId="60E4306E" w:rsidR="00E405B2" w:rsidRPr="004D26E1" w:rsidRDefault="0000115F" w:rsidP="004D26E1">
      <w:pPr>
        <w:pStyle w:val="SWpunktory"/>
        <w:ind w:left="0"/>
        <w:rPr>
          <w:sz w:val="22"/>
          <w:szCs w:val="22"/>
        </w:rPr>
      </w:pPr>
      <w:r w:rsidRPr="004D26E1">
        <w:rPr>
          <w:sz w:val="22"/>
          <w:szCs w:val="22"/>
        </w:rPr>
        <w:t>i</w:t>
      </w:r>
      <w:r w:rsidR="00E405B2" w:rsidRPr="004D26E1">
        <w:rPr>
          <w:sz w:val="22"/>
          <w:szCs w:val="22"/>
        </w:rPr>
        <w:t xml:space="preserve">nstalacja Elementów Bezpieczeństwa Ruchu Drogowego na terenie </w:t>
      </w:r>
      <w:r w:rsidR="00966B8E" w:rsidRPr="004D26E1">
        <w:rPr>
          <w:sz w:val="22"/>
          <w:szCs w:val="22"/>
        </w:rPr>
        <w:t>M</w:t>
      </w:r>
      <w:r w:rsidR="00E405B2" w:rsidRPr="004D26E1">
        <w:rPr>
          <w:sz w:val="22"/>
          <w:szCs w:val="22"/>
        </w:rPr>
        <w:t>iasta;</w:t>
      </w:r>
    </w:p>
    <w:p w14:paraId="2CD7FE7F" w14:textId="48B9C485" w:rsidR="00E405B2" w:rsidRPr="004D26E1" w:rsidRDefault="0000115F" w:rsidP="004D26E1">
      <w:pPr>
        <w:pStyle w:val="SWpunktory"/>
        <w:ind w:left="0"/>
        <w:rPr>
          <w:sz w:val="22"/>
          <w:szCs w:val="22"/>
        </w:rPr>
      </w:pPr>
      <w:r w:rsidRPr="004D26E1">
        <w:rPr>
          <w:sz w:val="22"/>
          <w:szCs w:val="22"/>
        </w:rPr>
        <w:t>p</w:t>
      </w:r>
      <w:r w:rsidR="00E405B2" w:rsidRPr="004D26E1">
        <w:rPr>
          <w:sz w:val="22"/>
          <w:szCs w:val="22"/>
        </w:rPr>
        <w:t>rojekt budowy chodników przy ul. Wałowej</w:t>
      </w:r>
      <w:r w:rsidR="00062ABB" w:rsidRPr="004D26E1">
        <w:rPr>
          <w:sz w:val="22"/>
          <w:szCs w:val="22"/>
        </w:rPr>
        <w:br/>
      </w:r>
      <w:r w:rsidR="00E405B2" w:rsidRPr="004D26E1">
        <w:rPr>
          <w:sz w:val="22"/>
          <w:szCs w:val="22"/>
        </w:rPr>
        <w:t>i Podgórnej;</w:t>
      </w:r>
    </w:p>
    <w:p w14:paraId="682B9CAB" w14:textId="26F4ADA1" w:rsidR="00E405B2" w:rsidRPr="004D26E1" w:rsidRDefault="0000115F" w:rsidP="004D26E1">
      <w:pPr>
        <w:pStyle w:val="SWpunktory"/>
        <w:ind w:left="0"/>
        <w:rPr>
          <w:sz w:val="22"/>
          <w:szCs w:val="22"/>
        </w:rPr>
      </w:pPr>
      <w:r w:rsidRPr="004D26E1">
        <w:rPr>
          <w:sz w:val="22"/>
          <w:szCs w:val="22"/>
        </w:rPr>
        <w:t>p</w:t>
      </w:r>
      <w:r w:rsidR="00E405B2" w:rsidRPr="004D26E1">
        <w:rPr>
          <w:sz w:val="22"/>
          <w:szCs w:val="22"/>
        </w:rPr>
        <w:t>rojekt budowy ulicy bocznej od ulicy Mieszka I;</w:t>
      </w:r>
    </w:p>
    <w:p w14:paraId="6E6D76F4" w14:textId="3D403FD1" w:rsidR="00E405B2" w:rsidRPr="004D26E1" w:rsidRDefault="0000115F" w:rsidP="004D26E1">
      <w:pPr>
        <w:pStyle w:val="SWpunktory"/>
        <w:ind w:left="0"/>
        <w:rPr>
          <w:sz w:val="22"/>
          <w:szCs w:val="22"/>
        </w:rPr>
      </w:pPr>
      <w:r w:rsidRPr="004D26E1">
        <w:rPr>
          <w:sz w:val="22"/>
          <w:szCs w:val="22"/>
        </w:rPr>
        <w:t>p</w:t>
      </w:r>
      <w:r w:rsidR="00E405B2" w:rsidRPr="004D26E1">
        <w:rPr>
          <w:sz w:val="22"/>
          <w:szCs w:val="22"/>
        </w:rPr>
        <w:t>rojekt modernizacji ul. Janusza Kusocińskiego;</w:t>
      </w:r>
    </w:p>
    <w:p w14:paraId="6A597A88" w14:textId="0BFA3001" w:rsidR="00E405B2" w:rsidRPr="004D26E1" w:rsidRDefault="0000115F" w:rsidP="004D26E1">
      <w:pPr>
        <w:pStyle w:val="SWpunktory"/>
        <w:ind w:left="0"/>
        <w:rPr>
          <w:sz w:val="22"/>
          <w:szCs w:val="22"/>
        </w:rPr>
      </w:pPr>
      <w:r w:rsidRPr="004D26E1">
        <w:rPr>
          <w:sz w:val="22"/>
          <w:szCs w:val="22"/>
        </w:rPr>
        <w:t>p</w:t>
      </w:r>
      <w:r w:rsidR="00E405B2" w:rsidRPr="004D26E1">
        <w:rPr>
          <w:sz w:val="22"/>
          <w:szCs w:val="22"/>
        </w:rPr>
        <w:t xml:space="preserve">rojekt przebudowy ul. </w:t>
      </w:r>
      <w:proofErr w:type="spellStart"/>
      <w:r w:rsidR="00E405B2" w:rsidRPr="004D26E1">
        <w:rPr>
          <w:sz w:val="22"/>
          <w:szCs w:val="22"/>
        </w:rPr>
        <w:t>Posanie</w:t>
      </w:r>
      <w:proofErr w:type="spellEnd"/>
      <w:r w:rsidR="00E405B2" w:rsidRPr="004D26E1">
        <w:rPr>
          <w:sz w:val="22"/>
          <w:szCs w:val="22"/>
        </w:rPr>
        <w:t>;</w:t>
      </w:r>
    </w:p>
    <w:p w14:paraId="7FD1E2D1" w14:textId="44C804F3" w:rsidR="00E405B2" w:rsidRPr="004D26E1" w:rsidRDefault="0000115F" w:rsidP="004D26E1">
      <w:pPr>
        <w:pStyle w:val="SWpunktory"/>
        <w:ind w:left="0"/>
        <w:rPr>
          <w:sz w:val="22"/>
          <w:szCs w:val="22"/>
        </w:rPr>
      </w:pPr>
      <w:r w:rsidRPr="004D26E1">
        <w:rPr>
          <w:sz w:val="22"/>
          <w:szCs w:val="22"/>
        </w:rPr>
        <w:t>p</w:t>
      </w:r>
      <w:r w:rsidR="00E405B2" w:rsidRPr="004D26E1">
        <w:rPr>
          <w:sz w:val="22"/>
          <w:szCs w:val="22"/>
        </w:rPr>
        <w:t>rojekt przebudowy ul. Starowiejskiej;</w:t>
      </w:r>
    </w:p>
    <w:p w14:paraId="277F3771" w14:textId="74335620" w:rsidR="00E405B2" w:rsidRPr="004D26E1" w:rsidRDefault="0000115F" w:rsidP="004D26E1">
      <w:pPr>
        <w:pStyle w:val="SWpunktory"/>
        <w:ind w:left="0"/>
        <w:rPr>
          <w:sz w:val="22"/>
          <w:szCs w:val="22"/>
        </w:rPr>
      </w:pPr>
      <w:r w:rsidRPr="004D26E1">
        <w:rPr>
          <w:sz w:val="22"/>
          <w:szCs w:val="22"/>
        </w:rPr>
        <w:t>p</w:t>
      </w:r>
      <w:r w:rsidR="00E405B2" w:rsidRPr="004D26E1">
        <w:rPr>
          <w:sz w:val="22"/>
          <w:szCs w:val="22"/>
        </w:rPr>
        <w:t xml:space="preserve">rzebudowa drogi gminnej </w:t>
      </w:r>
      <w:r w:rsidR="00062ABB" w:rsidRPr="004D26E1">
        <w:rPr>
          <w:sz w:val="22"/>
          <w:szCs w:val="22"/>
        </w:rPr>
        <w:t>n</w:t>
      </w:r>
      <w:r w:rsidR="00E405B2" w:rsidRPr="004D26E1">
        <w:rPr>
          <w:sz w:val="22"/>
          <w:szCs w:val="22"/>
        </w:rPr>
        <w:t>r 1032R ul.</w:t>
      </w:r>
      <w:r w:rsidR="004D26E1">
        <w:rPr>
          <w:sz w:val="22"/>
          <w:szCs w:val="22"/>
        </w:rPr>
        <w:t> </w:t>
      </w:r>
      <w:r w:rsidR="00E405B2" w:rsidRPr="004D26E1">
        <w:rPr>
          <w:sz w:val="22"/>
          <w:szCs w:val="22"/>
        </w:rPr>
        <w:t>Spacerowa w Stalowej Woli;</w:t>
      </w:r>
    </w:p>
    <w:p w14:paraId="64C87292" w14:textId="60281203" w:rsidR="000059A8" w:rsidRPr="004D26E1" w:rsidRDefault="0000115F" w:rsidP="004D26E1">
      <w:pPr>
        <w:pStyle w:val="SWpunktory"/>
        <w:ind w:left="0"/>
        <w:rPr>
          <w:sz w:val="22"/>
          <w:szCs w:val="22"/>
        </w:rPr>
      </w:pPr>
      <w:r w:rsidRPr="004D26E1">
        <w:rPr>
          <w:sz w:val="22"/>
          <w:szCs w:val="22"/>
        </w:rPr>
        <w:t>p</w:t>
      </w:r>
      <w:r w:rsidR="00E405B2" w:rsidRPr="004D26E1">
        <w:rPr>
          <w:sz w:val="22"/>
          <w:szCs w:val="22"/>
        </w:rPr>
        <w:t>rzebudowa dróg gminnych Al. Jana Pawła II – droga osiedlowa oraz ul. Wyszyńskiego;</w:t>
      </w:r>
    </w:p>
    <w:p w14:paraId="675CF722" w14:textId="2C3BB0B3" w:rsidR="00E405B2" w:rsidRPr="004D26E1" w:rsidRDefault="0000115F" w:rsidP="004D26E1">
      <w:pPr>
        <w:pStyle w:val="SWpunktory"/>
        <w:ind w:left="0"/>
        <w:rPr>
          <w:sz w:val="22"/>
          <w:szCs w:val="22"/>
        </w:rPr>
      </w:pPr>
      <w:r w:rsidRPr="004D26E1">
        <w:rPr>
          <w:sz w:val="22"/>
          <w:szCs w:val="22"/>
        </w:rPr>
        <w:t>p</w:t>
      </w:r>
      <w:r w:rsidR="00E405B2" w:rsidRPr="004D26E1">
        <w:rPr>
          <w:sz w:val="22"/>
          <w:szCs w:val="22"/>
        </w:rPr>
        <w:t xml:space="preserve">rojekt przebudowy </w:t>
      </w:r>
      <w:r w:rsidR="005365C5">
        <w:rPr>
          <w:sz w:val="22"/>
          <w:szCs w:val="22"/>
        </w:rPr>
        <w:t xml:space="preserve">osiedlowej </w:t>
      </w:r>
      <w:r w:rsidR="00E405B2" w:rsidRPr="004D26E1">
        <w:rPr>
          <w:sz w:val="22"/>
          <w:szCs w:val="22"/>
        </w:rPr>
        <w:t>ulicy</w:t>
      </w:r>
      <w:r w:rsidR="005365C5">
        <w:rPr>
          <w:sz w:val="22"/>
          <w:szCs w:val="22"/>
        </w:rPr>
        <w:t xml:space="preserve"> – ul. </w:t>
      </w:r>
      <w:r w:rsidR="00E405B2" w:rsidRPr="004D26E1">
        <w:rPr>
          <w:sz w:val="22"/>
          <w:szCs w:val="22"/>
        </w:rPr>
        <w:t>11 Listopada;</w:t>
      </w:r>
    </w:p>
    <w:p w14:paraId="06718708" w14:textId="65998062" w:rsidR="00E405B2" w:rsidRPr="004D26E1" w:rsidRDefault="0000115F" w:rsidP="004D26E1">
      <w:pPr>
        <w:pStyle w:val="SWpunktory"/>
        <w:ind w:left="0"/>
        <w:rPr>
          <w:sz w:val="22"/>
          <w:szCs w:val="22"/>
        </w:rPr>
      </w:pPr>
      <w:r w:rsidRPr="004D26E1">
        <w:rPr>
          <w:sz w:val="22"/>
          <w:szCs w:val="22"/>
        </w:rPr>
        <w:t>a</w:t>
      </w:r>
      <w:r w:rsidR="00E405B2" w:rsidRPr="004D26E1">
        <w:rPr>
          <w:sz w:val="22"/>
          <w:szCs w:val="22"/>
        </w:rPr>
        <w:t>ktualizacja projektu przebudowy</w:t>
      </w:r>
      <w:r w:rsidR="00062ABB" w:rsidRPr="004D26E1">
        <w:rPr>
          <w:sz w:val="22"/>
          <w:szCs w:val="22"/>
        </w:rPr>
        <w:br/>
      </w:r>
      <w:r w:rsidR="00E405B2" w:rsidRPr="004D26E1">
        <w:rPr>
          <w:sz w:val="22"/>
          <w:szCs w:val="22"/>
        </w:rPr>
        <w:t>ul. Sandomierskiej – II etap;</w:t>
      </w:r>
    </w:p>
    <w:p w14:paraId="78BE824B" w14:textId="0A92B336" w:rsidR="00E405B2" w:rsidRPr="004D26E1" w:rsidRDefault="0000115F" w:rsidP="004D26E1">
      <w:pPr>
        <w:pStyle w:val="SWpunktory"/>
        <w:ind w:left="0"/>
        <w:rPr>
          <w:sz w:val="22"/>
          <w:szCs w:val="22"/>
        </w:rPr>
      </w:pPr>
      <w:r w:rsidRPr="004D26E1">
        <w:rPr>
          <w:sz w:val="22"/>
          <w:szCs w:val="22"/>
        </w:rPr>
        <w:t>p</w:t>
      </w:r>
      <w:r w:rsidR="00E405B2" w:rsidRPr="004D26E1">
        <w:rPr>
          <w:sz w:val="22"/>
          <w:szCs w:val="22"/>
        </w:rPr>
        <w:t>rojekt utwardzenia ul. Polnej;</w:t>
      </w:r>
    </w:p>
    <w:p w14:paraId="12664F73" w14:textId="24239E18" w:rsidR="00E405B2" w:rsidRPr="004D26E1" w:rsidRDefault="0000115F" w:rsidP="004D26E1">
      <w:pPr>
        <w:pStyle w:val="SWpunktory"/>
        <w:ind w:left="0"/>
        <w:rPr>
          <w:sz w:val="22"/>
          <w:szCs w:val="22"/>
        </w:rPr>
      </w:pPr>
      <w:r w:rsidRPr="004D26E1">
        <w:rPr>
          <w:sz w:val="22"/>
          <w:szCs w:val="22"/>
        </w:rPr>
        <w:t>a</w:t>
      </w:r>
      <w:r w:rsidR="00E405B2" w:rsidRPr="004D26E1">
        <w:rPr>
          <w:sz w:val="22"/>
          <w:szCs w:val="22"/>
        </w:rPr>
        <w:t>ktualizacja projektu przebudowy</w:t>
      </w:r>
      <w:r w:rsidR="00062ABB" w:rsidRPr="004D26E1">
        <w:rPr>
          <w:sz w:val="22"/>
          <w:szCs w:val="22"/>
        </w:rPr>
        <w:br/>
      </w:r>
      <w:r w:rsidR="00E405B2" w:rsidRPr="004D26E1">
        <w:rPr>
          <w:sz w:val="22"/>
          <w:szCs w:val="22"/>
        </w:rPr>
        <w:t>ul. Sandomierskiej – II etap;</w:t>
      </w:r>
    </w:p>
    <w:p w14:paraId="4686118D" w14:textId="08F689EA" w:rsidR="00E405B2" w:rsidRPr="004D26E1" w:rsidRDefault="0000115F" w:rsidP="004D26E1">
      <w:pPr>
        <w:pStyle w:val="SWpunktory"/>
        <w:ind w:left="0"/>
        <w:rPr>
          <w:sz w:val="22"/>
          <w:szCs w:val="22"/>
        </w:rPr>
      </w:pPr>
      <w:r w:rsidRPr="004D26E1">
        <w:rPr>
          <w:sz w:val="22"/>
          <w:szCs w:val="22"/>
        </w:rPr>
        <w:t>p</w:t>
      </w:r>
      <w:r w:rsidR="00E405B2" w:rsidRPr="004D26E1">
        <w:rPr>
          <w:sz w:val="22"/>
          <w:szCs w:val="22"/>
        </w:rPr>
        <w:t>rojekt utwardzenia ul. Polnej</w:t>
      </w:r>
      <w:r w:rsidR="005365C5">
        <w:rPr>
          <w:sz w:val="22"/>
          <w:szCs w:val="22"/>
        </w:rPr>
        <w:t>;</w:t>
      </w:r>
    </w:p>
    <w:p w14:paraId="58A28BFF" w14:textId="33866439" w:rsidR="00E405B2" w:rsidRPr="004D26E1" w:rsidRDefault="0000115F" w:rsidP="004D26E1">
      <w:pPr>
        <w:pStyle w:val="SWpunktory"/>
        <w:ind w:left="0"/>
        <w:rPr>
          <w:sz w:val="22"/>
          <w:szCs w:val="22"/>
        </w:rPr>
      </w:pPr>
      <w:r w:rsidRPr="004D26E1">
        <w:rPr>
          <w:sz w:val="22"/>
          <w:szCs w:val="22"/>
        </w:rPr>
        <w:t>p</w:t>
      </w:r>
      <w:r w:rsidR="00E405B2" w:rsidRPr="004D26E1">
        <w:rPr>
          <w:sz w:val="22"/>
          <w:szCs w:val="22"/>
        </w:rPr>
        <w:t xml:space="preserve">rojekty budowy nowych dróg na os. </w:t>
      </w:r>
      <w:proofErr w:type="spellStart"/>
      <w:r w:rsidR="00E405B2" w:rsidRPr="004D26E1">
        <w:rPr>
          <w:sz w:val="22"/>
          <w:szCs w:val="22"/>
        </w:rPr>
        <w:t>Posanie</w:t>
      </w:r>
      <w:proofErr w:type="spellEnd"/>
      <w:r w:rsidR="00E405B2" w:rsidRPr="004D26E1">
        <w:rPr>
          <w:sz w:val="22"/>
          <w:szCs w:val="22"/>
        </w:rPr>
        <w:t>;</w:t>
      </w:r>
    </w:p>
    <w:p w14:paraId="32E78F76" w14:textId="66234F86" w:rsidR="00E405B2" w:rsidRPr="004D26E1" w:rsidRDefault="0000115F" w:rsidP="004D26E1">
      <w:pPr>
        <w:pStyle w:val="SWpunktory"/>
        <w:ind w:left="0"/>
        <w:rPr>
          <w:sz w:val="22"/>
          <w:szCs w:val="22"/>
        </w:rPr>
      </w:pPr>
      <w:r w:rsidRPr="004D26E1">
        <w:rPr>
          <w:sz w:val="22"/>
          <w:szCs w:val="22"/>
        </w:rPr>
        <w:t>p</w:t>
      </w:r>
      <w:r w:rsidR="00E405B2" w:rsidRPr="004D26E1">
        <w:rPr>
          <w:sz w:val="22"/>
          <w:szCs w:val="22"/>
        </w:rPr>
        <w:t>rojekty ulic otwierających tereny pod budownictwo jednorodzinne na os. Charzewice;</w:t>
      </w:r>
    </w:p>
    <w:p w14:paraId="2C33A238" w14:textId="0E26951A" w:rsidR="00E405B2" w:rsidRPr="004D26E1" w:rsidRDefault="0000115F" w:rsidP="004D26E1">
      <w:pPr>
        <w:pStyle w:val="SWpunktory"/>
        <w:ind w:left="0"/>
        <w:rPr>
          <w:sz w:val="22"/>
          <w:szCs w:val="22"/>
        </w:rPr>
      </w:pPr>
      <w:r w:rsidRPr="004D26E1">
        <w:rPr>
          <w:sz w:val="22"/>
          <w:szCs w:val="22"/>
        </w:rPr>
        <w:t>p</w:t>
      </w:r>
      <w:r w:rsidR="00E405B2" w:rsidRPr="004D26E1">
        <w:rPr>
          <w:sz w:val="22"/>
          <w:szCs w:val="22"/>
        </w:rPr>
        <w:t>rzebudowa parkingów przy ul. COP;</w:t>
      </w:r>
    </w:p>
    <w:p w14:paraId="4D916744" w14:textId="58890D99" w:rsidR="00E405B2" w:rsidRPr="004D26E1" w:rsidRDefault="0000115F" w:rsidP="004D26E1">
      <w:pPr>
        <w:pStyle w:val="SWpunktory"/>
        <w:ind w:left="0"/>
        <w:rPr>
          <w:sz w:val="22"/>
          <w:szCs w:val="22"/>
        </w:rPr>
      </w:pPr>
      <w:r w:rsidRPr="004D26E1">
        <w:rPr>
          <w:sz w:val="22"/>
          <w:szCs w:val="22"/>
        </w:rPr>
        <w:t>p</w:t>
      </w:r>
      <w:r w:rsidR="00E405B2" w:rsidRPr="004D26E1">
        <w:rPr>
          <w:sz w:val="22"/>
          <w:szCs w:val="22"/>
        </w:rPr>
        <w:t>rzebudowa wiaduktu w ul. Traugutta</w:t>
      </w:r>
      <w:r w:rsidRPr="004D26E1">
        <w:rPr>
          <w:sz w:val="22"/>
          <w:szCs w:val="22"/>
        </w:rPr>
        <w:t>.</w:t>
      </w:r>
    </w:p>
    <w:p w14:paraId="1CDB84B2" w14:textId="61B6892F" w:rsidR="009308CB" w:rsidRPr="004D26E1" w:rsidRDefault="009308CB" w:rsidP="00A92845">
      <w:pPr>
        <w:pStyle w:val="StalowaWola"/>
        <w:rPr>
          <w:rFonts w:eastAsiaTheme="minorHAnsi"/>
          <w:sz w:val="22"/>
          <w:szCs w:val="22"/>
        </w:rPr>
      </w:pPr>
      <w:r w:rsidRPr="004D26E1">
        <w:rPr>
          <w:sz w:val="22"/>
          <w:szCs w:val="22"/>
        </w:rPr>
        <w:t>Inwestycje wieloletnie przedstawione zostały</w:t>
      </w:r>
      <w:r w:rsidR="00062ABB" w:rsidRPr="004D26E1">
        <w:rPr>
          <w:sz w:val="22"/>
          <w:szCs w:val="22"/>
        </w:rPr>
        <w:br/>
      </w:r>
      <w:r w:rsidRPr="004D26E1">
        <w:rPr>
          <w:sz w:val="22"/>
          <w:szCs w:val="22"/>
        </w:rPr>
        <w:t>w poniższej tabeli.</w:t>
      </w:r>
    </w:p>
    <w:p w14:paraId="07E9A2BF" w14:textId="77777777" w:rsidR="009308CB" w:rsidRDefault="009308CB" w:rsidP="0000115F">
      <w:pPr>
        <w:pStyle w:val="StalowaWola"/>
        <w:sectPr w:rsidR="009308CB" w:rsidSect="00706556">
          <w:type w:val="continuous"/>
          <w:pgSz w:w="11906" w:h="16838"/>
          <w:pgMar w:top="1418" w:right="1134" w:bottom="1418" w:left="1701" w:header="708" w:footer="708" w:gutter="0"/>
          <w:cols w:num="2" w:space="284"/>
          <w:docGrid w:linePitch="360"/>
          <w15:footnoteColumns w:val="1"/>
        </w:sectPr>
      </w:pPr>
    </w:p>
    <w:p w14:paraId="07204881" w14:textId="04E3BC08" w:rsidR="009308CB" w:rsidRPr="004D26E1" w:rsidRDefault="009308CB" w:rsidP="009308CB">
      <w:pPr>
        <w:pStyle w:val="SWpodpisy"/>
        <w:rPr>
          <w:color w:val="auto"/>
        </w:rPr>
      </w:pPr>
      <w:bookmarkStart w:id="156" w:name="_Toc70599899"/>
      <w:r w:rsidRPr="004D26E1">
        <w:rPr>
          <w:color w:val="auto"/>
        </w:rPr>
        <w:t xml:space="preserve">Tabela </w:t>
      </w:r>
      <w:r w:rsidRPr="004D26E1">
        <w:rPr>
          <w:color w:val="auto"/>
        </w:rPr>
        <w:fldChar w:fldCharType="begin"/>
      </w:r>
      <w:r w:rsidRPr="004D26E1">
        <w:rPr>
          <w:color w:val="auto"/>
        </w:rPr>
        <w:instrText xml:space="preserve"> SEQ Tabela \* ARABIC </w:instrText>
      </w:r>
      <w:r w:rsidRPr="004D26E1">
        <w:rPr>
          <w:color w:val="auto"/>
        </w:rPr>
        <w:fldChar w:fldCharType="separate"/>
      </w:r>
      <w:r w:rsidR="001A712C">
        <w:rPr>
          <w:noProof/>
          <w:color w:val="auto"/>
        </w:rPr>
        <w:t>34</w:t>
      </w:r>
      <w:r w:rsidRPr="004D26E1">
        <w:rPr>
          <w:color w:val="auto"/>
        </w:rPr>
        <w:fldChar w:fldCharType="end"/>
      </w:r>
      <w:r w:rsidRPr="004D26E1">
        <w:rPr>
          <w:color w:val="auto"/>
        </w:rPr>
        <w:t>. Inwestycje wieloletnie na obszarze opracowania</w:t>
      </w:r>
      <w:bookmarkEnd w:id="156"/>
    </w:p>
    <w:tbl>
      <w:tblPr>
        <w:tblStyle w:val="Tabelalisty1jasnaakcent3"/>
        <w:tblW w:w="5000" w:type="pct"/>
        <w:tblLook w:val="04A0" w:firstRow="1" w:lastRow="0" w:firstColumn="1" w:lastColumn="0" w:noHBand="0" w:noVBand="1"/>
      </w:tblPr>
      <w:tblGrid>
        <w:gridCol w:w="5414"/>
        <w:gridCol w:w="1999"/>
        <w:gridCol w:w="829"/>
        <w:gridCol w:w="829"/>
      </w:tblGrid>
      <w:tr w:rsidR="009308CB" w:rsidRPr="0077391B" w14:paraId="0B93106A" w14:textId="77777777" w:rsidTr="004D26E1">
        <w:trPr>
          <w:cnfStyle w:val="100000000000" w:firstRow="1" w:lastRow="0" w:firstColumn="0" w:lastColumn="0" w:oddVBand="0" w:evenVBand="0" w:oddHBand="0"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2984" w:type="pct"/>
            <w:vAlign w:val="center"/>
          </w:tcPr>
          <w:p w14:paraId="7C8A3189" w14:textId="77777777" w:rsidR="009308CB" w:rsidRPr="0077391B" w:rsidRDefault="009308CB" w:rsidP="004D26E1">
            <w:pPr>
              <w:jc w:val="center"/>
              <w:rPr>
                <w:rFonts w:ascii="Arial Narrow" w:eastAsia="Times New Roman" w:hAnsi="Arial Narrow" w:cs="Arial"/>
                <w:b w:val="0"/>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Nazwa inwestycji</w:t>
            </w:r>
          </w:p>
        </w:tc>
        <w:tc>
          <w:tcPr>
            <w:tcW w:w="1102" w:type="pct"/>
            <w:vAlign w:val="center"/>
          </w:tcPr>
          <w:p w14:paraId="5C9B4935" w14:textId="77777777" w:rsidR="009308CB" w:rsidRPr="0077391B" w:rsidRDefault="009308CB" w:rsidP="00053572">
            <w:pP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 w:val="0"/>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Realizacja</w:t>
            </w:r>
          </w:p>
        </w:tc>
        <w:tc>
          <w:tcPr>
            <w:tcW w:w="457" w:type="pct"/>
            <w:vAlign w:val="center"/>
          </w:tcPr>
          <w:p w14:paraId="4C545A95" w14:textId="77777777" w:rsidR="009308CB" w:rsidRPr="0077391B" w:rsidRDefault="009308CB" w:rsidP="00053572">
            <w:pP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 w:val="0"/>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Od</w:t>
            </w:r>
          </w:p>
        </w:tc>
        <w:tc>
          <w:tcPr>
            <w:tcW w:w="457" w:type="pct"/>
            <w:vAlign w:val="center"/>
          </w:tcPr>
          <w:p w14:paraId="5B23E849" w14:textId="77777777" w:rsidR="009308CB" w:rsidRPr="0077391B" w:rsidRDefault="009308CB" w:rsidP="00053572">
            <w:pP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b w:val="0"/>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Do</w:t>
            </w:r>
          </w:p>
        </w:tc>
      </w:tr>
      <w:tr w:rsidR="009308CB" w:rsidRPr="0077391B" w14:paraId="1224B89D" w14:textId="77777777" w:rsidTr="004D26E1">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984" w:type="pct"/>
            <w:vAlign w:val="center"/>
            <w:hideMark/>
          </w:tcPr>
          <w:p w14:paraId="23E96875" w14:textId="04911348" w:rsidR="009308CB" w:rsidRPr="00A92845" w:rsidRDefault="009308CB" w:rsidP="00053572">
            <w:pPr>
              <w:jc w:val="both"/>
              <w:rPr>
                <w:rFonts w:ascii="Arial Narrow" w:eastAsia="Times New Roman" w:hAnsi="Arial Narrow" w:cs="Arial"/>
                <w:b w:val="0"/>
                <w:bCs w:val="0"/>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 xml:space="preserve">Budowa drogi gminnej ul. Granicznej oraz przebudowa drogi gminnej ul. Karnaty w celu połączenia ul. Granicznej z drogą wojewódzką nr 855 ul. </w:t>
            </w:r>
            <w:proofErr w:type="spellStart"/>
            <w:r w:rsidRPr="0077391B">
              <w:rPr>
                <w:rFonts w:ascii="Arial Narrow" w:eastAsia="Times New Roman" w:hAnsi="Arial Narrow" w:cs="Arial"/>
                <w:color w:val="000000" w:themeColor="accent3" w:themeShade="BF"/>
                <w:sz w:val="18"/>
                <w:szCs w:val="18"/>
                <w:lang w:eastAsia="pl-PL"/>
              </w:rPr>
              <w:t>Brandwicką</w:t>
            </w:r>
            <w:proofErr w:type="spellEnd"/>
            <w:r w:rsidRPr="0077391B">
              <w:rPr>
                <w:rFonts w:ascii="Arial Narrow" w:eastAsia="Times New Roman" w:hAnsi="Arial Narrow" w:cs="Arial"/>
                <w:color w:val="000000" w:themeColor="accent3" w:themeShade="BF"/>
                <w:sz w:val="18"/>
                <w:szCs w:val="18"/>
                <w:lang w:eastAsia="pl-PL"/>
              </w:rPr>
              <w:t xml:space="preserve"> w Stalowej Woli - poprawa poziomu bezpieczeństwa poprzez budowę bezkolizyjnego dojazdu oraz zapewnienie spójności dróg publicznych z drogą </w:t>
            </w:r>
            <w:r w:rsidR="00576048" w:rsidRPr="0077391B">
              <w:rPr>
                <w:rFonts w:ascii="Arial Narrow" w:eastAsia="Times New Roman" w:hAnsi="Arial Narrow" w:cs="Arial"/>
                <w:color w:val="000000" w:themeColor="accent3" w:themeShade="BF"/>
                <w:sz w:val="18"/>
                <w:szCs w:val="18"/>
                <w:lang w:eastAsia="pl-PL"/>
              </w:rPr>
              <w:t>powiatową</w:t>
            </w:r>
          </w:p>
        </w:tc>
        <w:tc>
          <w:tcPr>
            <w:tcW w:w="1102" w:type="pct"/>
            <w:vAlign w:val="center"/>
            <w:hideMark/>
          </w:tcPr>
          <w:p w14:paraId="4C5921F3" w14:textId="77777777" w:rsidR="009308CB" w:rsidRPr="0077391B" w:rsidRDefault="009308CB" w:rsidP="004D26E1">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URZĄD MIASTA</w:t>
            </w:r>
          </w:p>
        </w:tc>
        <w:tc>
          <w:tcPr>
            <w:tcW w:w="457" w:type="pct"/>
            <w:vAlign w:val="center"/>
            <w:hideMark/>
          </w:tcPr>
          <w:p w14:paraId="12785221" w14:textId="77777777" w:rsidR="009308CB" w:rsidRPr="0077391B" w:rsidRDefault="009308CB" w:rsidP="004D26E1">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2020</w:t>
            </w:r>
          </w:p>
        </w:tc>
        <w:tc>
          <w:tcPr>
            <w:tcW w:w="457" w:type="pct"/>
            <w:vAlign w:val="center"/>
            <w:hideMark/>
          </w:tcPr>
          <w:p w14:paraId="2CF37037" w14:textId="77777777" w:rsidR="009308CB" w:rsidRPr="0077391B" w:rsidRDefault="009308CB" w:rsidP="004D26E1">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2022</w:t>
            </w:r>
          </w:p>
        </w:tc>
      </w:tr>
      <w:tr w:rsidR="009308CB" w:rsidRPr="0077391B" w14:paraId="65CEFC48" w14:textId="77777777" w:rsidTr="004D26E1">
        <w:trPr>
          <w:trHeight w:val="683"/>
        </w:trPr>
        <w:tc>
          <w:tcPr>
            <w:cnfStyle w:val="001000000000" w:firstRow="0" w:lastRow="0" w:firstColumn="1" w:lastColumn="0" w:oddVBand="0" w:evenVBand="0" w:oddHBand="0" w:evenHBand="0" w:firstRowFirstColumn="0" w:firstRowLastColumn="0" w:lastRowFirstColumn="0" w:lastRowLastColumn="0"/>
            <w:tcW w:w="2984" w:type="pct"/>
            <w:vAlign w:val="center"/>
            <w:hideMark/>
          </w:tcPr>
          <w:p w14:paraId="25CB0F37" w14:textId="77777777" w:rsidR="009308CB" w:rsidRPr="00A92845" w:rsidRDefault="009308CB" w:rsidP="00053572">
            <w:pPr>
              <w:jc w:val="both"/>
              <w:rPr>
                <w:rFonts w:ascii="Arial Narrow" w:eastAsia="Times New Roman" w:hAnsi="Arial Narrow" w:cs="Arial"/>
                <w:b w:val="0"/>
                <w:bCs w:val="0"/>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Przebudowa drogi gminnej nr 101005R ul. Krzywa w Stalowej Woli na osiedlu Śródmieście - poprawa układu komunikacyjnego oraz wzrost bezpieczeństwa ruchu drogowego poprzez przebudowę dwóch odcinków dróg gminnych</w:t>
            </w:r>
          </w:p>
        </w:tc>
        <w:tc>
          <w:tcPr>
            <w:tcW w:w="1102" w:type="pct"/>
            <w:vAlign w:val="center"/>
            <w:hideMark/>
          </w:tcPr>
          <w:p w14:paraId="7A1382F3" w14:textId="77777777" w:rsidR="009308CB" w:rsidRPr="0077391B" w:rsidRDefault="009308CB" w:rsidP="004D26E1">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URZĄD MIASTA</w:t>
            </w:r>
          </w:p>
        </w:tc>
        <w:tc>
          <w:tcPr>
            <w:tcW w:w="457" w:type="pct"/>
            <w:vAlign w:val="center"/>
            <w:hideMark/>
          </w:tcPr>
          <w:p w14:paraId="5993998A" w14:textId="77777777" w:rsidR="009308CB" w:rsidRPr="0077391B" w:rsidRDefault="009308CB" w:rsidP="004D26E1">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2020</w:t>
            </w:r>
          </w:p>
        </w:tc>
        <w:tc>
          <w:tcPr>
            <w:tcW w:w="457" w:type="pct"/>
            <w:vAlign w:val="center"/>
            <w:hideMark/>
          </w:tcPr>
          <w:p w14:paraId="0E762751" w14:textId="77777777" w:rsidR="009308CB" w:rsidRPr="0077391B" w:rsidRDefault="009308CB" w:rsidP="004D26E1">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2021</w:t>
            </w:r>
          </w:p>
        </w:tc>
      </w:tr>
      <w:tr w:rsidR="009308CB" w:rsidRPr="0077391B" w14:paraId="5F72C1E0" w14:textId="77777777" w:rsidTr="004D26E1">
        <w:trPr>
          <w:cnfStyle w:val="000000100000" w:firstRow="0" w:lastRow="0" w:firstColumn="0" w:lastColumn="0" w:oddVBand="0" w:evenVBand="0" w:oddHBand="1" w:evenHBand="0" w:firstRowFirstColumn="0" w:firstRowLastColumn="0" w:lastRowFirstColumn="0" w:lastRowLastColumn="0"/>
          <w:trHeight w:val="683"/>
        </w:trPr>
        <w:tc>
          <w:tcPr>
            <w:cnfStyle w:val="001000000000" w:firstRow="0" w:lastRow="0" w:firstColumn="1" w:lastColumn="0" w:oddVBand="0" w:evenVBand="0" w:oddHBand="0" w:evenHBand="0" w:firstRowFirstColumn="0" w:firstRowLastColumn="0" w:lastRowFirstColumn="0" w:lastRowLastColumn="0"/>
            <w:tcW w:w="2984" w:type="pct"/>
            <w:vAlign w:val="center"/>
            <w:hideMark/>
          </w:tcPr>
          <w:p w14:paraId="50B1364A" w14:textId="77777777" w:rsidR="009308CB" w:rsidRPr="00A92845" w:rsidRDefault="009308CB" w:rsidP="00053572">
            <w:pPr>
              <w:jc w:val="both"/>
              <w:rPr>
                <w:rFonts w:ascii="Arial Narrow" w:eastAsia="Times New Roman" w:hAnsi="Arial Narrow" w:cs="Arial"/>
                <w:b w:val="0"/>
                <w:bCs w:val="0"/>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Przebudowa drogi gminnej nr 101001R o długości 1.659 km ul. Działkowa w Stalowej Woli - poprawa poziomu bezpieczeństwa poprzez podniesienie stanu technicznego nowej jezdni i miejsc postojowych</w:t>
            </w:r>
          </w:p>
        </w:tc>
        <w:tc>
          <w:tcPr>
            <w:tcW w:w="1102" w:type="pct"/>
            <w:vAlign w:val="center"/>
            <w:hideMark/>
          </w:tcPr>
          <w:p w14:paraId="397C9072" w14:textId="77777777" w:rsidR="009308CB" w:rsidRPr="0077391B" w:rsidRDefault="009308CB" w:rsidP="004D26E1">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URZĄD MIASTA</w:t>
            </w:r>
          </w:p>
        </w:tc>
        <w:tc>
          <w:tcPr>
            <w:tcW w:w="457" w:type="pct"/>
            <w:vAlign w:val="center"/>
            <w:hideMark/>
          </w:tcPr>
          <w:p w14:paraId="7ABE3DE7" w14:textId="77777777" w:rsidR="009308CB" w:rsidRPr="0077391B" w:rsidRDefault="009308CB" w:rsidP="004D26E1">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2020</w:t>
            </w:r>
          </w:p>
        </w:tc>
        <w:tc>
          <w:tcPr>
            <w:tcW w:w="457" w:type="pct"/>
            <w:vAlign w:val="center"/>
            <w:hideMark/>
          </w:tcPr>
          <w:p w14:paraId="6F59B49C" w14:textId="77777777" w:rsidR="009308CB" w:rsidRPr="0077391B" w:rsidRDefault="009308CB" w:rsidP="004D26E1">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2023</w:t>
            </w:r>
          </w:p>
        </w:tc>
      </w:tr>
      <w:tr w:rsidR="009308CB" w:rsidRPr="0077391B" w14:paraId="6A171B7D" w14:textId="77777777" w:rsidTr="004D26E1">
        <w:trPr>
          <w:trHeight w:val="683"/>
        </w:trPr>
        <w:tc>
          <w:tcPr>
            <w:cnfStyle w:val="001000000000" w:firstRow="0" w:lastRow="0" w:firstColumn="1" w:lastColumn="0" w:oddVBand="0" w:evenVBand="0" w:oddHBand="0" w:evenHBand="0" w:firstRowFirstColumn="0" w:firstRowLastColumn="0" w:lastRowFirstColumn="0" w:lastRowLastColumn="0"/>
            <w:tcW w:w="2984" w:type="pct"/>
            <w:vAlign w:val="center"/>
            <w:hideMark/>
          </w:tcPr>
          <w:p w14:paraId="50849C4B" w14:textId="77777777" w:rsidR="009308CB" w:rsidRPr="00A92845" w:rsidRDefault="009308CB" w:rsidP="00053572">
            <w:pPr>
              <w:jc w:val="both"/>
              <w:rPr>
                <w:rFonts w:ascii="Arial Narrow" w:eastAsia="Times New Roman" w:hAnsi="Arial Narrow" w:cs="Arial"/>
                <w:b w:val="0"/>
                <w:bCs w:val="0"/>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Przebudowa drogi gminnej nr 100986R od 0+016.5 do 0+553.0 km - ul. Gen. L. Okulickiego w Stalowej Woli - poprawa układu komunikacyjnego oraz wzrost bezpieczeństwa ruchu drogowego poprzez przebudowę odcinka drogi gminnej</w:t>
            </w:r>
          </w:p>
        </w:tc>
        <w:tc>
          <w:tcPr>
            <w:tcW w:w="1102" w:type="pct"/>
            <w:vAlign w:val="center"/>
            <w:hideMark/>
          </w:tcPr>
          <w:p w14:paraId="0A6CD4FF" w14:textId="77777777" w:rsidR="009308CB" w:rsidRPr="0077391B" w:rsidRDefault="009308CB" w:rsidP="004D26E1">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URZĄD MIASTA</w:t>
            </w:r>
          </w:p>
        </w:tc>
        <w:tc>
          <w:tcPr>
            <w:tcW w:w="457" w:type="pct"/>
            <w:vAlign w:val="center"/>
            <w:hideMark/>
          </w:tcPr>
          <w:p w14:paraId="0C33F5C2" w14:textId="77777777" w:rsidR="009308CB" w:rsidRPr="0077391B" w:rsidRDefault="009308CB" w:rsidP="004D26E1">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2020</w:t>
            </w:r>
          </w:p>
        </w:tc>
        <w:tc>
          <w:tcPr>
            <w:tcW w:w="457" w:type="pct"/>
            <w:vAlign w:val="center"/>
            <w:hideMark/>
          </w:tcPr>
          <w:p w14:paraId="4067D304" w14:textId="77777777" w:rsidR="009308CB" w:rsidRPr="0077391B" w:rsidRDefault="009308CB" w:rsidP="004D26E1">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2022</w:t>
            </w:r>
          </w:p>
        </w:tc>
      </w:tr>
      <w:tr w:rsidR="009308CB" w:rsidRPr="0077391B" w14:paraId="7C6C8EF0" w14:textId="77777777" w:rsidTr="004D26E1">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984" w:type="pct"/>
            <w:vAlign w:val="center"/>
            <w:hideMark/>
          </w:tcPr>
          <w:p w14:paraId="13867EDA" w14:textId="4098436F" w:rsidR="009308CB" w:rsidRPr="00A92845" w:rsidRDefault="009308CB" w:rsidP="00053572">
            <w:pPr>
              <w:jc w:val="both"/>
              <w:rPr>
                <w:rFonts w:ascii="Arial Narrow" w:eastAsia="Times New Roman" w:hAnsi="Arial Narrow" w:cs="Arial"/>
                <w:b w:val="0"/>
                <w:bCs w:val="0"/>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lastRenderedPageBreak/>
              <w:t xml:space="preserve">Rozbudowa dróg dojazdowych i miejsc postojowych wraz z odwodnieniem i przebudową sieci uzbrojenia podziemnego na terenie Miejskiego Ośrodka Sportu i Rekreacji w Stalowej Woli </w:t>
            </w:r>
            <w:r w:rsidR="00576048" w:rsidRPr="0077391B">
              <w:rPr>
                <w:rFonts w:ascii="Arial Narrow" w:eastAsia="Times New Roman" w:hAnsi="Arial Narrow" w:cs="Arial"/>
                <w:color w:val="000000" w:themeColor="accent3" w:themeShade="BF"/>
                <w:sz w:val="18"/>
                <w:szCs w:val="18"/>
                <w:lang w:eastAsia="pl-PL"/>
              </w:rPr>
              <w:t>–</w:t>
            </w:r>
            <w:r w:rsidRPr="0077391B">
              <w:rPr>
                <w:rFonts w:ascii="Arial Narrow" w:eastAsia="Times New Roman" w:hAnsi="Arial Narrow" w:cs="Arial"/>
                <w:color w:val="000000" w:themeColor="accent3" w:themeShade="BF"/>
                <w:sz w:val="18"/>
                <w:szCs w:val="18"/>
                <w:lang w:eastAsia="pl-PL"/>
              </w:rPr>
              <w:t xml:space="preserve"> dojaz</w:t>
            </w:r>
            <w:r w:rsidR="00576048" w:rsidRPr="0077391B">
              <w:rPr>
                <w:rFonts w:ascii="Arial Narrow" w:eastAsia="Times New Roman" w:hAnsi="Arial Narrow" w:cs="Arial"/>
                <w:color w:val="000000" w:themeColor="accent3" w:themeShade="BF"/>
                <w:sz w:val="18"/>
                <w:szCs w:val="18"/>
                <w:lang w:eastAsia="pl-PL"/>
              </w:rPr>
              <w:t xml:space="preserve">d </w:t>
            </w:r>
            <w:r w:rsidRPr="0077391B">
              <w:rPr>
                <w:rFonts w:ascii="Arial Narrow" w:eastAsia="Times New Roman" w:hAnsi="Arial Narrow" w:cs="Arial"/>
                <w:color w:val="000000" w:themeColor="accent3" w:themeShade="BF"/>
                <w:sz w:val="18"/>
                <w:szCs w:val="18"/>
                <w:lang w:eastAsia="pl-PL"/>
              </w:rPr>
              <w:t>do hali sportowej i pływalni - poprawa dostępności do usług oferowanych na obiektach MOSiR w Stalowej Woli</w:t>
            </w:r>
          </w:p>
        </w:tc>
        <w:tc>
          <w:tcPr>
            <w:tcW w:w="1102" w:type="pct"/>
            <w:vAlign w:val="center"/>
            <w:hideMark/>
          </w:tcPr>
          <w:p w14:paraId="29BD2F03" w14:textId="77777777" w:rsidR="009308CB" w:rsidRPr="0077391B" w:rsidRDefault="009308CB" w:rsidP="004D26E1">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MIEJSKI OŚRODEK SPORTU I REKREACJI</w:t>
            </w:r>
          </w:p>
        </w:tc>
        <w:tc>
          <w:tcPr>
            <w:tcW w:w="457" w:type="pct"/>
            <w:vAlign w:val="center"/>
            <w:hideMark/>
          </w:tcPr>
          <w:p w14:paraId="59C15A4F" w14:textId="77777777" w:rsidR="009308CB" w:rsidRPr="0077391B" w:rsidRDefault="009308CB" w:rsidP="004D26E1">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2020</w:t>
            </w:r>
          </w:p>
        </w:tc>
        <w:tc>
          <w:tcPr>
            <w:tcW w:w="457" w:type="pct"/>
            <w:vAlign w:val="center"/>
            <w:hideMark/>
          </w:tcPr>
          <w:p w14:paraId="69B268D4" w14:textId="77777777" w:rsidR="009308CB" w:rsidRPr="0077391B" w:rsidRDefault="009308CB" w:rsidP="004D26E1">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2021</w:t>
            </w:r>
          </w:p>
        </w:tc>
      </w:tr>
      <w:tr w:rsidR="009308CB" w:rsidRPr="0077391B" w14:paraId="6C628ECA" w14:textId="77777777" w:rsidTr="004D26E1">
        <w:trPr>
          <w:trHeight w:val="372"/>
        </w:trPr>
        <w:tc>
          <w:tcPr>
            <w:cnfStyle w:val="001000000000" w:firstRow="0" w:lastRow="0" w:firstColumn="1" w:lastColumn="0" w:oddVBand="0" w:evenVBand="0" w:oddHBand="0" w:evenHBand="0" w:firstRowFirstColumn="0" w:firstRowLastColumn="0" w:lastRowFirstColumn="0" w:lastRowLastColumn="0"/>
            <w:tcW w:w="2984" w:type="pct"/>
            <w:vAlign w:val="center"/>
            <w:hideMark/>
          </w:tcPr>
          <w:p w14:paraId="6BB48C0A" w14:textId="77777777" w:rsidR="009308CB" w:rsidRPr="00A92845" w:rsidRDefault="009308CB" w:rsidP="00053572">
            <w:pPr>
              <w:jc w:val="both"/>
              <w:rPr>
                <w:rFonts w:ascii="Arial Narrow" w:eastAsia="Times New Roman" w:hAnsi="Arial Narrow" w:cs="Arial"/>
                <w:b w:val="0"/>
                <w:bCs w:val="0"/>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Projekt budowy ul. por. Józefa Sarny - poprawa dostępności transportowej na terenie gminy</w:t>
            </w:r>
          </w:p>
        </w:tc>
        <w:tc>
          <w:tcPr>
            <w:tcW w:w="1102" w:type="pct"/>
            <w:vAlign w:val="center"/>
            <w:hideMark/>
          </w:tcPr>
          <w:p w14:paraId="086D4968" w14:textId="77777777" w:rsidR="009308CB" w:rsidRPr="0077391B" w:rsidRDefault="009308CB" w:rsidP="004D26E1">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URZĄD MIASTA</w:t>
            </w:r>
          </w:p>
        </w:tc>
        <w:tc>
          <w:tcPr>
            <w:tcW w:w="457" w:type="pct"/>
            <w:vAlign w:val="center"/>
            <w:hideMark/>
          </w:tcPr>
          <w:p w14:paraId="63A5D24D" w14:textId="77777777" w:rsidR="009308CB" w:rsidRPr="0077391B" w:rsidRDefault="009308CB" w:rsidP="004D26E1">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2020</w:t>
            </w:r>
          </w:p>
        </w:tc>
        <w:tc>
          <w:tcPr>
            <w:tcW w:w="457" w:type="pct"/>
            <w:vAlign w:val="center"/>
            <w:hideMark/>
          </w:tcPr>
          <w:p w14:paraId="6B81C4AA" w14:textId="77777777" w:rsidR="009308CB" w:rsidRPr="0077391B" w:rsidRDefault="009308CB" w:rsidP="004D26E1">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2021</w:t>
            </w:r>
          </w:p>
        </w:tc>
      </w:tr>
      <w:tr w:rsidR="009308CB" w:rsidRPr="0077391B" w14:paraId="436C183D" w14:textId="77777777" w:rsidTr="004D26E1">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1C0CBDEB" w14:textId="77777777" w:rsidR="009308CB" w:rsidRPr="00A92845" w:rsidRDefault="009308CB" w:rsidP="00053572">
            <w:pPr>
              <w:jc w:val="both"/>
              <w:rPr>
                <w:rFonts w:ascii="Arial Narrow" w:eastAsia="Times New Roman" w:hAnsi="Arial Narrow" w:cs="Arial"/>
                <w:b w:val="0"/>
                <w:bCs w:val="0"/>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Projekt przebudowy ul. Topolowej - poprawa dostępności transportowej na terenie gminy</w:t>
            </w:r>
          </w:p>
        </w:tc>
        <w:tc>
          <w:tcPr>
            <w:tcW w:w="0" w:type="pct"/>
            <w:vAlign w:val="center"/>
            <w:hideMark/>
          </w:tcPr>
          <w:p w14:paraId="2FDE8E74" w14:textId="77777777" w:rsidR="009308CB" w:rsidRPr="0077391B" w:rsidRDefault="009308CB" w:rsidP="004D26E1">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URZĄD MIASTA</w:t>
            </w:r>
          </w:p>
        </w:tc>
        <w:tc>
          <w:tcPr>
            <w:tcW w:w="0" w:type="pct"/>
            <w:vAlign w:val="center"/>
            <w:hideMark/>
          </w:tcPr>
          <w:p w14:paraId="080BC6D2" w14:textId="77777777" w:rsidR="009308CB" w:rsidRPr="0077391B" w:rsidRDefault="009308CB" w:rsidP="004D26E1">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2020</w:t>
            </w:r>
          </w:p>
        </w:tc>
        <w:tc>
          <w:tcPr>
            <w:tcW w:w="0" w:type="pct"/>
            <w:vAlign w:val="center"/>
            <w:hideMark/>
          </w:tcPr>
          <w:p w14:paraId="46D70F20" w14:textId="77777777" w:rsidR="009308CB" w:rsidRPr="0077391B" w:rsidRDefault="009308CB" w:rsidP="004D26E1">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color w:val="000000" w:themeColor="accent3" w:themeShade="BF"/>
                <w:sz w:val="18"/>
                <w:szCs w:val="18"/>
                <w:lang w:eastAsia="pl-PL"/>
              </w:rPr>
            </w:pPr>
            <w:r w:rsidRPr="0077391B">
              <w:rPr>
                <w:rFonts w:ascii="Arial Narrow" w:eastAsia="Times New Roman" w:hAnsi="Arial Narrow" w:cs="Arial"/>
                <w:color w:val="000000" w:themeColor="accent3" w:themeShade="BF"/>
                <w:sz w:val="18"/>
                <w:szCs w:val="18"/>
                <w:lang w:eastAsia="pl-PL"/>
              </w:rPr>
              <w:t>2021</w:t>
            </w:r>
          </w:p>
        </w:tc>
      </w:tr>
    </w:tbl>
    <w:p w14:paraId="24EABF4B" w14:textId="00B2A58E" w:rsidR="009308CB" w:rsidRPr="004D26E1" w:rsidRDefault="009308CB" w:rsidP="009308CB">
      <w:pPr>
        <w:pStyle w:val="SWrda"/>
        <w:rPr>
          <w:color w:val="auto"/>
        </w:rPr>
      </w:pPr>
      <w:r w:rsidRPr="004D26E1">
        <w:rPr>
          <w:color w:val="auto"/>
        </w:rPr>
        <w:t>Źródło: Wieloletnia Prognoza Finansowa</w:t>
      </w:r>
      <w:r w:rsidR="00C76913">
        <w:rPr>
          <w:color w:val="auto"/>
        </w:rPr>
        <w:t xml:space="preserve"> Miasta Stalowa Wola</w:t>
      </w:r>
      <w:r w:rsidR="00C445EB">
        <w:rPr>
          <w:color w:val="auto"/>
        </w:rPr>
        <w:t>.</w:t>
      </w:r>
    </w:p>
    <w:p w14:paraId="2DD6DB68" w14:textId="77777777" w:rsidR="009308CB" w:rsidRDefault="009308CB" w:rsidP="009308CB">
      <w:pPr>
        <w:pStyle w:val="StalowaWola"/>
        <w:sectPr w:rsidR="009308CB" w:rsidSect="00706556">
          <w:type w:val="continuous"/>
          <w:pgSz w:w="11906" w:h="16838"/>
          <w:pgMar w:top="1418" w:right="1134" w:bottom="1418" w:left="1701" w:header="708" w:footer="708" w:gutter="0"/>
          <w:cols w:space="567"/>
          <w:docGrid w:linePitch="360"/>
          <w15:footnoteColumns w:val="1"/>
        </w:sectPr>
      </w:pPr>
    </w:p>
    <w:p w14:paraId="57B28896" w14:textId="77777777" w:rsidR="0000115F" w:rsidRDefault="0000115F" w:rsidP="0000115F">
      <w:pPr>
        <w:pStyle w:val="SWpodpisy"/>
        <w:sectPr w:rsidR="0000115F" w:rsidSect="00A92845">
          <w:type w:val="continuous"/>
          <w:pgSz w:w="11906" w:h="16838"/>
          <w:pgMar w:top="1417" w:right="1417" w:bottom="1417" w:left="1417" w:header="708" w:footer="708" w:gutter="0"/>
          <w:cols w:num="2" w:space="567"/>
          <w:docGrid w:linePitch="360"/>
          <w15:footnoteColumns w:val="1"/>
        </w:sectPr>
      </w:pPr>
    </w:p>
    <w:p w14:paraId="75812E94" w14:textId="77777777" w:rsidR="009308CB" w:rsidRDefault="009308CB" w:rsidP="00A92845">
      <w:pPr>
        <w:pStyle w:val="StalowaWola"/>
        <w:keepNext/>
        <w:jc w:val="center"/>
      </w:pPr>
      <w:r>
        <w:rPr>
          <w:noProof/>
          <w:lang w:eastAsia="pl-PL"/>
        </w:rPr>
        <w:lastRenderedPageBreak/>
        <w:drawing>
          <wp:inline distT="0" distB="0" distL="0" distR="0" wp14:anchorId="27235121" wp14:editId="6DAB7BB0">
            <wp:extent cx="7198995" cy="5057775"/>
            <wp:effectExtent l="0" t="0" r="1905" b="952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pic:cNvPicPr/>
                  </pic:nvPicPr>
                  <pic:blipFill rotWithShape="1">
                    <a:blip r:embed="rId53" cstate="print">
                      <a:extLst>
                        <a:ext uri="{28A0092B-C50C-407E-A947-70E740481C1C}">
                          <a14:useLocalDpi xmlns:a14="http://schemas.microsoft.com/office/drawing/2010/main" val="0"/>
                        </a:ext>
                      </a:extLst>
                    </a:blip>
                    <a:srcRect b="643"/>
                    <a:stretch/>
                  </pic:blipFill>
                  <pic:spPr bwMode="auto">
                    <a:xfrm>
                      <a:off x="0" y="0"/>
                      <a:ext cx="7200000" cy="5058481"/>
                    </a:xfrm>
                    <a:prstGeom prst="rect">
                      <a:avLst/>
                    </a:prstGeom>
                    <a:ln>
                      <a:noFill/>
                    </a:ln>
                    <a:extLst>
                      <a:ext uri="{53640926-AAD7-44D8-BBD7-CCE9431645EC}">
                        <a14:shadowObscured xmlns:a14="http://schemas.microsoft.com/office/drawing/2010/main"/>
                      </a:ext>
                    </a:extLst>
                  </pic:spPr>
                </pic:pic>
              </a:graphicData>
            </a:graphic>
          </wp:inline>
        </w:drawing>
      </w:r>
    </w:p>
    <w:p w14:paraId="79E6474C" w14:textId="63F2BACC" w:rsidR="009308CB" w:rsidRPr="004D26E1" w:rsidRDefault="009308CB" w:rsidP="004D26E1">
      <w:pPr>
        <w:pStyle w:val="SWpodpisy"/>
        <w:spacing w:before="0" w:after="0"/>
        <w:rPr>
          <w:color w:val="auto"/>
        </w:rPr>
      </w:pPr>
      <w:bookmarkStart w:id="157" w:name="_Toc66785194"/>
      <w:r w:rsidRPr="004D26E1">
        <w:rPr>
          <w:color w:val="auto"/>
        </w:rPr>
        <w:t xml:space="preserve">Rysunek </w:t>
      </w:r>
      <w:r w:rsidRPr="004D26E1">
        <w:rPr>
          <w:color w:val="auto"/>
        </w:rPr>
        <w:fldChar w:fldCharType="begin"/>
      </w:r>
      <w:r w:rsidRPr="004D26E1">
        <w:rPr>
          <w:color w:val="auto"/>
        </w:rPr>
        <w:instrText xml:space="preserve"> SEQ Rysunek \* ARABIC </w:instrText>
      </w:r>
      <w:r w:rsidRPr="004D26E1">
        <w:rPr>
          <w:color w:val="auto"/>
        </w:rPr>
        <w:fldChar w:fldCharType="separate"/>
      </w:r>
      <w:r w:rsidR="001A712C">
        <w:rPr>
          <w:noProof/>
          <w:color w:val="auto"/>
        </w:rPr>
        <w:t>13</w:t>
      </w:r>
      <w:r w:rsidRPr="004D26E1">
        <w:rPr>
          <w:color w:val="auto"/>
        </w:rPr>
        <w:fldChar w:fldCharType="end"/>
      </w:r>
      <w:r w:rsidRPr="004D26E1">
        <w:rPr>
          <w:color w:val="auto"/>
        </w:rPr>
        <w:t>. Rozmieszczenie planowanych inwestycji na terenie Gminy Stalowa Wola</w:t>
      </w:r>
      <w:bookmarkEnd w:id="157"/>
    </w:p>
    <w:p w14:paraId="3005AD92" w14:textId="31579335" w:rsidR="00094BE1" w:rsidRPr="004D26E1" w:rsidRDefault="009308CB" w:rsidP="004D26E1">
      <w:pPr>
        <w:pStyle w:val="SWrda"/>
        <w:spacing w:before="0" w:after="0"/>
        <w:rPr>
          <w:rFonts w:eastAsiaTheme="minorHAnsi"/>
          <w:color w:val="auto"/>
          <w:szCs w:val="22"/>
        </w:rPr>
        <w:sectPr w:rsidR="00094BE1" w:rsidRPr="004D26E1" w:rsidSect="00A92845">
          <w:pgSz w:w="16838" w:h="11906" w:orient="landscape" w:code="9"/>
          <w:pgMar w:top="1418" w:right="1418" w:bottom="1418" w:left="1418" w:header="709" w:footer="709" w:gutter="0"/>
          <w:cols w:space="708"/>
          <w:docGrid w:linePitch="360"/>
          <w15:footnoteColumns w:val="1"/>
        </w:sectPr>
      </w:pPr>
      <w:r w:rsidRPr="004D26E1">
        <w:rPr>
          <w:color w:val="auto"/>
        </w:rPr>
        <w:t>Źródło: opracowanie własne</w:t>
      </w:r>
      <w:r w:rsidR="004D26E1" w:rsidRPr="004D26E1">
        <w:rPr>
          <w:color w:val="auto"/>
        </w:rPr>
        <w:t>.</w:t>
      </w:r>
    </w:p>
    <w:p w14:paraId="6A07B295" w14:textId="29724BAA" w:rsidR="006A541C" w:rsidRPr="004D26E1" w:rsidRDefault="000D0F02" w:rsidP="00A64FDC">
      <w:pPr>
        <w:pStyle w:val="StalowaWola"/>
        <w:spacing w:before="0"/>
        <w:rPr>
          <w:sz w:val="22"/>
          <w:szCs w:val="22"/>
        </w:rPr>
      </w:pPr>
      <w:r w:rsidRPr="004D26E1">
        <w:rPr>
          <w:sz w:val="22"/>
          <w:szCs w:val="22"/>
        </w:rPr>
        <w:lastRenderedPageBreak/>
        <w:t xml:space="preserve">MZK </w:t>
      </w:r>
      <w:r w:rsidR="0077391B" w:rsidRPr="004D26E1">
        <w:rPr>
          <w:sz w:val="22"/>
          <w:szCs w:val="22"/>
        </w:rPr>
        <w:t>w Stalowej Woli</w:t>
      </w:r>
      <w:r w:rsidRPr="004D26E1">
        <w:rPr>
          <w:sz w:val="22"/>
          <w:szCs w:val="22"/>
        </w:rPr>
        <w:t xml:space="preserve"> w 2021 roku planuje modernizację zaplecza technicznego poprzez budowę automatycznej myjni autobusowej – jedno</w:t>
      </w:r>
      <w:r w:rsidR="00C445EB">
        <w:rPr>
          <w:sz w:val="22"/>
          <w:szCs w:val="22"/>
        </w:rPr>
        <w:t xml:space="preserve"> </w:t>
      </w:r>
      <w:r w:rsidRPr="004D26E1">
        <w:rPr>
          <w:sz w:val="22"/>
          <w:szCs w:val="22"/>
        </w:rPr>
        <w:t>ze stanowisk naprawy autobusów na hali napraw zostanie oddzielone od</w:t>
      </w:r>
      <w:r w:rsidR="000B7A4A">
        <w:rPr>
          <w:sz w:val="22"/>
          <w:szCs w:val="22"/>
        </w:rPr>
        <w:t> </w:t>
      </w:r>
      <w:r w:rsidRPr="004D26E1">
        <w:rPr>
          <w:sz w:val="22"/>
          <w:szCs w:val="22"/>
        </w:rPr>
        <w:t>pozostałych stanowisk</w:t>
      </w:r>
      <w:r w:rsidR="00C445EB">
        <w:rPr>
          <w:sz w:val="22"/>
          <w:szCs w:val="22"/>
        </w:rPr>
        <w:t xml:space="preserve"> </w:t>
      </w:r>
      <w:r w:rsidRPr="004D26E1">
        <w:rPr>
          <w:sz w:val="22"/>
          <w:szCs w:val="22"/>
        </w:rPr>
        <w:t xml:space="preserve">i w nowej przestrzeni zostaną przeprowadzone niezbędne prace budowlane i montaż urządzenia myjącego. </w:t>
      </w:r>
    </w:p>
    <w:p w14:paraId="318A981F" w14:textId="7C2C2EBB" w:rsidR="000D0F02" w:rsidRPr="004D26E1" w:rsidRDefault="000D0F02" w:rsidP="004D26E1">
      <w:pPr>
        <w:pStyle w:val="StalowaWola"/>
        <w:rPr>
          <w:sz w:val="22"/>
          <w:szCs w:val="24"/>
        </w:rPr>
      </w:pPr>
      <w:r w:rsidRPr="004D26E1">
        <w:rPr>
          <w:sz w:val="22"/>
          <w:szCs w:val="22"/>
        </w:rPr>
        <w:t>W planach jest również zakup nowych autobusów, których standard w zakresie wyposażenia</w:t>
      </w:r>
      <w:r w:rsidR="0077391B" w:rsidRPr="004D26E1">
        <w:rPr>
          <w:sz w:val="22"/>
          <w:szCs w:val="22"/>
        </w:rPr>
        <w:br/>
      </w:r>
      <w:r w:rsidRPr="004D26E1">
        <w:rPr>
          <w:sz w:val="22"/>
          <w:szCs w:val="22"/>
        </w:rPr>
        <w:t>i dostępności do biletów będzie wyznaczał obecnie użytkowany tabor autobusowy. Wniosek</w:t>
      </w:r>
      <w:r w:rsidR="0077391B" w:rsidRPr="004D26E1">
        <w:rPr>
          <w:sz w:val="22"/>
          <w:szCs w:val="22"/>
        </w:rPr>
        <w:br/>
      </w:r>
      <w:r w:rsidRPr="004D26E1">
        <w:rPr>
          <w:sz w:val="22"/>
          <w:szCs w:val="22"/>
        </w:rPr>
        <w:t>do NFOŚiGW w ramach programu „Zielony Transport Publiczny” zakłada zakup 6-ciu autobusów elektrycznych, niskopodłogowych o długości ok. 12 m.</w:t>
      </w:r>
      <w:r w:rsidR="006A44DE" w:rsidRPr="004D26E1">
        <w:rPr>
          <w:sz w:val="22"/>
          <w:szCs w:val="24"/>
        </w:rPr>
        <w:t xml:space="preserve"> Złożony w NFOŚiGW projekt zakłada dostawy autobusów w 2022 i 2023 roku. </w:t>
      </w:r>
      <w:r w:rsidRPr="004D26E1">
        <w:rPr>
          <w:sz w:val="22"/>
          <w:szCs w:val="24"/>
        </w:rPr>
        <w:t>Standard wyposażenia będzie obejmował takie udogodnienia dla osób niepełnosprawnych jak:</w:t>
      </w:r>
    </w:p>
    <w:p w14:paraId="2CFA9D8D" w14:textId="6042785E" w:rsidR="000D0F02" w:rsidRPr="004D26E1" w:rsidRDefault="000D0F02" w:rsidP="004D26E1">
      <w:pPr>
        <w:pStyle w:val="SWpunktory"/>
        <w:spacing w:line="276" w:lineRule="auto"/>
        <w:ind w:left="0"/>
        <w:rPr>
          <w:sz w:val="22"/>
          <w:szCs w:val="22"/>
        </w:rPr>
      </w:pPr>
      <w:r w:rsidRPr="004D26E1">
        <w:rPr>
          <w:sz w:val="22"/>
          <w:szCs w:val="22"/>
        </w:rPr>
        <w:t>niska podłoga w całym przedziale pasażerskim</w:t>
      </w:r>
      <w:r w:rsidR="006A44DE" w:rsidRPr="004D26E1">
        <w:rPr>
          <w:sz w:val="22"/>
          <w:szCs w:val="22"/>
        </w:rPr>
        <w:t>;</w:t>
      </w:r>
    </w:p>
    <w:p w14:paraId="257AFE38" w14:textId="387B607F" w:rsidR="000D0F02" w:rsidRPr="004D26E1" w:rsidRDefault="000D0F02" w:rsidP="004D26E1">
      <w:pPr>
        <w:pStyle w:val="SWpunktory"/>
        <w:spacing w:line="276" w:lineRule="auto"/>
        <w:ind w:left="0"/>
        <w:rPr>
          <w:sz w:val="22"/>
          <w:szCs w:val="22"/>
        </w:rPr>
      </w:pPr>
      <w:r w:rsidRPr="004D26E1">
        <w:rPr>
          <w:sz w:val="22"/>
          <w:szCs w:val="22"/>
        </w:rPr>
        <w:t>rampa wjazdowa i stanowiska dla osób</w:t>
      </w:r>
      <w:r w:rsidR="00B738A3" w:rsidRPr="004D26E1">
        <w:rPr>
          <w:sz w:val="22"/>
          <w:szCs w:val="22"/>
        </w:rPr>
        <w:br/>
      </w:r>
      <w:r w:rsidRPr="004D26E1">
        <w:rPr>
          <w:sz w:val="22"/>
          <w:szCs w:val="22"/>
        </w:rPr>
        <w:t>na wózku inwalidzkim</w:t>
      </w:r>
      <w:r w:rsidR="006A44DE" w:rsidRPr="004D26E1">
        <w:rPr>
          <w:sz w:val="22"/>
          <w:szCs w:val="22"/>
        </w:rPr>
        <w:t>;</w:t>
      </w:r>
    </w:p>
    <w:p w14:paraId="7A777592" w14:textId="25D59D33" w:rsidR="000D0F02" w:rsidRPr="004D26E1" w:rsidRDefault="000D0F02" w:rsidP="004D26E1">
      <w:pPr>
        <w:pStyle w:val="SWpunktory"/>
        <w:spacing w:line="276" w:lineRule="auto"/>
        <w:ind w:left="0"/>
        <w:rPr>
          <w:sz w:val="22"/>
          <w:szCs w:val="22"/>
        </w:rPr>
      </w:pPr>
      <w:r w:rsidRPr="004D26E1">
        <w:rPr>
          <w:sz w:val="22"/>
          <w:szCs w:val="22"/>
        </w:rPr>
        <w:t>system zapowiedzi głosowych i wizualnych</w:t>
      </w:r>
      <w:r w:rsidR="006A44DE" w:rsidRPr="004D26E1">
        <w:rPr>
          <w:sz w:val="22"/>
          <w:szCs w:val="22"/>
        </w:rPr>
        <w:t>;</w:t>
      </w:r>
    </w:p>
    <w:p w14:paraId="53E649F7" w14:textId="0EFC78AF" w:rsidR="000D0F02" w:rsidRPr="004D26E1" w:rsidRDefault="000D0F02" w:rsidP="004D26E1">
      <w:pPr>
        <w:pStyle w:val="SWpunktory"/>
        <w:spacing w:line="276" w:lineRule="auto"/>
        <w:ind w:left="0"/>
        <w:rPr>
          <w:sz w:val="22"/>
          <w:szCs w:val="22"/>
        </w:rPr>
      </w:pPr>
      <w:r w:rsidRPr="004D26E1">
        <w:rPr>
          <w:sz w:val="22"/>
          <w:szCs w:val="22"/>
        </w:rPr>
        <w:t>funkcja „przyklęku” autobusu</w:t>
      </w:r>
      <w:r w:rsidR="006A44DE" w:rsidRPr="004D26E1">
        <w:rPr>
          <w:sz w:val="22"/>
          <w:szCs w:val="22"/>
        </w:rPr>
        <w:t>;</w:t>
      </w:r>
    </w:p>
    <w:p w14:paraId="44B0602C" w14:textId="06AE8C2C" w:rsidR="000D0F02" w:rsidRPr="004D26E1" w:rsidRDefault="000D0F02" w:rsidP="004D26E1">
      <w:pPr>
        <w:pStyle w:val="SWpunktory"/>
        <w:spacing w:line="276" w:lineRule="auto"/>
        <w:ind w:left="0"/>
        <w:rPr>
          <w:sz w:val="22"/>
          <w:szCs w:val="22"/>
        </w:rPr>
      </w:pPr>
      <w:r w:rsidRPr="004D26E1">
        <w:rPr>
          <w:sz w:val="22"/>
          <w:szCs w:val="22"/>
        </w:rPr>
        <w:t>elektroniczne tablice zewnętrzne (wyświetlające kierunek i numer linii)</w:t>
      </w:r>
      <w:r w:rsidR="006A44DE" w:rsidRPr="004D26E1">
        <w:rPr>
          <w:sz w:val="22"/>
          <w:szCs w:val="22"/>
        </w:rPr>
        <w:t>.</w:t>
      </w:r>
    </w:p>
    <w:p w14:paraId="4C1A9913" w14:textId="75B57C31" w:rsidR="000D0F02" w:rsidRPr="004D26E1" w:rsidRDefault="000D0F02" w:rsidP="004D26E1">
      <w:pPr>
        <w:pStyle w:val="StalowaWola"/>
        <w:rPr>
          <w:sz w:val="22"/>
          <w:szCs w:val="22"/>
        </w:rPr>
      </w:pPr>
      <w:r w:rsidRPr="004D26E1">
        <w:rPr>
          <w:sz w:val="22"/>
          <w:szCs w:val="22"/>
        </w:rPr>
        <w:t>Nowe autobusy będą wyposażone</w:t>
      </w:r>
      <w:r w:rsidR="0077391B" w:rsidRPr="004D26E1">
        <w:rPr>
          <w:sz w:val="22"/>
          <w:szCs w:val="22"/>
        </w:rPr>
        <w:br/>
      </w:r>
      <w:r w:rsidRPr="004D26E1">
        <w:rPr>
          <w:sz w:val="22"/>
          <w:szCs w:val="22"/>
        </w:rPr>
        <w:t>w biletomaty mobilne, obsługujące płatności gotówkowe i bezgotówkowe. Planuje się również wyposażenie autobusów w kasowniki umożliwiające opłacenie przejazdu w formie bezgotówkowej. Zakupy biletomatów stacjonarnych będą również uzależnione od możliwości pozyskania środków na ich zakup (częściowo lub w całości).</w:t>
      </w:r>
    </w:p>
    <w:p w14:paraId="5D24748C" w14:textId="119CF5A3" w:rsidR="005A341F" w:rsidRDefault="004D26E1" w:rsidP="004D26E1">
      <w:r>
        <w:rPr>
          <w:noProof/>
          <w:lang w:eastAsia="pl-PL"/>
        </w:rPr>
        <mc:AlternateContent>
          <mc:Choice Requires="wps">
            <w:drawing>
              <wp:anchor distT="0" distB="0" distL="114300" distR="114300" simplePos="0" relativeHeight="251669504" behindDoc="0" locked="0" layoutInCell="1" allowOverlap="1" wp14:anchorId="4D8830AD" wp14:editId="1E85E692">
                <wp:simplePos x="0" y="0"/>
                <wp:positionH relativeFrom="column">
                  <wp:posOffset>-97155</wp:posOffset>
                </wp:positionH>
                <wp:positionV relativeFrom="paragraph">
                  <wp:posOffset>211455</wp:posOffset>
                </wp:positionV>
                <wp:extent cx="4667250" cy="1400175"/>
                <wp:effectExtent l="57150" t="19050" r="76200" b="123825"/>
                <wp:wrapNone/>
                <wp:docPr id="15" name="Prostokąt 15"/>
                <wp:cNvGraphicFramePr/>
                <a:graphic xmlns:a="http://schemas.openxmlformats.org/drawingml/2006/main">
                  <a:graphicData uri="http://schemas.microsoft.com/office/word/2010/wordprocessingShape">
                    <wps:wsp>
                      <wps:cNvSpPr/>
                      <wps:spPr>
                        <a:xfrm>
                          <a:off x="0" y="0"/>
                          <a:ext cx="4667250" cy="1400175"/>
                        </a:xfrm>
                        <a:prstGeom prst="rect">
                          <a:avLst/>
                        </a:prstGeom>
                        <a:noFill/>
                        <a:ln>
                          <a:solidFill>
                            <a:schemeClr val="accent1"/>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A27111D" id="Prostokąt 15" o:spid="_x0000_s1026" style="position:absolute;margin-left:-7.65pt;margin-top:16.65pt;width:367.5pt;height:110.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" filled="f" strokecolor="#c00000 [3204]" strokeweight="1pt">
                <v:shadow on="t" color="black" opacity="26214f" origin=",-.5" offset="0,3pt"/>
              </v:rect>
            </w:pict>
          </mc:Fallback>
        </mc:AlternateContent>
      </w:r>
    </w:p>
    <w:p w14:paraId="0027D62F" w14:textId="77777777" w:rsidR="004D26E1" w:rsidRDefault="004D26E1" w:rsidP="004D26E1">
      <w:pPr>
        <w:spacing w:line="276" w:lineRule="auto"/>
        <w:jc w:val="both"/>
        <w:rPr>
          <w:rFonts w:ascii="Arial Narrow" w:hAnsi="Arial Narrow"/>
          <w:b/>
          <w:bCs/>
          <w:sz w:val="22"/>
          <w:szCs w:val="22"/>
        </w:rPr>
      </w:pPr>
      <w:r w:rsidRPr="004D26E1">
        <w:rPr>
          <w:rFonts w:ascii="Arial Narrow" w:hAnsi="Arial Narrow"/>
          <w:b/>
          <w:bCs/>
          <w:sz w:val="22"/>
          <w:szCs w:val="22"/>
        </w:rPr>
        <w:t xml:space="preserve">Wszystkie zaplanowane inwestycje przez Operatora i Organizatora publicznego transportu zbiorowego w Gminie Stalowa Wola mają na celu poprawę warunków podróżowania publicznym transportem zbiorowym, co w konsekwencji bezpośrednio wpłynie na wzrost liczby pasażerów obsługiwanych środkami </w:t>
      </w:r>
      <w:r w:rsidR="000B7A4A">
        <w:rPr>
          <w:rFonts w:ascii="Arial Narrow" w:hAnsi="Arial Narrow"/>
          <w:b/>
          <w:bCs/>
          <w:sz w:val="22"/>
          <w:szCs w:val="22"/>
        </w:rPr>
        <w:t>publicznego transportu</w:t>
      </w:r>
      <w:r w:rsidRPr="004D26E1">
        <w:rPr>
          <w:rFonts w:ascii="Arial Narrow" w:hAnsi="Arial Narrow"/>
          <w:b/>
          <w:bCs/>
          <w:sz w:val="22"/>
          <w:szCs w:val="22"/>
        </w:rPr>
        <w:t xml:space="preserve"> zbiorowego.</w:t>
      </w:r>
    </w:p>
    <w:p w14:paraId="101AB22B" w14:textId="77777777" w:rsidR="00A64FDC" w:rsidRDefault="00A64FDC" w:rsidP="004D26E1">
      <w:pPr>
        <w:spacing w:line="276" w:lineRule="auto"/>
        <w:jc w:val="both"/>
        <w:rPr>
          <w:rFonts w:ascii="Arial Narrow" w:hAnsi="Arial Narrow"/>
          <w:b/>
          <w:bCs/>
          <w:sz w:val="22"/>
          <w:szCs w:val="22"/>
        </w:rPr>
      </w:pPr>
    </w:p>
    <w:p w14:paraId="73015357" w14:textId="77777777" w:rsidR="00A64FDC" w:rsidRDefault="00A64FDC" w:rsidP="004D26E1">
      <w:pPr>
        <w:spacing w:line="276" w:lineRule="auto"/>
        <w:jc w:val="both"/>
        <w:rPr>
          <w:rFonts w:ascii="Arial Narrow" w:hAnsi="Arial Narrow"/>
          <w:b/>
          <w:bCs/>
          <w:sz w:val="22"/>
          <w:szCs w:val="22"/>
        </w:rPr>
      </w:pPr>
    </w:p>
    <w:p w14:paraId="04148947" w14:textId="77777777" w:rsidR="00A64FDC" w:rsidRDefault="00A64FDC" w:rsidP="004D26E1">
      <w:pPr>
        <w:spacing w:line="276" w:lineRule="auto"/>
        <w:jc w:val="both"/>
        <w:rPr>
          <w:rFonts w:ascii="Arial Narrow" w:hAnsi="Arial Narrow"/>
          <w:b/>
          <w:bCs/>
          <w:sz w:val="22"/>
          <w:szCs w:val="22"/>
        </w:rPr>
      </w:pPr>
    </w:p>
    <w:p w14:paraId="7E58ADE1" w14:textId="77777777" w:rsidR="00A64FDC" w:rsidRDefault="00A64FDC" w:rsidP="004D26E1">
      <w:pPr>
        <w:spacing w:line="276" w:lineRule="auto"/>
        <w:jc w:val="both"/>
        <w:rPr>
          <w:rFonts w:ascii="Arial Narrow" w:hAnsi="Arial Narrow"/>
          <w:b/>
          <w:bCs/>
          <w:sz w:val="22"/>
          <w:szCs w:val="22"/>
        </w:rPr>
      </w:pPr>
    </w:p>
    <w:p w14:paraId="2A5E4BD9" w14:textId="77777777" w:rsidR="00A64FDC" w:rsidRDefault="00A64FDC" w:rsidP="004D26E1">
      <w:pPr>
        <w:spacing w:line="276" w:lineRule="auto"/>
        <w:jc w:val="both"/>
        <w:rPr>
          <w:rFonts w:ascii="Arial Narrow" w:hAnsi="Arial Narrow"/>
          <w:b/>
          <w:bCs/>
          <w:sz w:val="22"/>
          <w:szCs w:val="22"/>
        </w:rPr>
      </w:pPr>
    </w:p>
    <w:p w14:paraId="07FE7AB6" w14:textId="77777777" w:rsidR="00A64FDC" w:rsidRDefault="00A64FDC" w:rsidP="004D26E1">
      <w:pPr>
        <w:spacing w:line="276" w:lineRule="auto"/>
        <w:jc w:val="both"/>
        <w:rPr>
          <w:rFonts w:ascii="Arial Narrow" w:hAnsi="Arial Narrow"/>
          <w:b/>
          <w:bCs/>
          <w:sz w:val="22"/>
          <w:szCs w:val="22"/>
        </w:rPr>
      </w:pPr>
    </w:p>
    <w:p w14:paraId="134E259A" w14:textId="77777777" w:rsidR="00A64FDC" w:rsidRDefault="00A64FDC" w:rsidP="004D26E1">
      <w:pPr>
        <w:spacing w:line="276" w:lineRule="auto"/>
        <w:jc w:val="both"/>
        <w:rPr>
          <w:rFonts w:ascii="Arial Narrow" w:hAnsi="Arial Narrow"/>
          <w:b/>
          <w:bCs/>
          <w:sz w:val="22"/>
          <w:szCs w:val="22"/>
        </w:rPr>
      </w:pPr>
    </w:p>
    <w:p w14:paraId="11A7C33A" w14:textId="48B643A6" w:rsidR="00A64FDC" w:rsidRPr="004D26E1" w:rsidRDefault="00A64FDC" w:rsidP="004D26E1">
      <w:pPr>
        <w:spacing w:line="276" w:lineRule="auto"/>
        <w:jc w:val="both"/>
        <w:rPr>
          <w:rFonts w:ascii="Arial Narrow" w:hAnsi="Arial Narrow"/>
          <w:b/>
          <w:bCs/>
          <w:sz w:val="22"/>
          <w:szCs w:val="22"/>
        </w:rPr>
        <w:sectPr w:rsidR="00A64FDC" w:rsidRPr="004D26E1" w:rsidSect="00706556">
          <w:pgSz w:w="11906" w:h="16838"/>
          <w:pgMar w:top="1418" w:right="1134" w:bottom="1418" w:left="1701" w:header="708" w:footer="708" w:gutter="0"/>
          <w:cols w:num="2" w:space="284"/>
          <w:docGrid w:linePitch="360"/>
          <w15:footnoteColumns w:val="1"/>
        </w:sectPr>
      </w:pPr>
    </w:p>
    <w:p w14:paraId="0421FCC8" w14:textId="77777777" w:rsidR="0077391B" w:rsidRDefault="0077391B">
      <w:pPr>
        <w:rPr>
          <w:rFonts w:ascii="Arial Narrow" w:eastAsiaTheme="majorEastAsia" w:hAnsi="Arial Narrow" w:cstheme="majorBidi"/>
          <w:b/>
          <w:bCs/>
          <w:color w:val="C00000"/>
          <w:sz w:val="30"/>
          <w:szCs w:val="30"/>
        </w:rPr>
      </w:pPr>
      <w:r>
        <w:rPr>
          <w:rFonts w:ascii="Arial Narrow" w:hAnsi="Arial Narrow"/>
          <w:b/>
          <w:bCs/>
          <w:color w:val="C00000"/>
          <w:sz w:val="30"/>
          <w:szCs w:val="30"/>
        </w:rPr>
        <w:br w:type="page"/>
      </w:r>
    </w:p>
    <w:p w14:paraId="1C6B5071" w14:textId="5D759D57" w:rsidR="009308CB" w:rsidRPr="00637E5A" w:rsidRDefault="009308CB" w:rsidP="00482D88">
      <w:pPr>
        <w:pStyle w:val="Nagwek1"/>
        <w:numPr>
          <w:ilvl w:val="0"/>
          <w:numId w:val="45"/>
        </w:numPr>
        <w:spacing w:after="400"/>
        <w:rPr>
          <w:color w:val="C00000"/>
          <w:sz w:val="32"/>
          <w:szCs w:val="32"/>
        </w:rPr>
      </w:pPr>
      <w:bookmarkStart w:id="158" w:name="_Toc68012452"/>
      <w:r w:rsidRPr="00637E5A">
        <w:rPr>
          <w:color w:val="C00000"/>
          <w:sz w:val="32"/>
          <w:szCs w:val="32"/>
        </w:rPr>
        <w:lastRenderedPageBreak/>
        <w:t>Zasady organizacji rynku przewozów</w:t>
      </w:r>
      <w:bookmarkEnd w:id="158"/>
    </w:p>
    <w:p w14:paraId="5BF9C2DC" w14:textId="77777777" w:rsidR="009308CB" w:rsidRDefault="009308CB" w:rsidP="00482D88">
      <w:pPr>
        <w:pStyle w:val="Nagwek2"/>
        <w:numPr>
          <w:ilvl w:val="1"/>
          <w:numId w:val="46"/>
        </w:numPr>
        <w:spacing w:after="400"/>
        <w:ind w:left="432"/>
        <w:jc w:val="both"/>
        <w:rPr>
          <w:rFonts w:ascii="Arial Narrow" w:hAnsi="Arial Narrow"/>
          <w:b/>
          <w:bCs/>
          <w:color w:val="3B3838" w:themeColor="background2" w:themeShade="40"/>
        </w:rPr>
      </w:pPr>
      <w:bookmarkStart w:id="159" w:name="_Toc68012453"/>
      <w:r>
        <w:rPr>
          <w:rFonts w:ascii="Arial Narrow" w:hAnsi="Arial Narrow"/>
          <w:b/>
          <w:bCs/>
          <w:color w:val="3B3838" w:themeColor="background2" w:themeShade="40"/>
        </w:rPr>
        <w:t>Gmina Stalowa Wola jako organizator publicznego transportu zbiorowego</w:t>
      </w:r>
      <w:bookmarkEnd w:id="159"/>
    </w:p>
    <w:p w14:paraId="235E9009" w14:textId="77777777" w:rsidR="009308CB" w:rsidRDefault="009308CB" w:rsidP="00FD09DB">
      <w:pPr>
        <w:jc w:val="both"/>
        <w:rPr>
          <w:rFonts w:ascii="Arial Narrow" w:hAnsi="Arial Narrow"/>
        </w:rPr>
        <w:sectPr w:rsidR="009308CB" w:rsidSect="00706556">
          <w:type w:val="continuous"/>
          <w:pgSz w:w="11906" w:h="16838"/>
          <w:pgMar w:top="1418" w:right="1134" w:bottom="1418" w:left="1701" w:header="708" w:footer="708" w:gutter="0"/>
          <w:cols w:space="567"/>
          <w:docGrid w:linePitch="360"/>
          <w15:footnoteColumns w:val="1"/>
        </w:sectPr>
      </w:pPr>
    </w:p>
    <w:p w14:paraId="37BACF17" w14:textId="37A09961" w:rsidR="00FD09DB" w:rsidRPr="004D26E1" w:rsidRDefault="00FD09DB" w:rsidP="004D26E1">
      <w:pPr>
        <w:pStyle w:val="StalowaWola"/>
        <w:rPr>
          <w:rStyle w:val="SWpogrubienieikolorZnak"/>
          <w:color w:val="auto"/>
          <w:sz w:val="22"/>
          <w:szCs w:val="22"/>
        </w:rPr>
      </w:pPr>
      <w:r w:rsidRPr="004D26E1">
        <w:rPr>
          <w:sz w:val="22"/>
          <w:szCs w:val="22"/>
        </w:rPr>
        <w:t xml:space="preserve">Przedmiotem niniejszego </w:t>
      </w:r>
      <w:r w:rsidR="007D3722" w:rsidRPr="004D26E1">
        <w:rPr>
          <w:sz w:val="22"/>
          <w:szCs w:val="22"/>
        </w:rPr>
        <w:t>P</w:t>
      </w:r>
      <w:r w:rsidRPr="004D26E1">
        <w:rPr>
          <w:sz w:val="22"/>
          <w:szCs w:val="22"/>
        </w:rPr>
        <w:t xml:space="preserve">lanu transportowego jest komunikacja miejska, czyli </w:t>
      </w:r>
      <w:r w:rsidRPr="004D26E1">
        <w:rPr>
          <w:rStyle w:val="SWpogrubienieikolorZnak"/>
          <w:color w:val="auto"/>
          <w:sz w:val="22"/>
          <w:szCs w:val="22"/>
        </w:rPr>
        <w:t xml:space="preserve">gminne przewozy pasażerskie wykonywane w granicach administracyjnych </w:t>
      </w:r>
      <w:r w:rsidR="004D26E1">
        <w:rPr>
          <w:rStyle w:val="SWpogrubienieikolorZnak"/>
          <w:color w:val="auto"/>
          <w:sz w:val="22"/>
          <w:szCs w:val="22"/>
        </w:rPr>
        <w:t>M</w:t>
      </w:r>
      <w:r w:rsidRPr="004D26E1">
        <w:rPr>
          <w:rStyle w:val="SWpogrubienieikolorZnak"/>
          <w:color w:val="auto"/>
          <w:sz w:val="22"/>
          <w:szCs w:val="22"/>
        </w:rPr>
        <w:t xml:space="preserve">iasta i </w:t>
      </w:r>
      <w:r w:rsidR="004D26E1">
        <w:rPr>
          <w:rStyle w:val="SWpogrubienieikolorZnak"/>
          <w:color w:val="auto"/>
          <w:sz w:val="22"/>
          <w:szCs w:val="22"/>
        </w:rPr>
        <w:t>G</w:t>
      </w:r>
      <w:r w:rsidRPr="004D26E1">
        <w:rPr>
          <w:rStyle w:val="SWpogrubienieikolorZnak"/>
          <w:color w:val="auto"/>
          <w:sz w:val="22"/>
          <w:szCs w:val="22"/>
        </w:rPr>
        <w:t xml:space="preserve">min </w:t>
      </w:r>
      <w:r w:rsidR="004D26E1">
        <w:rPr>
          <w:rStyle w:val="SWpogrubienieikolorZnak"/>
          <w:color w:val="auto"/>
          <w:sz w:val="22"/>
          <w:szCs w:val="22"/>
        </w:rPr>
        <w:t>ościennych</w:t>
      </w:r>
      <w:r w:rsidRPr="004D26E1">
        <w:rPr>
          <w:rStyle w:val="SWpogrubienieikolorZnak"/>
          <w:color w:val="auto"/>
          <w:sz w:val="22"/>
          <w:szCs w:val="22"/>
        </w:rPr>
        <w:t>,</w:t>
      </w:r>
      <w:r w:rsidR="0077391B" w:rsidRPr="004D26E1">
        <w:rPr>
          <w:rStyle w:val="SWpogrubienieikolorZnak"/>
          <w:color w:val="auto"/>
          <w:sz w:val="22"/>
          <w:szCs w:val="22"/>
        </w:rPr>
        <w:br/>
      </w:r>
      <w:r w:rsidRPr="004D26E1">
        <w:rPr>
          <w:rStyle w:val="SWpogrubienieikolorZnak"/>
          <w:color w:val="auto"/>
          <w:sz w:val="22"/>
          <w:szCs w:val="22"/>
        </w:rPr>
        <w:t xml:space="preserve">z którymi </w:t>
      </w:r>
      <w:r w:rsidR="004D26E1">
        <w:rPr>
          <w:rStyle w:val="SWpogrubienieikolorZnak"/>
          <w:color w:val="auto"/>
          <w:sz w:val="22"/>
          <w:szCs w:val="22"/>
        </w:rPr>
        <w:t>M</w:t>
      </w:r>
      <w:r w:rsidRPr="004D26E1">
        <w:rPr>
          <w:rStyle w:val="SWpogrubienieikolorZnak"/>
          <w:color w:val="auto"/>
          <w:sz w:val="22"/>
          <w:szCs w:val="22"/>
        </w:rPr>
        <w:t>iasto zawarło stosowne porozumienia w</w:t>
      </w:r>
      <w:r w:rsidR="004D26E1">
        <w:rPr>
          <w:rStyle w:val="SWpogrubienieikolorZnak"/>
          <w:color w:val="auto"/>
          <w:sz w:val="22"/>
          <w:szCs w:val="22"/>
        </w:rPr>
        <w:t> </w:t>
      </w:r>
      <w:r w:rsidRPr="004D26E1">
        <w:rPr>
          <w:rStyle w:val="SWpogrubienieikolorZnak"/>
          <w:color w:val="auto"/>
          <w:sz w:val="22"/>
          <w:szCs w:val="22"/>
        </w:rPr>
        <w:t xml:space="preserve">celu wspólnej realizacji zadań z zakresu publicznego transportu zbiorowego. </w:t>
      </w:r>
    </w:p>
    <w:p w14:paraId="78D7F445" w14:textId="3BA044F6" w:rsidR="00543AD9" w:rsidRPr="004D26E1" w:rsidRDefault="004D26E1" w:rsidP="004D26E1">
      <w:pPr>
        <w:pStyle w:val="StalowaWola"/>
        <w:rPr>
          <w:sz w:val="22"/>
          <w:szCs w:val="22"/>
        </w:rPr>
      </w:pPr>
      <w:r>
        <w:rPr>
          <w:sz w:val="22"/>
          <w:szCs w:val="22"/>
        </w:rPr>
        <w:t>Na podstawie a</w:t>
      </w:r>
      <w:r w:rsidR="00543AD9" w:rsidRPr="004D26E1">
        <w:rPr>
          <w:sz w:val="22"/>
          <w:szCs w:val="22"/>
        </w:rPr>
        <w:t xml:space="preserve">rt. 7 ust. 1 </w:t>
      </w:r>
      <w:r>
        <w:rPr>
          <w:sz w:val="22"/>
          <w:szCs w:val="22"/>
        </w:rPr>
        <w:t>U</w:t>
      </w:r>
      <w:r w:rsidR="00543AD9" w:rsidRPr="004D26E1">
        <w:rPr>
          <w:sz w:val="22"/>
          <w:szCs w:val="22"/>
        </w:rPr>
        <w:t xml:space="preserve">stawy o publicznym </w:t>
      </w:r>
      <w:r w:rsidR="00543AD9" w:rsidRPr="004D26E1">
        <w:rPr>
          <w:rStyle w:val="StalowaWolaZnak"/>
          <w:sz w:val="22"/>
          <w:szCs w:val="22"/>
        </w:rPr>
        <w:t xml:space="preserve">transporcie Gmina Stalowa Wola jest </w:t>
      </w:r>
      <w:r>
        <w:rPr>
          <w:rStyle w:val="StalowaWolaZnak"/>
          <w:sz w:val="22"/>
          <w:szCs w:val="22"/>
        </w:rPr>
        <w:t>O</w:t>
      </w:r>
      <w:r w:rsidR="00543AD9" w:rsidRPr="004D26E1">
        <w:rPr>
          <w:rStyle w:val="StalowaWolaZnak"/>
          <w:sz w:val="22"/>
          <w:szCs w:val="22"/>
        </w:rPr>
        <w:t>rganizatorem przewozów</w:t>
      </w:r>
      <w:r>
        <w:rPr>
          <w:rStyle w:val="StalowaWolaZnak"/>
          <w:sz w:val="22"/>
          <w:szCs w:val="22"/>
        </w:rPr>
        <w:t xml:space="preserve"> </w:t>
      </w:r>
      <w:r w:rsidR="00543AD9" w:rsidRPr="004D26E1">
        <w:rPr>
          <w:rStyle w:val="StalowaWolaZnak"/>
          <w:sz w:val="22"/>
          <w:szCs w:val="22"/>
        </w:rPr>
        <w:t>o charakterze użyteczności publicznej w</w:t>
      </w:r>
      <w:r>
        <w:rPr>
          <w:rStyle w:val="StalowaWolaZnak"/>
          <w:sz w:val="22"/>
          <w:szCs w:val="22"/>
        </w:rPr>
        <w:t> </w:t>
      </w:r>
      <w:r w:rsidR="00543AD9" w:rsidRPr="004D26E1">
        <w:rPr>
          <w:rStyle w:val="StalowaWolaZnak"/>
          <w:sz w:val="22"/>
          <w:szCs w:val="22"/>
        </w:rPr>
        <w:t>dwóch przypadkach:</w:t>
      </w:r>
    </w:p>
    <w:p w14:paraId="0FC30311" w14:textId="77777777" w:rsidR="00543AD9" w:rsidRPr="004D26E1" w:rsidRDefault="00543AD9" w:rsidP="004D26E1">
      <w:pPr>
        <w:pStyle w:val="SWpunktory"/>
        <w:spacing w:line="276" w:lineRule="auto"/>
        <w:ind w:left="0"/>
        <w:rPr>
          <w:sz w:val="22"/>
          <w:szCs w:val="22"/>
        </w:rPr>
      </w:pPr>
      <w:r w:rsidRPr="004D26E1">
        <w:rPr>
          <w:sz w:val="22"/>
          <w:szCs w:val="22"/>
        </w:rPr>
        <w:t>na linii komunikacyjnej albo sieci komunikacyjnej w gminnych przewozach pasażerskich;</w:t>
      </w:r>
    </w:p>
    <w:p w14:paraId="47594A5D" w14:textId="737F7925" w:rsidR="00543AD9" w:rsidRPr="004D26E1" w:rsidRDefault="00543AD9" w:rsidP="004D26E1">
      <w:pPr>
        <w:pStyle w:val="SWpunktory"/>
        <w:spacing w:line="276" w:lineRule="auto"/>
        <w:ind w:left="0"/>
        <w:rPr>
          <w:sz w:val="22"/>
          <w:szCs w:val="22"/>
        </w:rPr>
      </w:pPr>
      <w:r w:rsidRPr="004D26E1">
        <w:rPr>
          <w:sz w:val="22"/>
          <w:szCs w:val="22"/>
        </w:rPr>
        <w:t xml:space="preserve">zaś na linii komunikacyjnej albo sieci komunikacyjnej w gminnych przewozach pasażerskich, na obszarze </w:t>
      </w:r>
      <w:r w:rsidR="00F83976">
        <w:rPr>
          <w:sz w:val="22"/>
          <w:szCs w:val="22"/>
        </w:rPr>
        <w:t>g</w:t>
      </w:r>
      <w:r w:rsidRPr="004D26E1">
        <w:rPr>
          <w:sz w:val="22"/>
          <w:szCs w:val="22"/>
        </w:rPr>
        <w:t xml:space="preserve">min, które zawarły porozumienie – ta gmina, której powierzono zadanie organizacji </w:t>
      </w:r>
      <w:r w:rsidRPr="004D26E1">
        <w:rPr>
          <w:sz w:val="22"/>
          <w:szCs w:val="22"/>
        </w:rPr>
        <w:t xml:space="preserve">publicznego transportu zbiorowego na mocy porozumienia między gminami. </w:t>
      </w:r>
    </w:p>
    <w:p w14:paraId="14A7692C" w14:textId="58519CF3" w:rsidR="00FD09DB" w:rsidRPr="004D26E1" w:rsidRDefault="00FD09DB" w:rsidP="004D26E1">
      <w:pPr>
        <w:spacing w:line="276" w:lineRule="auto"/>
        <w:jc w:val="both"/>
        <w:rPr>
          <w:rFonts w:ascii="Arial Narrow" w:hAnsi="Arial Narrow"/>
          <w:sz w:val="22"/>
          <w:szCs w:val="22"/>
        </w:rPr>
      </w:pPr>
      <w:r w:rsidRPr="004D26E1">
        <w:rPr>
          <w:rFonts w:ascii="Arial Narrow" w:hAnsi="Arial Narrow"/>
          <w:sz w:val="22"/>
          <w:szCs w:val="22"/>
        </w:rPr>
        <w:t xml:space="preserve">Takie porozumienia </w:t>
      </w:r>
      <w:r w:rsidR="007D3722" w:rsidRPr="004D26E1">
        <w:rPr>
          <w:rFonts w:ascii="Arial Narrow" w:hAnsi="Arial Narrow"/>
          <w:sz w:val="22"/>
          <w:szCs w:val="22"/>
        </w:rPr>
        <w:t>Gmina Stalowa Wola</w:t>
      </w:r>
      <w:r w:rsidR="00F83976">
        <w:rPr>
          <w:rFonts w:ascii="Arial Narrow" w:hAnsi="Arial Narrow"/>
          <w:sz w:val="22"/>
          <w:szCs w:val="22"/>
        </w:rPr>
        <w:t xml:space="preserve"> w 2020 r.</w:t>
      </w:r>
      <w:r w:rsidR="007D3722" w:rsidRPr="004D26E1">
        <w:rPr>
          <w:rFonts w:ascii="Arial Narrow" w:hAnsi="Arial Narrow"/>
          <w:sz w:val="22"/>
          <w:szCs w:val="22"/>
        </w:rPr>
        <w:t xml:space="preserve"> zawarła</w:t>
      </w:r>
      <w:r w:rsidR="00F83976">
        <w:rPr>
          <w:rFonts w:ascii="Arial Narrow" w:hAnsi="Arial Narrow"/>
          <w:sz w:val="22"/>
          <w:szCs w:val="22"/>
        </w:rPr>
        <w:t xml:space="preserve"> </w:t>
      </w:r>
      <w:r w:rsidRPr="004D26E1">
        <w:rPr>
          <w:rFonts w:ascii="Arial Narrow" w:hAnsi="Arial Narrow"/>
          <w:sz w:val="22"/>
          <w:szCs w:val="22"/>
        </w:rPr>
        <w:t>z otaczającymi j</w:t>
      </w:r>
      <w:r w:rsidR="007D3722" w:rsidRPr="004D26E1">
        <w:rPr>
          <w:rFonts w:ascii="Arial Narrow" w:hAnsi="Arial Narrow"/>
          <w:sz w:val="22"/>
          <w:szCs w:val="22"/>
        </w:rPr>
        <w:t>ą G</w:t>
      </w:r>
      <w:r w:rsidRPr="004D26E1">
        <w:rPr>
          <w:rFonts w:ascii="Arial Narrow" w:hAnsi="Arial Narrow"/>
          <w:sz w:val="22"/>
          <w:szCs w:val="22"/>
        </w:rPr>
        <w:t>minami, tj.:</w:t>
      </w:r>
    </w:p>
    <w:p w14:paraId="757A6FDC" w14:textId="6DA87F05" w:rsidR="00FD09DB" w:rsidRPr="004D26E1" w:rsidRDefault="00FD09DB" w:rsidP="004D26E1">
      <w:pPr>
        <w:pStyle w:val="SWpunktory"/>
        <w:spacing w:line="276" w:lineRule="auto"/>
        <w:ind w:left="0"/>
        <w:rPr>
          <w:sz w:val="22"/>
          <w:szCs w:val="22"/>
        </w:rPr>
      </w:pPr>
      <w:r w:rsidRPr="004D26E1">
        <w:rPr>
          <w:sz w:val="22"/>
          <w:szCs w:val="22"/>
        </w:rPr>
        <w:t>Pysznica</w:t>
      </w:r>
      <w:r w:rsidR="007D73D8">
        <w:rPr>
          <w:sz w:val="22"/>
          <w:szCs w:val="22"/>
        </w:rPr>
        <w:t>;</w:t>
      </w:r>
    </w:p>
    <w:p w14:paraId="75223192" w14:textId="38C93214" w:rsidR="00FD09DB" w:rsidRPr="004D26E1" w:rsidRDefault="00FD09DB" w:rsidP="004D26E1">
      <w:pPr>
        <w:pStyle w:val="SWpunktory"/>
        <w:spacing w:line="276" w:lineRule="auto"/>
        <w:ind w:left="0"/>
        <w:rPr>
          <w:sz w:val="22"/>
          <w:szCs w:val="22"/>
        </w:rPr>
      </w:pPr>
      <w:r w:rsidRPr="004D26E1">
        <w:rPr>
          <w:sz w:val="22"/>
          <w:szCs w:val="22"/>
        </w:rPr>
        <w:t>Zaleszany</w:t>
      </w:r>
      <w:r w:rsidR="007D73D8">
        <w:rPr>
          <w:sz w:val="22"/>
          <w:szCs w:val="22"/>
        </w:rPr>
        <w:t>;</w:t>
      </w:r>
    </w:p>
    <w:p w14:paraId="3BD4A88C" w14:textId="183F3314" w:rsidR="00FD09DB" w:rsidRPr="004D26E1" w:rsidRDefault="00FD09DB" w:rsidP="004D26E1">
      <w:pPr>
        <w:pStyle w:val="SWpunktory"/>
        <w:spacing w:line="276" w:lineRule="auto"/>
        <w:ind w:left="0"/>
        <w:rPr>
          <w:sz w:val="22"/>
          <w:szCs w:val="22"/>
        </w:rPr>
      </w:pPr>
      <w:r w:rsidRPr="004D26E1">
        <w:rPr>
          <w:sz w:val="22"/>
          <w:szCs w:val="22"/>
        </w:rPr>
        <w:t>Radomyśl nad Sanem</w:t>
      </w:r>
      <w:r w:rsidR="008460A6">
        <w:rPr>
          <w:rStyle w:val="Odwoanieprzypisudolnego"/>
          <w:sz w:val="22"/>
          <w:szCs w:val="22"/>
        </w:rPr>
        <w:footnoteReference w:id="29"/>
      </w:r>
      <w:r w:rsidR="007D73D8">
        <w:rPr>
          <w:sz w:val="22"/>
          <w:szCs w:val="22"/>
        </w:rPr>
        <w:t>;</w:t>
      </w:r>
    </w:p>
    <w:p w14:paraId="6852DC19" w14:textId="3C430C12" w:rsidR="00FD09DB" w:rsidRPr="004D26E1" w:rsidRDefault="00FD09DB" w:rsidP="004D26E1">
      <w:pPr>
        <w:pStyle w:val="SWpunktory"/>
        <w:spacing w:line="276" w:lineRule="auto"/>
        <w:ind w:left="0"/>
        <w:rPr>
          <w:sz w:val="22"/>
          <w:szCs w:val="22"/>
        </w:rPr>
      </w:pPr>
      <w:r w:rsidRPr="004D26E1">
        <w:rPr>
          <w:sz w:val="22"/>
          <w:szCs w:val="22"/>
        </w:rPr>
        <w:t>Nisko.</w:t>
      </w:r>
    </w:p>
    <w:p w14:paraId="4DD291BC" w14:textId="6F7A6D7C" w:rsidR="00FD09DB" w:rsidRPr="004D26E1" w:rsidRDefault="00FD09DB" w:rsidP="004D26E1">
      <w:pPr>
        <w:spacing w:line="276" w:lineRule="auto"/>
        <w:jc w:val="both"/>
        <w:rPr>
          <w:rFonts w:ascii="Arial Narrow" w:hAnsi="Arial Narrow"/>
          <w:sz w:val="22"/>
          <w:szCs w:val="22"/>
        </w:rPr>
      </w:pPr>
      <w:r w:rsidRPr="004D26E1">
        <w:rPr>
          <w:rStyle w:val="StalowaWolaZnak"/>
          <w:sz w:val="22"/>
          <w:szCs w:val="22"/>
        </w:rPr>
        <w:t>Stosownie do przepisu art. 74 ust. 2 ustawy z dnia</w:t>
      </w:r>
      <w:r w:rsidR="00B738A3" w:rsidRPr="004D26E1">
        <w:rPr>
          <w:rStyle w:val="StalowaWolaZnak"/>
          <w:sz w:val="22"/>
          <w:szCs w:val="22"/>
        </w:rPr>
        <w:br/>
      </w:r>
      <w:r w:rsidRPr="004D26E1">
        <w:rPr>
          <w:rStyle w:val="StalowaWolaZnak"/>
          <w:sz w:val="22"/>
          <w:szCs w:val="22"/>
        </w:rPr>
        <w:t>8 marca 1990 r. o samorządzie gminnym (Dz. U</w:t>
      </w:r>
      <w:r w:rsidR="005A341F" w:rsidRPr="004D26E1">
        <w:rPr>
          <w:rStyle w:val="StalowaWolaZnak"/>
          <w:sz w:val="22"/>
          <w:szCs w:val="22"/>
        </w:rPr>
        <w:t>. 2020</w:t>
      </w:r>
      <w:r w:rsidRPr="004D26E1">
        <w:rPr>
          <w:rStyle w:val="StalowaWolaZnak"/>
          <w:sz w:val="22"/>
          <w:szCs w:val="22"/>
        </w:rPr>
        <w:t xml:space="preserve"> </w:t>
      </w:r>
      <w:r w:rsidR="005A341F" w:rsidRPr="004D26E1">
        <w:rPr>
          <w:rStyle w:val="StalowaWolaZnak"/>
          <w:sz w:val="22"/>
          <w:szCs w:val="22"/>
        </w:rPr>
        <w:t>poz. 713</w:t>
      </w:r>
      <w:r w:rsidRPr="004D26E1">
        <w:rPr>
          <w:rStyle w:val="StalowaWolaZnak"/>
          <w:sz w:val="22"/>
          <w:szCs w:val="22"/>
        </w:rPr>
        <w:t xml:space="preserve">) </w:t>
      </w:r>
      <w:r w:rsidR="00543AD9" w:rsidRPr="004D26E1">
        <w:rPr>
          <w:rStyle w:val="StalowaWolaZnak"/>
          <w:sz w:val="22"/>
          <w:szCs w:val="22"/>
        </w:rPr>
        <w:t>G</w:t>
      </w:r>
      <w:r w:rsidRPr="004D26E1">
        <w:rPr>
          <w:rStyle w:val="StalowaWolaZnak"/>
          <w:sz w:val="22"/>
          <w:szCs w:val="22"/>
        </w:rPr>
        <w:t>mina</w:t>
      </w:r>
      <w:r w:rsidR="00543AD9" w:rsidRPr="004D26E1">
        <w:rPr>
          <w:rStyle w:val="StalowaWolaZnak"/>
          <w:sz w:val="22"/>
          <w:szCs w:val="22"/>
        </w:rPr>
        <w:t xml:space="preserve"> Stalowa Wola</w:t>
      </w:r>
      <w:r w:rsidRPr="004D26E1">
        <w:rPr>
          <w:rStyle w:val="StalowaWolaZnak"/>
          <w:sz w:val="22"/>
          <w:szCs w:val="22"/>
        </w:rPr>
        <w:t xml:space="preserve"> wykonująca zadania publiczne objęte porozumieniem przejmuje prawa</w:t>
      </w:r>
      <w:r w:rsidR="00543AD9" w:rsidRPr="004D26E1">
        <w:rPr>
          <w:rStyle w:val="StalowaWolaZnak"/>
          <w:sz w:val="22"/>
          <w:szCs w:val="22"/>
        </w:rPr>
        <w:br/>
      </w:r>
      <w:r w:rsidRPr="004D26E1">
        <w:rPr>
          <w:rStyle w:val="StalowaWolaZnak"/>
          <w:sz w:val="22"/>
          <w:szCs w:val="22"/>
        </w:rPr>
        <w:t xml:space="preserve">i obowiązki pozostałych </w:t>
      </w:r>
      <w:r w:rsidR="00543AD9" w:rsidRPr="004D26E1">
        <w:rPr>
          <w:rStyle w:val="StalowaWolaZnak"/>
          <w:sz w:val="22"/>
          <w:szCs w:val="22"/>
        </w:rPr>
        <w:t>G</w:t>
      </w:r>
      <w:r w:rsidRPr="004D26E1">
        <w:rPr>
          <w:rStyle w:val="StalowaWolaZnak"/>
          <w:sz w:val="22"/>
          <w:szCs w:val="22"/>
        </w:rPr>
        <w:t>min, związane</w:t>
      </w:r>
      <w:r w:rsidR="00B738A3" w:rsidRPr="004D26E1">
        <w:rPr>
          <w:rStyle w:val="StalowaWolaZnak"/>
          <w:sz w:val="22"/>
          <w:szCs w:val="22"/>
        </w:rPr>
        <w:br/>
      </w:r>
      <w:r w:rsidRPr="004D26E1">
        <w:rPr>
          <w:rStyle w:val="StalowaWolaZnak"/>
          <w:sz w:val="22"/>
          <w:szCs w:val="22"/>
        </w:rPr>
        <w:t xml:space="preserve">z powierzonymi jej zadaniami, a </w:t>
      </w:r>
      <w:r w:rsidR="00543AD9" w:rsidRPr="004D26E1">
        <w:rPr>
          <w:rStyle w:val="StalowaWolaZnak"/>
          <w:sz w:val="22"/>
          <w:szCs w:val="22"/>
        </w:rPr>
        <w:t>G</w:t>
      </w:r>
      <w:r w:rsidRPr="004D26E1">
        <w:rPr>
          <w:rStyle w:val="StalowaWolaZnak"/>
          <w:sz w:val="22"/>
          <w:szCs w:val="22"/>
        </w:rPr>
        <w:t>miny te mają obowiązek</w:t>
      </w:r>
      <w:r w:rsidR="00543AD9" w:rsidRPr="004D26E1">
        <w:rPr>
          <w:rStyle w:val="StalowaWolaZnak"/>
          <w:sz w:val="22"/>
          <w:szCs w:val="22"/>
        </w:rPr>
        <w:t xml:space="preserve"> </w:t>
      </w:r>
      <w:r w:rsidRPr="004D26E1">
        <w:rPr>
          <w:rStyle w:val="StalowaWolaZnak"/>
          <w:sz w:val="22"/>
          <w:szCs w:val="22"/>
        </w:rPr>
        <w:t>udziału</w:t>
      </w:r>
      <w:r w:rsidR="00543AD9" w:rsidRPr="004D26E1">
        <w:rPr>
          <w:rStyle w:val="StalowaWolaZnak"/>
          <w:sz w:val="22"/>
          <w:szCs w:val="22"/>
        </w:rPr>
        <w:t xml:space="preserve"> </w:t>
      </w:r>
      <w:r w:rsidRPr="004D26E1">
        <w:rPr>
          <w:rStyle w:val="StalowaWolaZnak"/>
          <w:sz w:val="22"/>
          <w:szCs w:val="22"/>
        </w:rPr>
        <w:t>w kosztach realizacji powierzonego zadania</w:t>
      </w:r>
      <w:r w:rsidRPr="004D26E1">
        <w:rPr>
          <w:rFonts w:ascii="Arial Narrow" w:hAnsi="Arial Narrow"/>
          <w:sz w:val="22"/>
          <w:szCs w:val="22"/>
        </w:rPr>
        <w:t>.</w:t>
      </w:r>
    </w:p>
    <w:p w14:paraId="2FF210A0" w14:textId="77777777" w:rsidR="00152397" w:rsidRDefault="00152397" w:rsidP="00FD09DB">
      <w:pPr>
        <w:jc w:val="both"/>
        <w:rPr>
          <w:rFonts w:ascii="Arial Narrow" w:hAnsi="Arial Narrow"/>
        </w:rPr>
        <w:sectPr w:rsidR="00152397" w:rsidSect="00706556">
          <w:type w:val="continuous"/>
          <w:pgSz w:w="11906" w:h="16838"/>
          <w:pgMar w:top="1418" w:right="1134" w:bottom="1418" w:left="1701" w:header="708" w:footer="708" w:gutter="0"/>
          <w:cols w:num="2" w:space="284"/>
          <w:docGrid w:linePitch="360"/>
          <w15:footnoteColumns w:val="1"/>
        </w:sectPr>
      </w:pPr>
    </w:p>
    <w:p w14:paraId="01A78BC6" w14:textId="2302DBC9" w:rsidR="00152397" w:rsidRDefault="007D3722" w:rsidP="00A92845">
      <w:pPr>
        <w:keepNext/>
        <w:jc w:val="center"/>
      </w:pPr>
      <w:r>
        <w:rPr>
          <w:noProof/>
          <w:lang w:eastAsia="pl-PL"/>
        </w:rPr>
        <w:drawing>
          <wp:inline distT="0" distB="0" distL="0" distR="0" wp14:anchorId="3FB675BA" wp14:editId="2B0C0CD9">
            <wp:extent cx="3790950" cy="3618006"/>
            <wp:effectExtent l="0" t="0" r="0" b="190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4682" t="1808" r="3680" b="3617"/>
                    <a:stretch/>
                  </pic:blipFill>
                  <pic:spPr bwMode="auto">
                    <a:xfrm>
                      <a:off x="0" y="0"/>
                      <a:ext cx="3807270" cy="3633581"/>
                    </a:xfrm>
                    <a:prstGeom prst="rect">
                      <a:avLst/>
                    </a:prstGeom>
                    <a:ln>
                      <a:noFill/>
                    </a:ln>
                    <a:extLst>
                      <a:ext uri="{53640926-AAD7-44D8-BBD7-CCE9431645EC}">
                        <a14:shadowObscured xmlns:a14="http://schemas.microsoft.com/office/drawing/2010/main"/>
                      </a:ext>
                    </a:extLst>
                  </pic:spPr>
                </pic:pic>
              </a:graphicData>
            </a:graphic>
          </wp:inline>
        </w:drawing>
      </w:r>
    </w:p>
    <w:p w14:paraId="22E8D037" w14:textId="074C1704" w:rsidR="00152397" w:rsidRPr="007D73D8" w:rsidRDefault="00152397" w:rsidP="007D73D8">
      <w:pPr>
        <w:pStyle w:val="SWpodpisy"/>
        <w:spacing w:before="0" w:after="0"/>
        <w:rPr>
          <w:color w:val="auto"/>
        </w:rPr>
      </w:pPr>
      <w:bookmarkStart w:id="160" w:name="_Toc66785195"/>
      <w:r w:rsidRPr="007D73D8">
        <w:rPr>
          <w:color w:val="auto"/>
        </w:rPr>
        <w:t xml:space="preserve">Rysunek </w:t>
      </w:r>
      <w:r w:rsidRPr="007D73D8">
        <w:rPr>
          <w:color w:val="auto"/>
        </w:rPr>
        <w:fldChar w:fldCharType="begin"/>
      </w:r>
      <w:r w:rsidRPr="007D73D8">
        <w:rPr>
          <w:color w:val="auto"/>
        </w:rPr>
        <w:instrText xml:space="preserve"> SEQ Rysunek \* ARABIC </w:instrText>
      </w:r>
      <w:r w:rsidRPr="007D73D8">
        <w:rPr>
          <w:color w:val="auto"/>
        </w:rPr>
        <w:fldChar w:fldCharType="separate"/>
      </w:r>
      <w:r w:rsidR="001A712C">
        <w:rPr>
          <w:noProof/>
          <w:color w:val="auto"/>
        </w:rPr>
        <w:t>14</w:t>
      </w:r>
      <w:r w:rsidRPr="007D73D8">
        <w:rPr>
          <w:color w:val="auto"/>
        </w:rPr>
        <w:fldChar w:fldCharType="end"/>
      </w:r>
      <w:r w:rsidRPr="007D73D8">
        <w:rPr>
          <w:color w:val="auto"/>
        </w:rPr>
        <w:t>. Schemat organizacyjny przewozów komunikacji miejskiej w Gminie Stalowa Wola</w:t>
      </w:r>
      <w:bookmarkEnd w:id="160"/>
      <w:r w:rsidR="00F83976">
        <w:rPr>
          <w:color w:val="auto"/>
        </w:rPr>
        <w:t xml:space="preserve"> w 2020 r.</w:t>
      </w:r>
    </w:p>
    <w:p w14:paraId="1CE15C5C" w14:textId="3605B10D" w:rsidR="007D73D8" w:rsidRDefault="00152397" w:rsidP="007D73D8">
      <w:pPr>
        <w:pStyle w:val="SWrda"/>
        <w:spacing w:before="0" w:after="0"/>
        <w:rPr>
          <w:color w:val="auto"/>
        </w:rPr>
      </w:pPr>
      <w:r w:rsidRPr="007D73D8">
        <w:rPr>
          <w:color w:val="auto"/>
        </w:rPr>
        <w:t>Źródło: opracowanie własn</w:t>
      </w:r>
      <w:r w:rsidR="007D73D8">
        <w:rPr>
          <w:color w:val="auto"/>
        </w:rPr>
        <w:t>e</w:t>
      </w:r>
      <w:r w:rsidR="002D28DE">
        <w:rPr>
          <w:color w:val="auto"/>
        </w:rPr>
        <w:t>.</w:t>
      </w:r>
    </w:p>
    <w:p w14:paraId="18A85C77" w14:textId="77777777" w:rsidR="007D73D8" w:rsidRDefault="007D73D8" w:rsidP="007D73D8">
      <w:pPr>
        <w:pStyle w:val="SWrda"/>
        <w:spacing w:before="0" w:after="0"/>
        <w:rPr>
          <w:color w:val="auto"/>
        </w:rPr>
      </w:pPr>
    </w:p>
    <w:p w14:paraId="362B35CA" w14:textId="7D1BFEAA" w:rsidR="00A92845" w:rsidRPr="007D73D8" w:rsidRDefault="00A92845" w:rsidP="007D73D8">
      <w:pPr>
        <w:pStyle w:val="SWrda"/>
        <w:spacing w:before="0" w:after="0"/>
        <w:rPr>
          <w:color w:val="auto"/>
        </w:rPr>
        <w:sectPr w:rsidR="00A92845" w:rsidRPr="007D73D8" w:rsidSect="00706556">
          <w:type w:val="continuous"/>
          <w:pgSz w:w="11906" w:h="16838"/>
          <w:pgMar w:top="1418" w:right="1134" w:bottom="1418" w:left="1701" w:header="708" w:footer="708" w:gutter="0"/>
          <w:cols w:space="567"/>
          <w:docGrid w:linePitch="360"/>
          <w15:footnoteColumns w:val="1"/>
        </w:sectPr>
      </w:pPr>
    </w:p>
    <w:p w14:paraId="222DAD4B" w14:textId="5A013C82" w:rsidR="00FD09DB" w:rsidRPr="007D73D8" w:rsidRDefault="00FD09DB" w:rsidP="007D73D8">
      <w:pPr>
        <w:spacing w:line="276" w:lineRule="auto"/>
        <w:jc w:val="both"/>
        <w:rPr>
          <w:rFonts w:ascii="Arial Narrow" w:hAnsi="Arial Narrow"/>
          <w:sz w:val="22"/>
          <w:szCs w:val="22"/>
        </w:rPr>
      </w:pPr>
      <w:r w:rsidRPr="007D73D8">
        <w:rPr>
          <w:rFonts w:ascii="Arial Narrow" w:hAnsi="Arial Narrow"/>
          <w:sz w:val="22"/>
          <w:szCs w:val="22"/>
        </w:rPr>
        <w:lastRenderedPageBreak/>
        <w:t xml:space="preserve">Oznacza to, że Prezydent Miasta Stalowa Wola wykonuje zadania </w:t>
      </w:r>
      <w:r w:rsidR="00543AD9" w:rsidRPr="007D73D8">
        <w:rPr>
          <w:rFonts w:ascii="Arial Narrow" w:hAnsi="Arial Narrow"/>
          <w:sz w:val="22"/>
          <w:szCs w:val="22"/>
        </w:rPr>
        <w:t>O</w:t>
      </w:r>
      <w:r w:rsidRPr="007D73D8">
        <w:rPr>
          <w:rFonts w:ascii="Arial Narrow" w:hAnsi="Arial Narrow"/>
          <w:sz w:val="22"/>
          <w:szCs w:val="22"/>
        </w:rPr>
        <w:t xml:space="preserve">rganizatora publicznego transportu zbiorowego na obszarze </w:t>
      </w:r>
      <w:r w:rsidR="00543AD9" w:rsidRPr="007D73D8">
        <w:rPr>
          <w:rFonts w:ascii="Arial Narrow" w:hAnsi="Arial Narrow"/>
          <w:sz w:val="22"/>
          <w:szCs w:val="22"/>
        </w:rPr>
        <w:t>Gminy</w:t>
      </w:r>
      <w:r w:rsidRPr="007D73D8">
        <w:rPr>
          <w:rFonts w:ascii="Arial Narrow" w:hAnsi="Arial Narrow"/>
          <w:sz w:val="22"/>
          <w:szCs w:val="22"/>
        </w:rPr>
        <w:t xml:space="preserve"> Stalowa Wola oraz na liniach komunikacyjnych określonych</w:t>
      </w:r>
      <w:r w:rsidR="0077391B" w:rsidRPr="007D73D8">
        <w:rPr>
          <w:rFonts w:ascii="Arial Narrow" w:hAnsi="Arial Narrow"/>
          <w:sz w:val="22"/>
          <w:szCs w:val="22"/>
        </w:rPr>
        <w:br/>
      </w:r>
      <w:r w:rsidRPr="007D73D8">
        <w:rPr>
          <w:rFonts w:ascii="Arial Narrow" w:hAnsi="Arial Narrow"/>
          <w:sz w:val="22"/>
          <w:szCs w:val="22"/>
        </w:rPr>
        <w:t xml:space="preserve">w porozumieniach międzygminnych. W pozostałej części zadanie organizowania publicznego transportu na obszarze poszczególnych </w:t>
      </w:r>
      <w:r w:rsidR="00543AD9" w:rsidRPr="007D73D8">
        <w:rPr>
          <w:rFonts w:ascii="Arial Narrow" w:hAnsi="Arial Narrow"/>
          <w:sz w:val="22"/>
          <w:szCs w:val="22"/>
        </w:rPr>
        <w:t>G</w:t>
      </w:r>
      <w:r w:rsidRPr="007D73D8">
        <w:rPr>
          <w:rFonts w:ascii="Arial Narrow" w:hAnsi="Arial Narrow"/>
          <w:sz w:val="22"/>
          <w:szCs w:val="22"/>
        </w:rPr>
        <w:t>min będzie realizowała dana gmina.</w:t>
      </w:r>
    </w:p>
    <w:p w14:paraId="5D876742" w14:textId="65227EC4" w:rsidR="003232DC" w:rsidRPr="007D73D8" w:rsidRDefault="00093446" w:rsidP="007D73D8">
      <w:pPr>
        <w:spacing w:line="276" w:lineRule="auto"/>
        <w:jc w:val="both"/>
        <w:rPr>
          <w:rFonts w:ascii="Arial Narrow" w:hAnsi="Arial Narrow"/>
          <w:sz w:val="22"/>
          <w:szCs w:val="22"/>
        </w:rPr>
      </w:pPr>
      <w:r w:rsidRPr="007D73D8">
        <w:rPr>
          <w:rFonts w:ascii="Arial Narrow" w:hAnsi="Arial Narrow"/>
          <w:sz w:val="22"/>
          <w:szCs w:val="22"/>
        </w:rPr>
        <w:t>W przepisach</w:t>
      </w:r>
      <w:r w:rsidR="003232DC" w:rsidRPr="007D73D8">
        <w:rPr>
          <w:rFonts w:ascii="Arial Narrow" w:hAnsi="Arial Narrow"/>
          <w:sz w:val="22"/>
          <w:szCs w:val="22"/>
        </w:rPr>
        <w:t xml:space="preserve"> art. 8 </w:t>
      </w:r>
      <w:r w:rsidR="006418ED">
        <w:rPr>
          <w:rFonts w:ascii="Arial Narrow" w:hAnsi="Arial Narrow"/>
          <w:sz w:val="22"/>
          <w:szCs w:val="22"/>
        </w:rPr>
        <w:t>U</w:t>
      </w:r>
      <w:r w:rsidR="00D05184" w:rsidRPr="007D73D8">
        <w:rPr>
          <w:rFonts w:ascii="Arial Narrow" w:hAnsi="Arial Narrow"/>
          <w:sz w:val="22"/>
          <w:szCs w:val="22"/>
        </w:rPr>
        <w:t xml:space="preserve">stawy o publicznym </w:t>
      </w:r>
      <w:r w:rsidRPr="007D73D8">
        <w:rPr>
          <w:rFonts w:ascii="Arial Narrow" w:hAnsi="Arial Narrow"/>
          <w:sz w:val="22"/>
          <w:szCs w:val="22"/>
        </w:rPr>
        <w:t xml:space="preserve">transporcie zbiorowym wymienione zostały zadania </w:t>
      </w:r>
      <w:r w:rsidR="006E5DDA" w:rsidRPr="007D73D8">
        <w:rPr>
          <w:rFonts w:ascii="Arial Narrow" w:hAnsi="Arial Narrow"/>
          <w:sz w:val="22"/>
          <w:szCs w:val="22"/>
        </w:rPr>
        <w:t>O</w:t>
      </w:r>
      <w:r w:rsidRPr="007D73D8">
        <w:rPr>
          <w:rFonts w:ascii="Arial Narrow" w:hAnsi="Arial Narrow"/>
          <w:sz w:val="22"/>
          <w:szCs w:val="22"/>
        </w:rPr>
        <w:t>rganizatora PTZ, do których należ</w:t>
      </w:r>
      <w:r w:rsidR="00E725A5" w:rsidRPr="007D73D8">
        <w:rPr>
          <w:rFonts w:ascii="Arial Narrow" w:hAnsi="Arial Narrow"/>
          <w:sz w:val="22"/>
          <w:szCs w:val="22"/>
        </w:rPr>
        <w:t>ą:</w:t>
      </w:r>
    </w:p>
    <w:p w14:paraId="2202496D" w14:textId="2401B434" w:rsidR="00E725A5" w:rsidRPr="007D73D8" w:rsidRDefault="00E725A5" w:rsidP="007D73D8">
      <w:pPr>
        <w:pStyle w:val="SWpunktory"/>
        <w:spacing w:line="276" w:lineRule="auto"/>
        <w:ind w:left="0"/>
        <w:rPr>
          <w:sz w:val="22"/>
          <w:szCs w:val="22"/>
        </w:rPr>
      </w:pPr>
      <w:r w:rsidRPr="007D73D8">
        <w:rPr>
          <w:sz w:val="22"/>
          <w:szCs w:val="22"/>
        </w:rPr>
        <w:t>prognozowanie i modelowanie rozwiązań dotyczących lokalnego transportu zbiorowego;</w:t>
      </w:r>
    </w:p>
    <w:p w14:paraId="67320C31" w14:textId="18819E71" w:rsidR="00E725A5" w:rsidRPr="007D73D8" w:rsidRDefault="00E725A5" w:rsidP="007D73D8">
      <w:pPr>
        <w:pStyle w:val="SWpunktory"/>
        <w:spacing w:line="276" w:lineRule="auto"/>
        <w:ind w:left="0"/>
        <w:rPr>
          <w:sz w:val="22"/>
          <w:szCs w:val="22"/>
        </w:rPr>
      </w:pPr>
      <w:r w:rsidRPr="007D73D8">
        <w:rPr>
          <w:sz w:val="22"/>
          <w:szCs w:val="22"/>
        </w:rPr>
        <w:t>badania rynku usług lokalnego transportu zbiorowego;</w:t>
      </w:r>
    </w:p>
    <w:p w14:paraId="262576FD" w14:textId="1564BE4C" w:rsidR="00E725A5" w:rsidRPr="007D73D8" w:rsidRDefault="00E725A5" w:rsidP="007D73D8">
      <w:pPr>
        <w:pStyle w:val="SWpunktory"/>
        <w:spacing w:line="276" w:lineRule="auto"/>
        <w:ind w:left="0"/>
        <w:rPr>
          <w:sz w:val="22"/>
          <w:szCs w:val="22"/>
        </w:rPr>
      </w:pPr>
      <w:r w:rsidRPr="007D73D8">
        <w:rPr>
          <w:sz w:val="22"/>
          <w:szCs w:val="22"/>
        </w:rPr>
        <w:t>kształtowanie struktury układu komunikacyjnego (ustalanie tras i linii komunikacyjnych) oraz podaży usług przewozowych;</w:t>
      </w:r>
    </w:p>
    <w:p w14:paraId="01C34E47" w14:textId="60915DCA" w:rsidR="00E725A5" w:rsidRPr="007D73D8" w:rsidRDefault="00E725A5" w:rsidP="007D73D8">
      <w:pPr>
        <w:pStyle w:val="SWpunktory"/>
        <w:spacing w:line="276" w:lineRule="auto"/>
        <w:ind w:left="0"/>
        <w:rPr>
          <w:sz w:val="22"/>
          <w:szCs w:val="22"/>
        </w:rPr>
      </w:pPr>
      <w:r w:rsidRPr="007D73D8">
        <w:rPr>
          <w:sz w:val="22"/>
          <w:szCs w:val="22"/>
        </w:rPr>
        <w:t>określanie standardów dla funkcjonowania linii komunikacyjnych, a w szczególności ustalania we</w:t>
      </w:r>
      <w:r w:rsidR="006418ED">
        <w:rPr>
          <w:sz w:val="22"/>
          <w:szCs w:val="22"/>
        </w:rPr>
        <w:t> </w:t>
      </w:r>
      <w:r w:rsidRPr="007D73D8">
        <w:rPr>
          <w:sz w:val="22"/>
          <w:szCs w:val="22"/>
        </w:rPr>
        <w:t xml:space="preserve">współpracy z </w:t>
      </w:r>
      <w:r w:rsidR="007D73D8">
        <w:rPr>
          <w:sz w:val="22"/>
          <w:szCs w:val="22"/>
        </w:rPr>
        <w:t>O</w:t>
      </w:r>
      <w:r w:rsidRPr="007D73D8">
        <w:rPr>
          <w:sz w:val="22"/>
          <w:szCs w:val="22"/>
        </w:rPr>
        <w:t>peratorem preferowanej częstotliwości kursów w poszczególnych porach dnia i</w:t>
      </w:r>
      <w:r w:rsidR="00D56158">
        <w:rPr>
          <w:sz w:val="22"/>
          <w:szCs w:val="22"/>
        </w:rPr>
        <w:t> </w:t>
      </w:r>
      <w:r w:rsidRPr="007D73D8">
        <w:rPr>
          <w:sz w:val="22"/>
          <w:szCs w:val="22"/>
        </w:rPr>
        <w:t>rodzaju taboru kursującego na danej linii;</w:t>
      </w:r>
    </w:p>
    <w:p w14:paraId="34D635EA" w14:textId="4009CBA5" w:rsidR="00E725A5" w:rsidRPr="007D73D8" w:rsidRDefault="00E725A5" w:rsidP="007D73D8">
      <w:pPr>
        <w:pStyle w:val="SWpunktory"/>
        <w:spacing w:line="276" w:lineRule="auto"/>
        <w:ind w:left="0"/>
        <w:rPr>
          <w:sz w:val="22"/>
          <w:szCs w:val="22"/>
        </w:rPr>
      </w:pPr>
      <w:r w:rsidRPr="007D73D8">
        <w:rPr>
          <w:sz w:val="22"/>
          <w:szCs w:val="22"/>
        </w:rPr>
        <w:t>przygotowanie, we współpracy</w:t>
      </w:r>
      <w:r w:rsidR="0077391B" w:rsidRPr="007D73D8">
        <w:rPr>
          <w:sz w:val="22"/>
          <w:szCs w:val="22"/>
        </w:rPr>
        <w:br/>
      </w:r>
      <w:r w:rsidRPr="007D73D8">
        <w:rPr>
          <w:sz w:val="22"/>
          <w:szCs w:val="22"/>
        </w:rPr>
        <w:t xml:space="preserve">z </w:t>
      </w:r>
      <w:r w:rsidR="007D73D8">
        <w:rPr>
          <w:sz w:val="22"/>
          <w:szCs w:val="22"/>
        </w:rPr>
        <w:t>O</w:t>
      </w:r>
      <w:r w:rsidRPr="007D73D8">
        <w:rPr>
          <w:sz w:val="22"/>
          <w:szCs w:val="22"/>
        </w:rPr>
        <w:t>peratorem, rozkładów jazdy;</w:t>
      </w:r>
    </w:p>
    <w:p w14:paraId="6581EC5A" w14:textId="0824D03A" w:rsidR="00E725A5" w:rsidRPr="007D73D8" w:rsidRDefault="00E725A5" w:rsidP="007D73D8">
      <w:pPr>
        <w:pStyle w:val="SWpunktory"/>
        <w:spacing w:line="276" w:lineRule="auto"/>
        <w:ind w:left="0"/>
        <w:rPr>
          <w:sz w:val="22"/>
          <w:szCs w:val="22"/>
        </w:rPr>
      </w:pPr>
      <w:r w:rsidRPr="007D73D8">
        <w:rPr>
          <w:sz w:val="22"/>
          <w:szCs w:val="22"/>
        </w:rPr>
        <w:t xml:space="preserve">nadzór nad bieżącym funkcjonowaniem systemu komunikacji </w:t>
      </w:r>
      <w:r w:rsidR="007D73D8">
        <w:rPr>
          <w:sz w:val="22"/>
          <w:szCs w:val="22"/>
        </w:rPr>
        <w:t>miejskiej</w:t>
      </w:r>
      <w:r w:rsidRPr="007D73D8">
        <w:rPr>
          <w:sz w:val="22"/>
          <w:szCs w:val="22"/>
        </w:rPr>
        <w:t>;</w:t>
      </w:r>
    </w:p>
    <w:p w14:paraId="220EFAF5" w14:textId="77777777" w:rsidR="00E725A5" w:rsidRPr="007D73D8" w:rsidRDefault="00E725A5" w:rsidP="007D73D8">
      <w:pPr>
        <w:pStyle w:val="SWpunktory"/>
        <w:spacing w:line="276" w:lineRule="auto"/>
        <w:ind w:left="0"/>
        <w:rPr>
          <w:sz w:val="22"/>
          <w:szCs w:val="22"/>
        </w:rPr>
      </w:pPr>
      <w:r w:rsidRPr="007D73D8">
        <w:rPr>
          <w:sz w:val="22"/>
          <w:szCs w:val="22"/>
        </w:rPr>
        <w:t xml:space="preserve">uzgadnianie planów remontów i modernizacji oraz inwestycji w infrastrukturę komunikacyjną. </w:t>
      </w:r>
    </w:p>
    <w:p w14:paraId="10F57D9A" w14:textId="77777777" w:rsidR="00093446" w:rsidRDefault="00093446" w:rsidP="000F2A9E">
      <w:pPr>
        <w:tabs>
          <w:tab w:val="left" w:pos="0"/>
          <w:tab w:val="left" w:pos="142"/>
        </w:tabs>
        <w:jc w:val="center"/>
        <w:rPr>
          <w:rFonts w:asciiTheme="majorHAnsi" w:hAnsiTheme="majorHAnsi"/>
          <w:b/>
          <w:bCs/>
          <w:color w:val="FFFFFF" w:themeColor="background1"/>
          <w:sz w:val="18"/>
          <w:szCs w:val="18"/>
        </w:rPr>
        <w:sectPr w:rsidR="00093446" w:rsidSect="00706556">
          <w:type w:val="continuous"/>
          <w:pgSz w:w="11906" w:h="16838"/>
          <w:pgMar w:top="1418" w:right="1134" w:bottom="1418" w:left="1701" w:header="708" w:footer="708" w:gutter="0"/>
          <w:cols w:num="2" w:space="284"/>
          <w:docGrid w:linePitch="360"/>
          <w15:footnoteColumns w:val="1"/>
        </w:sectPr>
      </w:pPr>
    </w:p>
    <w:p w14:paraId="6425655C" w14:textId="77777777" w:rsidR="007D73D8" w:rsidRDefault="007D73D8" w:rsidP="00A92845">
      <w:pPr>
        <w:pStyle w:val="SWpodpisy"/>
        <w:rPr>
          <w:color w:val="auto"/>
        </w:rPr>
      </w:pPr>
    </w:p>
    <w:p w14:paraId="32BFFB72" w14:textId="32B81D25" w:rsidR="00576048" w:rsidRPr="007D73D8" w:rsidRDefault="00576048" w:rsidP="00A92845">
      <w:pPr>
        <w:pStyle w:val="SWpodpisy"/>
        <w:rPr>
          <w:color w:val="auto"/>
        </w:rPr>
      </w:pPr>
      <w:bookmarkStart w:id="161" w:name="_Toc70599900"/>
      <w:r w:rsidRPr="007D73D8">
        <w:rPr>
          <w:color w:val="auto"/>
        </w:rPr>
        <w:t xml:space="preserve">Tabela </w:t>
      </w:r>
      <w:r w:rsidRPr="007D73D8">
        <w:rPr>
          <w:color w:val="auto"/>
        </w:rPr>
        <w:fldChar w:fldCharType="begin"/>
      </w:r>
      <w:r w:rsidRPr="007D73D8">
        <w:rPr>
          <w:color w:val="auto"/>
        </w:rPr>
        <w:instrText xml:space="preserve"> SEQ Tabela \* ARABIC </w:instrText>
      </w:r>
      <w:r w:rsidRPr="007D73D8">
        <w:rPr>
          <w:color w:val="auto"/>
        </w:rPr>
        <w:fldChar w:fldCharType="separate"/>
      </w:r>
      <w:r w:rsidR="001A712C">
        <w:rPr>
          <w:noProof/>
          <w:color w:val="auto"/>
        </w:rPr>
        <w:t>35</w:t>
      </w:r>
      <w:r w:rsidRPr="007D73D8">
        <w:rPr>
          <w:color w:val="auto"/>
        </w:rPr>
        <w:fldChar w:fldCharType="end"/>
      </w:r>
      <w:r w:rsidRPr="007D73D8">
        <w:rPr>
          <w:color w:val="auto"/>
        </w:rPr>
        <w:t xml:space="preserve">. </w:t>
      </w:r>
      <w:r w:rsidR="007D73D8">
        <w:rPr>
          <w:color w:val="auto"/>
        </w:rPr>
        <w:t>Podmioty realizujące funkcje organizatorskie w publicznym transporcie zbiorowym Gminy Stalowa Wola</w:t>
      </w:r>
      <w:bookmarkEnd w:id="161"/>
    </w:p>
    <w:tbl>
      <w:tblPr>
        <w:tblStyle w:val="Tabelalisty1jasnaakcent3"/>
        <w:tblW w:w="5000" w:type="pct"/>
        <w:tblLook w:val="0420" w:firstRow="1" w:lastRow="0" w:firstColumn="0" w:lastColumn="0" w:noHBand="0" w:noVBand="1"/>
      </w:tblPr>
      <w:tblGrid>
        <w:gridCol w:w="479"/>
        <w:gridCol w:w="1930"/>
        <w:gridCol w:w="3260"/>
        <w:gridCol w:w="3402"/>
      </w:tblGrid>
      <w:tr w:rsidR="00093446" w:rsidRPr="0077391B" w14:paraId="0D7885C6" w14:textId="77777777" w:rsidTr="007D73D8">
        <w:trPr>
          <w:cnfStyle w:val="100000000000" w:firstRow="1" w:lastRow="0" w:firstColumn="0" w:lastColumn="0" w:oddVBand="0" w:evenVBand="0" w:oddHBand="0" w:evenHBand="0" w:firstRowFirstColumn="0" w:firstRowLastColumn="0" w:lastRowFirstColumn="0" w:lastRowLastColumn="0"/>
        </w:trPr>
        <w:tc>
          <w:tcPr>
            <w:tcW w:w="264" w:type="pct"/>
            <w:vAlign w:val="center"/>
          </w:tcPr>
          <w:p w14:paraId="6D674B82" w14:textId="711014A9" w:rsidR="00093446" w:rsidRPr="00A92845" w:rsidRDefault="00093446" w:rsidP="007D73D8">
            <w:pPr>
              <w:tabs>
                <w:tab w:val="left" w:pos="0"/>
                <w:tab w:val="left" w:pos="142"/>
              </w:tabs>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L.p.</w:t>
            </w:r>
          </w:p>
        </w:tc>
        <w:tc>
          <w:tcPr>
            <w:tcW w:w="1064" w:type="pct"/>
            <w:vAlign w:val="center"/>
          </w:tcPr>
          <w:p w14:paraId="2EC8B316" w14:textId="77777777" w:rsidR="00093446" w:rsidRPr="00A92845" w:rsidRDefault="00093446" w:rsidP="007D73D8">
            <w:pPr>
              <w:tabs>
                <w:tab w:val="left" w:pos="0"/>
                <w:tab w:val="left" w:pos="142"/>
              </w:tabs>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Podmiot</w:t>
            </w:r>
          </w:p>
        </w:tc>
        <w:tc>
          <w:tcPr>
            <w:tcW w:w="1797" w:type="pct"/>
            <w:vAlign w:val="center"/>
          </w:tcPr>
          <w:p w14:paraId="648B2C61" w14:textId="77777777" w:rsidR="00093446" w:rsidRPr="00A92845" w:rsidRDefault="00093446" w:rsidP="007D73D8">
            <w:pPr>
              <w:tabs>
                <w:tab w:val="left" w:pos="0"/>
                <w:tab w:val="left" w:pos="142"/>
              </w:tabs>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Funkcje</w:t>
            </w:r>
          </w:p>
        </w:tc>
        <w:tc>
          <w:tcPr>
            <w:tcW w:w="1875" w:type="pct"/>
            <w:vAlign w:val="center"/>
          </w:tcPr>
          <w:p w14:paraId="4A3279D4" w14:textId="77777777" w:rsidR="00093446" w:rsidRPr="00A92845" w:rsidRDefault="00093446" w:rsidP="007D73D8">
            <w:pPr>
              <w:tabs>
                <w:tab w:val="left" w:pos="0"/>
                <w:tab w:val="left" w:pos="142"/>
              </w:tabs>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Podstawa prawna</w:t>
            </w:r>
          </w:p>
        </w:tc>
      </w:tr>
      <w:tr w:rsidR="00093446" w:rsidRPr="0077391B" w14:paraId="0EE45E21" w14:textId="77777777" w:rsidTr="007D73D8">
        <w:trPr>
          <w:cnfStyle w:val="000000100000" w:firstRow="0" w:lastRow="0" w:firstColumn="0" w:lastColumn="0" w:oddVBand="0" w:evenVBand="0" w:oddHBand="1" w:evenHBand="0" w:firstRowFirstColumn="0" w:firstRowLastColumn="0" w:lastRowFirstColumn="0" w:lastRowLastColumn="0"/>
        </w:trPr>
        <w:tc>
          <w:tcPr>
            <w:tcW w:w="264" w:type="pct"/>
            <w:vAlign w:val="center"/>
          </w:tcPr>
          <w:p w14:paraId="63B0A28B" w14:textId="77777777" w:rsidR="00093446" w:rsidRPr="00A92845" w:rsidRDefault="00093446" w:rsidP="007D73D8">
            <w:pPr>
              <w:tabs>
                <w:tab w:val="left" w:pos="0"/>
                <w:tab w:val="left" w:pos="142"/>
              </w:tabs>
              <w:rPr>
                <w:rFonts w:ascii="Arial Narrow" w:hAnsi="Arial Narrow"/>
                <w:b/>
                <w:bCs/>
                <w:color w:val="000000" w:themeColor="accent3" w:themeShade="BF"/>
                <w:sz w:val="18"/>
                <w:szCs w:val="18"/>
              </w:rPr>
            </w:pPr>
            <w:r w:rsidRPr="00A92845">
              <w:rPr>
                <w:rFonts w:ascii="Arial Narrow" w:hAnsi="Arial Narrow"/>
                <w:b/>
                <w:bCs/>
                <w:color w:val="000000" w:themeColor="accent3" w:themeShade="BF"/>
                <w:sz w:val="18"/>
                <w:szCs w:val="18"/>
              </w:rPr>
              <w:t>1</w:t>
            </w:r>
          </w:p>
        </w:tc>
        <w:tc>
          <w:tcPr>
            <w:tcW w:w="1064" w:type="pct"/>
            <w:vAlign w:val="center"/>
          </w:tcPr>
          <w:p w14:paraId="0A588F62" w14:textId="77777777" w:rsidR="00093446" w:rsidRPr="00A92845" w:rsidRDefault="00093446" w:rsidP="007D73D8">
            <w:pPr>
              <w:tabs>
                <w:tab w:val="left" w:pos="0"/>
                <w:tab w:val="left" w:pos="142"/>
              </w:tabs>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Rada Miasta Stalowa Wola</w:t>
            </w:r>
          </w:p>
        </w:tc>
        <w:tc>
          <w:tcPr>
            <w:tcW w:w="1797" w:type="pct"/>
            <w:vAlign w:val="center"/>
          </w:tcPr>
          <w:p w14:paraId="028150C3" w14:textId="6026EE0F" w:rsidR="00093446" w:rsidRPr="00A92845" w:rsidRDefault="00093446" w:rsidP="00D930D5">
            <w:pPr>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Ustalenie cen i opłat za usługi przewozowe, uprawnień do przejazdów ulgowych i</w:t>
            </w:r>
            <w:r w:rsidR="00D56158">
              <w:rPr>
                <w:rFonts w:ascii="Arial Narrow" w:hAnsi="Arial Narrow"/>
                <w:color w:val="000000" w:themeColor="accent3" w:themeShade="BF"/>
                <w:sz w:val="18"/>
                <w:szCs w:val="18"/>
              </w:rPr>
              <w:t> </w:t>
            </w:r>
            <w:r w:rsidRPr="00A92845">
              <w:rPr>
                <w:rFonts w:ascii="Arial Narrow" w:hAnsi="Arial Narrow"/>
                <w:color w:val="000000" w:themeColor="accent3" w:themeShade="BF"/>
                <w:sz w:val="18"/>
                <w:szCs w:val="18"/>
              </w:rPr>
              <w:t>bezpłatnych oraz przepisów taryfowych</w:t>
            </w:r>
            <w:r w:rsidR="006418ED">
              <w:rPr>
                <w:rFonts w:ascii="Arial Narrow" w:hAnsi="Arial Narrow"/>
                <w:color w:val="000000" w:themeColor="accent3" w:themeShade="BF"/>
                <w:sz w:val="18"/>
                <w:szCs w:val="18"/>
              </w:rPr>
              <w:t>.</w:t>
            </w:r>
          </w:p>
        </w:tc>
        <w:tc>
          <w:tcPr>
            <w:tcW w:w="1875" w:type="pct"/>
            <w:vAlign w:val="center"/>
          </w:tcPr>
          <w:p w14:paraId="3603F81F" w14:textId="77777777" w:rsidR="00093446" w:rsidRPr="00A92845" w:rsidRDefault="00093446" w:rsidP="00D930D5">
            <w:pPr>
              <w:pStyle w:val="Default"/>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 xml:space="preserve">Ustawa z dnia 15 listopada 1984 r. </w:t>
            </w:r>
          </w:p>
          <w:p w14:paraId="51528857" w14:textId="1A8AF16A" w:rsidR="00093446" w:rsidRPr="00A92845" w:rsidRDefault="00093446" w:rsidP="00D930D5">
            <w:pPr>
              <w:pStyle w:val="Default"/>
              <w:tabs>
                <w:tab w:val="left" w:pos="0"/>
                <w:tab w:val="left" w:pos="142"/>
              </w:tabs>
              <w:jc w:val="both"/>
              <w:rPr>
                <w:rFonts w:ascii="Arial Narrow" w:hAnsi="Arial Narrow"/>
                <w:color w:val="000000" w:themeColor="accent3" w:themeShade="BF"/>
                <w:sz w:val="18"/>
                <w:szCs w:val="18"/>
              </w:rPr>
            </w:pPr>
            <w:r w:rsidRPr="00A92845">
              <w:rPr>
                <w:rFonts w:ascii="Arial Narrow" w:hAnsi="Arial Narrow"/>
                <w:i/>
                <w:iCs/>
                <w:color w:val="000000" w:themeColor="accent3" w:themeShade="BF"/>
                <w:sz w:val="18"/>
                <w:szCs w:val="18"/>
              </w:rPr>
              <w:t xml:space="preserve">-Prawo przewozowe </w:t>
            </w:r>
            <w:r w:rsidRPr="00A92845">
              <w:rPr>
                <w:rFonts w:ascii="Arial Narrow" w:hAnsi="Arial Narrow"/>
                <w:color w:val="000000" w:themeColor="accent3" w:themeShade="BF"/>
                <w:sz w:val="18"/>
                <w:szCs w:val="18"/>
              </w:rPr>
              <w:t>(Dz. U. 20</w:t>
            </w:r>
            <w:r w:rsidRPr="0077391B">
              <w:rPr>
                <w:rFonts w:ascii="Arial Narrow" w:hAnsi="Arial Narrow"/>
                <w:color w:val="000000" w:themeColor="accent3" w:themeShade="BF"/>
                <w:sz w:val="18"/>
                <w:szCs w:val="18"/>
              </w:rPr>
              <w:t>20</w:t>
            </w:r>
            <w:r w:rsidRPr="00A92845">
              <w:rPr>
                <w:rFonts w:ascii="Arial Narrow" w:hAnsi="Arial Narrow"/>
                <w:color w:val="000000" w:themeColor="accent3" w:themeShade="BF"/>
                <w:sz w:val="18"/>
                <w:szCs w:val="18"/>
              </w:rPr>
              <w:t xml:space="preserve">, poz. </w:t>
            </w:r>
            <w:r w:rsidRPr="0077391B">
              <w:rPr>
                <w:rFonts w:ascii="Arial Narrow" w:hAnsi="Arial Narrow"/>
                <w:color w:val="000000" w:themeColor="accent3" w:themeShade="BF"/>
                <w:sz w:val="18"/>
                <w:szCs w:val="18"/>
              </w:rPr>
              <w:t>8),</w:t>
            </w:r>
          </w:p>
          <w:p w14:paraId="05C54AE6" w14:textId="6CA1A404" w:rsidR="00093446" w:rsidRPr="0077391B" w:rsidRDefault="00093446" w:rsidP="00D930D5">
            <w:pPr>
              <w:pStyle w:val="Default"/>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Uchwała nr XVIII/211/15 Rady Miejskiej w</w:t>
            </w:r>
            <w:r w:rsidR="006418ED">
              <w:rPr>
                <w:rFonts w:ascii="Arial Narrow" w:hAnsi="Arial Narrow"/>
                <w:color w:val="000000" w:themeColor="accent3" w:themeShade="BF"/>
                <w:sz w:val="18"/>
                <w:szCs w:val="18"/>
              </w:rPr>
              <w:t> </w:t>
            </w:r>
            <w:r w:rsidRPr="00A92845">
              <w:rPr>
                <w:rFonts w:ascii="Arial Narrow" w:hAnsi="Arial Narrow"/>
                <w:color w:val="000000" w:themeColor="accent3" w:themeShade="BF"/>
                <w:sz w:val="18"/>
                <w:szCs w:val="18"/>
              </w:rPr>
              <w:t>Stalowej Woli z dnia 13</w:t>
            </w:r>
            <w:r w:rsidR="00543AD9">
              <w:rPr>
                <w:rFonts w:ascii="Arial Narrow" w:hAnsi="Arial Narrow"/>
                <w:color w:val="000000" w:themeColor="accent3" w:themeShade="BF"/>
                <w:sz w:val="18"/>
                <w:szCs w:val="18"/>
              </w:rPr>
              <w:t xml:space="preserve"> listopada </w:t>
            </w:r>
            <w:r w:rsidRPr="00A92845">
              <w:rPr>
                <w:rFonts w:ascii="Arial Narrow" w:hAnsi="Arial Narrow"/>
                <w:color w:val="000000" w:themeColor="accent3" w:themeShade="BF"/>
                <w:sz w:val="18"/>
                <w:szCs w:val="18"/>
              </w:rPr>
              <w:t>2015 roku</w:t>
            </w:r>
          </w:p>
          <w:p w14:paraId="66456298" w14:textId="705FFCA3" w:rsidR="00093446" w:rsidRPr="00A92845" w:rsidRDefault="00093446" w:rsidP="00D930D5">
            <w:pPr>
              <w:pStyle w:val="Default"/>
              <w:tabs>
                <w:tab w:val="left" w:pos="0"/>
                <w:tab w:val="left" w:pos="142"/>
              </w:tabs>
              <w:jc w:val="both"/>
              <w:rPr>
                <w:rFonts w:ascii="Arial Narrow" w:hAnsi="Arial Narrow"/>
                <w:color w:val="000000" w:themeColor="accent3" w:themeShade="BF"/>
                <w:sz w:val="18"/>
                <w:szCs w:val="18"/>
              </w:rPr>
            </w:pPr>
            <w:r w:rsidRPr="0077391B">
              <w:rPr>
                <w:rFonts w:ascii="Arial Narrow" w:hAnsi="Arial Narrow"/>
                <w:color w:val="000000" w:themeColor="accent3" w:themeShade="BF"/>
                <w:sz w:val="18"/>
                <w:szCs w:val="18"/>
              </w:rPr>
              <w:t>Uchwała nr XIX/209/209 Rady Miejskiej w</w:t>
            </w:r>
            <w:r w:rsidR="006418ED">
              <w:rPr>
                <w:rFonts w:ascii="Arial Narrow" w:hAnsi="Arial Narrow"/>
                <w:color w:val="000000" w:themeColor="accent3" w:themeShade="BF"/>
                <w:sz w:val="18"/>
                <w:szCs w:val="18"/>
              </w:rPr>
              <w:t> </w:t>
            </w:r>
            <w:r w:rsidRPr="0077391B">
              <w:rPr>
                <w:rFonts w:ascii="Arial Narrow" w:hAnsi="Arial Narrow"/>
                <w:color w:val="000000" w:themeColor="accent3" w:themeShade="BF"/>
                <w:sz w:val="18"/>
                <w:szCs w:val="18"/>
              </w:rPr>
              <w:t>Stalowej Woli z dnia 16 grudnia 2019 roku</w:t>
            </w:r>
            <w:r w:rsidR="006418ED">
              <w:rPr>
                <w:rFonts w:ascii="Arial Narrow" w:hAnsi="Arial Narrow"/>
                <w:color w:val="000000" w:themeColor="accent3" w:themeShade="BF"/>
                <w:sz w:val="18"/>
                <w:szCs w:val="18"/>
              </w:rPr>
              <w:t>.</w:t>
            </w:r>
          </w:p>
        </w:tc>
      </w:tr>
      <w:tr w:rsidR="00093446" w:rsidRPr="0077391B" w14:paraId="34D344FF" w14:textId="77777777" w:rsidTr="007D73D8">
        <w:tc>
          <w:tcPr>
            <w:tcW w:w="264" w:type="pct"/>
            <w:vAlign w:val="center"/>
          </w:tcPr>
          <w:p w14:paraId="69FBC398" w14:textId="77777777" w:rsidR="00093446" w:rsidRPr="00A92845" w:rsidRDefault="00093446" w:rsidP="007D73D8">
            <w:pPr>
              <w:tabs>
                <w:tab w:val="left" w:pos="0"/>
                <w:tab w:val="left" w:pos="142"/>
              </w:tabs>
              <w:rPr>
                <w:rFonts w:ascii="Arial Narrow" w:hAnsi="Arial Narrow"/>
                <w:b/>
                <w:bCs/>
                <w:color w:val="000000" w:themeColor="accent3" w:themeShade="BF"/>
                <w:sz w:val="18"/>
                <w:szCs w:val="18"/>
              </w:rPr>
            </w:pPr>
            <w:r w:rsidRPr="00A92845">
              <w:rPr>
                <w:rFonts w:ascii="Arial Narrow" w:hAnsi="Arial Narrow"/>
                <w:b/>
                <w:bCs/>
                <w:color w:val="000000" w:themeColor="accent3" w:themeShade="BF"/>
                <w:sz w:val="18"/>
                <w:szCs w:val="18"/>
              </w:rPr>
              <w:t>2</w:t>
            </w:r>
          </w:p>
        </w:tc>
        <w:tc>
          <w:tcPr>
            <w:tcW w:w="1064" w:type="pct"/>
            <w:vAlign w:val="center"/>
          </w:tcPr>
          <w:p w14:paraId="7A8B937A" w14:textId="77777777" w:rsidR="00093446" w:rsidRPr="00A92845" w:rsidRDefault="00093446" w:rsidP="007D73D8">
            <w:pPr>
              <w:tabs>
                <w:tab w:val="left" w:pos="0"/>
                <w:tab w:val="left" w:pos="142"/>
              </w:tabs>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Rada Miasta Stalowa Wola</w:t>
            </w:r>
          </w:p>
        </w:tc>
        <w:tc>
          <w:tcPr>
            <w:tcW w:w="1797" w:type="pct"/>
            <w:vAlign w:val="center"/>
          </w:tcPr>
          <w:p w14:paraId="57A5B9C9" w14:textId="46977921" w:rsidR="00093446" w:rsidRPr="00A92845" w:rsidRDefault="00093446" w:rsidP="00D930D5">
            <w:pPr>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Regulamin Usług Przewozowych Operatora publicznego transportu zbiorowego oraz monitoringu wizyjnego w środkach publicznego transportu zbiorowego</w:t>
            </w:r>
            <w:r w:rsidR="006418ED">
              <w:rPr>
                <w:rFonts w:ascii="Arial Narrow" w:hAnsi="Arial Narrow"/>
                <w:color w:val="000000" w:themeColor="accent3" w:themeShade="BF"/>
                <w:sz w:val="18"/>
                <w:szCs w:val="18"/>
              </w:rPr>
              <w:t>.</w:t>
            </w:r>
          </w:p>
        </w:tc>
        <w:tc>
          <w:tcPr>
            <w:tcW w:w="1875" w:type="pct"/>
            <w:vAlign w:val="center"/>
          </w:tcPr>
          <w:p w14:paraId="0BD547A3" w14:textId="1E6C9C50" w:rsidR="00093446" w:rsidRPr="00A92845" w:rsidRDefault="00093446" w:rsidP="00D930D5">
            <w:pPr>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Uchwała nr. XVIII/211/15 Rady Miejskiej w</w:t>
            </w:r>
            <w:r w:rsidR="006418ED">
              <w:rPr>
                <w:rFonts w:ascii="Arial Narrow" w:hAnsi="Arial Narrow"/>
                <w:color w:val="000000" w:themeColor="accent3" w:themeShade="BF"/>
                <w:sz w:val="18"/>
                <w:szCs w:val="18"/>
              </w:rPr>
              <w:t> </w:t>
            </w:r>
            <w:r w:rsidRPr="00A92845">
              <w:rPr>
                <w:rFonts w:ascii="Arial Narrow" w:hAnsi="Arial Narrow"/>
                <w:color w:val="000000" w:themeColor="accent3" w:themeShade="BF"/>
                <w:sz w:val="18"/>
                <w:szCs w:val="18"/>
              </w:rPr>
              <w:t>Stalowej Woli z dnia 1</w:t>
            </w:r>
            <w:r w:rsidR="00543AD9">
              <w:rPr>
                <w:rFonts w:ascii="Arial Narrow" w:hAnsi="Arial Narrow"/>
                <w:color w:val="000000" w:themeColor="accent3" w:themeShade="BF"/>
                <w:sz w:val="18"/>
                <w:szCs w:val="18"/>
              </w:rPr>
              <w:t xml:space="preserve">3 listopada </w:t>
            </w:r>
            <w:r w:rsidRPr="00A92845">
              <w:rPr>
                <w:rFonts w:ascii="Arial Narrow" w:hAnsi="Arial Narrow"/>
                <w:color w:val="000000" w:themeColor="accent3" w:themeShade="BF"/>
                <w:sz w:val="18"/>
                <w:szCs w:val="18"/>
              </w:rPr>
              <w:t>2015 roku</w:t>
            </w:r>
          </w:p>
          <w:p w14:paraId="1FD14EB5" w14:textId="160A7085" w:rsidR="00675061" w:rsidRPr="00A92845" w:rsidRDefault="00675061" w:rsidP="00D930D5">
            <w:pPr>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Uchwała nr XIX/209/209 Rady Miejskiej w</w:t>
            </w:r>
            <w:r w:rsidR="006418ED">
              <w:rPr>
                <w:rFonts w:ascii="Arial Narrow" w:hAnsi="Arial Narrow"/>
                <w:color w:val="000000" w:themeColor="accent3" w:themeShade="BF"/>
                <w:sz w:val="18"/>
                <w:szCs w:val="18"/>
              </w:rPr>
              <w:t> </w:t>
            </w:r>
            <w:r w:rsidRPr="00A92845">
              <w:rPr>
                <w:rFonts w:ascii="Arial Narrow" w:hAnsi="Arial Narrow"/>
                <w:color w:val="000000" w:themeColor="accent3" w:themeShade="BF"/>
                <w:sz w:val="18"/>
                <w:szCs w:val="18"/>
              </w:rPr>
              <w:t>Stalowej Woli z dnia 16 grudnia 2019 roku</w:t>
            </w:r>
          </w:p>
          <w:p w14:paraId="1029F61C" w14:textId="62A7F514" w:rsidR="00093446" w:rsidRPr="00A92845" w:rsidRDefault="00093446" w:rsidP="00D930D5">
            <w:pPr>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Zarządzeniem Nr 8/2011 Dyrektora Zakładu Miejskiej Komunikacji Samochodowej w</w:t>
            </w:r>
            <w:r w:rsidR="006418ED">
              <w:rPr>
                <w:rFonts w:ascii="Arial Narrow" w:hAnsi="Arial Narrow"/>
                <w:color w:val="000000" w:themeColor="accent3" w:themeShade="BF"/>
                <w:sz w:val="18"/>
                <w:szCs w:val="18"/>
              </w:rPr>
              <w:t> </w:t>
            </w:r>
            <w:r w:rsidRPr="00A92845">
              <w:rPr>
                <w:rFonts w:ascii="Arial Narrow" w:hAnsi="Arial Narrow"/>
                <w:color w:val="000000" w:themeColor="accent3" w:themeShade="BF"/>
                <w:sz w:val="18"/>
                <w:szCs w:val="18"/>
              </w:rPr>
              <w:t>Stalowej Woli z dnia 22</w:t>
            </w:r>
            <w:r w:rsidR="00543AD9">
              <w:rPr>
                <w:rFonts w:ascii="Arial Narrow" w:hAnsi="Arial Narrow"/>
                <w:color w:val="000000" w:themeColor="accent3" w:themeShade="BF"/>
                <w:sz w:val="18"/>
                <w:szCs w:val="18"/>
              </w:rPr>
              <w:t xml:space="preserve"> marca </w:t>
            </w:r>
            <w:r w:rsidRPr="00A92845">
              <w:rPr>
                <w:rFonts w:ascii="Arial Narrow" w:hAnsi="Arial Narrow"/>
                <w:color w:val="000000" w:themeColor="accent3" w:themeShade="BF"/>
                <w:sz w:val="18"/>
                <w:szCs w:val="18"/>
              </w:rPr>
              <w:t>2011 roku.</w:t>
            </w:r>
          </w:p>
        </w:tc>
      </w:tr>
      <w:tr w:rsidR="00093446" w:rsidRPr="0077391B" w14:paraId="101F063D" w14:textId="77777777" w:rsidTr="007D73D8">
        <w:trPr>
          <w:cnfStyle w:val="000000100000" w:firstRow="0" w:lastRow="0" w:firstColumn="0" w:lastColumn="0" w:oddVBand="0" w:evenVBand="0" w:oddHBand="1" w:evenHBand="0" w:firstRowFirstColumn="0" w:firstRowLastColumn="0" w:lastRowFirstColumn="0" w:lastRowLastColumn="0"/>
        </w:trPr>
        <w:tc>
          <w:tcPr>
            <w:tcW w:w="264" w:type="pct"/>
            <w:vAlign w:val="center"/>
          </w:tcPr>
          <w:p w14:paraId="280AC6A7" w14:textId="77777777" w:rsidR="00093446" w:rsidRPr="00A92845" w:rsidRDefault="00093446" w:rsidP="007D73D8">
            <w:pPr>
              <w:tabs>
                <w:tab w:val="left" w:pos="0"/>
                <w:tab w:val="left" w:pos="142"/>
              </w:tabs>
              <w:rPr>
                <w:rFonts w:ascii="Arial Narrow" w:hAnsi="Arial Narrow"/>
                <w:b/>
                <w:bCs/>
                <w:color w:val="000000" w:themeColor="accent3" w:themeShade="BF"/>
                <w:sz w:val="18"/>
                <w:szCs w:val="18"/>
              </w:rPr>
            </w:pPr>
            <w:r w:rsidRPr="00A92845">
              <w:rPr>
                <w:rFonts w:ascii="Arial Narrow" w:hAnsi="Arial Narrow"/>
                <w:b/>
                <w:bCs/>
                <w:color w:val="000000" w:themeColor="accent3" w:themeShade="BF"/>
                <w:sz w:val="18"/>
                <w:szCs w:val="18"/>
              </w:rPr>
              <w:t>3</w:t>
            </w:r>
          </w:p>
        </w:tc>
        <w:tc>
          <w:tcPr>
            <w:tcW w:w="1064" w:type="pct"/>
            <w:vAlign w:val="center"/>
          </w:tcPr>
          <w:p w14:paraId="4073AA3E" w14:textId="77777777" w:rsidR="00093446" w:rsidRPr="00A92845" w:rsidRDefault="00093446" w:rsidP="007D73D8">
            <w:pPr>
              <w:tabs>
                <w:tab w:val="left" w:pos="0"/>
                <w:tab w:val="left" w:pos="142"/>
              </w:tabs>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Prezydent Miasta Stalowa Wola</w:t>
            </w:r>
          </w:p>
        </w:tc>
        <w:tc>
          <w:tcPr>
            <w:tcW w:w="1797" w:type="pct"/>
            <w:vAlign w:val="center"/>
          </w:tcPr>
          <w:p w14:paraId="3056E17E" w14:textId="1B70290E" w:rsidR="00093446" w:rsidRPr="00A92845" w:rsidRDefault="00093446" w:rsidP="00D56158">
            <w:pPr>
              <w:pStyle w:val="Default"/>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Wykonywanie zadań w zakresie transportu publicznego</w:t>
            </w:r>
            <w:r w:rsidR="006418ED">
              <w:rPr>
                <w:rFonts w:ascii="Arial Narrow" w:hAnsi="Arial Narrow"/>
                <w:color w:val="000000" w:themeColor="accent3" w:themeShade="BF"/>
                <w:sz w:val="18"/>
                <w:szCs w:val="18"/>
              </w:rPr>
              <w:t>.</w:t>
            </w:r>
          </w:p>
        </w:tc>
        <w:tc>
          <w:tcPr>
            <w:tcW w:w="1875" w:type="pct"/>
            <w:vAlign w:val="center"/>
          </w:tcPr>
          <w:p w14:paraId="22A43201" w14:textId="284D8C87" w:rsidR="00093446" w:rsidRPr="00A92845" w:rsidRDefault="00093446" w:rsidP="00D56158">
            <w:pPr>
              <w:pStyle w:val="Default"/>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 xml:space="preserve">Rozporządzenie WE 1370/2007, art. 7 ust. 2 </w:t>
            </w:r>
          </w:p>
        </w:tc>
      </w:tr>
      <w:tr w:rsidR="00093446" w:rsidRPr="0077391B" w14:paraId="27441D30" w14:textId="77777777" w:rsidTr="007D73D8">
        <w:tc>
          <w:tcPr>
            <w:tcW w:w="264" w:type="pct"/>
            <w:vAlign w:val="center"/>
          </w:tcPr>
          <w:p w14:paraId="113F1CA4" w14:textId="77777777" w:rsidR="00093446" w:rsidRPr="00A92845" w:rsidRDefault="00093446" w:rsidP="007D73D8">
            <w:pPr>
              <w:tabs>
                <w:tab w:val="left" w:pos="0"/>
                <w:tab w:val="left" w:pos="142"/>
              </w:tabs>
              <w:rPr>
                <w:rFonts w:ascii="Arial Narrow" w:hAnsi="Arial Narrow"/>
                <w:b/>
                <w:bCs/>
                <w:color w:val="000000" w:themeColor="accent3" w:themeShade="BF"/>
                <w:sz w:val="18"/>
                <w:szCs w:val="18"/>
              </w:rPr>
            </w:pPr>
            <w:r w:rsidRPr="00A92845">
              <w:rPr>
                <w:rFonts w:ascii="Arial Narrow" w:hAnsi="Arial Narrow"/>
                <w:b/>
                <w:bCs/>
                <w:color w:val="000000" w:themeColor="accent3" w:themeShade="BF"/>
                <w:sz w:val="18"/>
                <w:szCs w:val="18"/>
              </w:rPr>
              <w:t>4</w:t>
            </w:r>
          </w:p>
        </w:tc>
        <w:tc>
          <w:tcPr>
            <w:tcW w:w="1064" w:type="pct"/>
            <w:vAlign w:val="center"/>
          </w:tcPr>
          <w:p w14:paraId="3D3A882F" w14:textId="77777777" w:rsidR="00093446" w:rsidRPr="00A92845" w:rsidRDefault="00093446" w:rsidP="007D73D8">
            <w:pPr>
              <w:tabs>
                <w:tab w:val="left" w:pos="0"/>
                <w:tab w:val="left" w:pos="142"/>
              </w:tabs>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Prezydent Miasta Stalowa Wola</w:t>
            </w:r>
          </w:p>
        </w:tc>
        <w:tc>
          <w:tcPr>
            <w:tcW w:w="1797" w:type="pct"/>
            <w:vAlign w:val="center"/>
          </w:tcPr>
          <w:p w14:paraId="09874D4B" w14:textId="38E3BADB" w:rsidR="00093446" w:rsidRPr="00A92845" w:rsidRDefault="00093446" w:rsidP="00D56158">
            <w:pPr>
              <w:pStyle w:val="Default"/>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 xml:space="preserve">Podejmowanie działań zmierzających do realizacji istniejącego </w:t>
            </w:r>
            <w:r w:rsidR="006418ED">
              <w:rPr>
                <w:rFonts w:ascii="Arial Narrow" w:hAnsi="Arial Narrow"/>
                <w:color w:val="000000" w:themeColor="accent3" w:themeShade="BF"/>
                <w:sz w:val="18"/>
                <w:szCs w:val="18"/>
              </w:rPr>
              <w:t>P</w:t>
            </w:r>
            <w:r w:rsidRPr="00A92845">
              <w:rPr>
                <w:rFonts w:ascii="Arial Narrow" w:hAnsi="Arial Narrow"/>
                <w:color w:val="000000" w:themeColor="accent3" w:themeShade="BF"/>
                <w:sz w:val="18"/>
                <w:szCs w:val="18"/>
              </w:rPr>
              <w:t xml:space="preserve">lanu transportowego albo do aktualizacji tego </w:t>
            </w:r>
            <w:r w:rsidR="006418ED">
              <w:rPr>
                <w:rFonts w:ascii="Arial Narrow" w:hAnsi="Arial Narrow"/>
                <w:color w:val="000000" w:themeColor="accent3" w:themeShade="BF"/>
                <w:sz w:val="18"/>
                <w:szCs w:val="18"/>
              </w:rPr>
              <w:t>P</w:t>
            </w:r>
            <w:r w:rsidRPr="00A92845">
              <w:rPr>
                <w:rFonts w:ascii="Arial Narrow" w:hAnsi="Arial Narrow"/>
                <w:color w:val="000000" w:themeColor="accent3" w:themeShade="BF"/>
                <w:sz w:val="18"/>
                <w:szCs w:val="18"/>
              </w:rPr>
              <w:t>lanu</w:t>
            </w:r>
            <w:r w:rsidR="006418ED">
              <w:rPr>
                <w:rFonts w:ascii="Arial Narrow" w:hAnsi="Arial Narrow"/>
                <w:color w:val="000000" w:themeColor="accent3" w:themeShade="BF"/>
                <w:sz w:val="18"/>
                <w:szCs w:val="18"/>
              </w:rPr>
              <w:t>.</w:t>
            </w:r>
            <w:r w:rsidRPr="00A92845">
              <w:rPr>
                <w:rFonts w:ascii="Arial Narrow" w:hAnsi="Arial Narrow"/>
                <w:color w:val="000000" w:themeColor="accent3" w:themeShade="BF"/>
                <w:sz w:val="18"/>
                <w:szCs w:val="18"/>
              </w:rPr>
              <w:t xml:space="preserve"> </w:t>
            </w:r>
          </w:p>
        </w:tc>
        <w:tc>
          <w:tcPr>
            <w:tcW w:w="1875" w:type="pct"/>
            <w:vAlign w:val="center"/>
          </w:tcPr>
          <w:p w14:paraId="26ACDE09" w14:textId="77777777" w:rsidR="00093446" w:rsidRPr="00A92845" w:rsidRDefault="00093446" w:rsidP="00D56158">
            <w:pPr>
              <w:pStyle w:val="Default"/>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 xml:space="preserve">Ustawa z dnia 16 grudnia 2010 r. </w:t>
            </w:r>
          </w:p>
          <w:p w14:paraId="50CEC40E" w14:textId="4214E14C" w:rsidR="00093446" w:rsidRPr="00A92845" w:rsidRDefault="00093446" w:rsidP="00D56158">
            <w:pPr>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 xml:space="preserve">o </w:t>
            </w:r>
            <w:r w:rsidRPr="00A92845">
              <w:rPr>
                <w:rFonts w:ascii="Arial Narrow" w:hAnsi="Arial Narrow"/>
                <w:i/>
                <w:iCs/>
                <w:color w:val="000000" w:themeColor="accent3" w:themeShade="BF"/>
                <w:sz w:val="18"/>
                <w:szCs w:val="18"/>
              </w:rPr>
              <w:t xml:space="preserve">publicznym transporcie zbiorowym </w:t>
            </w:r>
            <w:r w:rsidR="00D56158">
              <w:rPr>
                <w:rFonts w:ascii="Arial Narrow" w:hAnsi="Arial Narrow"/>
                <w:i/>
                <w:iCs/>
                <w:color w:val="000000" w:themeColor="accent3" w:themeShade="BF"/>
                <w:sz w:val="18"/>
                <w:szCs w:val="18"/>
              </w:rPr>
              <w:br/>
            </w:r>
            <w:r w:rsidRPr="00A92845">
              <w:rPr>
                <w:rFonts w:ascii="Arial Narrow" w:hAnsi="Arial Narrow"/>
                <w:color w:val="000000" w:themeColor="accent3" w:themeShade="BF"/>
                <w:sz w:val="18"/>
                <w:szCs w:val="18"/>
              </w:rPr>
              <w:t>(Dz. U. 20</w:t>
            </w:r>
            <w:r w:rsidR="00675061" w:rsidRPr="00A92845">
              <w:rPr>
                <w:rFonts w:ascii="Arial Narrow" w:hAnsi="Arial Narrow"/>
                <w:color w:val="000000" w:themeColor="accent3" w:themeShade="BF"/>
                <w:sz w:val="18"/>
                <w:szCs w:val="18"/>
              </w:rPr>
              <w:t>20 r. poz. 1994)</w:t>
            </w:r>
            <w:r w:rsidR="006418ED">
              <w:rPr>
                <w:rFonts w:ascii="Arial Narrow" w:hAnsi="Arial Narrow"/>
                <w:color w:val="000000" w:themeColor="accent3" w:themeShade="BF"/>
                <w:sz w:val="18"/>
                <w:szCs w:val="18"/>
              </w:rPr>
              <w:t>.</w:t>
            </w:r>
          </w:p>
        </w:tc>
      </w:tr>
      <w:tr w:rsidR="00093446" w:rsidRPr="0077391B" w14:paraId="6EB58936" w14:textId="77777777" w:rsidTr="007D73D8">
        <w:trPr>
          <w:cnfStyle w:val="000000100000" w:firstRow="0" w:lastRow="0" w:firstColumn="0" w:lastColumn="0" w:oddVBand="0" w:evenVBand="0" w:oddHBand="1" w:evenHBand="0" w:firstRowFirstColumn="0" w:firstRowLastColumn="0" w:lastRowFirstColumn="0" w:lastRowLastColumn="0"/>
        </w:trPr>
        <w:tc>
          <w:tcPr>
            <w:tcW w:w="264" w:type="pct"/>
            <w:vAlign w:val="center"/>
          </w:tcPr>
          <w:p w14:paraId="7B207494" w14:textId="77777777" w:rsidR="00093446" w:rsidRPr="00A92845" w:rsidRDefault="00093446" w:rsidP="007D73D8">
            <w:pPr>
              <w:tabs>
                <w:tab w:val="left" w:pos="0"/>
                <w:tab w:val="left" w:pos="142"/>
              </w:tabs>
              <w:rPr>
                <w:rFonts w:ascii="Arial Narrow" w:hAnsi="Arial Narrow"/>
                <w:b/>
                <w:bCs/>
                <w:color w:val="000000" w:themeColor="accent3" w:themeShade="BF"/>
                <w:sz w:val="18"/>
                <w:szCs w:val="18"/>
              </w:rPr>
            </w:pPr>
            <w:r w:rsidRPr="00A92845">
              <w:rPr>
                <w:rFonts w:ascii="Arial Narrow" w:hAnsi="Arial Narrow"/>
                <w:b/>
                <w:bCs/>
                <w:color w:val="000000" w:themeColor="accent3" w:themeShade="BF"/>
                <w:sz w:val="18"/>
                <w:szCs w:val="18"/>
              </w:rPr>
              <w:t>5</w:t>
            </w:r>
          </w:p>
        </w:tc>
        <w:tc>
          <w:tcPr>
            <w:tcW w:w="1064" w:type="pct"/>
            <w:vAlign w:val="center"/>
          </w:tcPr>
          <w:p w14:paraId="2725502C" w14:textId="77777777" w:rsidR="00093446" w:rsidRPr="00A92845" w:rsidRDefault="00093446" w:rsidP="007D73D8">
            <w:pPr>
              <w:tabs>
                <w:tab w:val="left" w:pos="0"/>
                <w:tab w:val="left" w:pos="142"/>
              </w:tabs>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Prezydent Miasta Stalowa Wola</w:t>
            </w:r>
          </w:p>
        </w:tc>
        <w:tc>
          <w:tcPr>
            <w:tcW w:w="1797" w:type="pct"/>
            <w:vAlign w:val="center"/>
          </w:tcPr>
          <w:p w14:paraId="5D816BF1" w14:textId="138422F3" w:rsidR="00093446" w:rsidRPr="00A92845" w:rsidRDefault="00093446" w:rsidP="00D56158">
            <w:pPr>
              <w:pStyle w:val="Default"/>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Zawieranie umów o świadczenie usług w</w:t>
            </w:r>
            <w:r w:rsidR="006418ED">
              <w:rPr>
                <w:rFonts w:ascii="Arial Narrow" w:hAnsi="Arial Narrow"/>
                <w:color w:val="000000" w:themeColor="accent3" w:themeShade="BF"/>
                <w:sz w:val="18"/>
                <w:szCs w:val="18"/>
              </w:rPr>
              <w:t> </w:t>
            </w:r>
            <w:r w:rsidRPr="00A92845">
              <w:rPr>
                <w:rFonts w:ascii="Arial Narrow" w:hAnsi="Arial Narrow"/>
                <w:color w:val="000000" w:themeColor="accent3" w:themeShade="BF"/>
                <w:sz w:val="18"/>
                <w:szCs w:val="18"/>
              </w:rPr>
              <w:t>zakresie publicznego transportu zbiorowego</w:t>
            </w:r>
            <w:r w:rsidR="006418ED">
              <w:rPr>
                <w:rFonts w:ascii="Arial Narrow" w:hAnsi="Arial Narrow"/>
                <w:color w:val="000000" w:themeColor="accent3" w:themeShade="BF"/>
                <w:sz w:val="18"/>
                <w:szCs w:val="18"/>
              </w:rPr>
              <w:t>.</w:t>
            </w:r>
            <w:r w:rsidRPr="00A92845">
              <w:rPr>
                <w:rFonts w:ascii="Arial Narrow" w:hAnsi="Arial Narrow"/>
                <w:color w:val="000000" w:themeColor="accent3" w:themeShade="BF"/>
                <w:sz w:val="18"/>
                <w:szCs w:val="18"/>
              </w:rPr>
              <w:t xml:space="preserve"> </w:t>
            </w:r>
          </w:p>
        </w:tc>
        <w:tc>
          <w:tcPr>
            <w:tcW w:w="1875" w:type="pct"/>
            <w:vAlign w:val="center"/>
          </w:tcPr>
          <w:p w14:paraId="13A65183" w14:textId="77777777" w:rsidR="00675061" w:rsidRPr="0077391B" w:rsidRDefault="00675061" w:rsidP="00D56158">
            <w:pPr>
              <w:pStyle w:val="Default"/>
              <w:tabs>
                <w:tab w:val="left" w:pos="0"/>
                <w:tab w:val="left" w:pos="142"/>
              </w:tabs>
              <w:jc w:val="both"/>
              <w:rPr>
                <w:rFonts w:ascii="Arial Narrow" w:hAnsi="Arial Narrow"/>
                <w:color w:val="000000" w:themeColor="accent3" w:themeShade="BF"/>
                <w:sz w:val="18"/>
                <w:szCs w:val="18"/>
              </w:rPr>
            </w:pPr>
            <w:r w:rsidRPr="0077391B">
              <w:rPr>
                <w:rFonts w:ascii="Arial Narrow" w:hAnsi="Arial Narrow"/>
                <w:color w:val="000000" w:themeColor="accent3" w:themeShade="BF"/>
                <w:sz w:val="18"/>
                <w:szCs w:val="18"/>
              </w:rPr>
              <w:t xml:space="preserve">Ustawa z dnia 16 grudnia 2010 r. </w:t>
            </w:r>
          </w:p>
          <w:p w14:paraId="186F2D68" w14:textId="3613FAAD" w:rsidR="00675061" w:rsidRPr="00A92845" w:rsidRDefault="00675061" w:rsidP="00D56158">
            <w:pPr>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 xml:space="preserve">o </w:t>
            </w:r>
            <w:r w:rsidRPr="00A92845">
              <w:rPr>
                <w:rFonts w:ascii="Arial Narrow" w:hAnsi="Arial Narrow"/>
                <w:i/>
                <w:iCs/>
                <w:color w:val="000000" w:themeColor="accent3" w:themeShade="BF"/>
                <w:sz w:val="18"/>
                <w:szCs w:val="18"/>
              </w:rPr>
              <w:t xml:space="preserve">publicznym transporcie zbiorowym </w:t>
            </w:r>
            <w:r w:rsidR="00D56158">
              <w:rPr>
                <w:rFonts w:ascii="Arial Narrow" w:hAnsi="Arial Narrow"/>
                <w:i/>
                <w:iCs/>
                <w:color w:val="000000" w:themeColor="accent3" w:themeShade="BF"/>
                <w:sz w:val="18"/>
                <w:szCs w:val="18"/>
              </w:rPr>
              <w:br/>
            </w:r>
            <w:r w:rsidRPr="00A92845">
              <w:rPr>
                <w:rFonts w:ascii="Arial Narrow" w:hAnsi="Arial Narrow"/>
                <w:color w:val="000000" w:themeColor="accent3" w:themeShade="BF"/>
                <w:sz w:val="18"/>
                <w:szCs w:val="18"/>
              </w:rPr>
              <w:t>(Dz. U. 2020 r. poz. 1994)</w:t>
            </w:r>
          </w:p>
          <w:p w14:paraId="78FF2183" w14:textId="2DF4CB88" w:rsidR="00093446" w:rsidRPr="00A92845" w:rsidRDefault="00093446" w:rsidP="00D56158">
            <w:pPr>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Rozporządzenie WE 1370/2007</w:t>
            </w:r>
            <w:r w:rsidR="006418ED">
              <w:rPr>
                <w:rFonts w:ascii="Arial Narrow" w:hAnsi="Arial Narrow"/>
                <w:color w:val="000000" w:themeColor="accent3" w:themeShade="BF"/>
                <w:sz w:val="18"/>
                <w:szCs w:val="18"/>
              </w:rPr>
              <w:t>.</w:t>
            </w:r>
          </w:p>
        </w:tc>
      </w:tr>
      <w:tr w:rsidR="00093446" w:rsidRPr="0077391B" w14:paraId="36E71E7B" w14:textId="77777777" w:rsidTr="007D73D8">
        <w:tc>
          <w:tcPr>
            <w:tcW w:w="264" w:type="pct"/>
            <w:vAlign w:val="center"/>
          </w:tcPr>
          <w:p w14:paraId="455DC8BD" w14:textId="77777777" w:rsidR="00093446" w:rsidRPr="00A92845" w:rsidRDefault="00093446" w:rsidP="007D73D8">
            <w:pPr>
              <w:tabs>
                <w:tab w:val="left" w:pos="0"/>
                <w:tab w:val="left" w:pos="142"/>
              </w:tabs>
              <w:rPr>
                <w:rFonts w:ascii="Arial Narrow" w:hAnsi="Arial Narrow"/>
                <w:b/>
                <w:bCs/>
                <w:color w:val="000000" w:themeColor="accent3" w:themeShade="BF"/>
                <w:sz w:val="18"/>
                <w:szCs w:val="18"/>
              </w:rPr>
            </w:pPr>
            <w:r w:rsidRPr="00A92845">
              <w:rPr>
                <w:rFonts w:ascii="Arial Narrow" w:hAnsi="Arial Narrow"/>
                <w:b/>
                <w:bCs/>
                <w:color w:val="000000" w:themeColor="accent3" w:themeShade="BF"/>
                <w:sz w:val="18"/>
                <w:szCs w:val="18"/>
              </w:rPr>
              <w:t>6</w:t>
            </w:r>
          </w:p>
        </w:tc>
        <w:tc>
          <w:tcPr>
            <w:tcW w:w="1064" w:type="pct"/>
            <w:vAlign w:val="center"/>
          </w:tcPr>
          <w:p w14:paraId="39EAD8B2" w14:textId="77777777" w:rsidR="00093446" w:rsidRPr="00A92845" w:rsidRDefault="00093446" w:rsidP="007D73D8">
            <w:pPr>
              <w:tabs>
                <w:tab w:val="left" w:pos="0"/>
                <w:tab w:val="left" w:pos="142"/>
              </w:tabs>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Prezydent Miasta Stalowa Wola</w:t>
            </w:r>
          </w:p>
        </w:tc>
        <w:tc>
          <w:tcPr>
            <w:tcW w:w="1797" w:type="pct"/>
            <w:vAlign w:val="center"/>
          </w:tcPr>
          <w:p w14:paraId="0187FCEF" w14:textId="77777777" w:rsidR="00093446" w:rsidRPr="00A92845" w:rsidRDefault="00093446" w:rsidP="00D56158">
            <w:pPr>
              <w:pStyle w:val="Default"/>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Przygotowanie i przeprowadzenie postępowania prowadzącego do zawarcia umów o świadczenie usług w zakresie publicznego transportu zbiorowego.</w:t>
            </w:r>
          </w:p>
          <w:p w14:paraId="58FF0F40" w14:textId="77777777" w:rsidR="00093446" w:rsidRPr="00A92845" w:rsidRDefault="00093446" w:rsidP="00D56158">
            <w:pPr>
              <w:pStyle w:val="Default"/>
              <w:tabs>
                <w:tab w:val="left" w:pos="0"/>
                <w:tab w:val="left" w:pos="142"/>
              </w:tabs>
              <w:jc w:val="both"/>
              <w:rPr>
                <w:rFonts w:ascii="Arial Narrow" w:hAnsi="Arial Narrow"/>
                <w:color w:val="000000" w:themeColor="accent3" w:themeShade="BF"/>
                <w:sz w:val="18"/>
                <w:szCs w:val="18"/>
              </w:rPr>
            </w:pPr>
          </w:p>
        </w:tc>
        <w:tc>
          <w:tcPr>
            <w:tcW w:w="1875" w:type="pct"/>
            <w:vAlign w:val="center"/>
          </w:tcPr>
          <w:p w14:paraId="2F1D595E" w14:textId="77777777" w:rsidR="00675061" w:rsidRPr="0077391B" w:rsidRDefault="00675061" w:rsidP="00D56158">
            <w:pPr>
              <w:pStyle w:val="Default"/>
              <w:tabs>
                <w:tab w:val="left" w:pos="0"/>
                <w:tab w:val="left" w:pos="142"/>
              </w:tabs>
              <w:jc w:val="both"/>
              <w:rPr>
                <w:rFonts w:ascii="Arial Narrow" w:hAnsi="Arial Narrow"/>
                <w:color w:val="000000" w:themeColor="accent3" w:themeShade="BF"/>
                <w:sz w:val="18"/>
                <w:szCs w:val="18"/>
              </w:rPr>
            </w:pPr>
            <w:r w:rsidRPr="0077391B">
              <w:rPr>
                <w:rFonts w:ascii="Arial Narrow" w:hAnsi="Arial Narrow"/>
                <w:color w:val="000000" w:themeColor="accent3" w:themeShade="BF"/>
                <w:sz w:val="18"/>
                <w:szCs w:val="18"/>
              </w:rPr>
              <w:t xml:space="preserve">Ustawa z dnia 16 grudnia 2010 r. </w:t>
            </w:r>
          </w:p>
          <w:p w14:paraId="27BA7354" w14:textId="37847F10" w:rsidR="00093446" w:rsidRPr="00A92845" w:rsidRDefault="00675061" w:rsidP="00D56158">
            <w:pPr>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 xml:space="preserve">o </w:t>
            </w:r>
            <w:r w:rsidRPr="00A92845">
              <w:rPr>
                <w:rFonts w:ascii="Arial Narrow" w:hAnsi="Arial Narrow"/>
                <w:i/>
                <w:iCs/>
                <w:color w:val="000000" w:themeColor="accent3" w:themeShade="BF"/>
                <w:sz w:val="18"/>
                <w:szCs w:val="18"/>
              </w:rPr>
              <w:t xml:space="preserve">publicznym transporcie zbiorowym </w:t>
            </w:r>
            <w:r w:rsidR="00D56158">
              <w:rPr>
                <w:rFonts w:ascii="Arial Narrow" w:hAnsi="Arial Narrow"/>
                <w:i/>
                <w:iCs/>
                <w:color w:val="000000" w:themeColor="accent3" w:themeShade="BF"/>
                <w:sz w:val="18"/>
                <w:szCs w:val="18"/>
              </w:rPr>
              <w:br/>
            </w:r>
            <w:r w:rsidRPr="00A92845">
              <w:rPr>
                <w:rFonts w:ascii="Arial Narrow" w:hAnsi="Arial Narrow"/>
                <w:color w:val="000000" w:themeColor="accent3" w:themeShade="BF"/>
                <w:sz w:val="18"/>
                <w:szCs w:val="18"/>
              </w:rPr>
              <w:t>(Dz. U. 2020 r. poz. 1994)</w:t>
            </w:r>
            <w:r w:rsidR="006418ED">
              <w:rPr>
                <w:rFonts w:ascii="Arial Narrow" w:hAnsi="Arial Narrow"/>
                <w:color w:val="000000" w:themeColor="accent3" w:themeShade="BF"/>
                <w:sz w:val="18"/>
                <w:szCs w:val="18"/>
              </w:rPr>
              <w:t>.</w:t>
            </w:r>
          </w:p>
        </w:tc>
      </w:tr>
      <w:tr w:rsidR="00093446" w:rsidRPr="0077391B" w14:paraId="0CBF2CDC" w14:textId="77777777" w:rsidTr="007D73D8">
        <w:trPr>
          <w:cnfStyle w:val="000000100000" w:firstRow="0" w:lastRow="0" w:firstColumn="0" w:lastColumn="0" w:oddVBand="0" w:evenVBand="0" w:oddHBand="1" w:evenHBand="0" w:firstRowFirstColumn="0" w:firstRowLastColumn="0" w:lastRowFirstColumn="0" w:lastRowLastColumn="0"/>
        </w:trPr>
        <w:tc>
          <w:tcPr>
            <w:tcW w:w="264" w:type="pct"/>
            <w:vAlign w:val="center"/>
          </w:tcPr>
          <w:p w14:paraId="5B891AAA" w14:textId="77777777" w:rsidR="00093446" w:rsidRPr="00A92845" w:rsidRDefault="00093446" w:rsidP="007D73D8">
            <w:pPr>
              <w:tabs>
                <w:tab w:val="left" w:pos="0"/>
                <w:tab w:val="left" w:pos="142"/>
              </w:tabs>
              <w:rPr>
                <w:rFonts w:ascii="Arial Narrow" w:hAnsi="Arial Narrow"/>
                <w:b/>
                <w:bCs/>
                <w:color w:val="000000" w:themeColor="accent3" w:themeShade="BF"/>
                <w:sz w:val="18"/>
                <w:szCs w:val="18"/>
              </w:rPr>
            </w:pPr>
            <w:r w:rsidRPr="00A92845">
              <w:rPr>
                <w:rFonts w:ascii="Arial Narrow" w:hAnsi="Arial Narrow"/>
                <w:b/>
                <w:bCs/>
                <w:color w:val="000000" w:themeColor="accent3" w:themeShade="BF"/>
                <w:sz w:val="18"/>
                <w:szCs w:val="18"/>
              </w:rPr>
              <w:t>7</w:t>
            </w:r>
          </w:p>
        </w:tc>
        <w:tc>
          <w:tcPr>
            <w:tcW w:w="1064" w:type="pct"/>
            <w:vAlign w:val="center"/>
          </w:tcPr>
          <w:p w14:paraId="35D0DEA0" w14:textId="77777777" w:rsidR="00093446" w:rsidRPr="00A92845" w:rsidRDefault="00093446" w:rsidP="007D73D8">
            <w:pPr>
              <w:tabs>
                <w:tab w:val="left" w:pos="0"/>
                <w:tab w:val="left" w:pos="142"/>
              </w:tabs>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Prezydent Miasta Stalowa Wola (w drodze negocjacji)</w:t>
            </w:r>
          </w:p>
        </w:tc>
        <w:tc>
          <w:tcPr>
            <w:tcW w:w="1797" w:type="pct"/>
            <w:vAlign w:val="center"/>
          </w:tcPr>
          <w:p w14:paraId="28F96510" w14:textId="4F3D9161" w:rsidR="00093446" w:rsidRPr="00A92845" w:rsidRDefault="00093446" w:rsidP="00D56158">
            <w:pPr>
              <w:pStyle w:val="Default"/>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Ustalanie stawek opłat za korzystanie przez operatorów i przewoźników z przystanków komunikacyjnych i dworców, których właścicielem albo zarządzającym nie jest jednostka samorządu terytorialnego, zlokalizowanych na liniach komunikacyjnych na obszarze właściwości organizatora</w:t>
            </w:r>
            <w:r w:rsidR="006418ED">
              <w:rPr>
                <w:rFonts w:ascii="Arial Narrow" w:hAnsi="Arial Narrow"/>
                <w:color w:val="000000" w:themeColor="accent3" w:themeShade="BF"/>
                <w:sz w:val="18"/>
                <w:szCs w:val="18"/>
              </w:rPr>
              <w:t>.</w:t>
            </w:r>
            <w:r w:rsidRPr="00A92845">
              <w:rPr>
                <w:rFonts w:ascii="Arial Narrow" w:hAnsi="Arial Narrow"/>
                <w:color w:val="000000" w:themeColor="accent3" w:themeShade="BF"/>
                <w:sz w:val="18"/>
                <w:szCs w:val="18"/>
              </w:rPr>
              <w:t xml:space="preserve"> </w:t>
            </w:r>
          </w:p>
        </w:tc>
        <w:tc>
          <w:tcPr>
            <w:tcW w:w="1875" w:type="pct"/>
            <w:vAlign w:val="center"/>
          </w:tcPr>
          <w:p w14:paraId="7B9E815E" w14:textId="77777777" w:rsidR="00675061" w:rsidRPr="0077391B" w:rsidRDefault="00675061" w:rsidP="00D56158">
            <w:pPr>
              <w:pStyle w:val="Default"/>
              <w:tabs>
                <w:tab w:val="left" w:pos="0"/>
                <w:tab w:val="left" w:pos="142"/>
              </w:tabs>
              <w:jc w:val="both"/>
              <w:rPr>
                <w:rFonts w:ascii="Arial Narrow" w:hAnsi="Arial Narrow"/>
                <w:color w:val="000000" w:themeColor="accent3" w:themeShade="BF"/>
                <w:sz w:val="18"/>
                <w:szCs w:val="18"/>
              </w:rPr>
            </w:pPr>
            <w:r w:rsidRPr="0077391B">
              <w:rPr>
                <w:rFonts w:ascii="Arial Narrow" w:hAnsi="Arial Narrow"/>
                <w:color w:val="000000" w:themeColor="accent3" w:themeShade="BF"/>
                <w:sz w:val="18"/>
                <w:szCs w:val="18"/>
              </w:rPr>
              <w:t xml:space="preserve">Ustawa z dnia 16 grudnia 2010 r. </w:t>
            </w:r>
          </w:p>
          <w:p w14:paraId="544C4350" w14:textId="710B55D6" w:rsidR="00093446" w:rsidRPr="00A92845" w:rsidRDefault="00675061" w:rsidP="00D56158">
            <w:pPr>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 xml:space="preserve">o </w:t>
            </w:r>
            <w:r w:rsidRPr="00A92845">
              <w:rPr>
                <w:rFonts w:ascii="Arial Narrow" w:hAnsi="Arial Narrow"/>
                <w:i/>
                <w:iCs/>
                <w:color w:val="000000" w:themeColor="accent3" w:themeShade="BF"/>
                <w:sz w:val="18"/>
                <w:szCs w:val="18"/>
              </w:rPr>
              <w:t xml:space="preserve">publicznym transporcie zbiorowym </w:t>
            </w:r>
            <w:r w:rsidR="00D56158">
              <w:rPr>
                <w:rFonts w:ascii="Arial Narrow" w:hAnsi="Arial Narrow"/>
                <w:i/>
                <w:iCs/>
                <w:color w:val="000000" w:themeColor="accent3" w:themeShade="BF"/>
                <w:sz w:val="18"/>
                <w:szCs w:val="18"/>
              </w:rPr>
              <w:br/>
            </w:r>
            <w:r w:rsidRPr="00A92845">
              <w:rPr>
                <w:rFonts w:ascii="Arial Narrow" w:hAnsi="Arial Narrow"/>
                <w:color w:val="000000" w:themeColor="accent3" w:themeShade="BF"/>
                <w:sz w:val="18"/>
                <w:szCs w:val="18"/>
              </w:rPr>
              <w:t>(Dz. U. 2020 r. poz. 1994)</w:t>
            </w:r>
            <w:r w:rsidR="006418ED">
              <w:rPr>
                <w:rFonts w:ascii="Arial Narrow" w:hAnsi="Arial Narrow"/>
                <w:color w:val="000000" w:themeColor="accent3" w:themeShade="BF"/>
                <w:sz w:val="18"/>
                <w:szCs w:val="18"/>
              </w:rPr>
              <w:t>.</w:t>
            </w:r>
          </w:p>
        </w:tc>
      </w:tr>
      <w:tr w:rsidR="00093446" w:rsidRPr="0077391B" w14:paraId="444CEDEB" w14:textId="77777777" w:rsidTr="007D73D8">
        <w:tc>
          <w:tcPr>
            <w:tcW w:w="264" w:type="pct"/>
            <w:vAlign w:val="center"/>
          </w:tcPr>
          <w:p w14:paraId="1D28A168" w14:textId="77777777" w:rsidR="00093446" w:rsidRPr="00A92845" w:rsidRDefault="00093446" w:rsidP="007D73D8">
            <w:pPr>
              <w:tabs>
                <w:tab w:val="left" w:pos="0"/>
                <w:tab w:val="left" w:pos="142"/>
              </w:tabs>
              <w:rPr>
                <w:rFonts w:ascii="Arial Narrow" w:hAnsi="Arial Narrow"/>
                <w:b/>
                <w:bCs/>
                <w:color w:val="000000" w:themeColor="accent3" w:themeShade="BF"/>
                <w:sz w:val="18"/>
                <w:szCs w:val="18"/>
              </w:rPr>
            </w:pPr>
            <w:r w:rsidRPr="00A92845">
              <w:rPr>
                <w:rFonts w:ascii="Arial Narrow" w:hAnsi="Arial Narrow"/>
                <w:b/>
                <w:bCs/>
                <w:color w:val="000000" w:themeColor="accent3" w:themeShade="BF"/>
                <w:sz w:val="18"/>
                <w:szCs w:val="18"/>
              </w:rPr>
              <w:t>8</w:t>
            </w:r>
          </w:p>
        </w:tc>
        <w:tc>
          <w:tcPr>
            <w:tcW w:w="1064" w:type="pct"/>
            <w:vAlign w:val="center"/>
          </w:tcPr>
          <w:p w14:paraId="3AC4D013" w14:textId="77777777" w:rsidR="00093446" w:rsidRPr="00A92845" w:rsidRDefault="00093446" w:rsidP="007D73D8">
            <w:pPr>
              <w:tabs>
                <w:tab w:val="left" w:pos="0"/>
                <w:tab w:val="left" w:pos="142"/>
              </w:tabs>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Prezydent Miasta Stalowa Wola</w:t>
            </w:r>
          </w:p>
        </w:tc>
        <w:tc>
          <w:tcPr>
            <w:tcW w:w="1797" w:type="pct"/>
            <w:vAlign w:val="center"/>
          </w:tcPr>
          <w:p w14:paraId="2B6F32B5" w14:textId="5E918704" w:rsidR="00093446" w:rsidRPr="00A92845" w:rsidRDefault="00093446" w:rsidP="00D56158">
            <w:pPr>
              <w:pStyle w:val="Default"/>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Badanie i analiza potrzeb przewozowych w</w:t>
            </w:r>
            <w:r w:rsidR="006418ED">
              <w:rPr>
                <w:rFonts w:ascii="Arial Narrow" w:hAnsi="Arial Narrow"/>
                <w:color w:val="000000" w:themeColor="accent3" w:themeShade="BF"/>
                <w:sz w:val="18"/>
                <w:szCs w:val="18"/>
              </w:rPr>
              <w:t> </w:t>
            </w:r>
            <w:r w:rsidRPr="00A92845">
              <w:rPr>
                <w:rFonts w:ascii="Arial Narrow" w:hAnsi="Arial Narrow"/>
                <w:color w:val="000000" w:themeColor="accent3" w:themeShade="BF"/>
                <w:sz w:val="18"/>
                <w:szCs w:val="18"/>
              </w:rPr>
              <w:t>publicznym transporcie zbiorowym, z</w:t>
            </w:r>
            <w:r w:rsidR="006418ED">
              <w:rPr>
                <w:rFonts w:ascii="Arial Narrow" w:hAnsi="Arial Narrow"/>
                <w:color w:val="000000" w:themeColor="accent3" w:themeShade="BF"/>
                <w:sz w:val="18"/>
                <w:szCs w:val="18"/>
              </w:rPr>
              <w:t> </w:t>
            </w:r>
            <w:r w:rsidRPr="00A92845">
              <w:rPr>
                <w:rFonts w:ascii="Arial Narrow" w:hAnsi="Arial Narrow"/>
                <w:color w:val="000000" w:themeColor="accent3" w:themeShade="BF"/>
                <w:sz w:val="18"/>
                <w:szCs w:val="18"/>
              </w:rPr>
              <w:t>uwzględnieniem potrzeb osób niepełnosprawnych i osób o ograniczonej zdolności ruchowej</w:t>
            </w:r>
            <w:r w:rsidR="006418ED">
              <w:rPr>
                <w:rFonts w:ascii="Arial Narrow" w:hAnsi="Arial Narrow"/>
                <w:color w:val="000000" w:themeColor="accent3" w:themeShade="BF"/>
                <w:sz w:val="18"/>
                <w:szCs w:val="18"/>
              </w:rPr>
              <w:t>.</w:t>
            </w:r>
          </w:p>
        </w:tc>
        <w:tc>
          <w:tcPr>
            <w:tcW w:w="1875" w:type="pct"/>
            <w:vAlign w:val="center"/>
          </w:tcPr>
          <w:p w14:paraId="4900FB49" w14:textId="77777777" w:rsidR="00675061" w:rsidRPr="0077391B" w:rsidRDefault="00675061" w:rsidP="00D56158">
            <w:pPr>
              <w:pStyle w:val="Default"/>
              <w:tabs>
                <w:tab w:val="left" w:pos="0"/>
                <w:tab w:val="left" w:pos="142"/>
              </w:tabs>
              <w:jc w:val="both"/>
              <w:rPr>
                <w:rFonts w:ascii="Arial Narrow" w:hAnsi="Arial Narrow"/>
                <w:color w:val="000000" w:themeColor="accent3" w:themeShade="BF"/>
                <w:sz w:val="18"/>
                <w:szCs w:val="18"/>
              </w:rPr>
            </w:pPr>
            <w:r w:rsidRPr="0077391B">
              <w:rPr>
                <w:rFonts w:ascii="Arial Narrow" w:hAnsi="Arial Narrow"/>
                <w:color w:val="000000" w:themeColor="accent3" w:themeShade="BF"/>
                <w:sz w:val="18"/>
                <w:szCs w:val="18"/>
              </w:rPr>
              <w:t xml:space="preserve">Ustawa z dnia 16 grudnia 2010 r. </w:t>
            </w:r>
          </w:p>
          <w:p w14:paraId="675BB573" w14:textId="5AE8E874" w:rsidR="00093446" w:rsidRPr="00A92845" w:rsidRDefault="00675061" w:rsidP="00D56158">
            <w:pPr>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 xml:space="preserve">o </w:t>
            </w:r>
            <w:r w:rsidRPr="00A92845">
              <w:rPr>
                <w:rFonts w:ascii="Arial Narrow" w:hAnsi="Arial Narrow"/>
                <w:i/>
                <w:iCs/>
                <w:color w:val="000000" w:themeColor="accent3" w:themeShade="BF"/>
                <w:sz w:val="18"/>
                <w:szCs w:val="18"/>
              </w:rPr>
              <w:t xml:space="preserve">publicznym transporcie zbiorowym </w:t>
            </w:r>
            <w:r w:rsidR="00D56158">
              <w:rPr>
                <w:rFonts w:ascii="Arial Narrow" w:hAnsi="Arial Narrow"/>
                <w:i/>
                <w:iCs/>
                <w:color w:val="000000" w:themeColor="accent3" w:themeShade="BF"/>
                <w:sz w:val="18"/>
                <w:szCs w:val="18"/>
              </w:rPr>
              <w:br/>
            </w:r>
            <w:r w:rsidRPr="00A92845">
              <w:rPr>
                <w:rFonts w:ascii="Arial Narrow" w:hAnsi="Arial Narrow"/>
                <w:color w:val="000000" w:themeColor="accent3" w:themeShade="BF"/>
                <w:sz w:val="18"/>
                <w:szCs w:val="18"/>
              </w:rPr>
              <w:t>(Dz. U. 2020 r. poz. 1994)</w:t>
            </w:r>
            <w:r w:rsidR="006418ED">
              <w:rPr>
                <w:rFonts w:ascii="Arial Narrow" w:hAnsi="Arial Narrow"/>
                <w:color w:val="000000" w:themeColor="accent3" w:themeShade="BF"/>
                <w:sz w:val="18"/>
                <w:szCs w:val="18"/>
              </w:rPr>
              <w:t>.</w:t>
            </w:r>
          </w:p>
        </w:tc>
      </w:tr>
      <w:tr w:rsidR="00093446" w:rsidRPr="0077391B" w14:paraId="33FFD92D" w14:textId="77777777" w:rsidTr="007D73D8">
        <w:trPr>
          <w:cnfStyle w:val="000000100000" w:firstRow="0" w:lastRow="0" w:firstColumn="0" w:lastColumn="0" w:oddVBand="0" w:evenVBand="0" w:oddHBand="1" w:evenHBand="0" w:firstRowFirstColumn="0" w:firstRowLastColumn="0" w:lastRowFirstColumn="0" w:lastRowLastColumn="0"/>
        </w:trPr>
        <w:tc>
          <w:tcPr>
            <w:tcW w:w="264" w:type="pct"/>
            <w:vAlign w:val="center"/>
          </w:tcPr>
          <w:p w14:paraId="565034D9" w14:textId="77777777" w:rsidR="00093446" w:rsidRPr="00A92845" w:rsidRDefault="00093446" w:rsidP="007D73D8">
            <w:pPr>
              <w:tabs>
                <w:tab w:val="left" w:pos="0"/>
                <w:tab w:val="left" w:pos="142"/>
              </w:tabs>
              <w:rPr>
                <w:rFonts w:ascii="Arial Narrow" w:hAnsi="Arial Narrow"/>
                <w:b/>
                <w:bCs/>
                <w:color w:val="000000" w:themeColor="accent3" w:themeShade="BF"/>
                <w:sz w:val="18"/>
                <w:szCs w:val="18"/>
              </w:rPr>
            </w:pPr>
            <w:r w:rsidRPr="00A92845">
              <w:rPr>
                <w:rFonts w:ascii="Arial Narrow" w:hAnsi="Arial Narrow"/>
                <w:b/>
                <w:bCs/>
                <w:color w:val="000000" w:themeColor="accent3" w:themeShade="BF"/>
                <w:sz w:val="18"/>
                <w:szCs w:val="18"/>
              </w:rPr>
              <w:lastRenderedPageBreak/>
              <w:t>9</w:t>
            </w:r>
          </w:p>
        </w:tc>
        <w:tc>
          <w:tcPr>
            <w:tcW w:w="1064" w:type="pct"/>
            <w:vAlign w:val="center"/>
          </w:tcPr>
          <w:p w14:paraId="5E0858EC" w14:textId="77777777" w:rsidR="00093446" w:rsidRPr="00A92845" w:rsidRDefault="00093446" w:rsidP="007D73D8">
            <w:pPr>
              <w:tabs>
                <w:tab w:val="left" w:pos="0"/>
                <w:tab w:val="left" w:pos="142"/>
              </w:tabs>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Prezydent Miasta Stalowa Wola</w:t>
            </w:r>
          </w:p>
        </w:tc>
        <w:tc>
          <w:tcPr>
            <w:tcW w:w="1797" w:type="pct"/>
            <w:vAlign w:val="center"/>
          </w:tcPr>
          <w:p w14:paraId="01484BC0" w14:textId="22FCA666" w:rsidR="00093446" w:rsidRPr="00A92845" w:rsidRDefault="00093446" w:rsidP="00D56158">
            <w:pPr>
              <w:pStyle w:val="Default"/>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Określanie przystanków komunikacyjnych i</w:t>
            </w:r>
            <w:r w:rsidR="006418ED">
              <w:rPr>
                <w:rFonts w:ascii="Arial Narrow" w:hAnsi="Arial Narrow"/>
                <w:color w:val="000000" w:themeColor="accent3" w:themeShade="BF"/>
                <w:sz w:val="18"/>
                <w:szCs w:val="18"/>
              </w:rPr>
              <w:t> </w:t>
            </w:r>
            <w:r w:rsidRPr="00A92845">
              <w:rPr>
                <w:rFonts w:ascii="Arial Narrow" w:hAnsi="Arial Narrow"/>
                <w:color w:val="000000" w:themeColor="accent3" w:themeShade="BF"/>
                <w:sz w:val="18"/>
                <w:szCs w:val="18"/>
              </w:rPr>
              <w:t>dworców, których właścicielem lub zarządzającym jest jednostka samorządu terytorialnego, udostępnionych dla operatorów i przewoźników oraz warunków i zasad korzystania z tych obiektów</w:t>
            </w:r>
            <w:r w:rsidR="006418ED">
              <w:rPr>
                <w:rFonts w:ascii="Arial Narrow" w:hAnsi="Arial Narrow"/>
                <w:color w:val="000000" w:themeColor="accent3" w:themeShade="BF"/>
                <w:sz w:val="18"/>
                <w:szCs w:val="18"/>
              </w:rPr>
              <w:t>.</w:t>
            </w:r>
          </w:p>
        </w:tc>
        <w:tc>
          <w:tcPr>
            <w:tcW w:w="1875" w:type="pct"/>
            <w:vAlign w:val="center"/>
          </w:tcPr>
          <w:p w14:paraId="35353563" w14:textId="77777777" w:rsidR="00675061" w:rsidRPr="0077391B" w:rsidRDefault="00675061" w:rsidP="00D56158">
            <w:pPr>
              <w:pStyle w:val="Default"/>
              <w:tabs>
                <w:tab w:val="left" w:pos="0"/>
                <w:tab w:val="left" w:pos="142"/>
              </w:tabs>
              <w:jc w:val="both"/>
              <w:rPr>
                <w:rFonts w:ascii="Arial Narrow" w:hAnsi="Arial Narrow"/>
                <w:color w:val="000000" w:themeColor="accent3" w:themeShade="BF"/>
                <w:sz w:val="18"/>
                <w:szCs w:val="18"/>
              </w:rPr>
            </w:pPr>
            <w:r w:rsidRPr="0077391B">
              <w:rPr>
                <w:rFonts w:ascii="Arial Narrow" w:hAnsi="Arial Narrow"/>
                <w:color w:val="000000" w:themeColor="accent3" w:themeShade="BF"/>
                <w:sz w:val="18"/>
                <w:szCs w:val="18"/>
              </w:rPr>
              <w:t xml:space="preserve">Ustawa z dnia 16 grudnia 2010 r. </w:t>
            </w:r>
          </w:p>
          <w:p w14:paraId="5D6BF6F8" w14:textId="0A070A2A" w:rsidR="00675061" w:rsidRPr="00A92845" w:rsidRDefault="00675061" w:rsidP="00D56158">
            <w:pPr>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 xml:space="preserve">o </w:t>
            </w:r>
            <w:r w:rsidRPr="00A92845">
              <w:rPr>
                <w:rFonts w:ascii="Arial Narrow" w:hAnsi="Arial Narrow"/>
                <w:i/>
                <w:iCs/>
                <w:color w:val="000000" w:themeColor="accent3" w:themeShade="BF"/>
                <w:sz w:val="18"/>
                <w:szCs w:val="18"/>
              </w:rPr>
              <w:t xml:space="preserve">publicznym transporcie zbiorowym </w:t>
            </w:r>
            <w:r w:rsidR="00D56158">
              <w:rPr>
                <w:rFonts w:ascii="Arial Narrow" w:hAnsi="Arial Narrow"/>
                <w:i/>
                <w:iCs/>
                <w:color w:val="000000" w:themeColor="accent3" w:themeShade="BF"/>
                <w:sz w:val="18"/>
                <w:szCs w:val="18"/>
              </w:rPr>
              <w:br/>
            </w:r>
            <w:r w:rsidRPr="00A92845">
              <w:rPr>
                <w:rFonts w:ascii="Arial Narrow" w:hAnsi="Arial Narrow"/>
                <w:color w:val="000000" w:themeColor="accent3" w:themeShade="BF"/>
                <w:sz w:val="18"/>
                <w:szCs w:val="18"/>
              </w:rPr>
              <w:t>(Dz. U. 2020 r. poz. 1994)</w:t>
            </w:r>
          </w:p>
          <w:p w14:paraId="77B9F52E" w14:textId="4095C5BA" w:rsidR="00093446" w:rsidRPr="00A92845" w:rsidRDefault="00093446" w:rsidP="00D56158">
            <w:pPr>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Uchwała nr</w:t>
            </w:r>
            <w:r w:rsidR="00675061" w:rsidRPr="00A92845">
              <w:rPr>
                <w:rFonts w:ascii="Arial Narrow" w:hAnsi="Arial Narrow"/>
                <w:color w:val="000000" w:themeColor="accent3" w:themeShade="BF"/>
                <w:sz w:val="18"/>
                <w:szCs w:val="18"/>
              </w:rPr>
              <w:t xml:space="preserve"> XXI/236/2019 Rady Miejskiej w</w:t>
            </w:r>
            <w:r w:rsidR="006418ED">
              <w:rPr>
                <w:rFonts w:ascii="Arial Narrow" w:hAnsi="Arial Narrow"/>
                <w:color w:val="000000" w:themeColor="accent3" w:themeShade="BF"/>
                <w:sz w:val="18"/>
                <w:szCs w:val="18"/>
              </w:rPr>
              <w:t> </w:t>
            </w:r>
            <w:r w:rsidR="00675061" w:rsidRPr="00A92845">
              <w:rPr>
                <w:rFonts w:ascii="Arial Narrow" w:hAnsi="Arial Narrow"/>
                <w:color w:val="000000" w:themeColor="accent3" w:themeShade="BF"/>
                <w:sz w:val="18"/>
                <w:szCs w:val="18"/>
              </w:rPr>
              <w:t>Stalowej Woli z dnia 30 grudnia 2019 roku</w:t>
            </w:r>
            <w:r w:rsidRPr="00A92845">
              <w:rPr>
                <w:rFonts w:ascii="Arial Narrow" w:hAnsi="Arial Narrow"/>
                <w:color w:val="000000" w:themeColor="accent3" w:themeShade="BF"/>
                <w:sz w:val="18"/>
                <w:szCs w:val="18"/>
              </w:rPr>
              <w:t xml:space="preserve"> Uchwała nr. LXIX/988/14 Rady Miejskiej w</w:t>
            </w:r>
            <w:r w:rsidR="006418ED">
              <w:rPr>
                <w:rFonts w:ascii="Arial Narrow" w:hAnsi="Arial Narrow"/>
                <w:color w:val="000000" w:themeColor="accent3" w:themeShade="BF"/>
                <w:sz w:val="18"/>
                <w:szCs w:val="18"/>
              </w:rPr>
              <w:t> </w:t>
            </w:r>
            <w:r w:rsidRPr="00A92845">
              <w:rPr>
                <w:rFonts w:ascii="Arial Narrow" w:hAnsi="Arial Narrow"/>
                <w:color w:val="000000" w:themeColor="accent3" w:themeShade="BF"/>
                <w:sz w:val="18"/>
                <w:szCs w:val="18"/>
              </w:rPr>
              <w:t xml:space="preserve">Stalowej Woli z dnia 29 września 2014. </w:t>
            </w:r>
          </w:p>
        </w:tc>
      </w:tr>
      <w:tr w:rsidR="00093446" w:rsidRPr="0077391B" w14:paraId="40036A61" w14:textId="77777777" w:rsidTr="007D73D8">
        <w:tc>
          <w:tcPr>
            <w:tcW w:w="264" w:type="pct"/>
            <w:vAlign w:val="center"/>
          </w:tcPr>
          <w:p w14:paraId="793B69BD" w14:textId="77777777" w:rsidR="00093446" w:rsidRPr="00A92845" w:rsidRDefault="00093446" w:rsidP="007D73D8">
            <w:pPr>
              <w:tabs>
                <w:tab w:val="left" w:pos="0"/>
                <w:tab w:val="left" w:pos="142"/>
              </w:tabs>
              <w:rPr>
                <w:rFonts w:ascii="Arial Narrow" w:hAnsi="Arial Narrow"/>
                <w:b/>
                <w:bCs/>
                <w:color w:val="000000" w:themeColor="accent3" w:themeShade="BF"/>
                <w:sz w:val="18"/>
                <w:szCs w:val="18"/>
              </w:rPr>
            </w:pPr>
            <w:r w:rsidRPr="00A92845">
              <w:rPr>
                <w:rFonts w:ascii="Arial Narrow" w:hAnsi="Arial Narrow"/>
                <w:b/>
                <w:bCs/>
                <w:color w:val="000000" w:themeColor="accent3" w:themeShade="BF"/>
                <w:sz w:val="18"/>
                <w:szCs w:val="18"/>
              </w:rPr>
              <w:t>10</w:t>
            </w:r>
          </w:p>
        </w:tc>
        <w:tc>
          <w:tcPr>
            <w:tcW w:w="1064" w:type="pct"/>
            <w:vAlign w:val="center"/>
          </w:tcPr>
          <w:p w14:paraId="7754620E" w14:textId="77777777" w:rsidR="00093446" w:rsidRPr="00A92845" w:rsidRDefault="00093446" w:rsidP="007D73D8">
            <w:pPr>
              <w:tabs>
                <w:tab w:val="left" w:pos="0"/>
                <w:tab w:val="left" w:pos="142"/>
              </w:tabs>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Prezydent Miasta Stalowa Wola</w:t>
            </w:r>
          </w:p>
        </w:tc>
        <w:tc>
          <w:tcPr>
            <w:tcW w:w="1797" w:type="pct"/>
            <w:vAlign w:val="center"/>
          </w:tcPr>
          <w:p w14:paraId="7B42B096" w14:textId="77777777" w:rsidR="00093446" w:rsidRPr="00A92845" w:rsidRDefault="00093446" w:rsidP="00D56158">
            <w:pPr>
              <w:pStyle w:val="Default"/>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 xml:space="preserve">Zapewnienie odpowiednich warunków funkcjonowania publicznego transportu zbiorowego, w szczególności poprzez: </w:t>
            </w:r>
          </w:p>
          <w:p w14:paraId="487D7449" w14:textId="1DED4212" w:rsidR="00093446" w:rsidRPr="00A92845" w:rsidRDefault="00093446" w:rsidP="00D56158">
            <w:pPr>
              <w:pStyle w:val="Default"/>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 standardy dotyczące przystanków komunikacyjnych oraz dworców</w:t>
            </w:r>
            <w:r w:rsidR="006418ED">
              <w:rPr>
                <w:rFonts w:ascii="Arial Narrow" w:hAnsi="Arial Narrow"/>
                <w:color w:val="000000" w:themeColor="accent3" w:themeShade="BF"/>
                <w:sz w:val="18"/>
                <w:szCs w:val="18"/>
              </w:rPr>
              <w:t>;</w:t>
            </w:r>
          </w:p>
          <w:p w14:paraId="0FE2EFDC" w14:textId="2B6865EB" w:rsidR="00093446" w:rsidRPr="00A92845" w:rsidRDefault="00093446" w:rsidP="00D56158">
            <w:pPr>
              <w:pStyle w:val="Default"/>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 funkcjonowanie zintegrowanych węzłów przesiadkowych</w:t>
            </w:r>
            <w:r w:rsidR="006418ED">
              <w:rPr>
                <w:rFonts w:ascii="Arial Narrow" w:hAnsi="Arial Narrow"/>
                <w:color w:val="000000" w:themeColor="accent3" w:themeShade="BF"/>
                <w:sz w:val="18"/>
                <w:szCs w:val="18"/>
              </w:rPr>
              <w:t>;</w:t>
            </w:r>
          </w:p>
          <w:p w14:paraId="10188E83" w14:textId="566B4F67" w:rsidR="00093446" w:rsidRPr="00A92845" w:rsidRDefault="00093446" w:rsidP="00D56158">
            <w:pPr>
              <w:pStyle w:val="Default"/>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 funkcjonowania zintegrowanego systemu taryfowo-biletowego</w:t>
            </w:r>
            <w:r w:rsidR="006418ED">
              <w:rPr>
                <w:rFonts w:ascii="Arial Narrow" w:hAnsi="Arial Narrow"/>
                <w:color w:val="000000" w:themeColor="accent3" w:themeShade="BF"/>
                <w:sz w:val="18"/>
                <w:szCs w:val="18"/>
              </w:rPr>
              <w:t>;</w:t>
            </w:r>
          </w:p>
          <w:p w14:paraId="191FE4ED" w14:textId="7193DF38" w:rsidR="00093446" w:rsidRPr="00A92845" w:rsidRDefault="00093446" w:rsidP="00D56158">
            <w:pPr>
              <w:pStyle w:val="Default"/>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 system informacji dla pasażera</w:t>
            </w:r>
            <w:r w:rsidR="006418ED">
              <w:rPr>
                <w:rFonts w:ascii="Arial Narrow" w:hAnsi="Arial Narrow"/>
                <w:color w:val="000000" w:themeColor="accent3" w:themeShade="BF"/>
                <w:sz w:val="18"/>
                <w:szCs w:val="18"/>
              </w:rPr>
              <w:t>.</w:t>
            </w:r>
          </w:p>
        </w:tc>
        <w:tc>
          <w:tcPr>
            <w:tcW w:w="1875" w:type="pct"/>
            <w:vAlign w:val="center"/>
          </w:tcPr>
          <w:p w14:paraId="29F2DCC5" w14:textId="77777777" w:rsidR="00F9202B" w:rsidRPr="0077391B" w:rsidRDefault="00F9202B" w:rsidP="00D56158">
            <w:pPr>
              <w:pStyle w:val="Default"/>
              <w:tabs>
                <w:tab w:val="left" w:pos="0"/>
                <w:tab w:val="left" w:pos="142"/>
              </w:tabs>
              <w:jc w:val="both"/>
              <w:rPr>
                <w:rFonts w:ascii="Arial Narrow" w:hAnsi="Arial Narrow"/>
                <w:color w:val="000000" w:themeColor="accent3" w:themeShade="BF"/>
                <w:sz w:val="18"/>
                <w:szCs w:val="18"/>
              </w:rPr>
            </w:pPr>
            <w:r w:rsidRPr="0077391B">
              <w:rPr>
                <w:rFonts w:ascii="Arial Narrow" w:hAnsi="Arial Narrow"/>
                <w:color w:val="000000" w:themeColor="accent3" w:themeShade="BF"/>
                <w:sz w:val="18"/>
                <w:szCs w:val="18"/>
              </w:rPr>
              <w:t xml:space="preserve">Ustawa z dnia 16 grudnia 2010 r. </w:t>
            </w:r>
          </w:p>
          <w:p w14:paraId="0490BF31" w14:textId="508797D4" w:rsidR="00093446" w:rsidRPr="00A92845" w:rsidRDefault="00F9202B" w:rsidP="00D56158">
            <w:pPr>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 xml:space="preserve">o </w:t>
            </w:r>
            <w:r w:rsidRPr="00A92845">
              <w:rPr>
                <w:rFonts w:ascii="Arial Narrow" w:hAnsi="Arial Narrow"/>
                <w:i/>
                <w:iCs/>
                <w:color w:val="000000" w:themeColor="accent3" w:themeShade="BF"/>
                <w:sz w:val="18"/>
                <w:szCs w:val="18"/>
              </w:rPr>
              <w:t xml:space="preserve">publicznym transporcie zbiorowym </w:t>
            </w:r>
            <w:r w:rsidR="00D56158">
              <w:rPr>
                <w:rFonts w:ascii="Arial Narrow" w:hAnsi="Arial Narrow"/>
                <w:i/>
                <w:iCs/>
                <w:color w:val="000000" w:themeColor="accent3" w:themeShade="BF"/>
                <w:sz w:val="18"/>
                <w:szCs w:val="18"/>
              </w:rPr>
              <w:br/>
            </w:r>
            <w:r w:rsidRPr="00A92845">
              <w:rPr>
                <w:rFonts w:ascii="Arial Narrow" w:hAnsi="Arial Narrow"/>
                <w:color w:val="000000" w:themeColor="accent3" w:themeShade="BF"/>
                <w:sz w:val="18"/>
                <w:szCs w:val="18"/>
              </w:rPr>
              <w:t>(Dz. U. 2020 r. poz. 1994)</w:t>
            </w:r>
            <w:r w:rsidR="006418ED">
              <w:rPr>
                <w:rFonts w:ascii="Arial Narrow" w:hAnsi="Arial Narrow"/>
                <w:color w:val="000000" w:themeColor="accent3" w:themeShade="BF"/>
                <w:sz w:val="18"/>
                <w:szCs w:val="18"/>
              </w:rPr>
              <w:t>.</w:t>
            </w:r>
          </w:p>
        </w:tc>
      </w:tr>
      <w:tr w:rsidR="00093446" w:rsidRPr="0077391B" w14:paraId="146E7527" w14:textId="77777777" w:rsidTr="007D73D8">
        <w:trPr>
          <w:cnfStyle w:val="000000100000" w:firstRow="0" w:lastRow="0" w:firstColumn="0" w:lastColumn="0" w:oddVBand="0" w:evenVBand="0" w:oddHBand="1" w:evenHBand="0" w:firstRowFirstColumn="0" w:firstRowLastColumn="0" w:lastRowFirstColumn="0" w:lastRowLastColumn="0"/>
        </w:trPr>
        <w:tc>
          <w:tcPr>
            <w:tcW w:w="264" w:type="pct"/>
            <w:vAlign w:val="center"/>
          </w:tcPr>
          <w:p w14:paraId="5E14F230" w14:textId="77777777" w:rsidR="00093446" w:rsidRPr="00A92845" w:rsidRDefault="00093446" w:rsidP="007D73D8">
            <w:pPr>
              <w:tabs>
                <w:tab w:val="left" w:pos="0"/>
                <w:tab w:val="left" w:pos="142"/>
              </w:tabs>
              <w:rPr>
                <w:rFonts w:ascii="Arial Narrow" w:hAnsi="Arial Narrow"/>
                <w:b/>
                <w:bCs/>
                <w:color w:val="000000" w:themeColor="accent3" w:themeShade="BF"/>
                <w:sz w:val="18"/>
                <w:szCs w:val="18"/>
              </w:rPr>
            </w:pPr>
            <w:r w:rsidRPr="00A92845">
              <w:rPr>
                <w:rFonts w:ascii="Arial Narrow" w:hAnsi="Arial Narrow"/>
                <w:b/>
                <w:bCs/>
                <w:color w:val="000000" w:themeColor="accent3" w:themeShade="BF"/>
                <w:sz w:val="18"/>
                <w:szCs w:val="18"/>
              </w:rPr>
              <w:t>11</w:t>
            </w:r>
          </w:p>
        </w:tc>
        <w:tc>
          <w:tcPr>
            <w:tcW w:w="1064" w:type="pct"/>
            <w:vAlign w:val="center"/>
          </w:tcPr>
          <w:p w14:paraId="649C0B4E" w14:textId="77777777" w:rsidR="00093446" w:rsidRPr="00A92845" w:rsidRDefault="00093446" w:rsidP="007D73D8">
            <w:pPr>
              <w:tabs>
                <w:tab w:val="left" w:pos="0"/>
                <w:tab w:val="left" w:pos="142"/>
              </w:tabs>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Prezydent Miasta Stalowa Wola</w:t>
            </w:r>
          </w:p>
        </w:tc>
        <w:tc>
          <w:tcPr>
            <w:tcW w:w="1797" w:type="pct"/>
            <w:vAlign w:val="center"/>
          </w:tcPr>
          <w:p w14:paraId="516A9071" w14:textId="49E6927B" w:rsidR="00093446" w:rsidRPr="00A92845" w:rsidRDefault="00093446" w:rsidP="00D56158">
            <w:pPr>
              <w:pStyle w:val="Default"/>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Określanie sposobu oznakowania środków transportu wykorzystywanych w przewozach o</w:t>
            </w:r>
            <w:r w:rsidR="006418ED">
              <w:rPr>
                <w:rFonts w:ascii="Arial Narrow" w:hAnsi="Arial Narrow"/>
                <w:color w:val="000000" w:themeColor="accent3" w:themeShade="BF"/>
                <w:sz w:val="18"/>
                <w:szCs w:val="18"/>
              </w:rPr>
              <w:t> </w:t>
            </w:r>
            <w:r w:rsidRPr="00A92845">
              <w:rPr>
                <w:rFonts w:ascii="Arial Narrow" w:hAnsi="Arial Narrow"/>
                <w:color w:val="000000" w:themeColor="accent3" w:themeShade="BF"/>
                <w:sz w:val="18"/>
                <w:szCs w:val="18"/>
              </w:rPr>
              <w:t>charakterze użyteczności publicznej</w:t>
            </w:r>
            <w:r w:rsidR="006418ED">
              <w:rPr>
                <w:rFonts w:ascii="Arial Narrow" w:hAnsi="Arial Narrow"/>
                <w:color w:val="000000" w:themeColor="accent3" w:themeShade="BF"/>
                <w:sz w:val="18"/>
                <w:szCs w:val="18"/>
              </w:rPr>
              <w:t>.</w:t>
            </w:r>
            <w:r w:rsidRPr="00A92845">
              <w:rPr>
                <w:rFonts w:ascii="Arial Narrow" w:hAnsi="Arial Narrow"/>
                <w:color w:val="000000" w:themeColor="accent3" w:themeShade="BF"/>
                <w:sz w:val="18"/>
                <w:szCs w:val="18"/>
              </w:rPr>
              <w:t xml:space="preserve"> </w:t>
            </w:r>
          </w:p>
        </w:tc>
        <w:tc>
          <w:tcPr>
            <w:tcW w:w="1875" w:type="pct"/>
            <w:vAlign w:val="center"/>
          </w:tcPr>
          <w:p w14:paraId="1CB38542" w14:textId="77777777" w:rsidR="00F9202B" w:rsidRPr="0077391B" w:rsidRDefault="00F9202B" w:rsidP="00D56158">
            <w:pPr>
              <w:pStyle w:val="Default"/>
              <w:tabs>
                <w:tab w:val="left" w:pos="0"/>
                <w:tab w:val="left" w:pos="142"/>
              </w:tabs>
              <w:jc w:val="both"/>
              <w:rPr>
                <w:rFonts w:ascii="Arial Narrow" w:hAnsi="Arial Narrow"/>
                <w:color w:val="000000" w:themeColor="accent3" w:themeShade="BF"/>
                <w:sz w:val="18"/>
                <w:szCs w:val="18"/>
              </w:rPr>
            </w:pPr>
            <w:r w:rsidRPr="0077391B">
              <w:rPr>
                <w:rFonts w:ascii="Arial Narrow" w:hAnsi="Arial Narrow"/>
                <w:color w:val="000000" w:themeColor="accent3" w:themeShade="BF"/>
                <w:sz w:val="18"/>
                <w:szCs w:val="18"/>
              </w:rPr>
              <w:t xml:space="preserve">Ustawa z dnia 16 grudnia 2010 r. </w:t>
            </w:r>
          </w:p>
          <w:p w14:paraId="4E187E56" w14:textId="5CB0E9D2" w:rsidR="00F9202B" w:rsidRPr="00A92845" w:rsidRDefault="00F9202B" w:rsidP="00D56158">
            <w:pPr>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 xml:space="preserve">o </w:t>
            </w:r>
            <w:r w:rsidRPr="00A92845">
              <w:rPr>
                <w:rFonts w:ascii="Arial Narrow" w:hAnsi="Arial Narrow"/>
                <w:i/>
                <w:iCs/>
                <w:color w:val="000000" w:themeColor="accent3" w:themeShade="BF"/>
                <w:sz w:val="18"/>
                <w:szCs w:val="18"/>
              </w:rPr>
              <w:t xml:space="preserve">publicznym transporcie zbiorowym </w:t>
            </w:r>
            <w:r w:rsidR="00D56158">
              <w:rPr>
                <w:rFonts w:ascii="Arial Narrow" w:hAnsi="Arial Narrow"/>
                <w:i/>
                <w:iCs/>
                <w:color w:val="000000" w:themeColor="accent3" w:themeShade="BF"/>
                <w:sz w:val="18"/>
                <w:szCs w:val="18"/>
              </w:rPr>
              <w:t> </w:t>
            </w:r>
            <w:r w:rsidR="00D56158">
              <w:rPr>
                <w:rFonts w:ascii="Arial Narrow" w:hAnsi="Arial Narrow"/>
                <w:i/>
                <w:iCs/>
                <w:color w:val="000000" w:themeColor="accent3" w:themeShade="BF"/>
                <w:sz w:val="18"/>
                <w:szCs w:val="18"/>
              </w:rPr>
              <w:br/>
            </w:r>
            <w:r w:rsidRPr="00A92845">
              <w:rPr>
                <w:rFonts w:ascii="Arial Narrow" w:hAnsi="Arial Narrow"/>
                <w:color w:val="000000" w:themeColor="accent3" w:themeShade="BF"/>
                <w:sz w:val="18"/>
                <w:szCs w:val="18"/>
              </w:rPr>
              <w:t>(Dz. U. 2020 r. poz. 1994)</w:t>
            </w:r>
          </w:p>
          <w:p w14:paraId="6C019999" w14:textId="0CC45F61" w:rsidR="00093446" w:rsidRPr="00A92845" w:rsidRDefault="00093446" w:rsidP="00D56158">
            <w:pPr>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Umowa pomiędzy Miastem Stalowa Wola</w:t>
            </w:r>
            <w:r w:rsidR="00D56158">
              <w:rPr>
                <w:rFonts w:ascii="Arial Narrow" w:hAnsi="Arial Narrow"/>
                <w:color w:val="000000" w:themeColor="accent3" w:themeShade="BF"/>
                <w:sz w:val="18"/>
                <w:szCs w:val="18"/>
              </w:rPr>
              <w:t> </w:t>
            </w:r>
            <w:r w:rsidR="00D56158">
              <w:rPr>
                <w:rFonts w:ascii="Arial Narrow" w:hAnsi="Arial Narrow"/>
                <w:color w:val="000000" w:themeColor="accent3" w:themeShade="BF"/>
                <w:sz w:val="18"/>
                <w:szCs w:val="18"/>
              </w:rPr>
              <w:br/>
              <w:t xml:space="preserve">i </w:t>
            </w:r>
            <w:r w:rsidRPr="00A92845">
              <w:rPr>
                <w:rFonts w:ascii="Arial Narrow" w:hAnsi="Arial Narrow"/>
                <w:color w:val="000000" w:themeColor="accent3" w:themeShade="BF"/>
                <w:sz w:val="18"/>
                <w:szCs w:val="18"/>
              </w:rPr>
              <w:t>Operatorem publicznego transportu zbiorowego</w:t>
            </w:r>
            <w:r w:rsidR="006418ED">
              <w:rPr>
                <w:rFonts w:ascii="Arial Narrow" w:hAnsi="Arial Narrow"/>
                <w:color w:val="000000" w:themeColor="accent3" w:themeShade="BF"/>
                <w:sz w:val="18"/>
                <w:szCs w:val="18"/>
              </w:rPr>
              <w:t>.</w:t>
            </w:r>
          </w:p>
        </w:tc>
      </w:tr>
      <w:tr w:rsidR="00093446" w:rsidRPr="0077391B" w14:paraId="63E37254" w14:textId="77777777" w:rsidTr="007D73D8">
        <w:tc>
          <w:tcPr>
            <w:tcW w:w="264" w:type="pct"/>
            <w:vAlign w:val="center"/>
          </w:tcPr>
          <w:p w14:paraId="6C9110B0" w14:textId="77777777" w:rsidR="00093446" w:rsidRPr="00A92845" w:rsidRDefault="00093446" w:rsidP="007D73D8">
            <w:pPr>
              <w:tabs>
                <w:tab w:val="left" w:pos="0"/>
                <w:tab w:val="left" w:pos="142"/>
              </w:tabs>
              <w:rPr>
                <w:rFonts w:ascii="Arial Narrow" w:hAnsi="Arial Narrow"/>
                <w:b/>
                <w:bCs/>
                <w:color w:val="000000" w:themeColor="accent3" w:themeShade="BF"/>
                <w:sz w:val="18"/>
                <w:szCs w:val="18"/>
              </w:rPr>
            </w:pPr>
            <w:r w:rsidRPr="00A92845">
              <w:rPr>
                <w:rFonts w:ascii="Arial Narrow" w:hAnsi="Arial Narrow"/>
                <w:b/>
                <w:bCs/>
                <w:color w:val="000000" w:themeColor="accent3" w:themeShade="BF"/>
                <w:sz w:val="18"/>
                <w:szCs w:val="18"/>
              </w:rPr>
              <w:t>12</w:t>
            </w:r>
          </w:p>
        </w:tc>
        <w:tc>
          <w:tcPr>
            <w:tcW w:w="1064" w:type="pct"/>
            <w:vAlign w:val="center"/>
          </w:tcPr>
          <w:p w14:paraId="143A20A2" w14:textId="77777777" w:rsidR="00093446" w:rsidRPr="00A92845" w:rsidRDefault="00093446" w:rsidP="007D73D8">
            <w:pPr>
              <w:tabs>
                <w:tab w:val="left" w:pos="0"/>
                <w:tab w:val="left" w:pos="142"/>
              </w:tabs>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Prezydent Miasta Stalowa Wola</w:t>
            </w:r>
          </w:p>
        </w:tc>
        <w:tc>
          <w:tcPr>
            <w:tcW w:w="1797" w:type="pct"/>
            <w:vAlign w:val="center"/>
          </w:tcPr>
          <w:p w14:paraId="1502A186" w14:textId="0112D0F2" w:rsidR="00093446" w:rsidRPr="00A92845" w:rsidRDefault="00093446" w:rsidP="00D56158">
            <w:pPr>
              <w:pStyle w:val="Default"/>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Ustalanie sposobu dystrybucji biletów za</w:t>
            </w:r>
            <w:r w:rsidR="006418ED">
              <w:rPr>
                <w:rFonts w:ascii="Arial Narrow" w:hAnsi="Arial Narrow"/>
                <w:color w:val="000000" w:themeColor="accent3" w:themeShade="BF"/>
                <w:sz w:val="18"/>
                <w:szCs w:val="18"/>
              </w:rPr>
              <w:t> </w:t>
            </w:r>
            <w:r w:rsidRPr="00A92845">
              <w:rPr>
                <w:rFonts w:ascii="Arial Narrow" w:hAnsi="Arial Narrow"/>
                <w:color w:val="000000" w:themeColor="accent3" w:themeShade="BF"/>
                <w:sz w:val="18"/>
                <w:szCs w:val="18"/>
              </w:rPr>
              <w:t>usługę świadczoną przez operatorów w</w:t>
            </w:r>
            <w:r w:rsidR="006418ED">
              <w:rPr>
                <w:rFonts w:ascii="Arial Narrow" w:hAnsi="Arial Narrow"/>
                <w:color w:val="000000" w:themeColor="accent3" w:themeShade="BF"/>
                <w:sz w:val="18"/>
                <w:szCs w:val="18"/>
              </w:rPr>
              <w:t> </w:t>
            </w:r>
            <w:r w:rsidRPr="00A92845">
              <w:rPr>
                <w:rFonts w:ascii="Arial Narrow" w:hAnsi="Arial Narrow"/>
                <w:color w:val="000000" w:themeColor="accent3" w:themeShade="BF"/>
                <w:sz w:val="18"/>
                <w:szCs w:val="18"/>
              </w:rPr>
              <w:t>zakresie publicznego transportu zbiorowego</w:t>
            </w:r>
            <w:r w:rsidR="006418ED">
              <w:rPr>
                <w:rFonts w:ascii="Arial Narrow" w:hAnsi="Arial Narrow"/>
                <w:color w:val="000000" w:themeColor="accent3" w:themeShade="BF"/>
                <w:sz w:val="18"/>
                <w:szCs w:val="18"/>
              </w:rPr>
              <w:t>.</w:t>
            </w:r>
            <w:r w:rsidRPr="00A92845">
              <w:rPr>
                <w:rFonts w:ascii="Arial Narrow" w:hAnsi="Arial Narrow"/>
                <w:color w:val="000000" w:themeColor="accent3" w:themeShade="BF"/>
                <w:sz w:val="18"/>
                <w:szCs w:val="18"/>
              </w:rPr>
              <w:t xml:space="preserve"> </w:t>
            </w:r>
          </w:p>
        </w:tc>
        <w:tc>
          <w:tcPr>
            <w:tcW w:w="1875" w:type="pct"/>
            <w:vAlign w:val="center"/>
          </w:tcPr>
          <w:p w14:paraId="20FB4DC6" w14:textId="2CCB8319" w:rsidR="00093446" w:rsidRPr="00A92845" w:rsidRDefault="00093446" w:rsidP="00D56158">
            <w:pPr>
              <w:tabs>
                <w:tab w:val="left" w:pos="0"/>
                <w:tab w:val="left" w:pos="142"/>
              </w:tabs>
              <w:jc w:val="both"/>
              <w:rPr>
                <w:rFonts w:ascii="Arial Narrow" w:hAnsi="Arial Narrow"/>
                <w:color w:val="000000" w:themeColor="accent3" w:themeShade="BF"/>
                <w:sz w:val="18"/>
                <w:szCs w:val="18"/>
              </w:rPr>
            </w:pPr>
            <w:r w:rsidRPr="00A92845">
              <w:rPr>
                <w:rFonts w:ascii="Arial Narrow" w:hAnsi="Arial Narrow"/>
                <w:color w:val="000000" w:themeColor="accent3" w:themeShade="BF"/>
                <w:sz w:val="18"/>
                <w:szCs w:val="18"/>
              </w:rPr>
              <w:t xml:space="preserve">Umowa pomiędzy Miastem Stalowa Wola </w:t>
            </w:r>
            <w:r w:rsidR="00D56158">
              <w:rPr>
                <w:rFonts w:ascii="Arial Narrow" w:hAnsi="Arial Narrow"/>
                <w:color w:val="000000" w:themeColor="accent3" w:themeShade="BF"/>
                <w:sz w:val="18"/>
                <w:szCs w:val="18"/>
              </w:rPr>
              <w:br/>
            </w:r>
            <w:r w:rsidRPr="00A92845">
              <w:rPr>
                <w:rFonts w:ascii="Arial Narrow" w:hAnsi="Arial Narrow"/>
                <w:color w:val="000000" w:themeColor="accent3" w:themeShade="BF"/>
                <w:sz w:val="18"/>
                <w:szCs w:val="18"/>
              </w:rPr>
              <w:t>i Operatorem publicznego transportu zbiorowego</w:t>
            </w:r>
            <w:r w:rsidR="006418ED">
              <w:rPr>
                <w:rFonts w:ascii="Arial Narrow" w:hAnsi="Arial Narrow"/>
                <w:color w:val="000000" w:themeColor="accent3" w:themeShade="BF"/>
                <w:sz w:val="18"/>
                <w:szCs w:val="18"/>
              </w:rPr>
              <w:t>.</w:t>
            </w:r>
          </w:p>
        </w:tc>
      </w:tr>
    </w:tbl>
    <w:p w14:paraId="164A00F2" w14:textId="6CA7EBED" w:rsidR="00093446" w:rsidRDefault="00093446" w:rsidP="00A92845">
      <w:pPr>
        <w:pStyle w:val="SWrda"/>
        <w:rPr>
          <w:i w:val="0"/>
        </w:rPr>
        <w:sectPr w:rsidR="00093446" w:rsidSect="00706556">
          <w:type w:val="continuous"/>
          <w:pgSz w:w="11906" w:h="16838"/>
          <w:pgMar w:top="1418" w:right="1134" w:bottom="1418" w:left="1701" w:header="708" w:footer="708" w:gutter="0"/>
          <w:cols w:space="567"/>
          <w:docGrid w:linePitch="360"/>
          <w15:footnoteColumns w:val="1"/>
        </w:sectPr>
      </w:pPr>
    </w:p>
    <w:p w14:paraId="032826AD" w14:textId="018E8AD0" w:rsidR="00E725A5" w:rsidRPr="007D73D8" w:rsidRDefault="00FD09DB" w:rsidP="007D73D8">
      <w:pPr>
        <w:pStyle w:val="StalowaWola"/>
        <w:rPr>
          <w:sz w:val="22"/>
          <w:szCs w:val="22"/>
        </w:rPr>
      </w:pPr>
      <w:r w:rsidRPr="007D73D8">
        <w:rPr>
          <w:sz w:val="22"/>
          <w:szCs w:val="22"/>
        </w:rPr>
        <w:t xml:space="preserve">Gmina Stalowa Wola jako </w:t>
      </w:r>
      <w:r w:rsidR="00B738A3" w:rsidRPr="007D73D8">
        <w:rPr>
          <w:sz w:val="22"/>
          <w:szCs w:val="22"/>
        </w:rPr>
        <w:t>O</w:t>
      </w:r>
      <w:r w:rsidRPr="007D73D8">
        <w:rPr>
          <w:sz w:val="22"/>
          <w:szCs w:val="22"/>
        </w:rPr>
        <w:t>rganizator publicznego transportu zbiorowego zleca wykonywanie usługi komunikacji miejskiej Miejskiemu Zakładowi Komunalnemu Sp. z o.o. z siedzibą w Stalowej Woli, której udziały w 100% należą do Gminy.</w:t>
      </w:r>
      <w:r w:rsidR="00E725A5" w:rsidRPr="007D73D8">
        <w:rPr>
          <w:sz w:val="22"/>
          <w:szCs w:val="22"/>
        </w:rPr>
        <w:t xml:space="preserve"> Do zadań </w:t>
      </w:r>
      <w:r w:rsidR="007D73D8" w:rsidRPr="007D73D8">
        <w:rPr>
          <w:sz w:val="22"/>
          <w:szCs w:val="22"/>
        </w:rPr>
        <w:t>O</w:t>
      </w:r>
      <w:r w:rsidR="00220A96">
        <w:rPr>
          <w:sz w:val="22"/>
          <w:szCs w:val="22"/>
        </w:rPr>
        <w:t>peratora</w:t>
      </w:r>
      <w:r w:rsidR="00E725A5" w:rsidRPr="007D73D8">
        <w:rPr>
          <w:sz w:val="22"/>
          <w:szCs w:val="22"/>
        </w:rPr>
        <w:t xml:space="preserve"> należy:</w:t>
      </w:r>
    </w:p>
    <w:p w14:paraId="36607C90" w14:textId="1FB55C0B" w:rsidR="00E725A5" w:rsidRPr="007D73D8" w:rsidRDefault="00E725A5" w:rsidP="007D73D8">
      <w:pPr>
        <w:pStyle w:val="SWpunktory"/>
        <w:spacing w:line="276" w:lineRule="auto"/>
        <w:ind w:left="0"/>
        <w:rPr>
          <w:sz w:val="22"/>
          <w:szCs w:val="22"/>
        </w:rPr>
      </w:pPr>
      <w:r w:rsidRPr="007D73D8">
        <w:rPr>
          <w:sz w:val="22"/>
          <w:szCs w:val="22"/>
        </w:rPr>
        <w:t>wykonywanie odpłatnie przewozów pasażerskich według rozkładów jazdy oraz wytycznych określonych przez UM Stalowa Wola;</w:t>
      </w:r>
    </w:p>
    <w:p w14:paraId="0A89F85C" w14:textId="0D643A62" w:rsidR="00E725A5" w:rsidRPr="007D73D8" w:rsidRDefault="00E725A5" w:rsidP="007D73D8">
      <w:pPr>
        <w:pStyle w:val="SWpunktory"/>
        <w:spacing w:line="276" w:lineRule="auto"/>
        <w:ind w:left="0"/>
        <w:rPr>
          <w:sz w:val="22"/>
          <w:szCs w:val="22"/>
        </w:rPr>
      </w:pPr>
      <w:r w:rsidRPr="007D73D8">
        <w:rPr>
          <w:sz w:val="22"/>
          <w:szCs w:val="22"/>
        </w:rPr>
        <w:t>podejmowanie działań ułatwiających korzystanie z pojazdów osobom niepełnosprawnym;</w:t>
      </w:r>
    </w:p>
    <w:p w14:paraId="5BA8FE76" w14:textId="2875EF48" w:rsidR="00E725A5" w:rsidRPr="007D73D8" w:rsidRDefault="00E725A5" w:rsidP="007D73D8">
      <w:pPr>
        <w:pStyle w:val="SWpunktory"/>
        <w:spacing w:line="276" w:lineRule="auto"/>
        <w:ind w:left="0"/>
        <w:rPr>
          <w:sz w:val="22"/>
          <w:szCs w:val="22"/>
        </w:rPr>
      </w:pPr>
      <w:r w:rsidRPr="007D73D8">
        <w:rPr>
          <w:sz w:val="22"/>
          <w:szCs w:val="22"/>
        </w:rPr>
        <w:t>przeprowadzanie w porozumieniu z U</w:t>
      </w:r>
      <w:r w:rsidR="006E5DDA" w:rsidRPr="007D73D8">
        <w:rPr>
          <w:sz w:val="22"/>
          <w:szCs w:val="22"/>
        </w:rPr>
        <w:t xml:space="preserve">rzędem Miasta </w:t>
      </w:r>
      <w:r w:rsidRPr="007D73D8">
        <w:rPr>
          <w:sz w:val="22"/>
          <w:szCs w:val="22"/>
        </w:rPr>
        <w:t>Stalowa Wola wymaganych inwestycji taborowych;</w:t>
      </w:r>
    </w:p>
    <w:p w14:paraId="0BCD56CD" w14:textId="606CCEAC" w:rsidR="00E725A5" w:rsidRPr="007D73D8" w:rsidRDefault="00E725A5" w:rsidP="007D73D8">
      <w:pPr>
        <w:pStyle w:val="SWpunktory"/>
        <w:spacing w:line="276" w:lineRule="auto"/>
        <w:ind w:left="0"/>
        <w:rPr>
          <w:sz w:val="22"/>
          <w:szCs w:val="22"/>
        </w:rPr>
      </w:pPr>
      <w:r w:rsidRPr="007D73D8">
        <w:rPr>
          <w:sz w:val="22"/>
          <w:szCs w:val="22"/>
        </w:rPr>
        <w:t>emisj</w:t>
      </w:r>
      <w:r w:rsidR="005B56A2">
        <w:rPr>
          <w:sz w:val="22"/>
          <w:szCs w:val="22"/>
        </w:rPr>
        <w:t>a</w:t>
      </w:r>
      <w:r w:rsidRPr="007D73D8">
        <w:rPr>
          <w:sz w:val="22"/>
          <w:szCs w:val="22"/>
        </w:rPr>
        <w:t xml:space="preserve"> oraz sprzedaż biletów oraz prowadzeni</w:t>
      </w:r>
      <w:r w:rsidR="005B56A2">
        <w:rPr>
          <w:sz w:val="22"/>
          <w:szCs w:val="22"/>
        </w:rPr>
        <w:t>e</w:t>
      </w:r>
      <w:r w:rsidRPr="007D73D8">
        <w:rPr>
          <w:sz w:val="22"/>
          <w:szCs w:val="22"/>
        </w:rPr>
        <w:t xml:space="preserve"> kontroli przestrzegania przez pasażerów przepisów taryfy przewozowej (wpływy z biletów stanowią przychód </w:t>
      </w:r>
      <w:r w:rsidR="005B56A2">
        <w:rPr>
          <w:sz w:val="22"/>
          <w:szCs w:val="22"/>
        </w:rPr>
        <w:t>O</w:t>
      </w:r>
      <w:r w:rsidRPr="007D73D8">
        <w:rPr>
          <w:sz w:val="22"/>
          <w:szCs w:val="22"/>
        </w:rPr>
        <w:t>peratora);</w:t>
      </w:r>
    </w:p>
    <w:p w14:paraId="5F87A78D" w14:textId="3120A9BE" w:rsidR="00E725A5" w:rsidRPr="007D73D8" w:rsidRDefault="00E725A5" w:rsidP="007D73D8">
      <w:pPr>
        <w:pStyle w:val="SWpunktory"/>
        <w:spacing w:line="276" w:lineRule="auto"/>
        <w:ind w:left="0"/>
        <w:rPr>
          <w:sz w:val="22"/>
          <w:szCs w:val="22"/>
        </w:rPr>
      </w:pPr>
      <w:r w:rsidRPr="007D73D8">
        <w:rPr>
          <w:sz w:val="22"/>
          <w:szCs w:val="22"/>
        </w:rPr>
        <w:t>prowadzenie czynności kontroli biletów;</w:t>
      </w:r>
    </w:p>
    <w:p w14:paraId="7233A516" w14:textId="7A57DB7A" w:rsidR="00E725A5" w:rsidRPr="007D73D8" w:rsidRDefault="00E725A5" w:rsidP="007D73D8">
      <w:pPr>
        <w:pStyle w:val="SWpunktory"/>
        <w:spacing w:line="276" w:lineRule="auto"/>
        <w:ind w:left="0"/>
        <w:rPr>
          <w:sz w:val="22"/>
          <w:szCs w:val="22"/>
        </w:rPr>
      </w:pPr>
      <w:r w:rsidRPr="007D73D8">
        <w:rPr>
          <w:sz w:val="22"/>
          <w:szCs w:val="22"/>
        </w:rPr>
        <w:t>przekazywanie informacji o komunikacji autobusowej pasażerom przez środki masowego przekazu i inne nowoczesne technologie;</w:t>
      </w:r>
    </w:p>
    <w:p w14:paraId="4251272A" w14:textId="7413C9E4" w:rsidR="00E725A5" w:rsidRPr="007D73D8" w:rsidRDefault="00E725A5" w:rsidP="007D73D8">
      <w:pPr>
        <w:pStyle w:val="SWpunktory"/>
        <w:spacing w:line="276" w:lineRule="auto"/>
        <w:ind w:left="0"/>
        <w:rPr>
          <w:sz w:val="22"/>
          <w:szCs w:val="22"/>
        </w:rPr>
      </w:pPr>
      <w:r w:rsidRPr="007D73D8">
        <w:rPr>
          <w:sz w:val="22"/>
          <w:szCs w:val="22"/>
        </w:rPr>
        <w:t xml:space="preserve">opracowanie i utrzymanie informacji przystankowej na liniach autobusowych obsługiwanych przez </w:t>
      </w:r>
      <w:r w:rsidR="005B56A2">
        <w:rPr>
          <w:sz w:val="22"/>
          <w:szCs w:val="22"/>
        </w:rPr>
        <w:t>O</w:t>
      </w:r>
      <w:r w:rsidRPr="007D73D8">
        <w:rPr>
          <w:sz w:val="22"/>
          <w:szCs w:val="22"/>
        </w:rPr>
        <w:t>peratora.</w:t>
      </w:r>
    </w:p>
    <w:p w14:paraId="0DF92272" w14:textId="039412FC" w:rsidR="00F33582" w:rsidRPr="007D73D8" w:rsidRDefault="00F33582" w:rsidP="007D73D8">
      <w:pPr>
        <w:pStyle w:val="StalowaWola"/>
        <w:rPr>
          <w:sz w:val="22"/>
          <w:szCs w:val="22"/>
        </w:rPr>
      </w:pPr>
      <w:r w:rsidRPr="007D73D8">
        <w:rPr>
          <w:sz w:val="22"/>
          <w:szCs w:val="22"/>
        </w:rPr>
        <w:t>W zakres</w:t>
      </w:r>
      <w:r w:rsidR="006E5DDA" w:rsidRPr="007D73D8">
        <w:rPr>
          <w:sz w:val="22"/>
          <w:szCs w:val="22"/>
        </w:rPr>
        <w:t>ie</w:t>
      </w:r>
      <w:r w:rsidRPr="007D73D8">
        <w:rPr>
          <w:sz w:val="22"/>
          <w:szCs w:val="22"/>
        </w:rPr>
        <w:t xml:space="preserve"> kompetencji O</w:t>
      </w:r>
      <w:r w:rsidR="004E78BE" w:rsidRPr="007D73D8">
        <w:rPr>
          <w:sz w:val="22"/>
          <w:szCs w:val="22"/>
        </w:rPr>
        <w:t>peratora</w:t>
      </w:r>
      <w:r w:rsidRPr="007D73D8">
        <w:rPr>
          <w:sz w:val="22"/>
          <w:szCs w:val="22"/>
        </w:rPr>
        <w:t xml:space="preserve"> PTZ w Stalowej Woli jest</w:t>
      </w:r>
      <w:r w:rsidR="00220A96">
        <w:rPr>
          <w:sz w:val="22"/>
          <w:szCs w:val="22"/>
        </w:rPr>
        <w:t xml:space="preserve"> również</w:t>
      </w:r>
      <w:r w:rsidRPr="007D73D8">
        <w:rPr>
          <w:sz w:val="22"/>
          <w:szCs w:val="22"/>
        </w:rPr>
        <w:t xml:space="preserve"> świadczenie kompleksowych usług</w:t>
      </w:r>
      <w:r w:rsidR="006E5DDA" w:rsidRPr="007D73D8">
        <w:rPr>
          <w:sz w:val="22"/>
          <w:szCs w:val="22"/>
        </w:rPr>
        <w:br/>
        <w:t>odnośnie</w:t>
      </w:r>
      <w:r w:rsidRPr="007D73D8">
        <w:rPr>
          <w:sz w:val="22"/>
          <w:szCs w:val="22"/>
        </w:rPr>
        <w:t xml:space="preserve"> badań technicznych pojazdów</w:t>
      </w:r>
      <w:r w:rsidR="006E5DDA" w:rsidRPr="007D73D8">
        <w:rPr>
          <w:sz w:val="22"/>
          <w:szCs w:val="22"/>
        </w:rPr>
        <w:br/>
      </w:r>
      <w:r w:rsidRPr="007D73D8">
        <w:rPr>
          <w:sz w:val="22"/>
          <w:szCs w:val="22"/>
        </w:rPr>
        <w:t>i przeprowadzania</w:t>
      </w:r>
      <w:r w:rsidR="00220A96">
        <w:rPr>
          <w:sz w:val="22"/>
          <w:szCs w:val="22"/>
        </w:rPr>
        <w:t xml:space="preserve"> bieżących</w:t>
      </w:r>
      <w:r w:rsidRPr="007D73D8">
        <w:rPr>
          <w:sz w:val="22"/>
          <w:szCs w:val="22"/>
        </w:rPr>
        <w:t xml:space="preserve"> napraw. </w:t>
      </w:r>
    </w:p>
    <w:p w14:paraId="45466313" w14:textId="77777777" w:rsidR="00456926" w:rsidRDefault="00456926">
      <w:pPr>
        <w:rPr>
          <w:rFonts w:ascii="Arial Narrow" w:hAnsi="Arial Narrow"/>
          <w:sz w:val="22"/>
          <w:szCs w:val="22"/>
        </w:rPr>
      </w:pPr>
      <w:r>
        <w:rPr>
          <w:sz w:val="22"/>
          <w:szCs w:val="22"/>
        </w:rPr>
        <w:br w:type="page"/>
      </w:r>
    </w:p>
    <w:p w14:paraId="7CFCCBAF" w14:textId="77777777" w:rsidR="00456926" w:rsidRDefault="004E78BE" w:rsidP="009277BB">
      <w:pPr>
        <w:pStyle w:val="StalowaWola"/>
        <w:spacing w:before="0"/>
        <w:rPr>
          <w:sz w:val="22"/>
          <w:szCs w:val="22"/>
        </w:rPr>
      </w:pPr>
      <w:r w:rsidRPr="009277BB">
        <w:rPr>
          <w:sz w:val="22"/>
          <w:szCs w:val="22"/>
        </w:rPr>
        <w:lastRenderedPageBreak/>
        <w:t xml:space="preserve">Obszar opracowania podzielony jest na strefy. </w:t>
      </w:r>
    </w:p>
    <w:p w14:paraId="0E14C0A2" w14:textId="0243B29A" w:rsidR="0066714A" w:rsidRPr="009277BB" w:rsidRDefault="004E78BE" w:rsidP="009277BB">
      <w:pPr>
        <w:pStyle w:val="StalowaWola"/>
        <w:spacing w:before="0"/>
        <w:rPr>
          <w:sz w:val="22"/>
          <w:szCs w:val="22"/>
        </w:rPr>
      </w:pPr>
      <w:r w:rsidRPr="009277BB">
        <w:rPr>
          <w:sz w:val="22"/>
          <w:szCs w:val="22"/>
        </w:rPr>
        <w:t xml:space="preserve">Strefa A obejmuje wyłącznie obszar </w:t>
      </w:r>
      <w:r w:rsidR="006E5DDA" w:rsidRPr="009277BB">
        <w:rPr>
          <w:sz w:val="22"/>
          <w:szCs w:val="22"/>
        </w:rPr>
        <w:t xml:space="preserve">Gminy </w:t>
      </w:r>
      <w:r w:rsidRPr="009277BB">
        <w:rPr>
          <w:sz w:val="22"/>
          <w:szCs w:val="22"/>
        </w:rPr>
        <w:t>Stalowa Wola,</w:t>
      </w:r>
      <w:r w:rsidR="00456926">
        <w:rPr>
          <w:sz w:val="22"/>
          <w:szCs w:val="22"/>
        </w:rPr>
        <w:t xml:space="preserve"> </w:t>
      </w:r>
      <w:r w:rsidRPr="009277BB">
        <w:rPr>
          <w:sz w:val="22"/>
          <w:szCs w:val="22"/>
        </w:rPr>
        <w:t>a więc wszystkie przystanki zlokalizowane</w:t>
      </w:r>
      <w:r w:rsidR="006E5DDA" w:rsidRPr="009277BB">
        <w:rPr>
          <w:sz w:val="22"/>
          <w:szCs w:val="22"/>
        </w:rPr>
        <w:br/>
      </w:r>
      <w:r w:rsidRPr="009277BB">
        <w:rPr>
          <w:sz w:val="22"/>
          <w:szCs w:val="22"/>
        </w:rPr>
        <w:t xml:space="preserve">w granicach </w:t>
      </w:r>
      <w:r w:rsidR="005B56A2" w:rsidRPr="009277BB">
        <w:rPr>
          <w:sz w:val="22"/>
          <w:szCs w:val="22"/>
        </w:rPr>
        <w:t>Miasta</w:t>
      </w:r>
      <w:r w:rsidRPr="009277BB">
        <w:rPr>
          <w:sz w:val="22"/>
          <w:szCs w:val="22"/>
        </w:rPr>
        <w:t>. Strefa B z kolei rozciąga się na obszar obsługiwany przez PTZ poza Strefą A, czyli wszystkie przystanki</w:t>
      </w:r>
      <w:r w:rsidR="005B56A2" w:rsidRPr="009277BB">
        <w:rPr>
          <w:sz w:val="22"/>
          <w:szCs w:val="22"/>
        </w:rPr>
        <w:t xml:space="preserve"> </w:t>
      </w:r>
      <w:r w:rsidRPr="009277BB">
        <w:rPr>
          <w:sz w:val="22"/>
          <w:szCs w:val="22"/>
        </w:rPr>
        <w:t>w miejscowościach objętych komunikacją miejską</w:t>
      </w:r>
      <w:r w:rsidR="009277BB" w:rsidRPr="009277BB">
        <w:rPr>
          <w:i/>
          <w:iCs/>
          <w:sz w:val="22"/>
          <w:szCs w:val="22"/>
        </w:rPr>
        <w:t xml:space="preserve">, </w:t>
      </w:r>
      <w:r w:rsidR="009277BB" w:rsidRPr="009277BB">
        <w:rPr>
          <w:rStyle w:val="Uwydatnienie"/>
          <w:i w:val="0"/>
          <w:iCs w:val="0"/>
          <w:spacing w:val="6"/>
          <w:sz w:val="22"/>
          <w:szCs w:val="22"/>
          <w:bdr w:val="none" w:sz="0" w:space="0" w:color="auto" w:frame="1"/>
          <w:shd w:val="clear" w:color="auto" w:fill="FFFFFF"/>
        </w:rPr>
        <w:t xml:space="preserve">tj. Agatówka, Borek, Brandwica, Jastkowice, Palenie, Kłyżów, Malce, Moskale, Nisko, Olszowiec, Pilchów, Pysznica, </w:t>
      </w:r>
      <w:r w:rsidR="009277BB" w:rsidRPr="009277BB">
        <w:rPr>
          <w:rStyle w:val="Uwydatnienie"/>
          <w:i w:val="0"/>
          <w:iCs w:val="0"/>
          <w:spacing w:val="6"/>
          <w:sz w:val="22"/>
          <w:szCs w:val="22"/>
          <w:bdr w:val="none" w:sz="0" w:space="0" w:color="auto" w:frame="1"/>
          <w:shd w:val="clear" w:color="auto" w:fill="FFFFFF"/>
        </w:rPr>
        <w:t xml:space="preserve">Racławice, Turbia, Zarzecze, </w:t>
      </w:r>
      <w:proofErr w:type="spellStart"/>
      <w:r w:rsidR="009277BB" w:rsidRPr="009277BB">
        <w:rPr>
          <w:rStyle w:val="Uwydatnienie"/>
          <w:i w:val="0"/>
          <w:iCs w:val="0"/>
          <w:spacing w:val="6"/>
          <w:sz w:val="22"/>
          <w:szCs w:val="22"/>
          <w:bdr w:val="none" w:sz="0" w:space="0" w:color="auto" w:frame="1"/>
          <w:shd w:val="clear" w:color="auto" w:fill="FFFFFF"/>
        </w:rPr>
        <w:t>Ziarny</w:t>
      </w:r>
      <w:proofErr w:type="spellEnd"/>
      <w:r w:rsidR="009277BB" w:rsidRPr="009277BB">
        <w:rPr>
          <w:rStyle w:val="Uwydatnienie"/>
          <w:i w:val="0"/>
          <w:iCs w:val="0"/>
          <w:spacing w:val="6"/>
          <w:sz w:val="22"/>
          <w:szCs w:val="22"/>
          <w:bdr w:val="none" w:sz="0" w:space="0" w:color="auto" w:frame="1"/>
          <w:shd w:val="clear" w:color="auto" w:fill="FFFFFF"/>
        </w:rPr>
        <w:t>, Obojna, Wolina, Nowa Wieś, Rzeczyca Długa, Rzeczyca Okrągła, Dąbrowa Rzeczycka</w:t>
      </w:r>
      <w:r w:rsidR="009277BB">
        <w:rPr>
          <w:rStyle w:val="Uwydatnienie"/>
          <w:i w:val="0"/>
          <w:iCs w:val="0"/>
          <w:spacing w:val="6"/>
          <w:sz w:val="22"/>
          <w:szCs w:val="22"/>
          <w:bdr w:val="none" w:sz="0" w:space="0" w:color="auto" w:frame="1"/>
          <w:shd w:val="clear" w:color="auto" w:fill="FFFFFF"/>
        </w:rPr>
        <w:t xml:space="preserve"> i</w:t>
      </w:r>
      <w:r w:rsidR="009277BB" w:rsidRPr="009277BB">
        <w:rPr>
          <w:rStyle w:val="Uwydatnienie"/>
          <w:i w:val="0"/>
          <w:iCs w:val="0"/>
          <w:spacing w:val="6"/>
          <w:sz w:val="22"/>
          <w:szCs w:val="22"/>
          <w:bdr w:val="none" w:sz="0" w:space="0" w:color="auto" w:frame="1"/>
          <w:shd w:val="clear" w:color="auto" w:fill="FFFFFF"/>
        </w:rPr>
        <w:t xml:space="preserve"> Wola Rzeczycka.</w:t>
      </w:r>
      <w:r w:rsidR="009277BB">
        <w:rPr>
          <w:rStyle w:val="Odwoanieprzypisudolnego"/>
          <w:spacing w:val="6"/>
          <w:sz w:val="22"/>
          <w:szCs w:val="22"/>
          <w:bdr w:val="none" w:sz="0" w:space="0" w:color="auto" w:frame="1"/>
          <w:shd w:val="clear" w:color="auto" w:fill="FFFFFF"/>
        </w:rPr>
        <w:footnoteReference w:id="30"/>
      </w:r>
    </w:p>
    <w:p w14:paraId="56DBB712" w14:textId="33C44B9A" w:rsidR="00F9601A" w:rsidRPr="009277BB" w:rsidRDefault="00F9601A" w:rsidP="007D73D8">
      <w:pPr>
        <w:pStyle w:val="StalowaWola"/>
        <w:rPr>
          <w:sz w:val="22"/>
          <w:szCs w:val="22"/>
        </w:rPr>
      </w:pPr>
      <w:r w:rsidRPr="009277BB">
        <w:rPr>
          <w:sz w:val="22"/>
          <w:szCs w:val="22"/>
        </w:rPr>
        <w:t xml:space="preserve">W komunikacji miejskiej w </w:t>
      </w:r>
      <w:r w:rsidR="001B6930" w:rsidRPr="009277BB">
        <w:rPr>
          <w:sz w:val="22"/>
          <w:szCs w:val="22"/>
        </w:rPr>
        <w:t>Gminie Stalowa Wola</w:t>
      </w:r>
      <w:r w:rsidRPr="009277BB">
        <w:rPr>
          <w:sz w:val="22"/>
          <w:szCs w:val="22"/>
        </w:rPr>
        <w:t xml:space="preserve"> obowiązuje system ulg (50% ceny biletu normalnego)</w:t>
      </w:r>
      <w:r w:rsidR="00E05097" w:rsidRPr="009277BB">
        <w:rPr>
          <w:sz w:val="22"/>
          <w:szCs w:val="22"/>
        </w:rPr>
        <w:t xml:space="preserve"> zgodny</w:t>
      </w:r>
      <w:r w:rsidR="001B6930" w:rsidRPr="009277BB">
        <w:rPr>
          <w:sz w:val="22"/>
          <w:szCs w:val="22"/>
        </w:rPr>
        <w:t xml:space="preserve"> </w:t>
      </w:r>
      <w:r w:rsidR="00E05097" w:rsidRPr="009277BB">
        <w:rPr>
          <w:sz w:val="22"/>
          <w:szCs w:val="22"/>
        </w:rPr>
        <w:t>z uchwałą nr XVIII/211/15 Rady Miejskiej</w:t>
      </w:r>
      <w:r w:rsidR="001B6930" w:rsidRPr="009277BB">
        <w:rPr>
          <w:sz w:val="22"/>
          <w:szCs w:val="22"/>
        </w:rPr>
        <w:br/>
      </w:r>
      <w:r w:rsidR="00E05097" w:rsidRPr="009277BB">
        <w:rPr>
          <w:sz w:val="22"/>
          <w:szCs w:val="22"/>
        </w:rPr>
        <w:t>w Stalowej Woli z dnia 13 listopada 2015 roku</w:t>
      </w:r>
      <w:r w:rsidRPr="009277BB">
        <w:rPr>
          <w:sz w:val="22"/>
          <w:szCs w:val="22"/>
        </w:rPr>
        <w:t xml:space="preserve"> przedstawiony w poniższej tabeli.</w:t>
      </w:r>
    </w:p>
    <w:p w14:paraId="146569A2" w14:textId="488FB9B6" w:rsidR="005B56A2" w:rsidRDefault="005B56A2" w:rsidP="00852EAF">
      <w:pPr>
        <w:pStyle w:val="StalowaWola"/>
        <w:rPr>
          <w:rStyle w:val="Pogrubienie0"/>
          <w:i/>
          <w:iCs/>
          <w:color w:val="989393" w:themeColor="accent2" w:themeTint="BF"/>
          <w:sz w:val="18"/>
          <w:szCs w:val="18"/>
          <w:bdr w:val="none" w:sz="0" w:space="0" w:color="auto" w:frame="1"/>
        </w:rPr>
        <w:sectPr w:rsidR="005B56A2" w:rsidSect="00706556">
          <w:type w:val="continuous"/>
          <w:pgSz w:w="11906" w:h="16838"/>
          <w:pgMar w:top="1418" w:right="1134" w:bottom="1418" w:left="1701" w:header="708" w:footer="708" w:gutter="0"/>
          <w:cols w:num="2" w:space="284"/>
          <w:docGrid w:linePitch="360"/>
          <w15:footnoteColumns w:val="1"/>
        </w:sectPr>
      </w:pPr>
    </w:p>
    <w:p w14:paraId="1295CE65" w14:textId="5F354739" w:rsidR="006625DB" w:rsidRPr="007D73D8" w:rsidRDefault="006625DB" w:rsidP="00576048">
      <w:pPr>
        <w:pStyle w:val="SWpodpisy"/>
        <w:rPr>
          <w:color w:val="auto"/>
        </w:rPr>
      </w:pPr>
      <w:bookmarkStart w:id="162" w:name="_Toc70599901"/>
      <w:r w:rsidRPr="007D73D8">
        <w:rPr>
          <w:color w:val="auto"/>
        </w:rPr>
        <w:t xml:space="preserve">Tabela </w:t>
      </w:r>
      <w:r w:rsidR="00A92845" w:rsidRPr="007D73D8">
        <w:rPr>
          <w:color w:val="auto"/>
        </w:rPr>
        <w:fldChar w:fldCharType="begin"/>
      </w:r>
      <w:r w:rsidR="00A92845" w:rsidRPr="007D73D8">
        <w:rPr>
          <w:color w:val="auto"/>
        </w:rPr>
        <w:instrText xml:space="preserve"> SEQ Tabela \* ARABIC </w:instrText>
      </w:r>
      <w:r w:rsidR="00A92845" w:rsidRPr="007D73D8">
        <w:rPr>
          <w:color w:val="auto"/>
        </w:rPr>
        <w:fldChar w:fldCharType="separate"/>
      </w:r>
      <w:r w:rsidR="001A712C">
        <w:rPr>
          <w:noProof/>
          <w:color w:val="auto"/>
        </w:rPr>
        <w:t>36</w:t>
      </w:r>
      <w:r w:rsidR="00A92845" w:rsidRPr="007D73D8">
        <w:rPr>
          <w:noProof/>
          <w:color w:val="auto"/>
        </w:rPr>
        <w:fldChar w:fldCharType="end"/>
      </w:r>
      <w:r w:rsidRPr="007D73D8">
        <w:rPr>
          <w:color w:val="auto"/>
        </w:rPr>
        <w:t>. Uprawnienia do ulg w przejazdach PTZ w Stalowej Woli</w:t>
      </w:r>
      <w:bookmarkEnd w:id="162"/>
    </w:p>
    <w:tbl>
      <w:tblPr>
        <w:tblStyle w:val="Tabelalisty1jasnaakcent3"/>
        <w:tblW w:w="0" w:type="auto"/>
        <w:tblLook w:val="04A0" w:firstRow="1" w:lastRow="0" w:firstColumn="1" w:lastColumn="0" w:noHBand="0" w:noVBand="1"/>
      </w:tblPr>
      <w:tblGrid>
        <w:gridCol w:w="4531"/>
        <w:gridCol w:w="4531"/>
      </w:tblGrid>
      <w:tr w:rsidR="007D73D8" w:rsidRPr="007D73D8" w14:paraId="1748117D" w14:textId="77777777" w:rsidTr="007D7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13F79B76" w14:textId="64E08544" w:rsidR="00F9601A" w:rsidRPr="007D73D8" w:rsidRDefault="00F9601A" w:rsidP="007D73D8">
            <w:pPr>
              <w:pStyle w:val="StalowaWola"/>
              <w:jc w:val="center"/>
              <w:rPr>
                <w:b w:val="0"/>
                <w:bCs w:val="0"/>
                <w:sz w:val="18"/>
                <w:szCs w:val="18"/>
              </w:rPr>
            </w:pPr>
            <w:r w:rsidRPr="007D73D8">
              <w:rPr>
                <w:rStyle w:val="Pogrubienie0"/>
                <w:b/>
                <w:bCs/>
                <w:sz w:val="18"/>
                <w:szCs w:val="18"/>
                <w:bdr w:val="none" w:sz="0" w:space="0" w:color="auto" w:frame="1"/>
              </w:rPr>
              <w:t>Uprawnieni</w:t>
            </w:r>
          </w:p>
        </w:tc>
        <w:tc>
          <w:tcPr>
            <w:tcW w:w="4531" w:type="dxa"/>
            <w:vAlign w:val="center"/>
          </w:tcPr>
          <w:p w14:paraId="1D13AFB2" w14:textId="454ACB0D" w:rsidR="00F9601A" w:rsidRPr="007D73D8" w:rsidRDefault="00F9601A" w:rsidP="007D73D8">
            <w:pPr>
              <w:pStyle w:val="StalowaWola"/>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7D73D8">
              <w:rPr>
                <w:rStyle w:val="Pogrubienie0"/>
                <w:b/>
                <w:bCs/>
                <w:sz w:val="18"/>
                <w:szCs w:val="18"/>
                <w:bdr w:val="none" w:sz="0" w:space="0" w:color="auto" w:frame="1"/>
              </w:rPr>
              <w:t>Dokument uprawniający</w:t>
            </w:r>
          </w:p>
        </w:tc>
      </w:tr>
      <w:tr w:rsidR="007D73D8" w:rsidRPr="007D73D8" w14:paraId="4EEFFD6C" w14:textId="77777777" w:rsidTr="007D7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42D3A960" w14:textId="37E66B06" w:rsidR="00F9601A" w:rsidRPr="007D73D8" w:rsidRDefault="00F9601A" w:rsidP="00D56158">
            <w:pPr>
              <w:pStyle w:val="StalowaWola"/>
              <w:rPr>
                <w:b w:val="0"/>
                <w:bCs w:val="0"/>
                <w:sz w:val="18"/>
                <w:szCs w:val="18"/>
              </w:rPr>
            </w:pPr>
            <w:r w:rsidRPr="007D73D8">
              <w:rPr>
                <w:b w:val="0"/>
                <w:bCs w:val="0"/>
                <w:sz w:val="18"/>
                <w:szCs w:val="18"/>
              </w:rPr>
              <w:t>Uczniowie szkół podstawowych, gimnazjalnych, ponadgimnazjalnych i policealnych, nie dłużej niż do dnia ukończenia 24. roku życia oraz uczniowie pobierający naukę wyłącznie w zakładach rzemieślniczych, nie dłużej niż do 21 roku życia</w:t>
            </w:r>
            <w:r w:rsidR="006418ED">
              <w:rPr>
                <w:b w:val="0"/>
                <w:bCs w:val="0"/>
                <w:sz w:val="18"/>
                <w:szCs w:val="18"/>
              </w:rPr>
              <w:t>.</w:t>
            </w:r>
          </w:p>
        </w:tc>
        <w:tc>
          <w:tcPr>
            <w:tcW w:w="4531" w:type="dxa"/>
            <w:vAlign w:val="center"/>
          </w:tcPr>
          <w:p w14:paraId="4D158DDC" w14:textId="3BD192D4" w:rsidR="00F9601A" w:rsidRPr="007D73D8" w:rsidRDefault="00F9601A" w:rsidP="00D56158">
            <w:pPr>
              <w:pStyle w:val="StalowaWola"/>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Ważna legitymacja szkolna, a w przypadku uczniów zakładów rzemieślniczych ważna legitymacja uczniowska wydana przez Cech Rzemieślników i Przedsiębiorców w Stalowej Woli.</w:t>
            </w:r>
          </w:p>
        </w:tc>
      </w:tr>
      <w:tr w:rsidR="007D73D8" w:rsidRPr="007D73D8" w14:paraId="20EF0552" w14:textId="77777777" w:rsidTr="007D73D8">
        <w:tc>
          <w:tcPr>
            <w:cnfStyle w:val="001000000000" w:firstRow="0" w:lastRow="0" w:firstColumn="1" w:lastColumn="0" w:oddVBand="0" w:evenVBand="0" w:oddHBand="0" w:evenHBand="0" w:firstRowFirstColumn="0" w:firstRowLastColumn="0" w:lastRowFirstColumn="0" w:lastRowLastColumn="0"/>
            <w:tcW w:w="4531" w:type="dxa"/>
            <w:vAlign w:val="center"/>
          </w:tcPr>
          <w:p w14:paraId="67DA0388" w14:textId="4BC95EC7" w:rsidR="00F9601A" w:rsidRPr="007D73D8" w:rsidRDefault="00F9601A" w:rsidP="00D56158">
            <w:pPr>
              <w:pStyle w:val="StalowaWola"/>
              <w:rPr>
                <w:b w:val="0"/>
                <w:bCs w:val="0"/>
                <w:sz w:val="18"/>
                <w:szCs w:val="18"/>
              </w:rPr>
            </w:pPr>
            <w:r w:rsidRPr="007D73D8">
              <w:rPr>
                <w:b w:val="0"/>
                <w:bCs w:val="0"/>
                <w:sz w:val="18"/>
                <w:szCs w:val="18"/>
              </w:rPr>
              <w:t>Emeryci i renciści</w:t>
            </w:r>
            <w:r w:rsidR="006418ED">
              <w:rPr>
                <w:b w:val="0"/>
                <w:bCs w:val="0"/>
                <w:sz w:val="18"/>
                <w:szCs w:val="18"/>
              </w:rPr>
              <w:t>.</w:t>
            </w:r>
          </w:p>
        </w:tc>
        <w:tc>
          <w:tcPr>
            <w:tcW w:w="4531" w:type="dxa"/>
            <w:vAlign w:val="center"/>
          </w:tcPr>
          <w:p w14:paraId="31C65671" w14:textId="5C1D7A7E" w:rsidR="00F9601A" w:rsidRPr="007D73D8" w:rsidRDefault="00F9601A" w:rsidP="00D56158">
            <w:pPr>
              <w:pStyle w:val="StalowaWola"/>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shd w:val="clear" w:color="auto" w:fill="FFFFFF"/>
              </w:rPr>
              <w:t>Legitymacja emeryta/rencisty wydana przez organ emerytalno-rentowy</w:t>
            </w:r>
            <w:r w:rsidR="006E5DDA" w:rsidRPr="007D73D8">
              <w:rPr>
                <w:sz w:val="18"/>
                <w:szCs w:val="18"/>
                <w:shd w:val="clear" w:color="auto" w:fill="FFFFFF"/>
              </w:rPr>
              <w:t>.</w:t>
            </w:r>
          </w:p>
        </w:tc>
      </w:tr>
      <w:tr w:rsidR="007D73D8" w:rsidRPr="007D73D8" w14:paraId="50E3E9CB" w14:textId="77777777" w:rsidTr="007D7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4E33071F" w14:textId="1DA48685" w:rsidR="00F9601A" w:rsidRPr="007D73D8" w:rsidRDefault="00F9601A" w:rsidP="00D56158">
            <w:pPr>
              <w:pStyle w:val="StalowaWola"/>
              <w:rPr>
                <w:b w:val="0"/>
                <w:bCs w:val="0"/>
                <w:sz w:val="18"/>
                <w:szCs w:val="18"/>
              </w:rPr>
            </w:pPr>
            <w:r w:rsidRPr="007D73D8">
              <w:rPr>
                <w:b w:val="0"/>
                <w:bCs w:val="0"/>
                <w:sz w:val="18"/>
                <w:szCs w:val="18"/>
              </w:rPr>
              <w:t>Studenci studiów doktoranckich</w:t>
            </w:r>
            <w:r w:rsidR="006418ED">
              <w:rPr>
                <w:b w:val="0"/>
                <w:bCs w:val="0"/>
                <w:sz w:val="18"/>
                <w:szCs w:val="18"/>
              </w:rPr>
              <w:t>.</w:t>
            </w:r>
          </w:p>
          <w:p w14:paraId="0CABCD38" w14:textId="77777777" w:rsidR="00F9601A" w:rsidRPr="007D73D8" w:rsidRDefault="00F9601A" w:rsidP="00D56158">
            <w:pPr>
              <w:pStyle w:val="StalowaWola"/>
              <w:rPr>
                <w:b w:val="0"/>
                <w:bCs w:val="0"/>
                <w:sz w:val="18"/>
                <w:szCs w:val="18"/>
              </w:rPr>
            </w:pPr>
          </w:p>
        </w:tc>
        <w:tc>
          <w:tcPr>
            <w:tcW w:w="4531" w:type="dxa"/>
            <w:vAlign w:val="center"/>
          </w:tcPr>
          <w:p w14:paraId="35EC9A30" w14:textId="71F10D63" w:rsidR="00F9601A" w:rsidRPr="007D73D8" w:rsidRDefault="00F9601A" w:rsidP="00D56158">
            <w:pPr>
              <w:pStyle w:val="StalowaWola"/>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Ważna legitymacja studencka</w:t>
            </w:r>
            <w:r w:rsidR="006E5DDA" w:rsidRPr="007D73D8">
              <w:rPr>
                <w:sz w:val="18"/>
                <w:szCs w:val="18"/>
              </w:rPr>
              <w:t>.</w:t>
            </w:r>
          </w:p>
        </w:tc>
      </w:tr>
      <w:tr w:rsidR="007D73D8" w:rsidRPr="007D73D8" w14:paraId="44843145" w14:textId="77777777" w:rsidTr="007D73D8">
        <w:tc>
          <w:tcPr>
            <w:cnfStyle w:val="001000000000" w:firstRow="0" w:lastRow="0" w:firstColumn="1" w:lastColumn="0" w:oddVBand="0" w:evenVBand="0" w:oddHBand="0" w:evenHBand="0" w:firstRowFirstColumn="0" w:firstRowLastColumn="0" w:lastRowFirstColumn="0" w:lastRowLastColumn="0"/>
            <w:tcW w:w="4531" w:type="dxa"/>
            <w:vAlign w:val="center"/>
          </w:tcPr>
          <w:p w14:paraId="3E7D9E1E" w14:textId="0745D68E" w:rsidR="00F9601A" w:rsidRPr="007D73D8" w:rsidRDefault="00F9601A" w:rsidP="00D56158">
            <w:pPr>
              <w:pStyle w:val="StalowaWola"/>
              <w:rPr>
                <w:b w:val="0"/>
                <w:bCs w:val="0"/>
                <w:sz w:val="18"/>
                <w:szCs w:val="18"/>
              </w:rPr>
            </w:pPr>
            <w:r w:rsidRPr="007D73D8">
              <w:rPr>
                <w:b w:val="0"/>
                <w:bCs w:val="0"/>
                <w:sz w:val="18"/>
                <w:szCs w:val="18"/>
              </w:rPr>
              <w:t>Inwalidzi słuchu o umiarkowanym stopniu niepełnosprawności</w:t>
            </w:r>
            <w:r w:rsidR="006418ED">
              <w:rPr>
                <w:b w:val="0"/>
                <w:bCs w:val="0"/>
                <w:sz w:val="18"/>
                <w:szCs w:val="18"/>
              </w:rPr>
              <w:t>.</w:t>
            </w:r>
          </w:p>
          <w:p w14:paraId="528D0017" w14:textId="77777777" w:rsidR="00F9601A" w:rsidRPr="007D73D8" w:rsidRDefault="00F9601A" w:rsidP="00D56158">
            <w:pPr>
              <w:pStyle w:val="StalowaWola"/>
              <w:rPr>
                <w:b w:val="0"/>
                <w:bCs w:val="0"/>
                <w:sz w:val="18"/>
                <w:szCs w:val="18"/>
              </w:rPr>
            </w:pPr>
          </w:p>
        </w:tc>
        <w:tc>
          <w:tcPr>
            <w:tcW w:w="4531" w:type="dxa"/>
            <w:vAlign w:val="center"/>
          </w:tcPr>
          <w:p w14:paraId="0649490D" w14:textId="0BC2C276" w:rsidR="00F9601A" w:rsidRPr="007D73D8" w:rsidRDefault="00F9601A" w:rsidP="00D56158">
            <w:pPr>
              <w:pStyle w:val="StalowaWola"/>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Legitymacja osoby niepełnosprawnej lub orzeczenie wydane przez Powiatowy Zespół ds. Orzekania o Stopniu niepełnosprawności (kod niepełnosprawności 03-L).</w:t>
            </w:r>
          </w:p>
        </w:tc>
      </w:tr>
      <w:tr w:rsidR="007D73D8" w:rsidRPr="007D73D8" w14:paraId="78B04C04" w14:textId="77777777" w:rsidTr="007D7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1E62EABA" w14:textId="1D44CC65" w:rsidR="00F9601A" w:rsidRPr="007D73D8" w:rsidRDefault="00F9601A" w:rsidP="00D56158">
            <w:pPr>
              <w:pStyle w:val="StalowaWola"/>
              <w:rPr>
                <w:b w:val="0"/>
                <w:bCs w:val="0"/>
                <w:sz w:val="18"/>
                <w:szCs w:val="18"/>
              </w:rPr>
            </w:pPr>
            <w:r w:rsidRPr="007D73D8">
              <w:rPr>
                <w:b w:val="0"/>
                <w:bCs w:val="0"/>
                <w:sz w:val="18"/>
                <w:szCs w:val="18"/>
              </w:rPr>
              <w:t>Kombatanci i osoby represjonowane, nie będące inwalidam</w:t>
            </w:r>
            <w:r w:rsidR="002E2FF1" w:rsidRPr="007D73D8">
              <w:rPr>
                <w:b w:val="0"/>
                <w:bCs w:val="0"/>
                <w:sz w:val="18"/>
                <w:szCs w:val="18"/>
              </w:rPr>
              <w:t>i</w:t>
            </w:r>
            <w:r w:rsidR="006418ED">
              <w:rPr>
                <w:b w:val="0"/>
                <w:bCs w:val="0"/>
                <w:sz w:val="18"/>
                <w:szCs w:val="18"/>
              </w:rPr>
              <w:t>.</w:t>
            </w:r>
          </w:p>
        </w:tc>
        <w:tc>
          <w:tcPr>
            <w:tcW w:w="4531" w:type="dxa"/>
            <w:vAlign w:val="center"/>
          </w:tcPr>
          <w:p w14:paraId="53D3A00F" w14:textId="2AB67B5A" w:rsidR="00F9601A" w:rsidRPr="007D73D8" w:rsidRDefault="00F9601A" w:rsidP="00D56158">
            <w:pPr>
              <w:pStyle w:val="StalowaWola"/>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Dowód uprawnień kombatanckich wydany zgodnie z ustawą z dnia 24.01.1991 o kombatantach oraz niektórych osobach będących ofiarami represji wojennych i okresu powojennego.</w:t>
            </w:r>
          </w:p>
        </w:tc>
      </w:tr>
      <w:tr w:rsidR="007D73D8" w:rsidRPr="007D73D8" w14:paraId="46E47CBD" w14:textId="77777777" w:rsidTr="007D73D8">
        <w:tc>
          <w:tcPr>
            <w:cnfStyle w:val="001000000000" w:firstRow="0" w:lastRow="0" w:firstColumn="1" w:lastColumn="0" w:oddVBand="0" w:evenVBand="0" w:oddHBand="0" w:evenHBand="0" w:firstRowFirstColumn="0" w:firstRowLastColumn="0" w:lastRowFirstColumn="0" w:lastRowLastColumn="0"/>
            <w:tcW w:w="4531" w:type="dxa"/>
            <w:vAlign w:val="center"/>
          </w:tcPr>
          <w:p w14:paraId="1E613D3A" w14:textId="6AF077BB" w:rsidR="00F9601A" w:rsidRPr="007D73D8" w:rsidRDefault="00F9601A" w:rsidP="00D56158">
            <w:pPr>
              <w:pStyle w:val="StalowaWola"/>
              <w:rPr>
                <w:b w:val="0"/>
                <w:bCs w:val="0"/>
                <w:sz w:val="18"/>
                <w:szCs w:val="18"/>
              </w:rPr>
            </w:pPr>
            <w:r w:rsidRPr="007D73D8">
              <w:rPr>
                <w:b w:val="0"/>
                <w:bCs w:val="0"/>
                <w:sz w:val="18"/>
                <w:szCs w:val="18"/>
              </w:rPr>
              <w:t>Weterani poszkodowani pobierający rentę inwalidzką z tytułu urazów lub chorób powstałych w związku z udziałem w działaniach poza granicami państwa.</w:t>
            </w:r>
          </w:p>
        </w:tc>
        <w:tc>
          <w:tcPr>
            <w:tcW w:w="4531" w:type="dxa"/>
            <w:vAlign w:val="center"/>
          </w:tcPr>
          <w:p w14:paraId="137692A5" w14:textId="48DFF0CB" w:rsidR="00F9601A" w:rsidRPr="007D73D8" w:rsidRDefault="00F9601A" w:rsidP="00D56158">
            <w:pPr>
              <w:pStyle w:val="StalowaWola"/>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Legitymacja weterana poszkodowanego wraz z legitymacją emeryta-rencisty wg wzoru określonego w stosownym rozporządzeniu.</w:t>
            </w:r>
          </w:p>
        </w:tc>
      </w:tr>
    </w:tbl>
    <w:p w14:paraId="20BEFECB" w14:textId="77777777" w:rsidR="007D73D8" w:rsidRDefault="007D73D8" w:rsidP="00A92845">
      <w:pPr>
        <w:pStyle w:val="SWrda"/>
        <w:rPr>
          <w:color w:val="auto"/>
        </w:rPr>
      </w:pPr>
    </w:p>
    <w:p w14:paraId="2D69CF75" w14:textId="4307E3E7" w:rsidR="00094BE1" w:rsidRPr="007D73D8" w:rsidRDefault="006625DB" w:rsidP="00A92845">
      <w:pPr>
        <w:pStyle w:val="SWrda"/>
        <w:rPr>
          <w:rFonts w:eastAsiaTheme="minorHAnsi"/>
          <w:color w:val="auto"/>
          <w:szCs w:val="22"/>
        </w:rPr>
        <w:sectPr w:rsidR="00094BE1" w:rsidRPr="007D73D8" w:rsidSect="00706556">
          <w:type w:val="continuous"/>
          <w:pgSz w:w="11906" w:h="16838"/>
          <w:pgMar w:top="1418" w:right="1134" w:bottom="1418" w:left="1701" w:header="708" w:footer="708" w:gutter="0"/>
          <w:cols w:space="708"/>
          <w:docGrid w:linePitch="360"/>
          <w15:footnoteColumns w:val="1"/>
        </w:sectPr>
      </w:pPr>
      <w:r w:rsidRPr="007D73D8">
        <w:rPr>
          <w:color w:val="auto"/>
        </w:rPr>
        <w:t xml:space="preserve">Źródło: opracowanie własne na podstawie </w:t>
      </w:r>
      <w:r w:rsidR="005020BB" w:rsidRPr="007D73D8">
        <w:rPr>
          <w:color w:val="auto"/>
        </w:rPr>
        <w:t>https://www.mzk.stalowa-wola.pl/zaklad-komunikacji-miejskiej-zkm/#bilety-i-ulgi</w:t>
      </w:r>
      <w:r w:rsidR="007D73D8" w:rsidRPr="007D73D8">
        <w:rPr>
          <w:color w:val="auto"/>
        </w:rPr>
        <w:t>.</w:t>
      </w:r>
    </w:p>
    <w:p w14:paraId="54FDBC01" w14:textId="77777777" w:rsidR="00456926" w:rsidRDefault="00456926">
      <w:pPr>
        <w:rPr>
          <w:rFonts w:ascii="Arial Narrow" w:hAnsi="Arial Narrow"/>
          <w:sz w:val="22"/>
          <w:szCs w:val="22"/>
        </w:rPr>
      </w:pPr>
      <w:r>
        <w:rPr>
          <w:sz w:val="22"/>
          <w:szCs w:val="22"/>
        </w:rPr>
        <w:br w:type="page"/>
      </w:r>
    </w:p>
    <w:p w14:paraId="775E22D5" w14:textId="7A276940" w:rsidR="004E78BE" w:rsidRPr="007D73D8" w:rsidRDefault="004E78BE" w:rsidP="0002633E">
      <w:pPr>
        <w:pStyle w:val="StalowaWola"/>
        <w:rPr>
          <w:sz w:val="22"/>
          <w:szCs w:val="22"/>
        </w:rPr>
      </w:pPr>
      <w:r w:rsidRPr="007D73D8">
        <w:rPr>
          <w:sz w:val="22"/>
          <w:szCs w:val="22"/>
        </w:rPr>
        <w:lastRenderedPageBreak/>
        <w:t xml:space="preserve">Taryfa biletowa została przedstawiona w </w:t>
      </w:r>
      <w:r w:rsidR="009435D7" w:rsidRPr="007D73D8">
        <w:rPr>
          <w:sz w:val="22"/>
          <w:szCs w:val="22"/>
        </w:rPr>
        <w:t>dwóch poniższych tabelach</w:t>
      </w:r>
      <w:r w:rsidR="00F9601A" w:rsidRPr="007D73D8">
        <w:rPr>
          <w:sz w:val="22"/>
          <w:szCs w:val="22"/>
        </w:rPr>
        <w:t>.</w:t>
      </w:r>
    </w:p>
    <w:p w14:paraId="2BE7218D" w14:textId="77777777" w:rsidR="00094BE1" w:rsidRDefault="00094BE1" w:rsidP="009435D7">
      <w:pPr>
        <w:pStyle w:val="SWpodpisy"/>
        <w:sectPr w:rsidR="00094BE1" w:rsidSect="00706556">
          <w:type w:val="continuous"/>
          <w:pgSz w:w="11906" w:h="16838"/>
          <w:pgMar w:top="1418" w:right="1134" w:bottom="1418" w:left="1701" w:header="708" w:footer="708" w:gutter="0"/>
          <w:cols w:num="2" w:space="567"/>
          <w:docGrid w:linePitch="360"/>
          <w15:footnoteColumns w:val="1"/>
        </w:sectPr>
      </w:pPr>
    </w:p>
    <w:p w14:paraId="259116DA" w14:textId="49B56328" w:rsidR="009435D7" w:rsidRPr="007D73D8" w:rsidRDefault="009435D7" w:rsidP="009435D7">
      <w:pPr>
        <w:pStyle w:val="SWpodpisy"/>
        <w:rPr>
          <w:color w:val="auto"/>
        </w:rPr>
      </w:pPr>
      <w:bookmarkStart w:id="163" w:name="_Toc70599902"/>
      <w:r w:rsidRPr="007D73D8">
        <w:rPr>
          <w:color w:val="auto"/>
        </w:rPr>
        <w:t xml:space="preserve">Tabela </w:t>
      </w:r>
      <w:r w:rsidR="00A92845" w:rsidRPr="007D73D8">
        <w:rPr>
          <w:color w:val="auto"/>
        </w:rPr>
        <w:fldChar w:fldCharType="begin"/>
      </w:r>
      <w:r w:rsidR="00A92845" w:rsidRPr="007D73D8">
        <w:rPr>
          <w:color w:val="auto"/>
        </w:rPr>
        <w:instrText xml:space="preserve"> SEQ Tabela \* ARABIC </w:instrText>
      </w:r>
      <w:r w:rsidR="00A92845" w:rsidRPr="007D73D8">
        <w:rPr>
          <w:color w:val="auto"/>
        </w:rPr>
        <w:fldChar w:fldCharType="separate"/>
      </w:r>
      <w:r w:rsidR="001A712C">
        <w:rPr>
          <w:noProof/>
          <w:color w:val="auto"/>
        </w:rPr>
        <w:t>37</w:t>
      </w:r>
      <w:r w:rsidR="00A92845" w:rsidRPr="007D73D8">
        <w:rPr>
          <w:noProof/>
          <w:color w:val="auto"/>
        </w:rPr>
        <w:fldChar w:fldCharType="end"/>
      </w:r>
      <w:r w:rsidRPr="007D73D8">
        <w:rPr>
          <w:color w:val="auto"/>
        </w:rPr>
        <w:t xml:space="preserve">. Taryfa biletów jednorazowych, dobowych i okresowych oferowanych przez </w:t>
      </w:r>
      <w:r w:rsidR="008D1F6F" w:rsidRPr="007D73D8">
        <w:rPr>
          <w:color w:val="auto"/>
        </w:rPr>
        <w:t>MZK w Stalowej Woli</w:t>
      </w:r>
      <w:bookmarkEnd w:id="163"/>
    </w:p>
    <w:tbl>
      <w:tblPr>
        <w:tblStyle w:val="Tabelalisty1jasnaakcent3"/>
        <w:tblW w:w="0" w:type="auto"/>
        <w:tblLook w:val="04A0" w:firstRow="1" w:lastRow="0" w:firstColumn="1" w:lastColumn="0" w:noHBand="0" w:noVBand="1"/>
      </w:tblPr>
      <w:tblGrid>
        <w:gridCol w:w="1701"/>
        <w:gridCol w:w="2829"/>
        <w:gridCol w:w="2841"/>
        <w:gridCol w:w="1691"/>
      </w:tblGrid>
      <w:tr w:rsidR="006D3705" w:rsidRPr="007D73D8" w14:paraId="786667AE" w14:textId="77777777" w:rsidTr="004569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6E665DA5" w14:textId="2AE6CCA0" w:rsidR="006D3705" w:rsidRPr="007D73D8" w:rsidRDefault="006D3705" w:rsidP="00D57552">
            <w:pPr>
              <w:pStyle w:val="StalowaWola"/>
              <w:jc w:val="center"/>
              <w:rPr>
                <w:i/>
                <w:iCs/>
                <w:sz w:val="18"/>
                <w:szCs w:val="18"/>
              </w:rPr>
            </w:pPr>
            <w:r w:rsidRPr="007D73D8">
              <w:rPr>
                <w:i/>
                <w:iCs/>
                <w:sz w:val="18"/>
                <w:szCs w:val="18"/>
              </w:rPr>
              <w:t>Rodzaj biletu</w:t>
            </w:r>
          </w:p>
        </w:tc>
        <w:tc>
          <w:tcPr>
            <w:tcW w:w="2829" w:type="dxa"/>
            <w:vAlign w:val="center"/>
          </w:tcPr>
          <w:p w14:paraId="68236F5C" w14:textId="5890C413" w:rsidR="006D3705" w:rsidRPr="007D73D8" w:rsidRDefault="006D3705" w:rsidP="00D57552">
            <w:pPr>
              <w:pStyle w:val="StalowaWola"/>
              <w:jc w:val="center"/>
              <w:cnfStyle w:val="100000000000" w:firstRow="1" w:lastRow="0" w:firstColumn="0" w:lastColumn="0" w:oddVBand="0" w:evenVBand="0" w:oddHBand="0" w:evenHBand="0" w:firstRowFirstColumn="0" w:firstRowLastColumn="0" w:lastRowFirstColumn="0" w:lastRowLastColumn="0"/>
              <w:rPr>
                <w:sz w:val="18"/>
                <w:szCs w:val="18"/>
              </w:rPr>
            </w:pPr>
            <w:r w:rsidRPr="007D73D8">
              <w:rPr>
                <w:sz w:val="18"/>
                <w:szCs w:val="18"/>
              </w:rPr>
              <w:t>Ulga</w:t>
            </w:r>
          </w:p>
        </w:tc>
        <w:tc>
          <w:tcPr>
            <w:tcW w:w="2841" w:type="dxa"/>
            <w:vAlign w:val="center"/>
          </w:tcPr>
          <w:p w14:paraId="32741655" w14:textId="6ACEBB70" w:rsidR="006D3705" w:rsidRPr="007D73D8" w:rsidRDefault="006D3705" w:rsidP="00D57552">
            <w:pPr>
              <w:pStyle w:val="StalowaWola"/>
              <w:jc w:val="center"/>
              <w:cnfStyle w:val="100000000000" w:firstRow="1" w:lastRow="0" w:firstColumn="0" w:lastColumn="0" w:oddVBand="0" w:evenVBand="0" w:oddHBand="0" w:evenHBand="0" w:firstRowFirstColumn="0" w:firstRowLastColumn="0" w:lastRowFirstColumn="0" w:lastRowLastColumn="0"/>
              <w:rPr>
                <w:sz w:val="18"/>
                <w:szCs w:val="18"/>
              </w:rPr>
            </w:pPr>
            <w:r w:rsidRPr="007D73D8">
              <w:rPr>
                <w:sz w:val="18"/>
                <w:szCs w:val="18"/>
              </w:rPr>
              <w:t>Obowiązywanie</w:t>
            </w:r>
          </w:p>
        </w:tc>
        <w:tc>
          <w:tcPr>
            <w:tcW w:w="1691" w:type="dxa"/>
            <w:vAlign w:val="center"/>
          </w:tcPr>
          <w:p w14:paraId="2A8982A9" w14:textId="157245F7" w:rsidR="006D3705" w:rsidRPr="007D73D8" w:rsidRDefault="006D3705" w:rsidP="00D57552">
            <w:pPr>
              <w:pStyle w:val="StalowaWola"/>
              <w:jc w:val="center"/>
              <w:cnfStyle w:val="100000000000" w:firstRow="1" w:lastRow="0" w:firstColumn="0" w:lastColumn="0" w:oddVBand="0" w:evenVBand="0" w:oddHBand="0" w:evenHBand="0" w:firstRowFirstColumn="0" w:firstRowLastColumn="0" w:lastRowFirstColumn="0" w:lastRowLastColumn="0"/>
              <w:rPr>
                <w:sz w:val="18"/>
                <w:szCs w:val="18"/>
              </w:rPr>
            </w:pPr>
            <w:r w:rsidRPr="007D73D8">
              <w:rPr>
                <w:sz w:val="18"/>
                <w:szCs w:val="18"/>
              </w:rPr>
              <w:t>Cena [zł]</w:t>
            </w:r>
          </w:p>
        </w:tc>
      </w:tr>
      <w:tr w:rsidR="007D73D8" w:rsidRPr="007D73D8" w14:paraId="212728FE" w14:textId="77777777" w:rsidTr="0045692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1" w:type="dxa"/>
            <w:vMerge w:val="restart"/>
            <w:shd w:val="clear" w:color="auto" w:fill="BFBFBF" w:themeFill="background1" w:themeFillShade="BF"/>
            <w:vAlign w:val="center"/>
          </w:tcPr>
          <w:p w14:paraId="0BA479B2" w14:textId="500B1A5B" w:rsidR="00D57552" w:rsidRPr="007D73D8" w:rsidRDefault="00D57552" w:rsidP="007D73D8">
            <w:pPr>
              <w:pStyle w:val="StalowaWola"/>
              <w:jc w:val="center"/>
              <w:rPr>
                <w:b w:val="0"/>
                <w:bCs w:val="0"/>
                <w:i/>
                <w:iCs/>
                <w:sz w:val="18"/>
                <w:szCs w:val="18"/>
              </w:rPr>
            </w:pPr>
            <w:r w:rsidRPr="007D73D8">
              <w:rPr>
                <w:b w:val="0"/>
                <w:bCs w:val="0"/>
                <w:i/>
                <w:iCs/>
                <w:sz w:val="18"/>
                <w:szCs w:val="18"/>
              </w:rPr>
              <w:t>jednorazowy</w:t>
            </w:r>
          </w:p>
        </w:tc>
        <w:tc>
          <w:tcPr>
            <w:tcW w:w="2829" w:type="dxa"/>
            <w:vMerge w:val="restart"/>
            <w:shd w:val="clear" w:color="auto" w:fill="BFBFBF" w:themeFill="background1" w:themeFillShade="BF"/>
            <w:vAlign w:val="center"/>
          </w:tcPr>
          <w:p w14:paraId="3FDD6254" w14:textId="289B8200" w:rsidR="00D57552" w:rsidRPr="007D73D8" w:rsidRDefault="00D57552" w:rsidP="007D73D8">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normalny</w:t>
            </w:r>
          </w:p>
        </w:tc>
        <w:tc>
          <w:tcPr>
            <w:tcW w:w="2841" w:type="dxa"/>
            <w:shd w:val="clear" w:color="auto" w:fill="auto"/>
            <w:vAlign w:val="center"/>
          </w:tcPr>
          <w:p w14:paraId="2B1200FD" w14:textId="46405E01" w:rsidR="00D57552" w:rsidRPr="007D73D8" w:rsidRDefault="00D57552" w:rsidP="007D73D8">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jednostrefowy</w:t>
            </w:r>
            <w:r w:rsidRPr="007D73D8">
              <w:rPr>
                <w:rStyle w:val="Odwoanieprzypisudolnego"/>
                <w:sz w:val="18"/>
                <w:szCs w:val="18"/>
              </w:rPr>
              <w:footnoteReference w:id="31"/>
            </w:r>
          </w:p>
        </w:tc>
        <w:tc>
          <w:tcPr>
            <w:tcW w:w="1691" w:type="dxa"/>
            <w:shd w:val="clear" w:color="auto" w:fill="auto"/>
            <w:vAlign w:val="center"/>
          </w:tcPr>
          <w:p w14:paraId="6CBCC6E5" w14:textId="5A63E9FA" w:rsidR="00D57552" w:rsidRPr="007D73D8" w:rsidRDefault="00D57552" w:rsidP="007D73D8">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2,20</w:t>
            </w:r>
          </w:p>
        </w:tc>
      </w:tr>
      <w:tr w:rsidR="007D73D8" w:rsidRPr="007D73D8" w14:paraId="6A028043" w14:textId="77777777" w:rsidTr="00456926">
        <w:trPr>
          <w:trHeight w:val="2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BFBFBF" w:themeFill="background1" w:themeFillShade="BF"/>
            <w:vAlign w:val="center"/>
          </w:tcPr>
          <w:p w14:paraId="765C5E07" w14:textId="77777777" w:rsidR="00D57552" w:rsidRPr="007D73D8" w:rsidRDefault="00D57552" w:rsidP="007D73D8">
            <w:pPr>
              <w:pStyle w:val="StalowaWola"/>
              <w:jc w:val="center"/>
              <w:rPr>
                <w:b w:val="0"/>
                <w:bCs w:val="0"/>
                <w:i/>
                <w:iCs/>
                <w:sz w:val="18"/>
                <w:szCs w:val="18"/>
              </w:rPr>
            </w:pPr>
          </w:p>
        </w:tc>
        <w:tc>
          <w:tcPr>
            <w:tcW w:w="2829" w:type="dxa"/>
            <w:vMerge/>
            <w:shd w:val="clear" w:color="auto" w:fill="BFBFBF" w:themeFill="background1" w:themeFillShade="BF"/>
            <w:vAlign w:val="center"/>
          </w:tcPr>
          <w:p w14:paraId="509036DE" w14:textId="77777777" w:rsidR="00D57552" w:rsidRPr="007D73D8" w:rsidRDefault="00D57552" w:rsidP="007D73D8">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2841" w:type="dxa"/>
            <w:shd w:val="clear" w:color="auto" w:fill="auto"/>
            <w:vAlign w:val="center"/>
          </w:tcPr>
          <w:p w14:paraId="4795B418" w14:textId="777C0E23" w:rsidR="00D57552" w:rsidRPr="007D73D8" w:rsidRDefault="00D57552" w:rsidP="007D73D8">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wielostrefowy</w:t>
            </w:r>
            <w:r w:rsidRPr="007D73D8">
              <w:rPr>
                <w:rStyle w:val="Odwoanieprzypisudolnego"/>
                <w:sz w:val="18"/>
                <w:szCs w:val="18"/>
              </w:rPr>
              <w:footnoteReference w:id="32"/>
            </w:r>
          </w:p>
        </w:tc>
        <w:tc>
          <w:tcPr>
            <w:tcW w:w="1691" w:type="dxa"/>
            <w:shd w:val="clear" w:color="auto" w:fill="auto"/>
            <w:vAlign w:val="center"/>
          </w:tcPr>
          <w:p w14:paraId="552AE791" w14:textId="3C5335CE" w:rsidR="00D57552" w:rsidRPr="007D73D8" w:rsidRDefault="00D57552" w:rsidP="007D73D8">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3</w:t>
            </w:r>
            <w:r w:rsidR="00AB6E7A">
              <w:rPr>
                <w:sz w:val="18"/>
                <w:szCs w:val="18"/>
              </w:rPr>
              <w:t>,00</w:t>
            </w:r>
          </w:p>
        </w:tc>
      </w:tr>
      <w:tr w:rsidR="007D73D8" w:rsidRPr="007D73D8" w14:paraId="4950D909" w14:textId="77777777" w:rsidTr="0045692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BFBFBF" w:themeFill="background1" w:themeFillShade="BF"/>
            <w:vAlign w:val="center"/>
          </w:tcPr>
          <w:p w14:paraId="7CFF7B54" w14:textId="77777777" w:rsidR="00D57552" w:rsidRPr="007D73D8" w:rsidRDefault="00D57552" w:rsidP="007D73D8">
            <w:pPr>
              <w:pStyle w:val="StalowaWola"/>
              <w:jc w:val="center"/>
              <w:rPr>
                <w:b w:val="0"/>
                <w:bCs w:val="0"/>
                <w:i/>
                <w:iCs/>
                <w:sz w:val="18"/>
                <w:szCs w:val="18"/>
              </w:rPr>
            </w:pPr>
          </w:p>
        </w:tc>
        <w:tc>
          <w:tcPr>
            <w:tcW w:w="2829" w:type="dxa"/>
            <w:vMerge w:val="restart"/>
            <w:shd w:val="clear" w:color="auto" w:fill="BFBFBF" w:themeFill="background1" w:themeFillShade="BF"/>
            <w:vAlign w:val="center"/>
          </w:tcPr>
          <w:p w14:paraId="702B426B" w14:textId="211E9DEF" w:rsidR="00D57552" w:rsidRPr="007D73D8" w:rsidRDefault="00D57552" w:rsidP="007D73D8">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ulgowy</w:t>
            </w:r>
          </w:p>
        </w:tc>
        <w:tc>
          <w:tcPr>
            <w:tcW w:w="2841" w:type="dxa"/>
            <w:shd w:val="clear" w:color="auto" w:fill="auto"/>
            <w:vAlign w:val="center"/>
          </w:tcPr>
          <w:p w14:paraId="469FFB48" w14:textId="28167B26" w:rsidR="00D57552" w:rsidRPr="007D73D8" w:rsidRDefault="00D57552" w:rsidP="007D73D8">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jednostrefowy</w:t>
            </w:r>
          </w:p>
        </w:tc>
        <w:tc>
          <w:tcPr>
            <w:tcW w:w="1691" w:type="dxa"/>
            <w:shd w:val="clear" w:color="auto" w:fill="auto"/>
            <w:vAlign w:val="center"/>
          </w:tcPr>
          <w:p w14:paraId="0277CF1A" w14:textId="678F1280" w:rsidR="00D57552" w:rsidRPr="007D73D8" w:rsidRDefault="00D57552" w:rsidP="007D73D8">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1,10</w:t>
            </w:r>
          </w:p>
        </w:tc>
      </w:tr>
      <w:tr w:rsidR="007D73D8" w:rsidRPr="007D73D8" w14:paraId="0BBDF95E" w14:textId="77777777" w:rsidTr="00456926">
        <w:trPr>
          <w:trHeight w:val="2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BFBFBF" w:themeFill="background1" w:themeFillShade="BF"/>
            <w:vAlign w:val="center"/>
          </w:tcPr>
          <w:p w14:paraId="3DA2F7C7" w14:textId="77777777" w:rsidR="00D57552" w:rsidRPr="007D73D8" w:rsidRDefault="00D57552" w:rsidP="007D73D8">
            <w:pPr>
              <w:pStyle w:val="StalowaWola"/>
              <w:jc w:val="center"/>
              <w:rPr>
                <w:b w:val="0"/>
                <w:bCs w:val="0"/>
                <w:i/>
                <w:iCs/>
                <w:sz w:val="18"/>
                <w:szCs w:val="18"/>
              </w:rPr>
            </w:pPr>
          </w:p>
        </w:tc>
        <w:tc>
          <w:tcPr>
            <w:tcW w:w="2829" w:type="dxa"/>
            <w:vMerge/>
            <w:shd w:val="clear" w:color="auto" w:fill="BFBFBF" w:themeFill="background1" w:themeFillShade="BF"/>
            <w:vAlign w:val="center"/>
          </w:tcPr>
          <w:p w14:paraId="30085F0B" w14:textId="77777777" w:rsidR="00D57552" w:rsidRPr="007D73D8" w:rsidRDefault="00D57552" w:rsidP="007D73D8">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2841" w:type="dxa"/>
            <w:shd w:val="clear" w:color="auto" w:fill="auto"/>
            <w:vAlign w:val="center"/>
          </w:tcPr>
          <w:p w14:paraId="4C32E2FD" w14:textId="2BEDEF9E" w:rsidR="00D57552" w:rsidRPr="007D73D8" w:rsidRDefault="00D57552" w:rsidP="007D73D8">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wielostrefowy</w:t>
            </w:r>
          </w:p>
        </w:tc>
        <w:tc>
          <w:tcPr>
            <w:tcW w:w="1691" w:type="dxa"/>
            <w:shd w:val="clear" w:color="auto" w:fill="auto"/>
            <w:vAlign w:val="center"/>
          </w:tcPr>
          <w:p w14:paraId="573AF460" w14:textId="74F71728" w:rsidR="00D57552" w:rsidRPr="007D73D8" w:rsidRDefault="00D57552" w:rsidP="007D73D8">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2,50</w:t>
            </w:r>
          </w:p>
        </w:tc>
      </w:tr>
      <w:tr w:rsidR="007D73D8" w:rsidRPr="007D73D8" w14:paraId="6BF95EA4" w14:textId="77777777" w:rsidTr="0045692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1" w:type="dxa"/>
            <w:shd w:val="clear" w:color="auto" w:fill="BFBFBF" w:themeFill="background1" w:themeFillShade="BF"/>
            <w:vAlign w:val="center"/>
          </w:tcPr>
          <w:p w14:paraId="1214539B" w14:textId="5FAD2662" w:rsidR="006D3705" w:rsidRPr="007D73D8" w:rsidRDefault="00D57552" w:rsidP="007D73D8">
            <w:pPr>
              <w:pStyle w:val="StalowaWola"/>
              <w:jc w:val="center"/>
              <w:rPr>
                <w:b w:val="0"/>
                <w:bCs w:val="0"/>
                <w:i/>
                <w:iCs/>
                <w:sz w:val="18"/>
                <w:szCs w:val="18"/>
              </w:rPr>
            </w:pPr>
            <w:r w:rsidRPr="007D73D8">
              <w:rPr>
                <w:b w:val="0"/>
                <w:bCs w:val="0"/>
                <w:i/>
                <w:iCs/>
                <w:sz w:val="18"/>
                <w:szCs w:val="18"/>
              </w:rPr>
              <w:t>dobowy na okaziciela</w:t>
            </w:r>
          </w:p>
        </w:tc>
        <w:tc>
          <w:tcPr>
            <w:tcW w:w="2829" w:type="dxa"/>
            <w:shd w:val="clear" w:color="auto" w:fill="BFBFBF" w:themeFill="background1" w:themeFillShade="BF"/>
            <w:vAlign w:val="center"/>
          </w:tcPr>
          <w:p w14:paraId="30D82D96" w14:textId="5A0FFCC0" w:rsidR="006D3705" w:rsidRPr="007D73D8" w:rsidRDefault="00D57552" w:rsidP="007D73D8">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w:t>
            </w:r>
          </w:p>
        </w:tc>
        <w:tc>
          <w:tcPr>
            <w:tcW w:w="2841" w:type="dxa"/>
            <w:shd w:val="clear" w:color="auto" w:fill="auto"/>
            <w:vAlign w:val="center"/>
          </w:tcPr>
          <w:p w14:paraId="7059A9E2" w14:textId="69684AEE" w:rsidR="006D3705" w:rsidRPr="007D73D8" w:rsidRDefault="00D57552" w:rsidP="007D73D8">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rStyle w:val="Uwydatnienie"/>
                <w:i w:val="0"/>
                <w:iCs w:val="0"/>
                <w:sz w:val="18"/>
                <w:szCs w:val="18"/>
                <w:bdr w:val="none" w:sz="0" w:space="0" w:color="auto" w:frame="1"/>
              </w:rPr>
              <w:t>ważny na wszystkie linie przez 24 godziny od momentu</w:t>
            </w:r>
            <w:r w:rsidRPr="007D73D8">
              <w:rPr>
                <w:rStyle w:val="Uwydatnienie"/>
                <w:i w:val="0"/>
                <w:iCs w:val="0"/>
                <w:sz w:val="18"/>
                <w:szCs w:val="18"/>
                <w:bdr w:val="none" w:sz="0" w:space="0" w:color="auto" w:frame="1"/>
                <w:shd w:val="clear" w:color="auto" w:fill="FFFFFF"/>
              </w:rPr>
              <w:t xml:space="preserve"> skasowania, w całej sieci tzn. strefa A+B</w:t>
            </w:r>
          </w:p>
        </w:tc>
        <w:tc>
          <w:tcPr>
            <w:tcW w:w="1691" w:type="dxa"/>
            <w:shd w:val="clear" w:color="auto" w:fill="auto"/>
            <w:vAlign w:val="center"/>
          </w:tcPr>
          <w:p w14:paraId="3AD72D80" w14:textId="0CF0765A" w:rsidR="006D3705" w:rsidRPr="007D73D8" w:rsidRDefault="00D57552" w:rsidP="007D73D8">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8</w:t>
            </w:r>
            <w:r w:rsidR="00AB6E7A">
              <w:rPr>
                <w:sz w:val="18"/>
                <w:szCs w:val="18"/>
              </w:rPr>
              <w:t>,00</w:t>
            </w:r>
          </w:p>
        </w:tc>
      </w:tr>
      <w:tr w:rsidR="00456926" w:rsidRPr="007D73D8" w14:paraId="737458A1" w14:textId="77777777" w:rsidTr="00456926">
        <w:trPr>
          <w:trHeight w:val="20"/>
        </w:trPr>
        <w:tc>
          <w:tcPr>
            <w:cnfStyle w:val="001000000000" w:firstRow="0" w:lastRow="0" w:firstColumn="1" w:lastColumn="0" w:oddVBand="0" w:evenVBand="0" w:oddHBand="0" w:evenHBand="0" w:firstRowFirstColumn="0" w:firstRowLastColumn="0" w:lastRowFirstColumn="0" w:lastRowLastColumn="0"/>
            <w:tcW w:w="1701" w:type="dxa"/>
            <w:shd w:val="clear" w:color="auto" w:fill="BFBFBF" w:themeFill="background1" w:themeFillShade="BF"/>
            <w:vAlign w:val="center"/>
          </w:tcPr>
          <w:p w14:paraId="017BC636" w14:textId="671D46C3" w:rsidR="00456926" w:rsidRPr="00456926" w:rsidRDefault="00456926" w:rsidP="007D73D8">
            <w:pPr>
              <w:pStyle w:val="StalowaWola"/>
              <w:jc w:val="center"/>
              <w:rPr>
                <w:b w:val="0"/>
                <w:bCs w:val="0"/>
                <w:i/>
                <w:iCs/>
                <w:sz w:val="18"/>
                <w:szCs w:val="18"/>
              </w:rPr>
            </w:pPr>
            <w:r w:rsidRPr="00456926">
              <w:rPr>
                <w:b w:val="0"/>
                <w:bCs w:val="0"/>
                <w:i/>
                <w:iCs/>
                <w:sz w:val="18"/>
                <w:szCs w:val="18"/>
              </w:rPr>
              <w:t>O</w:t>
            </w:r>
            <w:r w:rsidRPr="00456926">
              <w:rPr>
                <w:b w:val="0"/>
                <w:bCs w:val="0"/>
                <w:sz w:val="18"/>
                <w:szCs w:val="18"/>
              </w:rPr>
              <w:t>kresowy wakacyjny</w:t>
            </w:r>
          </w:p>
        </w:tc>
        <w:tc>
          <w:tcPr>
            <w:tcW w:w="2829" w:type="dxa"/>
            <w:shd w:val="clear" w:color="auto" w:fill="BFBFBF" w:themeFill="background1" w:themeFillShade="BF"/>
            <w:vAlign w:val="center"/>
          </w:tcPr>
          <w:p w14:paraId="046FADC8" w14:textId="44475C92" w:rsidR="00456926" w:rsidRPr="007D73D8" w:rsidRDefault="00456926" w:rsidP="007D73D8">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dla dzieci i młodzieży szkolnej (do dnia ukończenia 21. roku życia) oraz studentów (do dnia ukończenia 24. roku życia). Bilet ważny w okresie od 01 lipca do 31 sierpnia</w:t>
            </w:r>
          </w:p>
        </w:tc>
        <w:tc>
          <w:tcPr>
            <w:tcW w:w="2841" w:type="dxa"/>
            <w:shd w:val="clear" w:color="auto" w:fill="auto"/>
            <w:vAlign w:val="center"/>
          </w:tcPr>
          <w:p w14:paraId="4B6A92EB" w14:textId="70C64549" w:rsidR="00456926" w:rsidRPr="00456926" w:rsidRDefault="00456926" w:rsidP="007D73D8">
            <w:pPr>
              <w:pStyle w:val="StalowaWola"/>
              <w:jc w:val="center"/>
              <w:cnfStyle w:val="000000000000" w:firstRow="0" w:lastRow="0" w:firstColumn="0" w:lastColumn="0" w:oddVBand="0" w:evenVBand="0" w:oddHBand="0" w:evenHBand="0" w:firstRowFirstColumn="0" w:firstRowLastColumn="0" w:lastRowFirstColumn="0" w:lastRowLastColumn="0"/>
              <w:rPr>
                <w:rStyle w:val="Uwydatnienie"/>
                <w:i w:val="0"/>
                <w:iCs w:val="0"/>
                <w:sz w:val="18"/>
                <w:szCs w:val="18"/>
                <w:bdr w:val="none" w:sz="0" w:space="0" w:color="auto" w:frame="1"/>
              </w:rPr>
            </w:pPr>
            <w:r w:rsidRPr="00456926">
              <w:rPr>
                <w:rStyle w:val="Uwydatnienie"/>
                <w:i w:val="0"/>
                <w:iCs w:val="0"/>
                <w:sz w:val="18"/>
                <w:szCs w:val="18"/>
                <w:bdr w:val="none" w:sz="0" w:space="0" w:color="auto" w:frame="1"/>
              </w:rPr>
              <w:t>Ważny we wszystkie dni tygodnia, na wszystkich liniach – miejskich i podmiejskich</w:t>
            </w:r>
          </w:p>
        </w:tc>
        <w:tc>
          <w:tcPr>
            <w:tcW w:w="1691" w:type="dxa"/>
            <w:shd w:val="clear" w:color="auto" w:fill="auto"/>
            <w:vAlign w:val="center"/>
          </w:tcPr>
          <w:p w14:paraId="52932EB9" w14:textId="6901F2BD" w:rsidR="00456926" w:rsidRPr="007D73D8" w:rsidRDefault="00456926" w:rsidP="007D73D8">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w:t>
            </w:r>
            <w:r>
              <w:t>0</w:t>
            </w:r>
            <w:r w:rsidR="00AB6E7A">
              <w:t>,00</w:t>
            </w:r>
          </w:p>
        </w:tc>
      </w:tr>
    </w:tbl>
    <w:p w14:paraId="0AA77742" w14:textId="1D9DC1CC" w:rsidR="004E78BE" w:rsidRPr="007D73D8" w:rsidRDefault="009435D7" w:rsidP="009435D7">
      <w:pPr>
        <w:pStyle w:val="SWrda"/>
        <w:rPr>
          <w:color w:val="auto"/>
        </w:rPr>
      </w:pPr>
      <w:r w:rsidRPr="007D73D8">
        <w:rPr>
          <w:color w:val="auto"/>
        </w:rPr>
        <w:t xml:space="preserve">Źródło: opracowanie własne na podstawie </w:t>
      </w:r>
      <w:r w:rsidR="005020BB" w:rsidRPr="007D73D8">
        <w:rPr>
          <w:color w:val="auto"/>
        </w:rPr>
        <w:t>https://www.mzk.stalowa-wola.pl/zaklad-komunikacji-miejskiej-zkm/#bilety-i-ulgi</w:t>
      </w:r>
      <w:r w:rsidR="007D73D8" w:rsidRPr="007D73D8">
        <w:rPr>
          <w:color w:val="auto"/>
        </w:rPr>
        <w:t>.</w:t>
      </w:r>
    </w:p>
    <w:p w14:paraId="58522E11" w14:textId="77777777" w:rsidR="00094BE1" w:rsidRDefault="00094BE1" w:rsidP="009435D7">
      <w:pPr>
        <w:pStyle w:val="SWrda"/>
      </w:pPr>
    </w:p>
    <w:p w14:paraId="086FF5D9" w14:textId="6F4846C9" w:rsidR="004D0DDF" w:rsidRPr="007D73D8" w:rsidRDefault="004D0DDF" w:rsidP="004D0DDF">
      <w:pPr>
        <w:pStyle w:val="SWpodpisy"/>
        <w:rPr>
          <w:color w:val="auto"/>
        </w:rPr>
      </w:pPr>
      <w:bookmarkStart w:id="164" w:name="_Toc70599903"/>
      <w:r w:rsidRPr="007D73D8">
        <w:rPr>
          <w:color w:val="auto"/>
        </w:rPr>
        <w:t xml:space="preserve">Tabela </w:t>
      </w:r>
      <w:r w:rsidR="00A92845" w:rsidRPr="007D73D8">
        <w:rPr>
          <w:color w:val="auto"/>
        </w:rPr>
        <w:fldChar w:fldCharType="begin"/>
      </w:r>
      <w:r w:rsidR="00A92845" w:rsidRPr="007D73D8">
        <w:rPr>
          <w:color w:val="auto"/>
        </w:rPr>
        <w:instrText xml:space="preserve"> SEQ Tabela \* ARABIC </w:instrText>
      </w:r>
      <w:r w:rsidR="00A92845" w:rsidRPr="007D73D8">
        <w:rPr>
          <w:color w:val="auto"/>
        </w:rPr>
        <w:fldChar w:fldCharType="separate"/>
      </w:r>
      <w:r w:rsidR="001A712C">
        <w:rPr>
          <w:noProof/>
          <w:color w:val="auto"/>
        </w:rPr>
        <w:t>38</w:t>
      </w:r>
      <w:r w:rsidR="00A92845" w:rsidRPr="007D73D8">
        <w:rPr>
          <w:noProof/>
          <w:color w:val="auto"/>
        </w:rPr>
        <w:fldChar w:fldCharType="end"/>
      </w:r>
      <w:r w:rsidRPr="007D73D8">
        <w:rPr>
          <w:color w:val="auto"/>
        </w:rPr>
        <w:t xml:space="preserve">. Taryfa biletów okresowych oferowanych przez </w:t>
      </w:r>
      <w:r w:rsidR="00B85B18" w:rsidRPr="007D73D8">
        <w:rPr>
          <w:color w:val="auto"/>
        </w:rPr>
        <w:t xml:space="preserve">MZK </w:t>
      </w:r>
      <w:r w:rsidRPr="007D73D8">
        <w:rPr>
          <w:color w:val="auto"/>
        </w:rPr>
        <w:t>w Stalowej Woli</w:t>
      </w:r>
      <w:bookmarkEnd w:id="164"/>
    </w:p>
    <w:tbl>
      <w:tblPr>
        <w:tblStyle w:val="Tabelalisty1jasnaakcent3"/>
        <w:tblW w:w="5000" w:type="pct"/>
        <w:tblLook w:val="04A0" w:firstRow="1" w:lastRow="0" w:firstColumn="1" w:lastColumn="0" w:noHBand="0" w:noVBand="1"/>
      </w:tblPr>
      <w:tblGrid>
        <w:gridCol w:w="914"/>
        <w:gridCol w:w="800"/>
        <w:gridCol w:w="1354"/>
        <w:gridCol w:w="995"/>
        <w:gridCol w:w="991"/>
        <w:gridCol w:w="1013"/>
        <w:gridCol w:w="991"/>
        <w:gridCol w:w="1013"/>
        <w:gridCol w:w="1000"/>
      </w:tblGrid>
      <w:tr w:rsidR="007D73D8" w:rsidRPr="007D73D8" w14:paraId="51A401A2" w14:textId="5122B0A9" w:rsidTr="004569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 w:type="pct"/>
            <w:vMerge w:val="restart"/>
            <w:vAlign w:val="center"/>
          </w:tcPr>
          <w:p w14:paraId="011F2E1F" w14:textId="3E0245A5" w:rsidR="0008312D" w:rsidRPr="007D73D8" w:rsidRDefault="0008312D" w:rsidP="005507B0">
            <w:pPr>
              <w:pStyle w:val="StalowaWola"/>
              <w:jc w:val="center"/>
              <w:rPr>
                <w:sz w:val="16"/>
                <w:szCs w:val="16"/>
              </w:rPr>
            </w:pPr>
            <w:r w:rsidRPr="007D73D8">
              <w:rPr>
                <w:sz w:val="16"/>
                <w:szCs w:val="16"/>
              </w:rPr>
              <w:t>Rodzaj biletu</w:t>
            </w:r>
          </w:p>
        </w:tc>
        <w:tc>
          <w:tcPr>
            <w:tcW w:w="441" w:type="pct"/>
            <w:vMerge w:val="restart"/>
            <w:vAlign w:val="center"/>
          </w:tcPr>
          <w:p w14:paraId="1F41CAD3" w14:textId="4C3AA6D6" w:rsidR="0008312D" w:rsidRPr="007D73D8" w:rsidRDefault="0008312D" w:rsidP="005507B0">
            <w:pPr>
              <w:pStyle w:val="StalowaWola"/>
              <w:jc w:val="center"/>
              <w:cnfStyle w:val="100000000000" w:firstRow="1" w:lastRow="0" w:firstColumn="0" w:lastColumn="0" w:oddVBand="0" w:evenVBand="0" w:oddHBand="0" w:evenHBand="0" w:firstRowFirstColumn="0" w:firstRowLastColumn="0" w:lastRowFirstColumn="0" w:lastRowLastColumn="0"/>
              <w:rPr>
                <w:sz w:val="16"/>
                <w:szCs w:val="16"/>
              </w:rPr>
            </w:pPr>
            <w:r w:rsidRPr="007D73D8">
              <w:rPr>
                <w:sz w:val="16"/>
                <w:szCs w:val="16"/>
              </w:rPr>
              <w:t>Okres ważności biletu</w:t>
            </w:r>
          </w:p>
        </w:tc>
        <w:tc>
          <w:tcPr>
            <w:tcW w:w="774" w:type="pct"/>
            <w:vMerge w:val="restart"/>
            <w:vAlign w:val="center"/>
          </w:tcPr>
          <w:p w14:paraId="3A0EC091" w14:textId="2F9F119B" w:rsidR="0008312D" w:rsidRPr="007D73D8" w:rsidRDefault="0008312D" w:rsidP="005507B0">
            <w:pPr>
              <w:pStyle w:val="StalowaWola"/>
              <w:jc w:val="center"/>
              <w:cnfStyle w:val="100000000000" w:firstRow="1" w:lastRow="0" w:firstColumn="0" w:lastColumn="0" w:oddVBand="0" w:evenVBand="0" w:oddHBand="0" w:evenHBand="0" w:firstRowFirstColumn="0" w:firstRowLastColumn="0" w:lastRowFirstColumn="0" w:lastRowLastColumn="0"/>
              <w:rPr>
                <w:sz w:val="16"/>
                <w:szCs w:val="16"/>
              </w:rPr>
            </w:pPr>
            <w:r w:rsidRPr="007D73D8">
              <w:rPr>
                <w:sz w:val="16"/>
                <w:szCs w:val="16"/>
              </w:rPr>
              <w:t>Dni, kiedy możliwy jest przejazd</w:t>
            </w:r>
          </w:p>
        </w:tc>
        <w:tc>
          <w:tcPr>
            <w:tcW w:w="3281" w:type="pct"/>
            <w:gridSpan w:val="6"/>
            <w:vAlign w:val="center"/>
          </w:tcPr>
          <w:p w14:paraId="3AE01EBC" w14:textId="180DA77C" w:rsidR="0008312D" w:rsidRPr="007D73D8" w:rsidRDefault="0008312D" w:rsidP="005507B0">
            <w:pPr>
              <w:pStyle w:val="StalowaWola"/>
              <w:jc w:val="center"/>
              <w:cnfStyle w:val="100000000000" w:firstRow="1" w:lastRow="0" w:firstColumn="0" w:lastColumn="0" w:oddVBand="0" w:evenVBand="0" w:oddHBand="0" w:evenHBand="0" w:firstRowFirstColumn="0" w:firstRowLastColumn="0" w:lastRowFirstColumn="0" w:lastRowLastColumn="0"/>
              <w:rPr>
                <w:sz w:val="16"/>
                <w:szCs w:val="16"/>
              </w:rPr>
            </w:pPr>
            <w:r w:rsidRPr="007D73D8">
              <w:rPr>
                <w:sz w:val="16"/>
                <w:szCs w:val="16"/>
              </w:rPr>
              <w:t>Cena w zł</w:t>
            </w:r>
            <w:r w:rsidR="007D73D8">
              <w:rPr>
                <w:sz w:val="16"/>
                <w:szCs w:val="16"/>
              </w:rPr>
              <w:t xml:space="preserve"> na:</w:t>
            </w:r>
          </w:p>
        </w:tc>
      </w:tr>
      <w:tr w:rsidR="007D73D8" w:rsidRPr="007D73D8" w14:paraId="7A37091B" w14:textId="4307D5E2" w:rsidTr="00456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 w:type="pct"/>
            <w:vMerge/>
            <w:vAlign w:val="center"/>
          </w:tcPr>
          <w:p w14:paraId="3BF17A98" w14:textId="77777777" w:rsidR="0008312D" w:rsidRPr="007D73D8" w:rsidRDefault="0008312D" w:rsidP="005507B0">
            <w:pPr>
              <w:pStyle w:val="StalowaWola"/>
              <w:jc w:val="center"/>
              <w:rPr>
                <w:i/>
                <w:iCs/>
                <w:sz w:val="16"/>
                <w:szCs w:val="16"/>
              </w:rPr>
            </w:pPr>
          </w:p>
        </w:tc>
        <w:tc>
          <w:tcPr>
            <w:tcW w:w="441" w:type="pct"/>
            <w:vMerge/>
            <w:vAlign w:val="center"/>
          </w:tcPr>
          <w:p w14:paraId="1BDF89E8" w14:textId="24390E97" w:rsidR="0008312D" w:rsidRPr="007D73D8" w:rsidRDefault="0008312D" w:rsidP="005507B0">
            <w:pPr>
              <w:pStyle w:val="StalowaWola"/>
              <w:jc w:val="center"/>
              <w:cnfStyle w:val="000000100000" w:firstRow="0" w:lastRow="0" w:firstColumn="0" w:lastColumn="0" w:oddVBand="0" w:evenVBand="0" w:oddHBand="1" w:evenHBand="0" w:firstRowFirstColumn="0" w:firstRowLastColumn="0" w:lastRowFirstColumn="0" w:lastRowLastColumn="0"/>
              <w:rPr>
                <w:b/>
                <w:bCs/>
                <w:sz w:val="16"/>
                <w:szCs w:val="16"/>
              </w:rPr>
            </w:pPr>
          </w:p>
        </w:tc>
        <w:tc>
          <w:tcPr>
            <w:tcW w:w="774" w:type="pct"/>
            <w:vMerge/>
            <w:vAlign w:val="center"/>
          </w:tcPr>
          <w:p w14:paraId="69BA4BE4" w14:textId="77777777" w:rsidR="0008312D" w:rsidRPr="007D73D8" w:rsidRDefault="0008312D" w:rsidP="005507B0">
            <w:pPr>
              <w:pStyle w:val="StalowaWola"/>
              <w:jc w:val="center"/>
              <w:cnfStyle w:val="000000100000" w:firstRow="0" w:lastRow="0" w:firstColumn="0" w:lastColumn="0" w:oddVBand="0" w:evenVBand="0" w:oddHBand="1" w:evenHBand="0" w:firstRowFirstColumn="0" w:firstRowLastColumn="0" w:lastRowFirstColumn="0" w:lastRowLastColumn="0"/>
              <w:rPr>
                <w:b/>
                <w:bCs/>
                <w:sz w:val="16"/>
                <w:szCs w:val="16"/>
              </w:rPr>
            </w:pPr>
          </w:p>
        </w:tc>
        <w:tc>
          <w:tcPr>
            <w:tcW w:w="957" w:type="pct"/>
            <w:gridSpan w:val="2"/>
            <w:vAlign w:val="center"/>
          </w:tcPr>
          <w:p w14:paraId="2AFE5607" w14:textId="10E095DF" w:rsidR="0008312D" w:rsidRPr="007D73D8" w:rsidRDefault="005507B0" w:rsidP="005507B0">
            <w:pPr>
              <w:pStyle w:val="StalowaWola"/>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7D73D8">
              <w:rPr>
                <w:b/>
                <w:bCs/>
                <w:sz w:val="16"/>
                <w:szCs w:val="16"/>
              </w:rPr>
              <w:t>jedną linię</w:t>
            </w:r>
          </w:p>
        </w:tc>
        <w:tc>
          <w:tcPr>
            <w:tcW w:w="1160" w:type="pct"/>
            <w:gridSpan w:val="2"/>
            <w:vAlign w:val="center"/>
          </w:tcPr>
          <w:p w14:paraId="0D752CAB" w14:textId="5DBE3BCF" w:rsidR="0008312D" w:rsidRPr="007D73D8" w:rsidRDefault="005507B0" w:rsidP="005507B0">
            <w:pPr>
              <w:pStyle w:val="StalowaWola"/>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7D73D8">
              <w:rPr>
                <w:b/>
                <w:bCs/>
                <w:sz w:val="16"/>
                <w:szCs w:val="16"/>
              </w:rPr>
              <w:t>dwie linie</w:t>
            </w:r>
          </w:p>
        </w:tc>
        <w:tc>
          <w:tcPr>
            <w:tcW w:w="1164" w:type="pct"/>
            <w:gridSpan w:val="2"/>
            <w:vAlign w:val="center"/>
          </w:tcPr>
          <w:p w14:paraId="1EA512CC" w14:textId="68441772" w:rsidR="0008312D" w:rsidRPr="007D73D8" w:rsidRDefault="00D56158" w:rsidP="005507B0">
            <w:pPr>
              <w:pStyle w:val="StalowaWola"/>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7D73D8">
              <w:rPr>
                <w:b/>
                <w:bCs/>
                <w:sz w:val="16"/>
                <w:szCs w:val="16"/>
              </w:rPr>
              <w:t>S</w:t>
            </w:r>
            <w:r w:rsidR="005507B0" w:rsidRPr="007D73D8">
              <w:rPr>
                <w:b/>
                <w:bCs/>
                <w:sz w:val="16"/>
                <w:szCs w:val="16"/>
              </w:rPr>
              <w:t>ieciowy</w:t>
            </w:r>
          </w:p>
        </w:tc>
      </w:tr>
      <w:tr w:rsidR="007D73D8" w:rsidRPr="007D73D8" w14:paraId="636A4A89" w14:textId="77777777" w:rsidTr="00456926">
        <w:tc>
          <w:tcPr>
            <w:cnfStyle w:val="001000000000" w:firstRow="0" w:lastRow="0" w:firstColumn="1" w:lastColumn="0" w:oddVBand="0" w:evenVBand="0" w:oddHBand="0" w:evenHBand="0" w:firstRowFirstColumn="0" w:firstRowLastColumn="0" w:lastRowFirstColumn="0" w:lastRowLastColumn="0"/>
            <w:tcW w:w="504" w:type="pct"/>
            <w:vMerge/>
            <w:vAlign w:val="center"/>
          </w:tcPr>
          <w:p w14:paraId="73B9C741" w14:textId="77777777" w:rsidR="0008312D" w:rsidRPr="007D73D8" w:rsidRDefault="0008312D" w:rsidP="005507B0">
            <w:pPr>
              <w:pStyle w:val="StalowaWola"/>
              <w:jc w:val="center"/>
              <w:rPr>
                <w:i/>
                <w:iCs/>
                <w:sz w:val="16"/>
                <w:szCs w:val="16"/>
              </w:rPr>
            </w:pPr>
          </w:p>
        </w:tc>
        <w:tc>
          <w:tcPr>
            <w:tcW w:w="441" w:type="pct"/>
            <w:vMerge/>
            <w:vAlign w:val="center"/>
          </w:tcPr>
          <w:p w14:paraId="391E03B9" w14:textId="77777777" w:rsidR="0008312D" w:rsidRPr="007D73D8" w:rsidRDefault="0008312D" w:rsidP="005507B0">
            <w:pPr>
              <w:pStyle w:val="StalowaWola"/>
              <w:jc w:val="center"/>
              <w:cnfStyle w:val="000000000000" w:firstRow="0" w:lastRow="0" w:firstColumn="0" w:lastColumn="0" w:oddVBand="0" w:evenVBand="0" w:oddHBand="0" w:evenHBand="0" w:firstRowFirstColumn="0" w:firstRowLastColumn="0" w:lastRowFirstColumn="0" w:lastRowLastColumn="0"/>
              <w:rPr>
                <w:b/>
                <w:bCs/>
                <w:sz w:val="16"/>
                <w:szCs w:val="16"/>
              </w:rPr>
            </w:pPr>
          </w:p>
        </w:tc>
        <w:tc>
          <w:tcPr>
            <w:tcW w:w="774" w:type="pct"/>
            <w:vMerge/>
            <w:vAlign w:val="center"/>
          </w:tcPr>
          <w:p w14:paraId="4F819477" w14:textId="77777777" w:rsidR="0008312D" w:rsidRPr="007D73D8" w:rsidRDefault="0008312D" w:rsidP="005507B0">
            <w:pPr>
              <w:pStyle w:val="StalowaWola"/>
              <w:jc w:val="center"/>
              <w:cnfStyle w:val="000000000000" w:firstRow="0" w:lastRow="0" w:firstColumn="0" w:lastColumn="0" w:oddVBand="0" w:evenVBand="0" w:oddHBand="0" w:evenHBand="0" w:firstRowFirstColumn="0" w:firstRowLastColumn="0" w:lastRowFirstColumn="0" w:lastRowLastColumn="0"/>
              <w:rPr>
                <w:b/>
                <w:bCs/>
                <w:sz w:val="16"/>
                <w:szCs w:val="16"/>
              </w:rPr>
            </w:pPr>
          </w:p>
        </w:tc>
        <w:tc>
          <w:tcPr>
            <w:tcW w:w="383" w:type="pct"/>
            <w:vAlign w:val="center"/>
          </w:tcPr>
          <w:p w14:paraId="39298547" w14:textId="24D5FCCB" w:rsidR="0008312D" w:rsidRPr="007D73D8" w:rsidRDefault="0008312D" w:rsidP="005507B0">
            <w:pPr>
              <w:pStyle w:val="StalowaWola"/>
              <w:jc w:val="center"/>
              <w:cnfStyle w:val="000000000000" w:firstRow="0" w:lastRow="0" w:firstColumn="0" w:lastColumn="0" w:oddVBand="0" w:evenVBand="0" w:oddHBand="0" w:evenHBand="0" w:firstRowFirstColumn="0" w:firstRowLastColumn="0" w:lastRowFirstColumn="0" w:lastRowLastColumn="0"/>
              <w:rPr>
                <w:b/>
                <w:bCs/>
                <w:sz w:val="14"/>
                <w:szCs w:val="14"/>
              </w:rPr>
            </w:pPr>
            <w:r w:rsidRPr="007D73D8">
              <w:rPr>
                <w:b/>
                <w:bCs/>
                <w:sz w:val="14"/>
                <w:szCs w:val="14"/>
              </w:rPr>
              <w:t>jednostrefowy</w:t>
            </w:r>
          </w:p>
        </w:tc>
        <w:tc>
          <w:tcPr>
            <w:tcW w:w="574" w:type="pct"/>
            <w:vAlign w:val="center"/>
          </w:tcPr>
          <w:p w14:paraId="08EACBCA" w14:textId="44E834EB" w:rsidR="0008312D" w:rsidRPr="007D73D8" w:rsidRDefault="0008312D" w:rsidP="005507B0">
            <w:pPr>
              <w:pStyle w:val="StalowaWola"/>
              <w:jc w:val="center"/>
              <w:cnfStyle w:val="000000000000" w:firstRow="0" w:lastRow="0" w:firstColumn="0" w:lastColumn="0" w:oddVBand="0" w:evenVBand="0" w:oddHBand="0" w:evenHBand="0" w:firstRowFirstColumn="0" w:firstRowLastColumn="0" w:lastRowFirstColumn="0" w:lastRowLastColumn="0"/>
              <w:rPr>
                <w:b/>
                <w:bCs/>
                <w:sz w:val="14"/>
                <w:szCs w:val="14"/>
              </w:rPr>
            </w:pPr>
            <w:r w:rsidRPr="007D73D8">
              <w:rPr>
                <w:b/>
                <w:bCs/>
                <w:sz w:val="14"/>
                <w:szCs w:val="14"/>
              </w:rPr>
              <w:t>wielostrefowy</w:t>
            </w:r>
          </w:p>
        </w:tc>
        <w:tc>
          <w:tcPr>
            <w:tcW w:w="586" w:type="pct"/>
            <w:vAlign w:val="center"/>
          </w:tcPr>
          <w:p w14:paraId="3298B370" w14:textId="43CACEE9" w:rsidR="0008312D" w:rsidRPr="007D73D8" w:rsidRDefault="0008312D" w:rsidP="005507B0">
            <w:pPr>
              <w:pStyle w:val="StalowaWola"/>
              <w:jc w:val="center"/>
              <w:cnfStyle w:val="000000000000" w:firstRow="0" w:lastRow="0" w:firstColumn="0" w:lastColumn="0" w:oddVBand="0" w:evenVBand="0" w:oddHBand="0" w:evenHBand="0" w:firstRowFirstColumn="0" w:firstRowLastColumn="0" w:lastRowFirstColumn="0" w:lastRowLastColumn="0"/>
              <w:rPr>
                <w:b/>
                <w:bCs/>
                <w:sz w:val="14"/>
                <w:szCs w:val="14"/>
              </w:rPr>
            </w:pPr>
            <w:r w:rsidRPr="007D73D8">
              <w:rPr>
                <w:b/>
                <w:bCs/>
                <w:sz w:val="14"/>
                <w:szCs w:val="14"/>
              </w:rPr>
              <w:t>jednostrefowy</w:t>
            </w:r>
          </w:p>
        </w:tc>
        <w:tc>
          <w:tcPr>
            <w:tcW w:w="574" w:type="pct"/>
            <w:vAlign w:val="center"/>
          </w:tcPr>
          <w:p w14:paraId="2728AC3A" w14:textId="56708C65" w:rsidR="0008312D" w:rsidRPr="007D73D8" w:rsidRDefault="0008312D" w:rsidP="005507B0">
            <w:pPr>
              <w:pStyle w:val="StalowaWola"/>
              <w:jc w:val="center"/>
              <w:cnfStyle w:val="000000000000" w:firstRow="0" w:lastRow="0" w:firstColumn="0" w:lastColumn="0" w:oddVBand="0" w:evenVBand="0" w:oddHBand="0" w:evenHBand="0" w:firstRowFirstColumn="0" w:firstRowLastColumn="0" w:lastRowFirstColumn="0" w:lastRowLastColumn="0"/>
              <w:rPr>
                <w:b/>
                <w:bCs/>
                <w:sz w:val="14"/>
                <w:szCs w:val="14"/>
              </w:rPr>
            </w:pPr>
            <w:r w:rsidRPr="007D73D8">
              <w:rPr>
                <w:b/>
                <w:bCs/>
                <w:sz w:val="14"/>
                <w:szCs w:val="14"/>
              </w:rPr>
              <w:t>wielostrefowy</w:t>
            </w:r>
          </w:p>
        </w:tc>
        <w:tc>
          <w:tcPr>
            <w:tcW w:w="586" w:type="pct"/>
            <w:vAlign w:val="center"/>
          </w:tcPr>
          <w:p w14:paraId="5E63ED0F" w14:textId="663CE763" w:rsidR="0008312D" w:rsidRPr="007D73D8" w:rsidRDefault="0008312D" w:rsidP="005507B0">
            <w:pPr>
              <w:pStyle w:val="StalowaWola"/>
              <w:jc w:val="center"/>
              <w:cnfStyle w:val="000000000000" w:firstRow="0" w:lastRow="0" w:firstColumn="0" w:lastColumn="0" w:oddVBand="0" w:evenVBand="0" w:oddHBand="0" w:evenHBand="0" w:firstRowFirstColumn="0" w:firstRowLastColumn="0" w:lastRowFirstColumn="0" w:lastRowLastColumn="0"/>
              <w:rPr>
                <w:b/>
                <w:bCs/>
                <w:sz w:val="14"/>
                <w:szCs w:val="14"/>
              </w:rPr>
            </w:pPr>
            <w:r w:rsidRPr="007D73D8">
              <w:rPr>
                <w:b/>
                <w:bCs/>
                <w:sz w:val="14"/>
                <w:szCs w:val="14"/>
              </w:rPr>
              <w:t>jednostrefowy</w:t>
            </w:r>
          </w:p>
        </w:tc>
        <w:tc>
          <w:tcPr>
            <w:tcW w:w="577" w:type="pct"/>
            <w:vAlign w:val="center"/>
          </w:tcPr>
          <w:p w14:paraId="3A8A36EF" w14:textId="334BA0FE" w:rsidR="0008312D" w:rsidRPr="007D73D8" w:rsidRDefault="00D56158" w:rsidP="005507B0">
            <w:pPr>
              <w:pStyle w:val="StalowaWola"/>
              <w:jc w:val="center"/>
              <w:cnfStyle w:val="000000000000" w:firstRow="0" w:lastRow="0" w:firstColumn="0" w:lastColumn="0" w:oddVBand="0" w:evenVBand="0" w:oddHBand="0" w:evenHBand="0" w:firstRowFirstColumn="0" w:firstRowLastColumn="0" w:lastRowFirstColumn="0" w:lastRowLastColumn="0"/>
              <w:rPr>
                <w:b/>
                <w:bCs/>
                <w:sz w:val="14"/>
                <w:szCs w:val="14"/>
              </w:rPr>
            </w:pPr>
            <w:r w:rsidRPr="007D73D8">
              <w:rPr>
                <w:b/>
                <w:bCs/>
                <w:sz w:val="14"/>
                <w:szCs w:val="14"/>
              </w:rPr>
              <w:t>W</w:t>
            </w:r>
            <w:r w:rsidR="0008312D" w:rsidRPr="007D73D8">
              <w:rPr>
                <w:b/>
                <w:bCs/>
                <w:sz w:val="14"/>
                <w:szCs w:val="14"/>
              </w:rPr>
              <w:t>ielostrefowy</w:t>
            </w:r>
          </w:p>
        </w:tc>
      </w:tr>
      <w:tr w:rsidR="007D73D8" w:rsidRPr="007D73D8" w14:paraId="74170A2B" w14:textId="3DCEF1D4" w:rsidTr="00456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 w:type="pct"/>
            <w:vMerge w:val="restart"/>
            <w:vAlign w:val="center"/>
          </w:tcPr>
          <w:p w14:paraId="1BB5C913" w14:textId="001A1EE5" w:rsidR="004D0DDF" w:rsidRPr="007D73D8" w:rsidRDefault="004D0DDF" w:rsidP="005507B0">
            <w:pPr>
              <w:pStyle w:val="StalowaWola"/>
              <w:jc w:val="center"/>
              <w:rPr>
                <w:sz w:val="18"/>
                <w:szCs w:val="18"/>
              </w:rPr>
            </w:pPr>
            <w:r w:rsidRPr="007D73D8">
              <w:rPr>
                <w:sz w:val="18"/>
                <w:szCs w:val="18"/>
              </w:rPr>
              <w:t>imienny</w:t>
            </w:r>
          </w:p>
        </w:tc>
        <w:tc>
          <w:tcPr>
            <w:tcW w:w="441" w:type="pct"/>
            <w:vMerge w:val="restart"/>
            <w:vAlign w:val="center"/>
          </w:tcPr>
          <w:p w14:paraId="2C654459" w14:textId="04452F3F"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60 dni</w:t>
            </w:r>
          </w:p>
        </w:tc>
        <w:tc>
          <w:tcPr>
            <w:tcW w:w="774" w:type="pct"/>
            <w:vAlign w:val="center"/>
          </w:tcPr>
          <w:p w14:paraId="43FBE7C5" w14:textId="027DF01A"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od poniedziałku do piątku</w:t>
            </w:r>
          </w:p>
        </w:tc>
        <w:tc>
          <w:tcPr>
            <w:tcW w:w="383" w:type="pct"/>
            <w:vAlign w:val="center"/>
          </w:tcPr>
          <w:p w14:paraId="61634622" w14:textId="05BD39D9"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110</w:t>
            </w:r>
          </w:p>
        </w:tc>
        <w:tc>
          <w:tcPr>
            <w:tcW w:w="574" w:type="pct"/>
            <w:vAlign w:val="center"/>
          </w:tcPr>
          <w:p w14:paraId="31F73773" w14:textId="63553991"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165</w:t>
            </w:r>
          </w:p>
        </w:tc>
        <w:tc>
          <w:tcPr>
            <w:tcW w:w="586" w:type="pct"/>
            <w:vAlign w:val="center"/>
          </w:tcPr>
          <w:p w14:paraId="453FB31A" w14:textId="0B2DAB7A"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120</w:t>
            </w:r>
          </w:p>
        </w:tc>
        <w:tc>
          <w:tcPr>
            <w:tcW w:w="574" w:type="pct"/>
            <w:vAlign w:val="center"/>
          </w:tcPr>
          <w:p w14:paraId="0E817665" w14:textId="421A71D6"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180</w:t>
            </w:r>
          </w:p>
        </w:tc>
        <w:tc>
          <w:tcPr>
            <w:tcW w:w="586" w:type="pct"/>
            <w:vAlign w:val="center"/>
          </w:tcPr>
          <w:p w14:paraId="39CC117F" w14:textId="118147B7"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150</w:t>
            </w:r>
          </w:p>
        </w:tc>
        <w:tc>
          <w:tcPr>
            <w:tcW w:w="577" w:type="pct"/>
            <w:vAlign w:val="center"/>
          </w:tcPr>
          <w:p w14:paraId="47202410" w14:textId="0121E381"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225</w:t>
            </w:r>
          </w:p>
        </w:tc>
      </w:tr>
      <w:tr w:rsidR="007D73D8" w:rsidRPr="007D73D8" w14:paraId="2790181C" w14:textId="37144FAE" w:rsidTr="00456926">
        <w:tc>
          <w:tcPr>
            <w:cnfStyle w:val="001000000000" w:firstRow="0" w:lastRow="0" w:firstColumn="1" w:lastColumn="0" w:oddVBand="0" w:evenVBand="0" w:oddHBand="0" w:evenHBand="0" w:firstRowFirstColumn="0" w:firstRowLastColumn="0" w:lastRowFirstColumn="0" w:lastRowLastColumn="0"/>
            <w:tcW w:w="504" w:type="pct"/>
            <w:vMerge/>
            <w:vAlign w:val="center"/>
          </w:tcPr>
          <w:p w14:paraId="2F102C3C" w14:textId="77777777" w:rsidR="004D0DDF" w:rsidRPr="007D73D8" w:rsidRDefault="004D0DDF" w:rsidP="005507B0">
            <w:pPr>
              <w:pStyle w:val="StalowaWola"/>
              <w:jc w:val="center"/>
              <w:rPr>
                <w:i/>
                <w:iCs/>
                <w:sz w:val="18"/>
                <w:szCs w:val="18"/>
              </w:rPr>
            </w:pPr>
          </w:p>
        </w:tc>
        <w:tc>
          <w:tcPr>
            <w:tcW w:w="441" w:type="pct"/>
            <w:vMerge/>
            <w:vAlign w:val="center"/>
          </w:tcPr>
          <w:p w14:paraId="32EE1A32" w14:textId="27EFA16A"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774" w:type="pct"/>
            <w:vAlign w:val="center"/>
          </w:tcPr>
          <w:p w14:paraId="736FAC54" w14:textId="661AF46F"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wszystkie dni</w:t>
            </w:r>
          </w:p>
        </w:tc>
        <w:tc>
          <w:tcPr>
            <w:tcW w:w="383" w:type="pct"/>
            <w:vAlign w:val="center"/>
          </w:tcPr>
          <w:p w14:paraId="2FAAAFE1" w14:textId="0F0741E4"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126</w:t>
            </w:r>
          </w:p>
        </w:tc>
        <w:tc>
          <w:tcPr>
            <w:tcW w:w="574" w:type="pct"/>
            <w:vAlign w:val="center"/>
          </w:tcPr>
          <w:p w14:paraId="1E330D40" w14:textId="2B0528A6"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189</w:t>
            </w:r>
          </w:p>
        </w:tc>
        <w:tc>
          <w:tcPr>
            <w:tcW w:w="586" w:type="pct"/>
            <w:vAlign w:val="center"/>
          </w:tcPr>
          <w:p w14:paraId="760E7E01" w14:textId="05F2BB9B"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136</w:t>
            </w:r>
          </w:p>
        </w:tc>
        <w:tc>
          <w:tcPr>
            <w:tcW w:w="574" w:type="pct"/>
            <w:vAlign w:val="center"/>
          </w:tcPr>
          <w:p w14:paraId="1A2A4B1A" w14:textId="19D54968"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204</w:t>
            </w:r>
          </w:p>
        </w:tc>
        <w:tc>
          <w:tcPr>
            <w:tcW w:w="586" w:type="pct"/>
            <w:vAlign w:val="center"/>
          </w:tcPr>
          <w:p w14:paraId="07492589" w14:textId="2ACAA03F"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166</w:t>
            </w:r>
          </w:p>
        </w:tc>
        <w:tc>
          <w:tcPr>
            <w:tcW w:w="577" w:type="pct"/>
            <w:vAlign w:val="center"/>
          </w:tcPr>
          <w:p w14:paraId="2141A632" w14:textId="36E9CB96"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249</w:t>
            </w:r>
          </w:p>
        </w:tc>
      </w:tr>
      <w:tr w:rsidR="007D73D8" w:rsidRPr="007D73D8" w14:paraId="2D8C03EB" w14:textId="6E9199CA" w:rsidTr="00456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 w:type="pct"/>
            <w:vMerge/>
            <w:vAlign w:val="center"/>
          </w:tcPr>
          <w:p w14:paraId="682CE5E2" w14:textId="77777777" w:rsidR="004D0DDF" w:rsidRPr="007D73D8" w:rsidRDefault="004D0DDF" w:rsidP="005507B0">
            <w:pPr>
              <w:pStyle w:val="StalowaWola"/>
              <w:jc w:val="center"/>
              <w:rPr>
                <w:i/>
                <w:iCs/>
                <w:sz w:val="18"/>
                <w:szCs w:val="18"/>
              </w:rPr>
            </w:pPr>
          </w:p>
        </w:tc>
        <w:tc>
          <w:tcPr>
            <w:tcW w:w="441" w:type="pct"/>
            <w:vMerge w:val="restart"/>
            <w:vAlign w:val="center"/>
          </w:tcPr>
          <w:p w14:paraId="5DF9A510" w14:textId="660F14DD"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30 dni</w:t>
            </w:r>
          </w:p>
        </w:tc>
        <w:tc>
          <w:tcPr>
            <w:tcW w:w="774" w:type="pct"/>
            <w:vAlign w:val="center"/>
          </w:tcPr>
          <w:p w14:paraId="4D3E4E2C" w14:textId="62CD259B"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od poniedziałku do piątku</w:t>
            </w:r>
          </w:p>
        </w:tc>
        <w:tc>
          <w:tcPr>
            <w:tcW w:w="383" w:type="pct"/>
            <w:vAlign w:val="center"/>
          </w:tcPr>
          <w:p w14:paraId="1F6B8103" w14:textId="58444159"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62</w:t>
            </w:r>
          </w:p>
        </w:tc>
        <w:tc>
          <w:tcPr>
            <w:tcW w:w="574" w:type="pct"/>
            <w:vAlign w:val="center"/>
          </w:tcPr>
          <w:p w14:paraId="6A49D562" w14:textId="0B6CB311"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93</w:t>
            </w:r>
          </w:p>
        </w:tc>
        <w:tc>
          <w:tcPr>
            <w:tcW w:w="586" w:type="pct"/>
            <w:vAlign w:val="center"/>
          </w:tcPr>
          <w:p w14:paraId="65149D3E" w14:textId="7B29E813"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64</w:t>
            </w:r>
          </w:p>
        </w:tc>
        <w:tc>
          <w:tcPr>
            <w:tcW w:w="574" w:type="pct"/>
            <w:vAlign w:val="center"/>
          </w:tcPr>
          <w:p w14:paraId="23A2A4A5" w14:textId="055D6463"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96</w:t>
            </w:r>
          </w:p>
        </w:tc>
        <w:tc>
          <w:tcPr>
            <w:tcW w:w="586" w:type="pct"/>
            <w:vAlign w:val="center"/>
          </w:tcPr>
          <w:p w14:paraId="59747DA4" w14:textId="5187939B"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82</w:t>
            </w:r>
          </w:p>
        </w:tc>
        <w:tc>
          <w:tcPr>
            <w:tcW w:w="577" w:type="pct"/>
            <w:vAlign w:val="center"/>
          </w:tcPr>
          <w:p w14:paraId="62C5BB1D" w14:textId="3557D4F1"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123</w:t>
            </w:r>
          </w:p>
        </w:tc>
      </w:tr>
      <w:tr w:rsidR="007D73D8" w:rsidRPr="007D73D8" w14:paraId="0723155C" w14:textId="56A8348E" w:rsidTr="00456926">
        <w:tc>
          <w:tcPr>
            <w:cnfStyle w:val="001000000000" w:firstRow="0" w:lastRow="0" w:firstColumn="1" w:lastColumn="0" w:oddVBand="0" w:evenVBand="0" w:oddHBand="0" w:evenHBand="0" w:firstRowFirstColumn="0" w:firstRowLastColumn="0" w:lastRowFirstColumn="0" w:lastRowLastColumn="0"/>
            <w:tcW w:w="504" w:type="pct"/>
            <w:vMerge/>
            <w:vAlign w:val="center"/>
          </w:tcPr>
          <w:p w14:paraId="3B52B5C9" w14:textId="77777777" w:rsidR="004D0DDF" w:rsidRPr="007D73D8" w:rsidRDefault="004D0DDF" w:rsidP="005507B0">
            <w:pPr>
              <w:pStyle w:val="StalowaWola"/>
              <w:jc w:val="center"/>
              <w:rPr>
                <w:i/>
                <w:iCs/>
                <w:sz w:val="18"/>
                <w:szCs w:val="18"/>
              </w:rPr>
            </w:pPr>
          </w:p>
        </w:tc>
        <w:tc>
          <w:tcPr>
            <w:tcW w:w="441" w:type="pct"/>
            <w:vMerge/>
            <w:vAlign w:val="center"/>
          </w:tcPr>
          <w:p w14:paraId="6F7F16C0" w14:textId="1D7C0EDB"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774" w:type="pct"/>
            <w:vAlign w:val="center"/>
          </w:tcPr>
          <w:p w14:paraId="7998AF6B" w14:textId="65A7D9EF"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wszystkie dni</w:t>
            </w:r>
          </w:p>
        </w:tc>
        <w:tc>
          <w:tcPr>
            <w:tcW w:w="383" w:type="pct"/>
            <w:vAlign w:val="center"/>
          </w:tcPr>
          <w:p w14:paraId="59E9507A" w14:textId="24E6AA10"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70</w:t>
            </w:r>
          </w:p>
        </w:tc>
        <w:tc>
          <w:tcPr>
            <w:tcW w:w="574" w:type="pct"/>
            <w:vAlign w:val="center"/>
          </w:tcPr>
          <w:p w14:paraId="718E9CD2" w14:textId="61E1CF11"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105</w:t>
            </w:r>
          </w:p>
        </w:tc>
        <w:tc>
          <w:tcPr>
            <w:tcW w:w="586" w:type="pct"/>
            <w:vAlign w:val="center"/>
          </w:tcPr>
          <w:p w14:paraId="39BE9CA1" w14:textId="3F010569"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72</w:t>
            </w:r>
          </w:p>
        </w:tc>
        <w:tc>
          <w:tcPr>
            <w:tcW w:w="574" w:type="pct"/>
            <w:vAlign w:val="center"/>
          </w:tcPr>
          <w:p w14:paraId="733C4E6A" w14:textId="007EFFC4"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108</w:t>
            </w:r>
          </w:p>
        </w:tc>
        <w:tc>
          <w:tcPr>
            <w:tcW w:w="586" w:type="pct"/>
            <w:vAlign w:val="center"/>
          </w:tcPr>
          <w:p w14:paraId="1D0085FB" w14:textId="1C1AE828"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90</w:t>
            </w:r>
          </w:p>
        </w:tc>
        <w:tc>
          <w:tcPr>
            <w:tcW w:w="577" w:type="pct"/>
            <w:vAlign w:val="center"/>
          </w:tcPr>
          <w:p w14:paraId="0DF51071" w14:textId="0581313A"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135</w:t>
            </w:r>
          </w:p>
        </w:tc>
      </w:tr>
      <w:tr w:rsidR="007D73D8" w:rsidRPr="007D73D8" w14:paraId="7ED62B3A" w14:textId="0D848543" w:rsidTr="00456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 w:type="pct"/>
            <w:vMerge/>
            <w:vAlign w:val="center"/>
          </w:tcPr>
          <w:p w14:paraId="070E96E9" w14:textId="77777777" w:rsidR="004D0DDF" w:rsidRPr="007D73D8" w:rsidRDefault="004D0DDF" w:rsidP="005507B0">
            <w:pPr>
              <w:pStyle w:val="StalowaWola"/>
              <w:jc w:val="center"/>
              <w:rPr>
                <w:i/>
                <w:iCs/>
                <w:sz w:val="18"/>
                <w:szCs w:val="18"/>
              </w:rPr>
            </w:pPr>
          </w:p>
        </w:tc>
        <w:tc>
          <w:tcPr>
            <w:tcW w:w="441" w:type="pct"/>
            <w:vMerge w:val="restart"/>
            <w:vAlign w:val="center"/>
          </w:tcPr>
          <w:p w14:paraId="67F721A4" w14:textId="0C5F00A0"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15 dni</w:t>
            </w:r>
          </w:p>
        </w:tc>
        <w:tc>
          <w:tcPr>
            <w:tcW w:w="774" w:type="pct"/>
            <w:vAlign w:val="center"/>
          </w:tcPr>
          <w:p w14:paraId="0ED28BC3" w14:textId="5973C577"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od poniedziałku do piątku</w:t>
            </w:r>
          </w:p>
        </w:tc>
        <w:tc>
          <w:tcPr>
            <w:tcW w:w="383" w:type="pct"/>
            <w:vAlign w:val="center"/>
          </w:tcPr>
          <w:p w14:paraId="28EFE713" w14:textId="2045862A"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38</w:t>
            </w:r>
          </w:p>
        </w:tc>
        <w:tc>
          <w:tcPr>
            <w:tcW w:w="574" w:type="pct"/>
            <w:vAlign w:val="center"/>
          </w:tcPr>
          <w:p w14:paraId="3E4882FE" w14:textId="6B6C2A3F"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57</w:t>
            </w:r>
          </w:p>
        </w:tc>
        <w:tc>
          <w:tcPr>
            <w:tcW w:w="586" w:type="pct"/>
            <w:vAlign w:val="center"/>
          </w:tcPr>
          <w:p w14:paraId="1F972355" w14:textId="4C2F163E"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40</w:t>
            </w:r>
          </w:p>
        </w:tc>
        <w:tc>
          <w:tcPr>
            <w:tcW w:w="574" w:type="pct"/>
            <w:vAlign w:val="center"/>
          </w:tcPr>
          <w:p w14:paraId="6F247B3E" w14:textId="3A69334F"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60</w:t>
            </w:r>
          </w:p>
        </w:tc>
        <w:tc>
          <w:tcPr>
            <w:tcW w:w="586" w:type="pct"/>
            <w:vAlign w:val="center"/>
          </w:tcPr>
          <w:p w14:paraId="011E400F" w14:textId="32BE4C31"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50</w:t>
            </w:r>
          </w:p>
        </w:tc>
        <w:tc>
          <w:tcPr>
            <w:tcW w:w="577" w:type="pct"/>
            <w:vAlign w:val="center"/>
          </w:tcPr>
          <w:p w14:paraId="2FF91662" w14:textId="41CE9078"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75</w:t>
            </w:r>
          </w:p>
        </w:tc>
      </w:tr>
      <w:tr w:rsidR="007D73D8" w:rsidRPr="007D73D8" w14:paraId="03C8AB45" w14:textId="01DC8C8A" w:rsidTr="00456926">
        <w:tc>
          <w:tcPr>
            <w:cnfStyle w:val="001000000000" w:firstRow="0" w:lastRow="0" w:firstColumn="1" w:lastColumn="0" w:oddVBand="0" w:evenVBand="0" w:oddHBand="0" w:evenHBand="0" w:firstRowFirstColumn="0" w:firstRowLastColumn="0" w:lastRowFirstColumn="0" w:lastRowLastColumn="0"/>
            <w:tcW w:w="504" w:type="pct"/>
            <w:vMerge/>
            <w:vAlign w:val="center"/>
          </w:tcPr>
          <w:p w14:paraId="47179685" w14:textId="77777777" w:rsidR="004D0DDF" w:rsidRPr="007D73D8" w:rsidRDefault="004D0DDF" w:rsidP="005507B0">
            <w:pPr>
              <w:pStyle w:val="StalowaWola"/>
              <w:jc w:val="center"/>
              <w:rPr>
                <w:i/>
                <w:iCs/>
                <w:sz w:val="18"/>
                <w:szCs w:val="18"/>
              </w:rPr>
            </w:pPr>
          </w:p>
        </w:tc>
        <w:tc>
          <w:tcPr>
            <w:tcW w:w="441" w:type="pct"/>
            <w:vMerge/>
            <w:vAlign w:val="center"/>
          </w:tcPr>
          <w:p w14:paraId="794551EB" w14:textId="55C02350"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774" w:type="pct"/>
            <w:vAlign w:val="center"/>
          </w:tcPr>
          <w:p w14:paraId="73649C54" w14:textId="3503F2F7"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wszystkie dni</w:t>
            </w:r>
          </w:p>
        </w:tc>
        <w:tc>
          <w:tcPr>
            <w:tcW w:w="383" w:type="pct"/>
            <w:vAlign w:val="center"/>
          </w:tcPr>
          <w:p w14:paraId="4AC3959E" w14:textId="233A52D6"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42</w:t>
            </w:r>
          </w:p>
        </w:tc>
        <w:tc>
          <w:tcPr>
            <w:tcW w:w="574" w:type="pct"/>
            <w:vAlign w:val="center"/>
          </w:tcPr>
          <w:p w14:paraId="75CE3B5F" w14:textId="72B039BD"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63</w:t>
            </w:r>
          </w:p>
        </w:tc>
        <w:tc>
          <w:tcPr>
            <w:tcW w:w="586" w:type="pct"/>
            <w:vAlign w:val="center"/>
          </w:tcPr>
          <w:p w14:paraId="01AD51B7" w14:textId="44760D02"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44</w:t>
            </w:r>
          </w:p>
        </w:tc>
        <w:tc>
          <w:tcPr>
            <w:tcW w:w="574" w:type="pct"/>
            <w:vAlign w:val="center"/>
          </w:tcPr>
          <w:p w14:paraId="36893F26" w14:textId="7B52AC50"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66</w:t>
            </w:r>
          </w:p>
        </w:tc>
        <w:tc>
          <w:tcPr>
            <w:tcW w:w="586" w:type="pct"/>
            <w:vAlign w:val="center"/>
          </w:tcPr>
          <w:p w14:paraId="0D4C392A" w14:textId="59EE73D4"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54</w:t>
            </w:r>
          </w:p>
        </w:tc>
        <w:tc>
          <w:tcPr>
            <w:tcW w:w="577" w:type="pct"/>
            <w:vAlign w:val="center"/>
          </w:tcPr>
          <w:p w14:paraId="050842EF" w14:textId="0EE4E980"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81</w:t>
            </w:r>
          </w:p>
        </w:tc>
      </w:tr>
      <w:tr w:rsidR="007D73D8" w:rsidRPr="007D73D8" w14:paraId="29397ED6" w14:textId="77777777" w:rsidTr="004569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 w:type="pct"/>
            <w:vMerge w:val="restart"/>
            <w:vAlign w:val="center"/>
          </w:tcPr>
          <w:p w14:paraId="5B435126" w14:textId="4CCBA525" w:rsidR="004D0DDF" w:rsidRPr="007D73D8" w:rsidRDefault="004D0DDF" w:rsidP="005507B0">
            <w:pPr>
              <w:pStyle w:val="StalowaWola"/>
              <w:jc w:val="center"/>
              <w:rPr>
                <w:i/>
                <w:iCs/>
                <w:sz w:val="18"/>
                <w:szCs w:val="18"/>
              </w:rPr>
            </w:pPr>
            <w:r w:rsidRPr="007D73D8">
              <w:rPr>
                <w:sz w:val="18"/>
                <w:szCs w:val="18"/>
              </w:rPr>
              <w:t>na okaziciela</w:t>
            </w:r>
          </w:p>
        </w:tc>
        <w:tc>
          <w:tcPr>
            <w:tcW w:w="441" w:type="pct"/>
            <w:vAlign w:val="center"/>
          </w:tcPr>
          <w:p w14:paraId="408D089B" w14:textId="601988D0"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60 dni</w:t>
            </w:r>
          </w:p>
        </w:tc>
        <w:tc>
          <w:tcPr>
            <w:tcW w:w="774" w:type="pct"/>
            <w:vAlign w:val="center"/>
          </w:tcPr>
          <w:p w14:paraId="7D8FE810" w14:textId="5981E447"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ważny na wszystkie dni</w:t>
            </w:r>
          </w:p>
        </w:tc>
        <w:tc>
          <w:tcPr>
            <w:tcW w:w="383" w:type="pct"/>
            <w:vAlign w:val="center"/>
          </w:tcPr>
          <w:p w14:paraId="14C6B224" w14:textId="3B708B89"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150</w:t>
            </w:r>
          </w:p>
        </w:tc>
        <w:tc>
          <w:tcPr>
            <w:tcW w:w="574" w:type="pct"/>
            <w:vAlign w:val="center"/>
          </w:tcPr>
          <w:p w14:paraId="25ACBA2A" w14:textId="0D26897B"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225</w:t>
            </w:r>
          </w:p>
        </w:tc>
        <w:tc>
          <w:tcPr>
            <w:tcW w:w="586" w:type="pct"/>
            <w:vAlign w:val="center"/>
          </w:tcPr>
          <w:p w14:paraId="6E6EA1BD" w14:textId="19760FF0"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166</w:t>
            </w:r>
          </w:p>
        </w:tc>
        <w:tc>
          <w:tcPr>
            <w:tcW w:w="574" w:type="pct"/>
            <w:vAlign w:val="center"/>
          </w:tcPr>
          <w:p w14:paraId="253FD09D" w14:textId="45E286B0"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249</w:t>
            </w:r>
          </w:p>
        </w:tc>
        <w:tc>
          <w:tcPr>
            <w:tcW w:w="586" w:type="pct"/>
            <w:vAlign w:val="center"/>
          </w:tcPr>
          <w:p w14:paraId="1C32E1BE" w14:textId="1781A8B5"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190</w:t>
            </w:r>
          </w:p>
        </w:tc>
        <w:tc>
          <w:tcPr>
            <w:tcW w:w="577" w:type="pct"/>
            <w:vAlign w:val="center"/>
          </w:tcPr>
          <w:p w14:paraId="670AED2B" w14:textId="6BE28420" w:rsidR="004D0DDF" w:rsidRPr="007D73D8" w:rsidRDefault="004D0DDF" w:rsidP="005507B0">
            <w:pPr>
              <w:pStyle w:val="StalowaWola"/>
              <w:jc w:val="center"/>
              <w:cnfStyle w:val="000000100000" w:firstRow="0" w:lastRow="0" w:firstColumn="0" w:lastColumn="0" w:oddVBand="0" w:evenVBand="0" w:oddHBand="1" w:evenHBand="0" w:firstRowFirstColumn="0" w:firstRowLastColumn="0" w:lastRowFirstColumn="0" w:lastRowLastColumn="0"/>
              <w:rPr>
                <w:sz w:val="18"/>
                <w:szCs w:val="18"/>
              </w:rPr>
            </w:pPr>
            <w:r w:rsidRPr="007D73D8">
              <w:rPr>
                <w:sz w:val="18"/>
                <w:szCs w:val="18"/>
              </w:rPr>
              <w:t>285</w:t>
            </w:r>
          </w:p>
        </w:tc>
      </w:tr>
      <w:tr w:rsidR="007D73D8" w:rsidRPr="007D73D8" w14:paraId="719C20A0" w14:textId="77777777" w:rsidTr="00456926">
        <w:tc>
          <w:tcPr>
            <w:cnfStyle w:val="001000000000" w:firstRow="0" w:lastRow="0" w:firstColumn="1" w:lastColumn="0" w:oddVBand="0" w:evenVBand="0" w:oddHBand="0" w:evenHBand="0" w:firstRowFirstColumn="0" w:firstRowLastColumn="0" w:lastRowFirstColumn="0" w:lastRowLastColumn="0"/>
            <w:tcW w:w="504" w:type="pct"/>
            <w:vMerge/>
            <w:vAlign w:val="center"/>
          </w:tcPr>
          <w:p w14:paraId="298033AD" w14:textId="77777777" w:rsidR="004D0DDF" w:rsidRPr="007D73D8" w:rsidRDefault="004D0DDF" w:rsidP="005507B0">
            <w:pPr>
              <w:pStyle w:val="StalowaWola"/>
              <w:jc w:val="center"/>
              <w:rPr>
                <w:i/>
                <w:iCs/>
                <w:sz w:val="18"/>
                <w:szCs w:val="18"/>
              </w:rPr>
            </w:pPr>
          </w:p>
        </w:tc>
        <w:tc>
          <w:tcPr>
            <w:tcW w:w="441" w:type="pct"/>
            <w:shd w:val="clear" w:color="auto" w:fill="CCCCCC" w:themeFill="accent3" w:themeFillTint="33"/>
            <w:vAlign w:val="center"/>
          </w:tcPr>
          <w:p w14:paraId="364B4153" w14:textId="646BC017"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30 dni</w:t>
            </w:r>
          </w:p>
        </w:tc>
        <w:tc>
          <w:tcPr>
            <w:tcW w:w="774" w:type="pct"/>
            <w:vAlign w:val="center"/>
          </w:tcPr>
          <w:p w14:paraId="0015DFF4" w14:textId="560764AB"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ważny na wszystkie dni</w:t>
            </w:r>
          </w:p>
        </w:tc>
        <w:tc>
          <w:tcPr>
            <w:tcW w:w="383" w:type="pct"/>
            <w:vAlign w:val="center"/>
          </w:tcPr>
          <w:p w14:paraId="623D3C1A" w14:textId="6A744DCD"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82</w:t>
            </w:r>
          </w:p>
        </w:tc>
        <w:tc>
          <w:tcPr>
            <w:tcW w:w="574" w:type="pct"/>
            <w:vAlign w:val="center"/>
          </w:tcPr>
          <w:p w14:paraId="62378E95" w14:textId="6B4731E0"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123</w:t>
            </w:r>
          </w:p>
        </w:tc>
        <w:tc>
          <w:tcPr>
            <w:tcW w:w="586" w:type="pct"/>
            <w:vAlign w:val="center"/>
          </w:tcPr>
          <w:p w14:paraId="0865C924" w14:textId="38A13F3F"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90</w:t>
            </w:r>
          </w:p>
        </w:tc>
        <w:tc>
          <w:tcPr>
            <w:tcW w:w="574" w:type="pct"/>
            <w:vAlign w:val="center"/>
          </w:tcPr>
          <w:p w14:paraId="43E229D8" w14:textId="3E780396"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135</w:t>
            </w:r>
          </w:p>
        </w:tc>
        <w:tc>
          <w:tcPr>
            <w:tcW w:w="586" w:type="pct"/>
            <w:vAlign w:val="center"/>
          </w:tcPr>
          <w:p w14:paraId="566C0D0C" w14:textId="736DAAEB"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102</w:t>
            </w:r>
          </w:p>
        </w:tc>
        <w:tc>
          <w:tcPr>
            <w:tcW w:w="577" w:type="pct"/>
            <w:vAlign w:val="center"/>
          </w:tcPr>
          <w:p w14:paraId="0A3D6D70" w14:textId="690127CB" w:rsidR="004D0DDF" w:rsidRPr="007D73D8" w:rsidRDefault="004D0DDF" w:rsidP="005507B0">
            <w:pPr>
              <w:pStyle w:val="StalowaWola"/>
              <w:jc w:val="center"/>
              <w:cnfStyle w:val="000000000000" w:firstRow="0" w:lastRow="0" w:firstColumn="0" w:lastColumn="0" w:oddVBand="0" w:evenVBand="0" w:oddHBand="0" w:evenHBand="0" w:firstRowFirstColumn="0" w:firstRowLastColumn="0" w:lastRowFirstColumn="0" w:lastRowLastColumn="0"/>
              <w:rPr>
                <w:sz w:val="18"/>
                <w:szCs w:val="18"/>
              </w:rPr>
            </w:pPr>
            <w:r w:rsidRPr="007D73D8">
              <w:rPr>
                <w:sz w:val="18"/>
                <w:szCs w:val="18"/>
              </w:rPr>
              <w:t>153</w:t>
            </w:r>
          </w:p>
        </w:tc>
      </w:tr>
    </w:tbl>
    <w:p w14:paraId="3B621C82" w14:textId="7F7F2CBD" w:rsidR="00F9601A" w:rsidRPr="007D73D8" w:rsidRDefault="004D0DDF" w:rsidP="004D0DDF">
      <w:pPr>
        <w:pStyle w:val="SWrda"/>
        <w:rPr>
          <w:color w:val="auto"/>
        </w:rPr>
      </w:pPr>
      <w:r w:rsidRPr="007D73D8">
        <w:rPr>
          <w:color w:val="auto"/>
        </w:rPr>
        <w:t xml:space="preserve">Źródło: opracowanie własne na podstawie </w:t>
      </w:r>
      <w:r w:rsidR="005020BB" w:rsidRPr="007D73D8">
        <w:rPr>
          <w:color w:val="auto"/>
        </w:rPr>
        <w:t>https://www.mzk.stalowa-wola.pl/zaklad-komunikacji-miejskiej-zkm/#bilety-i-ulgi</w:t>
      </w:r>
      <w:r w:rsidR="00C445EB">
        <w:rPr>
          <w:color w:val="auto"/>
        </w:rPr>
        <w:t>.</w:t>
      </w:r>
      <w:r w:rsidR="005020BB" w:rsidRPr="007D73D8" w:rsidDel="005020BB">
        <w:rPr>
          <w:color w:val="auto"/>
        </w:rPr>
        <w:t xml:space="preserve"> </w:t>
      </w:r>
    </w:p>
    <w:p w14:paraId="2250D8FA" w14:textId="77777777" w:rsidR="00974B73" w:rsidRPr="007D73D8" w:rsidRDefault="00974B73" w:rsidP="00E70D9F">
      <w:pPr>
        <w:pStyle w:val="StalowaWola"/>
        <w:sectPr w:rsidR="00974B73" w:rsidRPr="007D73D8" w:rsidSect="00706556">
          <w:type w:val="continuous"/>
          <w:pgSz w:w="11906" w:h="16838"/>
          <w:pgMar w:top="1418" w:right="1134" w:bottom="1418" w:left="1701" w:header="708" w:footer="708" w:gutter="0"/>
          <w:cols w:space="708"/>
          <w:docGrid w:linePitch="360"/>
          <w15:footnoteColumns w:val="1"/>
        </w:sectPr>
      </w:pPr>
    </w:p>
    <w:p w14:paraId="2AE4A97B" w14:textId="77777777" w:rsidR="001B6930" w:rsidRPr="007D73D8" w:rsidRDefault="001B6930">
      <w:pPr>
        <w:rPr>
          <w:rFonts w:ascii="Arial Narrow" w:hAnsi="Arial Narrow"/>
        </w:rPr>
      </w:pPr>
      <w:r w:rsidRPr="007D73D8">
        <w:br w:type="page"/>
      </w:r>
    </w:p>
    <w:p w14:paraId="06461283" w14:textId="77777777" w:rsidR="005B56A2" w:rsidRDefault="005B56A2" w:rsidP="00B36A19">
      <w:pPr>
        <w:pStyle w:val="StalowaWola"/>
        <w:sectPr w:rsidR="005B56A2" w:rsidSect="00576048">
          <w:type w:val="continuous"/>
          <w:pgSz w:w="11906" w:h="16838"/>
          <w:pgMar w:top="1417" w:right="1417" w:bottom="1417" w:left="1417" w:header="708" w:footer="708" w:gutter="0"/>
          <w:cols w:num="2" w:space="567"/>
          <w:docGrid w:linePitch="360"/>
          <w15:footnoteColumns w:val="1"/>
        </w:sectPr>
      </w:pPr>
    </w:p>
    <w:p w14:paraId="777BC168" w14:textId="3D5F261E" w:rsidR="00B36A19" w:rsidRPr="005B56A2" w:rsidRDefault="00B36A19" w:rsidP="00B36A19">
      <w:pPr>
        <w:pStyle w:val="StalowaWola"/>
        <w:rPr>
          <w:sz w:val="22"/>
          <w:szCs w:val="22"/>
        </w:rPr>
      </w:pPr>
      <w:r w:rsidRPr="005B56A2">
        <w:rPr>
          <w:sz w:val="22"/>
          <w:szCs w:val="22"/>
        </w:rPr>
        <w:lastRenderedPageBreak/>
        <w:t>Nośnikiem biletu jednorazowego może być:</w:t>
      </w:r>
    </w:p>
    <w:p w14:paraId="61B7A8A4" w14:textId="77777777" w:rsidR="00B36A19" w:rsidRPr="005B56A2" w:rsidRDefault="00B36A19" w:rsidP="005B56A2">
      <w:pPr>
        <w:pStyle w:val="SWpunktory"/>
        <w:ind w:left="0"/>
        <w:rPr>
          <w:sz w:val="22"/>
          <w:szCs w:val="22"/>
        </w:rPr>
      </w:pPr>
      <w:r w:rsidRPr="005B56A2">
        <w:rPr>
          <w:sz w:val="22"/>
          <w:szCs w:val="22"/>
        </w:rPr>
        <w:t>bilet papierowy (jednorazowy);</w:t>
      </w:r>
    </w:p>
    <w:p w14:paraId="5DCD9124" w14:textId="77777777" w:rsidR="00B36A19" w:rsidRPr="005B56A2" w:rsidRDefault="00B36A19" w:rsidP="005B56A2">
      <w:pPr>
        <w:pStyle w:val="SWpunktory"/>
        <w:ind w:left="0"/>
        <w:rPr>
          <w:sz w:val="22"/>
          <w:szCs w:val="22"/>
        </w:rPr>
      </w:pPr>
      <w:r w:rsidRPr="005B56A2">
        <w:rPr>
          <w:sz w:val="22"/>
          <w:szCs w:val="22"/>
        </w:rPr>
        <w:t>karta miejska (bilet jednorazowy opłacony kartą miejską z funkcją portmonetki);</w:t>
      </w:r>
    </w:p>
    <w:p w14:paraId="3245EBB2" w14:textId="77777777" w:rsidR="00B36A19" w:rsidRPr="005B56A2" w:rsidRDefault="00B36A19" w:rsidP="005B56A2">
      <w:pPr>
        <w:pStyle w:val="SWpunktory"/>
        <w:ind w:left="0"/>
        <w:rPr>
          <w:sz w:val="22"/>
          <w:szCs w:val="22"/>
        </w:rPr>
      </w:pPr>
      <w:r w:rsidRPr="005B56A2">
        <w:rPr>
          <w:sz w:val="22"/>
          <w:szCs w:val="22"/>
        </w:rPr>
        <w:t>telefon typu smartfon;</w:t>
      </w:r>
    </w:p>
    <w:p w14:paraId="3F6FC86E" w14:textId="77777777" w:rsidR="00B36A19" w:rsidRPr="005B56A2" w:rsidRDefault="00B36A19" w:rsidP="005B56A2">
      <w:pPr>
        <w:pStyle w:val="SWpunktory"/>
        <w:ind w:left="0"/>
        <w:rPr>
          <w:sz w:val="22"/>
          <w:szCs w:val="22"/>
        </w:rPr>
      </w:pPr>
      <w:r w:rsidRPr="005B56A2">
        <w:rPr>
          <w:sz w:val="22"/>
          <w:szCs w:val="22"/>
        </w:rPr>
        <w:t>karta płatnicza.</w:t>
      </w:r>
    </w:p>
    <w:p w14:paraId="3E6909B7" w14:textId="77777777" w:rsidR="00B36A19" w:rsidRPr="005B56A2" w:rsidRDefault="00B36A19" w:rsidP="005B56A2">
      <w:pPr>
        <w:pStyle w:val="StalowaWola"/>
        <w:rPr>
          <w:sz w:val="22"/>
          <w:szCs w:val="22"/>
        </w:rPr>
      </w:pPr>
      <w:r w:rsidRPr="005B56A2">
        <w:rPr>
          <w:sz w:val="22"/>
          <w:szCs w:val="22"/>
        </w:rPr>
        <w:t>Z kolei wśród nośników biletu okresowego są:</w:t>
      </w:r>
    </w:p>
    <w:p w14:paraId="5EA67E95" w14:textId="678B2C36" w:rsidR="00B36A19" w:rsidRPr="005B56A2" w:rsidRDefault="00C44A41" w:rsidP="005B56A2">
      <w:pPr>
        <w:pStyle w:val="SWpunktory"/>
        <w:ind w:left="0"/>
        <w:rPr>
          <w:sz w:val="22"/>
          <w:szCs w:val="22"/>
        </w:rPr>
      </w:pPr>
      <w:r>
        <w:rPr>
          <w:sz w:val="22"/>
          <w:szCs w:val="22"/>
        </w:rPr>
        <w:t>Stalowowolska K</w:t>
      </w:r>
      <w:r w:rsidR="00B36A19" w:rsidRPr="005B56A2">
        <w:rPr>
          <w:sz w:val="22"/>
          <w:szCs w:val="22"/>
        </w:rPr>
        <w:t xml:space="preserve">arta </w:t>
      </w:r>
      <w:r>
        <w:rPr>
          <w:sz w:val="22"/>
          <w:szCs w:val="22"/>
        </w:rPr>
        <w:t>M</w:t>
      </w:r>
      <w:r w:rsidR="00B36A19" w:rsidRPr="005B56A2">
        <w:rPr>
          <w:sz w:val="22"/>
          <w:szCs w:val="22"/>
        </w:rPr>
        <w:t>iejska;</w:t>
      </w:r>
    </w:p>
    <w:p w14:paraId="3452F073" w14:textId="77777777" w:rsidR="00B36A19" w:rsidRPr="005B56A2" w:rsidRDefault="00B36A19" w:rsidP="005B56A2">
      <w:pPr>
        <w:pStyle w:val="SWpunktory"/>
        <w:ind w:left="0"/>
        <w:rPr>
          <w:sz w:val="22"/>
          <w:szCs w:val="22"/>
        </w:rPr>
      </w:pPr>
      <w:r w:rsidRPr="005B56A2">
        <w:rPr>
          <w:sz w:val="22"/>
          <w:szCs w:val="22"/>
        </w:rPr>
        <w:t>telefon typu smartfon.</w:t>
      </w:r>
    </w:p>
    <w:p w14:paraId="6CDF28D7" w14:textId="614F7BEB" w:rsidR="00B36A19" w:rsidRPr="005B56A2" w:rsidRDefault="00B36A19" w:rsidP="00B36A19">
      <w:pPr>
        <w:pStyle w:val="StalowaWola"/>
        <w:rPr>
          <w:sz w:val="22"/>
          <w:szCs w:val="22"/>
        </w:rPr>
      </w:pPr>
      <w:r w:rsidRPr="005B56A2">
        <w:rPr>
          <w:sz w:val="22"/>
          <w:szCs w:val="22"/>
        </w:rPr>
        <w:t>Liczbę sprzedanych biletów jednorazowych</w:t>
      </w:r>
      <w:r w:rsidR="001B6930" w:rsidRPr="005B56A2">
        <w:rPr>
          <w:sz w:val="22"/>
          <w:szCs w:val="22"/>
        </w:rPr>
        <w:br/>
      </w:r>
      <w:r w:rsidRPr="005B56A2">
        <w:rPr>
          <w:sz w:val="22"/>
          <w:szCs w:val="22"/>
        </w:rPr>
        <w:t>i okresowych przedstawia poniższa tabela. Całkowita liczba sprzedanych biletów wynosiła w 2020 roku 544 985 sztuk</w:t>
      </w:r>
      <w:r w:rsidR="002A77D6">
        <w:rPr>
          <w:rStyle w:val="Odwoanieprzypisudolnego"/>
          <w:sz w:val="22"/>
          <w:szCs w:val="22"/>
        </w:rPr>
        <w:footnoteReference w:id="33"/>
      </w:r>
      <w:r w:rsidRPr="005B56A2">
        <w:rPr>
          <w:sz w:val="22"/>
          <w:szCs w:val="22"/>
        </w:rPr>
        <w:t>. Zdecydowaną większość, ponieważ aż 99,06%, stanowi</w:t>
      </w:r>
      <w:r w:rsidR="005B56A2">
        <w:rPr>
          <w:sz w:val="22"/>
          <w:szCs w:val="22"/>
        </w:rPr>
        <w:t>ły</w:t>
      </w:r>
      <w:r w:rsidRPr="005B56A2">
        <w:rPr>
          <w:sz w:val="22"/>
          <w:szCs w:val="22"/>
        </w:rPr>
        <w:t xml:space="preserve"> bilety jednorazowe. Jedynie 0,68% wszystkich biletów stanowi</w:t>
      </w:r>
      <w:r w:rsidR="005B56A2">
        <w:rPr>
          <w:sz w:val="22"/>
          <w:szCs w:val="22"/>
        </w:rPr>
        <w:t>ły</w:t>
      </w:r>
      <w:r w:rsidRPr="005B56A2">
        <w:rPr>
          <w:sz w:val="22"/>
          <w:szCs w:val="22"/>
        </w:rPr>
        <w:t xml:space="preserve"> bilety okresowe, zaś 0,25% bilety wolnej jazdy dla uprawnionych. </w:t>
      </w:r>
    </w:p>
    <w:p w14:paraId="482EC1BB" w14:textId="73B4972F" w:rsidR="00B36A19" w:rsidRPr="005B56A2" w:rsidRDefault="00B36A19" w:rsidP="00B36A19">
      <w:pPr>
        <w:pStyle w:val="SWpodpisy"/>
        <w:rPr>
          <w:color w:val="auto"/>
        </w:rPr>
      </w:pPr>
      <w:bookmarkStart w:id="165" w:name="_Toc70599904"/>
      <w:r w:rsidRPr="005B56A2">
        <w:rPr>
          <w:color w:val="auto"/>
        </w:rPr>
        <w:t xml:space="preserve">Tabela </w:t>
      </w:r>
      <w:r w:rsidRPr="005B56A2">
        <w:rPr>
          <w:color w:val="auto"/>
        </w:rPr>
        <w:fldChar w:fldCharType="begin"/>
      </w:r>
      <w:r w:rsidRPr="005B56A2">
        <w:rPr>
          <w:color w:val="auto"/>
        </w:rPr>
        <w:instrText xml:space="preserve"> SEQ Tabela \* ARABIC </w:instrText>
      </w:r>
      <w:r w:rsidRPr="005B56A2">
        <w:rPr>
          <w:color w:val="auto"/>
        </w:rPr>
        <w:fldChar w:fldCharType="separate"/>
      </w:r>
      <w:r w:rsidR="001A712C">
        <w:rPr>
          <w:noProof/>
          <w:color w:val="auto"/>
        </w:rPr>
        <w:t>39</w:t>
      </w:r>
      <w:r w:rsidRPr="005B56A2">
        <w:rPr>
          <w:color w:val="auto"/>
        </w:rPr>
        <w:fldChar w:fldCharType="end"/>
      </w:r>
      <w:r w:rsidRPr="005B56A2">
        <w:rPr>
          <w:color w:val="auto"/>
        </w:rPr>
        <w:t>. Liczba sprzedanych w 2020 roku biletów</w:t>
      </w:r>
      <w:bookmarkEnd w:id="165"/>
    </w:p>
    <w:tbl>
      <w:tblPr>
        <w:tblStyle w:val="Tabelalisty1jasnaakcent3"/>
        <w:tblW w:w="5000" w:type="pct"/>
        <w:tblLook w:val="04A0" w:firstRow="1" w:lastRow="0" w:firstColumn="1" w:lastColumn="0" w:noHBand="0" w:noVBand="1"/>
      </w:tblPr>
      <w:tblGrid>
        <w:gridCol w:w="2661"/>
        <w:gridCol w:w="1732"/>
      </w:tblGrid>
      <w:tr w:rsidR="005B56A2" w:rsidRPr="005B56A2" w14:paraId="15A87CC8" w14:textId="77777777" w:rsidTr="00A9284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6" w:type="pct"/>
            <w:noWrap/>
            <w:vAlign w:val="center"/>
            <w:hideMark/>
          </w:tcPr>
          <w:p w14:paraId="44CB0610" w14:textId="77777777" w:rsidR="00B36A19" w:rsidRPr="005B56A2" w:rsidRDefault="00B36A19" w:rsidP="00B36A19">
            <w:pPr>
              <w:jc w:val="center"/>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Rodzaj biletu</w:t>
            </w:r>
          </w:p>
        </w:tc>
        <w:tc>
          <w:tcPr>
            <w:tcW w:w="2254" w:type="pct"/>
            <w:noWrap/>
            <w:vAlign w:val="center"/>
            <w:hideMark/>
          </w:tcPr>
          <w:p w14:paraId="3BB47991" w14:textId="77777777" w:rsidR="00B36A19" w:rsidRPr="005B56A2" w:rsidRDefault="00B36A19" w:rsidP="00B36A19">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Liczba sprzedanych biletów</w:t>
            </w:r>
          </w:p>
        </w:tc>
      </w:tr>
      <w:tr w:rsidR="005B56A2" w:rsidRPr="005B56A2" w14:paraId="4505C8C8" w14:textId="77777777" w:rsidTr="00A928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6" w:type="pct"/>
            <w:noWrap/>
            <w:vAlign w:val="center"/>
            <w:hideMark/>
          </w:tcPr>
          <w:p w14:paraId="7BC7B49B" w14:textId="77777777" w:rsidR="00B36A19" w:rsidRPr="005B56A2" w:rsidRDefault="00B36A19" w:rsidP="00B36A19">
            <w:pPr>
              <w:jc w:val="center"/>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ulgowy jednostrefowy</w:t>
            </w:r>
          </w:p>
        </w:tc>
        <w:tc>
          <w:tcPr>
            <w:tcW w:w="2254" w:type="pct"/>
            <w:noWrap/>
            <w:vAlign w:val="center"/>
            <w:hideMark/>
          </w:tcPr>
          <w:p w14:paraId="3768A81A" w14:textId="77777777" w:rsidR="00B36A19" w:rsidRPr="005B56A2" w:rsidRDefault="00B36A19" w:rsidP="00B36A19">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117 906</w:t>
            </w:r>
          </w:p>
        </w:tc>
      </w:tr>
      <w:tr w:rsidR="005B56A2" w:rsidRPr="005B56A2" w14:paraId="221C6C15" w14:textId="77777777" w:rsidTr="00A92845">
        <w:trPr>
          <w:trHeight w:val="300"/>
        </w:trPr>
        <w:tc>
          <w:tcPr>
            <w:cnfStyle w:val="001000000000" w:firstRow="0" w:lastRow="0" w:firstColumn="1" w:lastColumn="0" w:oddVBand="0" w:evenVBand="0" w:oddHBand="0" w:evenHBand="0" w:firstRowFirstColumn="0" w:firstRowLastColumn="0" w:lastRowFirstColumn="0" w:lastRowLastColumn="0"/>
            <w:tcW w:w="2746" w:type="pct"/>
            <w:noWrap/>
            <w:vAlign w:val="center"/>
            <w:hideMark/>
          </w:tcPr>
          <w:p w14:paraId="09F48A9C" w14:textId="77777777" w:rsidR="00B36A19" w:rsidRPr="005B56A2" w:rsidRDefault="00B36A19" w:rsidP="00B36A19">
            <w:pPr>
              <w:jc w:val="center"/>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ulgowy wielostrefowy</w:t>
            </w:r>
          </w:p>
        </w:tc>
        <w:tc>
          <w:tcPr>
            <w:tcW w:w="2254" w:type="pct"/>
            <w:noWrap/>
            <w:vAlign w:val="center"/>
            <w:hideMark/>
          </w:tcPr>
          <w:p w14:paraId="05763002" w14:textId="77777777" w:rsidR="00B36A19" w:rsidRPr="005B56A2" w:rsidRDefault="00B36A19" w:rsidP="00B36A19">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104 536</w:t>
            </w:r>
          </w:p>
        </w:tc>
      </w:tr>
      <w:tr w:rsidR="005B56A2" w:rsidRPr="005B56A2" w14:paraId="6DDAD176" w14:textId="77777777" w:rsidTr="00A928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6" w:type="pct"/>
            <w:noWrap/>
            <w:vAlign w:val="center"/>
            <w:hideMark/>
          </w:tcPr>
          <w:p w14:paraId="376B33AD" w14:textId="77777777" w:rsidR="00B36A19" w:rsidRPr="005B56A2" w:rsidRDefault="00B36A19" w:rsidP="00B36A19">
            <w:pPr>
              <w:jc w:val="center"/>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normalny jednostrefowy</w:t>
            </w:r>
          </w:p>
        </w:tc>
        <w:tc>
          <w:tcPr>
            <w:tcW w:w="2254" w:type="pct"/>
            <w:noWrap/>
            <w:vAlign w:val="center"/>
            <w:hideMark/>
          </w:tcPr>
          <w:p w14:paraId="26AA49B8" w14:textId="77777777" w:rsidR="00B36A19" w:rsidRPr="005B56A2" w:rsidRDefault="00B36A19" w:rsidP="00B36A19">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197 856</w:t>
            </w:r>
          </w:p>
        </w:tc>
      </w:tr>
      <w:tr w:rsidR="005B56A2" w:rsidRPr="005B56A2" w14:paraId="6552F4E7" w14:textId="77777777" w:rsidTr="00A92845">
        <w:trPr>
          <w:trHeight w:val="300"/>
        </w:trPr>
        <w:tc>
          <w:tcPr>
            <w:cnfStyle w:val="001000000000" w:firstRow="0" w:lastRow="0" w:firstColumn="1" w:lastColumn="0" w:oddVBand="0" w:evenVBand="0" w:oddHBand="0" w:evenHBand="0" w:firstRowFirstColumn="0" w:firstRowLastColumn="0" w:lastRowFirstColumn="0" w:lastRowLastColumn="0"/>
            <w:tcW w:w="2746" w:type="pct"/>
            <w:noWrap/>
            <w:vAlign w:val="center"/>
            <w:hideMark/>
          </w:tcPr>
          <w:p w14:paraId="7EA28FDA" w14:textId="77777777" w:rsidR="00B36A19" w:rsidRPr="005B56A2" w:rsidRDefault="00B36A19" w:rsidP="00B36A19">
            <w:pPr>
              <w:jc w:val="center"/>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normalny wielostrefowy</w:t>
            </w:r>
          </w:p>
        </w:tc>
        <w:tc>
          <w:tcPr>
            <w:tcW w:w="2254" w:type="pct"/>
            <w:noWrap/>
            <w:vAlign w:val="center"/>
            <w:hideMark/>
          </w:tcPr>
          <w:p w14:paraId="3D75A54B" w14:textId="77777777" w:rsidR="00B36A19" w:rsidRPr="005B56A2" w:rsidRDefault="00B36A19" w:rsidP="00B36A19">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119 497</w:t>
            </w:r>
          </w:p>
        </w:tc>
      </w:tr>
      <w:tr w:rsidR="005B56A2" w:rsidRPr="005B56A2" w14:paraId="14EF6020" w14:textId="77777777" w:rsidTr="00A928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6" w:type="pct"/>
            <w:noWrap/>
            <w:vAlign w:val="center"/>
            <w:hideMark/>
          </w:tcPr>
          <w:p w14:paraId="3A8A26C6" w14:textId="384127ED" w:rsidR="00B36A19" w:rsidRPr="005B56A2" w:rsidRDefault="00B36A19" w:rsidP="00B36A19">
            <w:pPr>
              <w:jc w:val="center"/>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15-dniowy (pon</w:t>
            </w:r>
            <w:r w:rsidR="00E9777A">
              <w:rPr>
                <w:rFonts w:ascii="Arial Narrow" w:eastAsia="Times New Roman" w:hAnsi="Arial Narrow" w:cs="Calibri"/>
                <w:sz w:val="18"/>
                <w:szCs w:val="18"/>
                <w:lang w:eastAsia="pl-PL"/>
              </w:rPr>
              <w:t>.</w:t>
            </w:r>
            <w:r w:rsidRPr="005B56A2">
              <w:rPr>
                <w:rFonts w:ascii="Arial Narrow" w:eastAsia="Times New Roman" w:hAnsi="Arial Narrow" w:cs="Calibri"/>
                <w:sz w:val="18"/>
                <w:szCs w:val="18"/>
                <w:lang w:eastAsia="pl-PL"/>
              </w:rPr>
              <w:t>-pt</w:t>
            </w:r>
            <w:r w:rsidR="00E9777A">
              <w:rPr>
                <w:rFonts w:ascii="Arial Narrow" w:eastAsia="Times New Roman" w:hAnsi="Arial Narrow" w:cs="Calibri"/>
                <w:sz w:val="18"/>
                <w:szCs w:val="18"/>
                <w:lang w:eastAsia="pl-PL"/>
              </w:rPr>
              <w:t>.</w:t>
            </w:r>
            <w:r w:rsidRPr="005B56A2">
              <w:rPr>
                <w:rFonts w:ascii="Arial Narrow" w:eastAsia="Times New Roman" w:hAnsi="Arial Narrow" w:cs="Calibri"/>
                <w:sz w:val="18"/>
                <w:szCs w:val="18"/>
                <w:lang w:eastAsia="pl-PL"/>
              </w:rPr>
              <w:t>)</w:t>
            </w:r>
            <w:r w:rsidR="00C015FB" w:rsidRPr="005B56A2">
              <w:rPr>
                <w:rFonts w:ascii="Arial Narrow" w:eastAsia="Times New Roman" w:hAnsi="Arial Narrow" w:cs="Calibri"/>
                <w:sz w:val="18"/>
                <w:szCs w:val="18"/>
                <w:lang w:eastAsia="pl-PL"/>
              </w:rPr>
              <w:t xml:space="preserve"> normalny</w:t>
            </w:r>
          </w:p>
        </w:tc>
        <w:tc>
          <w:tcPr>
            <w:tcW w:w="2254" w:type="pct"/>
            <w:noWrap/>
            <w:vAlign w:val="center"/>
            <w:hideMark/>
          </w:tcPr>
          <w:p w14:paraId="60FE4023" w14:textId="4D90DA66" w:rsidR="00B36A19" w:rsidRPr="005B56A2" w:rsidRDefault="00C015FB" w:rsidP="00B36A19">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16</w:t>
            </w:r>
          </w:p>
        </w:tc>
      </w:tr>
      <w:tr w:rsidR="005B56A2" w:rsidRPr="005B56A2" w14:paraId="5B17475C" w14:textId="77777777" w:rsidTr="00A92845">
        <w:trPr>
          <w:trHeight w:val="300"/>
        </w:trPr>
        <w:tc>
          <w:tcPr>
            <w:cnfStyle w:val="001000000000" w:firstRow="0" w:lastRow="0" w:firstColumn="1" w:lastColumn="0" w:oddVBand="0" w:evenVBand="0" w:oddHBand="0" w:evenHBand="0" w:firstRowFirstColumn="0" w:firstRowLastColumn="0" w:lastRowFirstColumn="0" w:lastRowLastColumn="0"/>
            <w:tcW w:w="2746" w:type="pct"/>
            <w:noWrap/>
            <w:vAlign w:val="center"/>
          </w:tcPr>
          <w:p w14:paraId="4B447104" w14:textId="08FBBFEC" w:rsidR="00C015FB" w:rsidRPr="005B56A2" w:rsidRDefault="00C015FB" w:rsidP="00B36A19">
            <w:pPr>
              <w:jc w:val="center"/>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15-dniowy (pon</w:t>
            </w:r>
            <w:r w:rsidR="00E9777A">
              <w:rPr>
                <w:rFonts w:ascii="Arial Narrow" w:eastAsia="Times New Roman" w:hAnsi="Arial Narrow" w:cs="Calibri"/>
                <w:sz w:val="18"/>
                <w:szCs w:val="18"/>
                <w:lang w:eastAsia="pl-PL"/>
              </w:rPr>
              <w:t>.</w:t>
            </w:r>
            <w:r w:rsidRPr="005B56A2">
              <w:rPr>
                <w:rFonts w:ascii="Arial Narrow" w:eastAsia="Times New Roman" w:hAnsi="Arial Narrow" w:cs="Calibri"/>
                <w:sz w:val="18"/>
                <w:szCs w:val="18"/>
                <w:lang w:eastAsia="pl-PL"/>
              </w:rPr>
              <w:t>-pt</w:t>
            </w:r>
            <w:r w:rsidR="00E9777A">
              <w:rPr>
                <w:rFonts w:ascii="Arial Narrow" w:eastAsia="Times New Roman" w:hAnsi="Arial Narrow" w:cs="Calibri"/>
                <w:sz w:val="18"/>
                <w:szCs w:val="18"/>
                <w:lang w:eastAsia="pl-PL"/>
              </w:rPr>
              <w:t>.</w:t>
            </w:r>
            <w:r w:rsidRPr="005B56A2">
              <w:rPr>
                <w:rFonts w:ascii="Arial Narrow" w:eastAsia="Times New Roman" w:hAnsi="Arial Narrow" w:cs="Calibri"/>
                <w:sz w:val="18"/>
                <w:szCs w:val="18"/>
                <w:lang w:eastAsia="pl-PL"/>
              </w:rPr>
              <w:t>) ulgowy</w:t>
            </w:r>
          </w:p>
        </w:tc>
        <w:tc>
          <w:tcPr>
            <w:tcW w:w="2254" w:type="pct"/>
            <w:noWrap/>
            <w:vAlign w:val="center"/>
          </w:tcPr>
          <w:p w14:paraId="1BB07222" w14:textId="2270A0B7" w:rsidR="00C015FB" w:rsidRPr="005B56A2" w:rsidRDefault="00C015FB" w:rsidP="00B36A19">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22</w:t>
            </w:r>
          </w:p>
        </w:tc>
      </w:tr>
      <w:tr w:rsidR="005B56A2" w:rsidRPr="005B56A2" w14:paraId="2E2E8ADB" w14:textId="77777777" w:rsidTr="00A928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6" w:type="pct"/>
            <w:noWrap/>
            <w:vAlign w:val="center"/>
            <w:hideMark/>
          </w:tcPr>
          <w:p w14:paraId="3E476432" w14:textId="084172DB" w:rsidR="00B36A19" w:rsidRPr="005B56A2" w:rsidRDefault="00B36A19" w:rsidP="00B36A19">
            <w:pPr>
              <w:jc w:val="center"/>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30-dniowy (pon</w:t>
            </w:r>
            <w:r w:rsidR="00E9777A">
              <w:rPr>
                <w:rFonts w:ascii="Arial Narrow" w:eastAsia="Times New Roman" w:hAnsi="Arial Narrow" w:cs="Calibri"/>
                <w:sz w:val="18"/>
                <w:szCs w:val="18"/>
                <w:lang w:eastAsia="pl-PL"/>
              </w:rPr>
              <w:t>.</w:t>
            </w:r>
            <w:r w:rsidRPr="005B56A2">
              <w:rPr>
                <w:rFonts w:ascii="Arial Narrow" w:eastAsia="Times New Roman" w:hAnsi="Arial Narrow" w:cs="Calibri"/>
                <w:sz w:val="18"/>
                <w:szCs w:val="18"/>
                <w:lang w:eastAsia="pl-PL"/>
              </w:rPr>
              <w:t>-pt</w:t>
            </w:r>
            <w:r w:rsidR="00E9777A">
              <w:rPr>
                <w:rFonts w:ascii="Arial Narrow" w:eastAsia="Times New Roman" w:hAnsi="Arial Narrow" w:cs="Calibri"/>
                <w:sz w:val="18"/>
                <w:szCs w:val="18"/>
                <w:lang w:eastAsia="pl-PL"/>
              </w:rPr>
              <w:t>.</w:t>
            </w:r>
            <w:r w:rsidRPr="005B56A2">
              <w:rPr>
                <w:rFonts w:ascii="Arial Narrow" w:eastAsia="Times New Roman" w:hAnsi="Arial Narrow" w:cs="Calibri"/>
                <w:sz w:val="18"/>
                <w:szCs w:val="18"/>
                <w:lang w:eastAsia="pl-PL"/>
              </w:rPr>
              <w:t>)</w:t>
            </w:r>
            <w:r w:rsidR="00C015FB" w:rsidRPr="005B56A2">
              <w:rPr>
                <w:rFonts w:ascii="Arial Narrow" w:eastAsia="Times New Roman" w:hAnsi="Arial Narrow" w:cs="Calibri"/>
                <w:sz w:val="18"/>
                <w:szCs w:val="18"/>
                <w:lang w:eastAsia="pl-PL"/>
              </w:rPr>
              <w:t xml:space="preserve"> normalny</w:t>
            </w:r>
          </w:p>
        </w:tc>
        <w:tc>
          <w:tcPr>
            <w:tcW w:w="2254" w:type="pct"/>
            <w:noWrap/>
            <w:vAlign w:val="center"/>
            <w:hideMark/>
          </w:tcPr>
          <w:p w14:paraId="53DBB152" w14:textId="20D88AED" w:rsidR="00B36A19" w:rsidRPr="005B56A2" w:rsidRDefault="00C015FB" w:rsidP="00B36A19">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772</w:t>
            </w:r>
          </w:p>
        </w:tc>
      </w:tr>
      <w:tr w:rsidR="005B56A2" w:rsidRPr="005B56A2" w14:paraId="14C74D67" w14:textId="77777777" w:rsidTr="00A92845">
        <w:trPr>
          <w:trHeight w:val="300"/>
        </w:trPr>
        <w:tc>
          <w:tcPr>
            <w:cnfStyle w:val="001000000000" w:firstRow="0" w:lastRow="0" w:firstColumn="1" w:lastColumn="0" w:oddVBand="0" w:evenVBand="0" w:oddHBand="0" w:evenHBand="0" w:firstRowFirstColumn="0" w:firstRowLastColumn="0" w:lastRowFirstColumn="0" w:lastRowLastColumn="0"/>
            <w:tcW w:w="2746" w:type="pct"/>
            <w:noWrap/>
            <w:vAlign w:val="center"/>
          </w:tcPr>
          <w:p w14:paraId="4428FD1F" w14:textId="14A037F0" w:rsidR="00C015FB" w:rsidRPr="005B56A2" w:rsidRDefault="00C015FB" w:rsidP="00B36A19">
            <w:pPr>
              <w:jc w:val="center"/>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30-dniowy (pon</w:t>
            </w:r>
            <w:r w:rsidR="00E9777A">
              <w:rPr>
                <w:rFonts w:ascii="Arial Narrow" w:eastAsia="Times New Roman" w:hAnsi="Arial Narrow" w:cs="Calibri"/>
                <w:sz w:val="18"/>
                <w:szCs w:val="18"/>
                <w:lang w:eastAsia="pl-PL"/>
              </w:rPr>
              <w:t>.</w:t>
            </w:r>
            <w:r w:rsidRPr="005B56A2">
              <w:rPr>
                <w:rFonts w:ascii="Arial Narrow" w:eastAsia="Times New Roman" w:hAnsi="Arial Narrow" w:cs="Calibri"/>
                <w:sz w:val="18"/>
                <w:szCs w:val="18"/>
                <w:lang w:eastAsia="pl-PL"/>
              </w:rPr>
              <w:t>-pt</w:t>
            </w:r>
            <w:r w:rsidR="00E9777A">
              <w:rPr>
                <w:rFonts w:ascii="Arial Narrow" w:eastAsia="Times New Roman" w:hAnsi="Arial Narrow" w:cs="Calibri"/>
                <w:sz w:val="18"/>
                <w:szCs w:val="18"/>
                <w:lang w:eastAsia="pl-PL"/>
              </w:rPr>
              <w:t>.</w:t>
            </w:r>
            <w:r w:rsidRPr="005B56A2">
              <w:rPr>
                <w:rFonts w:ascii="Arial Narrow" w:eastAsia="Times New Roman" w:hAnsi="Arial Narrow" w:cs="Calibri"/>
                <w:sz w:val="18"/>
                <w:szCs w:val="18"/>
                <w:lang w:eastAsia="pl-PL"/>
              </w:rPr>
              <w:t>) ulgowy</w:t>
            </w:r>
          </w:p>
        </w:tc>
        <w:tc>
          <w:tcPr>
            <w:tcW w:w="2254" w:type="pct"/>
            <w:noWrap/>
            <w:vAlign w:val="center"/>
          </w:tcPr>
          <w:p w14:paraId="7383725D" w14:textId="282351B9" w:rsidR="00C015FB" w:rsidRPr="005B56A2" w:rsidRDefault="00C015FB" w:rsidP="00B36A19">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1010</w:t>
            </w:r>
          </w:p>
        </w:tc>
      </w:tr>
      <w:tr w:rsidR="005B56A2" w:rsidRPr="005B56A2" w14:paraId="681BDDB6" w14:textId="77777777" w:rsidTr="00A928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6" w:type="pct"/>
            <w:noWrap/>
            <w:vAlign w:val="center"/>
            <w:hideMark/>
          </w:tcPr>
          <w:p w14:paraId="4A91B4E5" w14:textId="5E930E02" w:rsidR="00B36A19" w:rsidRPr="005B56A2" w:rsidRDefault="00B36A19" w:rsidP="00B36A19">
            <w:pPr>
              <w:jc w:val="center"/>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30-dniowy (7 dni w tygodniu)</w:t>
            </w:r>
            <w:r w:rsidR="00C015FB" w:rsidRPr="005B56A2">
              <w:rPr>
                <w:rFonts w:ascii="Arial Narrow" w:eastAsia="Times New Roman" w:hAnsi="Arial Narrow" w:cs="Calibri"/>
                <w:sz w:val="18"/>
                <w:szCs w:val="18"/>
                <w:lang w:eastAsia="pl-PL"/>
              </w:rPr>
              <w:t xml:space="preserve"> normalny</w:t>
            </w:r>
          </w:p>
        </w:tc>
        <w:tc>
          <w:tcPr>
            <w:tcW w:w="2254" w:type="pct"/>
            <w:noWrap/>
            <w:vAlign w:val="center"/>
            <w:hideMark/>
          </w:tcPr>
          <w:p w14:paraId="52D59E04" w14:textId="4EE81897" w:rsidR="00B36A19" w:rsidRPr="005B56A2" w:rsidRDefault="00C015FB" w:rsidP="00B36A19">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504</w:t>
            </w:r>
          </w:p>
        </w:tc>
      </w:tr>
      <w:tr w:rsidR="005B56A2" w:rsidRPr="005B56A2" w14:paraId="06F2A98A" w14:textId="77777777" w:rsidTr="00A92845">
        <w:trPr>
          <w:trHeight w:val="300"/>
        </w:trPr>
        <w:tc>
          <w:tcPr>
            <w:cnfStyle w:val="001000000000" w:firstRow="0" w:lastRow="0" w:firstColumn="1" w:lastColumn="0" w:oddVBand="0" w:evenVBand="0" w:oddHBand="0" w:evenHBand="0" w:firstRowFirstColumn="0" w:firstRowLastColumn="0" w:lastRowFirstColumn="0" w:lastRowLastColumn="0"/>
            <w:tcW w:w="2746" w:type="pct"/>
            <w:noWrap/>
            <w:vAlign w:val="center"/>
          </w:tcPr>
          <w:p w14:paraId="123477DA" w14:textId="6CFD9D55" w:rsidR="00C015FB" w:rsidRPr="005B56A2" w:rsidRDefault="00C015FB" w:rsidP="00B36A19">
            <w:pPr>
              <w:jc w:val="center"/>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30-dniowy (7 dni w tygodniu) ulgowy</w:t>
            </w:r>
          </w:p>
        </w:tc>
        <w:tc>
          <w:tcPr>
            <w:tcW w:w="2254" w:type="pct"/>
            <w:noWrap/>
            <w:vAlign w:val="center"/>
          </w:tcPr>
          <w:p w14:paraId="01E69BC6" w14:textId="051E207C" w:rsidR="00C015FB" w:rsidRPr="005B56A2" w:rsidRDefault="00C015FB" w:rsidP="00B36A19">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577</w:t>
            </w:r>
          </w:p>
        </w:tc>
      </w:tr>
      <w:tr w:rsidR="005B56A2" w:rsidRPr="005B56A2" w14:paraId="7FE28E06" w14:textId="77777777" w:rsidTr="00A928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6" w:type="pct"/>
            <w:noWrap/>
            <w:vAlign w:val="center"/>
            <w:hideMark/>
          </w:tcPr>
          <w:p w14:paraId="10157C4A" w14:textId="3BCBF605" w:rsidR="00B36A19" w:rsidRPr="005B56A2" w:rsidRDefault="00B36A19" w:rsidP="00B36A19">
            <w:pPr>
              <w:jc w:val="center"/>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60-dniowy (pon</w:t>
            </w:r>
            <w:r w:rsidR="00E9777A">
              <w:rPr>
                <w:rFonts w:ascii="Arial Narrow" w:eastAsia="Times New Roman" w:hAnsi="Arial Narrow" w:cs="Calibri"/>
                <w:sz w:val="18"/>
                <w:szCs w:val="18"/>
                <w:lang w:eastAsia="pl-PL"/>
              </w:rPr>
              <w:t>.</w:t>
            </w:r>
            <w:r w:rsidRPr="005B56A2">
              <w:rPr>
                <w:rFonts w:ascii="Arial Narrow" w:eastAsia="Times New Roman" w:hAnsi="Arial Narrow" w:cs="Calibri"/>
                <w:sz w:val="18"/>
                <w:szCs w:val="18"/>
                <w:lang w:eastAsia="pl-PL"/>
              </w:rPr>
              <w:t>-pt</w:t>
            </w:r>
            <w:r w:rsidR="00E9777A">
              <w:rPr>
                <w:rFonts w:ascii="Arial Narrow" w:eastAsia="Times New Roman" w:hAnsi="Arial Narrow" w:cs="Calibri"/>
                <w:sz w:val="18"/>
                <w:szCs w:val="18"/>
                <w:lang w:eastAsia="pl-PL"/>
              </w:rPr>
              <w:t>.</w:t>
            </w:r>
            <w:r w:rsidRPr="005B56A2">
              <w:rPr>
                <w:rFonts w:ascii="Arial Narrow" w:eastAsia="Times New Roman" w:hAnsi="Arial Narrow" w:cs="Calibri"/>
                <w:sz w:val="18"/>
                <w:szCs w:val="18"/>
                <w:lang w:eastAsia="pl-PL"/>
              </w:rPr>
              <w:t>)</w:t>
            </w:r>
            <w:r w:rsidR="00C015FB" w:rsidRPr="005B56A2">
              <w:rPr>
                <w:rFonts w:ascii="Arial Narrow" w:eastAsia="Times New Roman" w:hAnsi="Arial Narrow" w:cs="Calibri"/>
                <w:sz w:val="18"/>
                <w:szCs w:val="18"/>
                <w:lang w:eastAsia="pl-PL"/>
              </w:rPr>
              <w:t xml:space="preserve"> normalny</w:t>
            </w:r>
          </w:p>
        </w:tc>
        <w:tc>
          <w:tcPr>
            <w:tcW w:w="2254" w:type="pct"/>
            <w:noWrap/>
            <w:vAlign w:val="center"/>
            <w:hideMark/>
          </w:tcPr>
          <w:p w14:paraId="234DEF50" w14:textId="2839CDAF" w:rsidR="00B36A19" w:rsidRPr="005B56A2" w:rsidRDefault="00C015FB" w:rsidP="00B36A19">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193</w:t>
            </w:r>
          </w:p>
        </w:tc>
      </w:tr>
      <w:tr w:rsidR="005B56A2" w:rsidRPr="005B56A2" w14:paraId="0E181C6C" w14:textId="77777777" w:rsidTr="00A92845">
        <w:trPr>
          <w:trHeight w:val="300"/>
        </w:trPr>
        <w:tc>
          <w:tcPr>
            <w:cnfStyle w:val="001000000000" w:firstRow="0" w:lastRow="0" w:firstColumn="1" w:lastColumn="0" w:oddVBand="0" w:evenVBand="0" w:oddHBand="0" w:evenHBand="0" w:firstRowFirstColumn="0" w:firstRowLastColumn="0" w:lastRowFirstColumn="0" w:lastRowLastColumn="0"/>
            <w:tcW w:w="2746" w:type="pct"/>
            <w:noWrap/>
            <w:vAlign w:val="center"/>
          </w:tcPr>
          <w:p w14:paraId="07C46ECA" w14:textId="060A5425" w:rsidR="00C015FB" w:rsidRPr="005B56A2" w:rsidRDefault="00C015FB" w:rsidP="00B36A19">
            <w:pPr>
              <w:jc w:val="center"/>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60-dniowy (pon</w:t>
            </w:r>
            <w:r w:rsidR="00E9777A">
              <w:rPr>
                <w:rFonts w:ascii="Arial Narrow" w:eastAsia="Times New Roman" w:hAnsi="Arial Narrow" w:cs="Calibri"/>
                <w:sz w:val="18"/>
                <w:szCs w:val="18"/>
                <w:lang w:eastAsia="pl-PL"/>
              </w:rPr>
              <w:t>.</w:t>
            </w:r>
            <w:r w:rsidRPr="005B56A2">
              <w:rPr>
                <w:rFonts w:ascii="Arial Narrow" w:eastAsia="Times New Roman" w:hAnsi="Arial Narrow" w:cs="Calibri"/>
                <w:sz w:val="18"/>
                <w:szCs w:val="18"/>
                <w:lang w:eastAsia="pl-PL"/>
              </w:rPr>
              <w:t>-pt</w:t>
            </w:r>
            <w:r w:rsidR="00E9777A">
              <w:rPr>
                <w:rFonts w:ascii="Arial Narrow" w:eastAsia="Times New Roman" w:hAnsi="Arial Narrow" w:cs="Calibri"/>
                <w:sz w:val="18"/>
                <w:szCs w:val="18"/>
                <w:lang w:eastAsia="pl-PL"/>
              </w:rPr>
              <w:t>.</w:t>
            </w:r>
            <w:r w:rsidRPr="005B56A2">
              <w:rPr>
                <w:rFonts w:ascii="Arial Narrow" w:eastAsia="Times New Roman" w:hAnsi="Arial Narrow" w:cs="Calibri"/>
                <w:sz w:val="18"/>
                <w:szCs w:val="18"/>
                <w:lang w:eastAsia="pl-PL"/>
              </w:rPr>
              <w:t>)</w:t>
            </w:r>
            <w:r w:rsidR="00BF4DC5">
              <w:rPr>
                <w:rFonts w:ascii="Arial Narrow" w:eastAsia="Times New Roman" w:hAnsi="Arial Narrow" w:cs="Calibri"/>
                <w:sz w:val="18"/>
                <w:szCs w:val="18"/>
                <w:lang w:eastAsia="pl-PL"/>
              </w:rPr>
              <w:t xml:space="preserve"> </w:t>
            </w:r>
            <w:r w:rsidRPr="005B56A2">
              <w:rPr>
                <w:rFonts w:ascii="Arial Narrow" w:eastAsia="Times New Roman" w:hAnsi="Arial Narrow" w:cs="Calibri"/>
                <w:sz w:val="18"/>
                <w:szCs w:val="18"/>
                <w:lang w:eastAsia="pl-PL"/>
              </w:rPr>
              <w:t>ulgowy</w:t>
            </w:r>
          </w:p>
        </w:tc>
        <w:tc>
          <w:tcPr>
            <w:tcW w:w="2254" w:type="pct"/>
            <w:noWrap/>
            <w:vAlign w:val="center"/>
          </w:tcPr>
          <w:p w14:paraId="15DB033E" w14:textId="2138F2E0" w:rsidR="00C015FB" w:rsidRPr="005B56A2" w:rsidRDefault="00C015FB" w:rsidP="00B36A19">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300</w:t>
            </w:r>
          </w:p>
        </w:tc>
      </w:tr>
      <w:tr w:rsidR="005B56A2" w:rsidRPr="005B56A2" w14:paraId="7CDD396C" w14:textId="77777777" w:rsidTr="00A928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6" w:type="pct"/>
            <w:noWrap/>
            <w:vAlign w:val="center"/>
            <w:hideMark/>
          </w:tcPr>
          <w:p w14:paraId="316F84B3" w14:textId="3E723C63" w:rsidR="00B36A19" w:rsidRPr="005B56A2" w:rsidRDefault="00B36A19" w:rsidP="00B36A19">
            <w:pPr>
              <w:jc w:val="center"/>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60-dniowy (7 dni w tygodniu)</w:t>
            </w:r>
            <w:r w:rsidR="00C015FB" w:rsidRPr="005B56A2">
              <w:rPr>
                <w:rFonts w:ascii="Arial Narrow" w:eastAsia="Times New Roman" w:hAnsi="Arial Narrow" w:cs="Calibri"/>
                <w:sz w:val="18"/>
                <w:szCs w:val="18"/>
                <w:lang w:eastAsia="pl-PL"/>
              </w:rPr>
              <w:t xml:space="preserve"> (60w) normalny</w:t>
            </w:r>
          </w:p>
        </w:tc>
        <w:tc>
          <w:tcPr>
            <w:tcW w:w="2254" w:type="pct"/>
            <w:noWrap/>
            <w:vAlign w:val="center"/>
            <w:hideMark/>
          </w:tcPr>
          <w:p w14:paraId="1E429F12" w14:textId="3FCC3233" w:rsidR="00B36A19" w:rsidRPr="005B56A2" w:rsidRDefault="00C015FB" w:rsidP="00B36A19">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140</w:t>
            </w:r>
          </w:p>
        </w:tc>
      </w:tr>
      <w:tr w:rsidR="005B56A2" w:rsidRPr="005B56A2" w14:paraId="3E29857C" w14:textId="77777777" w:rsidTr="00A92845">
        <w:trPr>
          <w:trHeight w:val="300"/>
        </w:trPr>
        <w:tc>
          <w:tcPr>
            <w:cnfStyle w:val="001000000000" w:firstRow="0" w:lastRow="0" w:firstColumn="1" w:lastColumn="0" w:oddVBand="0" w:evenVBand="0" w:oddHBand="0" w:evenHBand="0" w:firstRowFirstColumn="0" w:firstRowLastColumn="0" w:lastRowFirstColumn="0" w:lastRowLastColumn="0"/>
            <w:tcW w:w="2746" w:type="pct"/>
            <w:noWrap/>
            <w:vAlign w:val="center"/>
          </w:tcPr>
          <w:p w14:paraId="114D945F" w14:textId="3127CA37" w:rsidR="00C015FB" w:rsidRPr="005B56A2" w:rsidRDefault="00C015FB" w:rsidP="00B36A19">
            <w:pPr>
              <w:jc w:val="center"/>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60-dniowy (7 dni w tygodniu) (60w) ulgowy</w:t>
            </w:r>
          </w:p>
        </w:tc>
        <w:tc>
          <w:tcPr>
            <w:tcW w:w="2254" w:type="pct"/>
            <w:noWrap/>
            <w:vAlign w:val="center"/>
          </w:tcPr>
          <w:p w14:paraId="6841C4D8" w14:textId="0627395B" w:rsidR="00C015FB" w:rsidRPr="005B56A2" w:rsidRDefault="00C015FB" w:rsidP="00B36A19">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154</w:t>
            </w:r>
          </w:p>
        </w:tc>
      </w:tr>
      <w:tr w:rsidR="005B56A2" w:rsidRPr="005B56A2" w14:paraId="5F21A4F4" w14:textId="77777777" w:rsidTr="00A928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6" w:type="pct"/>
            <w:noWrap/>
            <w:vAlign w:val="center"/>
            <w:hideMark/>
          </w:tcPr>
          <w:p w14:paraId="4DF0D3CD" w14:textId="042F692F" w:rsidR="00B36A19" w:rsidRPr="005B56A2" w:rsidRDefault="00B36A19" w:rsidP="00B36A19">
            <w:pPr>
              <w:jc w:val="center"/>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60-dniowy (7 dni w tygodniu)</w:t>
            </w:r>
            <w:r w:rsidR="00C015FB" w:rsidRPr="005B56A2">
              <w:rPr>
                <w:rFonts w:ascii="Arial Narrow" w:eastAsia="Times New Roman" w:hAnsi="Arial Narrow" w:cs="Calibri"/>
                <w:sz w:val="18"/>
                <w:szCs w:val="18"/>
                <w:lang w:eastAsia="pl-PL"/>
              </w:rPr>
              <w:t xml:space="preserve"> (15w) normalny</w:t>
            </w:r>
          </w:p>
        </w:tc>
        <w:tc>
          <w:tcPr>
            <w:tcW w:w="2254" w:type="pct"/>
            <w:noWrap/>
            <w:vAlign w:val="center"/>
            <w:hideMark/>
          </w:tcPr>
          <w:p w14:paraId="2AFA4B25" w14:textId="7F2F562D" w:rsidR="00B36A19" w:rsidRPr="005B56A2" w:rsidRDefault="00C015FB" w:rsidP="00B36A19">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6</w:t>
            </w:r>
          </w:p>
        </w:tc>
      </w:tr>
      <w:tr w:rsidR="005B56A2" w:rsidRPr="005B56A2" w14:paraId="6B13171E" w14:textId="77777777" w:rsidTr="00A92845">
        <w:trPr>
          <w:trHeight w:val="300"/>
        </w:trPr>
        <w:tc>
          <w:tcPr>
            <w:cnfStyle w:val="001000000000" w:firstRow="0" w:lastRow="0" w:firstColumn="1" w:lastColumn="0" w:oddVBand="0" w:evenVBand="0" w:oddHBand="0" w:evenHBand="0" w:firstRowFirstColumn="0" w:firstRowLastColumn="0" w:lastRowFirstColumn="0" w:lastRowLastColumn="0"/>
            <w:tcW w:w="2746" w:type="pct"/>
            <w:noWrap/>
            <w:vAlign w:val="center"/>
          </w:tcPr>
          <w:p w14:paraId="0A0422C0" w14:textId="363A9433" w:rsidR="00C015FB" w:rsidRPr="005B56A2" w:rsidRDefault="00C015FB" w:rsidP="00B36A19">
            <w:pPr>
              <w:jc w:val="center"/>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60-dniowy (7 dni w tygodniu) (15w) ulgowy</w:t>
            </w:r>
          </w:p>
        </w:tc>
        <w:tc>
          <w:tcPr>
            <w:tcW w:w="2254" w:type="pct"/>
            <w:noWrap/>
            <w:vAlign w:val="center"/>
          </w:tcPr>
          <w:p w14:paraId="5BB5DE04" w14:textId="39F9138A" w:rsidR="00C015FB" w:rsidRPr="005B56A2" w:rsidRDefault="00C015FB" w:rsidP="00B36A19">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11</w:t>
            </w:r>
          </w:p>
        </w:tc>
      </w:tr>
      <w:tr w:rsidR="005B56A2" w:rsidRPr="005B56A2" w14:paraId="5F3482D4" w14:textId="77777777" w:rsidTr="00A928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6" w:type="pct"/>
            <w:noWrap/>
            <w:vAlign w:val="center"/>
            <w:hideMark/>
          </w:tcPr>
          <w:p w14:paraId="28C20EAA" w14:textId="77777777" w:rsidR="00B36A19" w:rsidRPr="005B56A2" w:rsidRDefault="00B36A19" w:rsidP="00B36A19">
            <w:pPr>
              <w:jc w:val="center"/>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wakacyjny</w:t>
            </w:r>
          </w:p>
        </w:tc>
        <w:tc>
          <w:tcPr>
            <w:tcW w:w="2254" w:type="pct"/>
            <w:noWrap/>
            <w:vAlign w:val="center"/>
            <w:hideMark/>
          </w:tcPr>
          <w:p w14:paraId="37B96A6C" w14:textId="77777777" w:rsidR="00B36A19" w:rsidRPr="005B56A2" w:rsidRDefault="00B36A19" w:rsidP="00B36A19">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27</w:t>
            </w:r>
          </w:p>
        </w:tc>
      </w:tr>
      <w:tr w:rsidR="005B56A2" w:rsidRPr="005B56A2" w14:paraId="58B954BE" w14:textId="77777777" w:rsidTr="00A92845">
        <w:trPr>
          <w:trHeight w:val="300"/>
        </w:trPr>
        <w:tc>
          <w:tcPr>
            <w:cnfStyle w:val="001000000000" w:firstRow="0" w:lastRow="0" w:firstColumn="1" w:lastColumn="0" w:oddVBand="0" w:evenVBand="0" w:oddHBand="0" w:evenHBand="0" w:firstRowFirstColumn="0" w:firstRowLastColumn="0" w:lastRowFirstColumn="0" w:lastRowLastColumn="0"/>
            <w:tcW w:w="2746" w:type="pct"/>
            <w:noWrap/>
            <w:vAlign w:val="center"/>
            <w:hideMark/>
          </w:tcPr>
          <w:p w14:paraId="7C8BF7CC" w14:textId="77777777" w:rsidR="00B36A19" w:rsidRPr="005B56A2" w:rsidRDefault="00B36A19" w:rsidP="00B36A19">
            <w:pPr>
              <w:jc w:val="center"/>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bilet wolnej jazdy dla uprawnionych</w:t>
            </w:r>
          </w:p>
        </w:tc>
        <w:tc>
          <w:tcPr>
            <w:tcW w:w="2254" w:type="pct"/>
            <w:noWrap/>
            <w:vAlign w:val="center"/>
            <w:hideMark/>
          </w:tcPr>
          <w:p w14:paraId="20AE45D2" w14:textId="77777777" w:rsidR="00B36A19" w:rsidRPr="005B56A2" w:rsidRDefault="00B36A19" w:rsidP="00B36A19">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lang w:eastAsia="pl-PL"/>
              </w:rPr>
            </w:pPr>
            <w:r w:rsidRPr="005B56A2">
              <w:rPr>
                <w:rFonts w:ascii="Arial Narrow" w:eastAsia="Times New Roman" w:hAnsi="Arial Narrow" w:cs="Calibri"/>
                <w:sz w:val="18"/>
                <w:szCs w:val="18"/>
                <w:lang w:eastAsia="pl-PL"/>
              </w:rPr>
              <w:t>1 378</w:t>
            </w:r>
          </w:p>
        </w:tc>
      </w:tr>
      <w:tr w:rsidR="005B56A2" w:rsidRPr="005B56A2" w14:paraId="2E34CC51" w14:textId="77777777" w:rsidTr="00A928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46" w:type="pct"/>
            <w:noWrap/>
            <w:vAlign w:val="center"/>
          </w:tcPr>
          <w:p w14:paraId="58F4D37D" w14:textId="77777777" w:rsidR="00B36A19" w:rsidRPr="005B56A2" w:rsidRDefault="00B36A19" w:rsidP="00B36A19">
            <w:pPr>
              <w:jc w:val="center"/>
              <w:rPr>
                <w:rFonts w:ascii="Arial Narrow" w:eastAsia="Times New Roman" w:hAnsi="Arial Narrow" w:cs="Calibri"/>
                <w:b w:val="0"/>
                <w:bCs w:val="0"/>
                <w:sz w:val="18"/>
                <w:szCs w:val="18"/>
                <w:lang w:eastAsia="pl-PL"/>
              </w:rPr>
            </w:pPr>
            <w:r w:rsidRPr="005B56A2">
              <w:rPr>
                <w:rFonts w:ascii="Arial Narrow" w:eastAsia="Times New Roman" w:hAnsi="Arial Narrow" w:cs="Calibri"/>
                <w:sz w:val="18"/>
                <w:szCs w:val="18"/>
                <w:lang w:eastAsia="pl-PL"/>
              </w:rPr>
              <w:t>RAZEM</w:t>
            </w:r>
          </w:p>
        </w:tc>
        <w:tc>
          <w:tcPr>
            <w:tcW w:w="2254" w:type="pct"/>
            <w:noWrap/>
            <w:vAlign w:val="center"/>
          </w:tcPr>
          <w:p w14:paraId="436253C7" w14:textId="77777777" w:rsidR="00B36A19" w:rsidRPr="005B56A2" w:rsidRDefault="00B36A19" w:rsidP="00B36A19">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bCs/>
                <w:sz w:val="18"/>
                <w:szCs w:val="18"/>
              </w:rPr>
            </w:pPr>
            <w:r w:rsidRPr="005B56A2">
              <w:rPr>
                <w:rFonts w:ascii="Arial Narrow" w:hAnsi="Arial Narrow" w:cs="Calibri"/>
                <w:b/>
                <w:bCs/>
                <w:sz w:val="18"/>
                <w:szCs w:val="18"/>
              </w:rPr>
              <w:t>544 905</w:t>
            </w:r>
          </w:p>
        </w:tc>
      </w:tr>
    </w:tbl>
    <w:p w14:paraId="3A8EFCCB" w14:textId="77777777" w:rsidR="00B36A19" w:rsidRPr="005B56A2" w:rsidRDefault="00B36A19" w:rsidP="00B36A19">
      <w:pPr>
        <w:pStyle w:val="SWrda"/>
        <w:rPr>
          <w:color w:val="auto"/>
        </w:rPr>
      </w:pPr>
      <w:r w:rsidRPr="005B56A2">
        <w:rPr>
          <w:color w:val="auto"/>
        </w:rPr>
        <w:t>Źródło: opracowanie własne na podstawie danych przekazanych przez MZK w Stalowej Woli.</w:t>
      </w:r>
    </w:p>
    <w:p w14:paraId="1A84C885" w14:textId="6D207D7D" w:rsidR="00B36A19" w:rsidRPr="005B56A2" w:rsidRDefault="005020BB" w:rsidP="00B36A19">
      <w:pPr>
        <w:pStyle w:val="StalowaWola"/>
        <w:rPr>
          <w:sz w:val="22"/>
          <w:szCs w:val="22"/>
        </w:rPr>
      </w:pPr>
      <w:r>
        <w:br w:type="column"/>
      </w:r>
      <w:r w:rsidR="00B36A19" w:rsidRPr="005B56A2">
        <w:rPr>
          <w:sz w:val="22"/>
          <w:szCs w:val="22"/>
        </w:rPr>
        <w:t xml:space="preserve">Udział poszczególnych rodzajów biletów w ogólnej grupie biletów jednorazowych przedstawia poniższy wykres. Największy udział mają bilety normalne jednostrefowe – stanowią one 36,65% wszystkich biletów jednorazowych. Razem z biletami normalnymi wielostrefowymi stanowią 58,79% wszystkich biletów jednorazowych. Z kolei bilety jednorazowe jedno- </w:t>
      </w:r>
      <w:r w:rsidR="003B5DA8" w:rsidRPr="005B56A2">
        <w:rPr>
          <w:sz w:val="22"/>
          <w:szCs w:val="22"/>
        </w:rPr>
        <w:br/>
      </w:r>
      <w:r w:rsidR="00B36A19" w:rsidRPr="005B56A2">
        <w:rPr>
          <w:sz w:val="22"/>
          <w:szCs w:val="22"/>
        </w:rPr>
        <w:t>i wielostrefowe stanowią razem 41,21% biletów jednorazowych.</w:t>
      </w:r>
    </w:p>
    <w:p w14:paraId="730D68CF" w14:textId="77777777" w:rsidR="00B36A19" w:rsidRPr="00B36A19" w:rsidRDefault="00B36A19" w:rsidP="00B36A19">
      <w:pPr>
        <w:pStyle w:val="StalowaWola"/>
        <w:keepNext/>
      </w:pPr>
      <w:r w:rsidRPr="004454DE">
        <w:rPr>
          <w:noProof/>
          <w:lang w:eastAsia="pl-PL"/>
        </w:rPr>
        <w:drawing>
          <wp:inline distT="0" distB="0" distL="0" distR="0" wp14:anchorId="0F0473B7" wp14:editId="77710341">
            <wp:extent cx="2520315" cy="3400425"/>
            <wp:effectExtent l="0" t="0" r="0" b="0"/>
            <wp:docPr id="42" name="Wykres 4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C3A2782-A2F6-4FF8-8E5D-6A5277D894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47ACCE0" w14:textId="5D4C11FB" w:rsidR="00B36A19" w:rsidRPr="00BF4DC5" w:rsidRDefault="00B36A19" w:rsidP="00BF4DC5">
      <w:pPr>
        <w:pStyle w:val="SWpodpisy"/>
        <w:spacing w:before="0" w:after="0"/>
        <w:rPr>
          <w:color w:val="auto"/>
        </w:rPr>
      </w:pPr>
      <w:bookmarkStart w:id="166" w:name="_Toc66785329"/>
      <w:r w:rsidRPr="00BF4DC5">
        <w:rPr>
          <w:color w:val="auto"/>
        </w:rPr>
        <w:t xml:space="preserve">Wykres </w:t>
      </w:r>
      <w:r w:rsidRPr="00BF4DC5">
        <w:rPr>
          <w:color w:val="auto"/>
        </w:rPr>
        <w:fldChar w:fldCharType="begin"/>
      </w:r>
      <w:r w:rsidRPr="00BF4DC5">
        <w:rPr>
          <w:color w:val="auto"/>
        </w:rPr>
        <w:instrText xml:space="preserve"> SEQ Wykres \* ARABIC </w:instrText>
      </w:r>
      <w:r w:rsidRPr="00BF4DC5">
        <w:rPr>
          <w:color w:val="auto"/>
        </w:rPr>
        <w:fldChar w:fldCharType="separate"/>
      </w:r>
      <w:r w:rsidR="001A712C">
        <w:rPr>
          <w:noProof/>
          <w:color w:val="auto"/>
        </w:rPr>
        <w:t>24</w:t>
      </w:r>
      <w:r w:rsidRPr="00BF4DC5">
        <w:rPr>
          <w:color w:val="auto"/>
        </w:rPr>
        <w:fldChar w:fldCharType="end"/>
      </w:r>
      <w:r w:rsidRPr="00BF4DC5">
        <w:rPr>
          <w:color w:val="auto"/>
        </w:rPr>
        <w:t>. Udział poszczególnych rodzajów biletów w grupie biletów jednorazowych w 2020 roku</w:t>
      </w:r>
      <w:bookmarkEnd w:id="166"/>
    </w:p>
    <w:p w14:paraId="56129AFE" w14:textId="19417701" w:rsidR="00B36A19" w:rsidRPr="00BF4DC5" w:rsidRDefault="00B36A19" w:rsidP="00BF4DC5">
      <w:pPr>
        <w:pStyle w:val="SWrda"/>
        <w:spacing w:before="0" w:after="0"/>
        <w:rPr>
          <w:color w:val="auto"/>
        </w:rPr>
      </w:pPr>
      <w:r w:rsidRPr="00BF4DC5">
        <w:rPr>
          <w:color w:val="auto"/>
        </w:rPr>
        <w:t xml:space="preserve">Źródło: opracowanie własne na podstawie danych </w:t>
      </w:r>
      <w:r w:rsidR="005020BB" w:rsidRPr="00BF4DC5">
        <w:rPr>
          <w:color w:val="auto"/>
        </w:rPr>
        <w:t xml:space="preserve">udostępnionych </w:t>
      </w:r>
      <w:r w:rsidRPr="00BF4DC5">
        <w:rPr>
          <w:color w:val="auto"/>
        </w:rPr>
        <w:t>przez MZK w Stalowej Woli</w:t>
      </w:r>
      <w:r w:rsidR="00C445EB">
        <w:rPr>
          <w:color w:val="auto"/>
        </w:rPr>
        <w:t>.</w:t>
      </w:r>
    </w:p>
    <w:p w14:paraId="5AC8729F" w14:textId="304ACAB2" w:rsidR="00284DF1" w:rsidRPr="00BF4DC5" w:rsidRDefault="00B36A19" w:rsidP="00A924D0">
      <w:pPr>
        <w:pStyle w:val="StalowaWola"/>
        <w:rPr>
          <w:sz w:val="22"/>
          <w:szCs w:val="22"/>
        </w:rPr>
      </w:pPr>
      <w:r w:rsidRPr="00BF4DC5">
        <w:rPr>
          <w:sz w:val="22"/>
          <w:szCs w:val="22"/>
        </w:rPr>
        <w:t>W strukturze biletów okresowych przedstawionej</w:t>
      </w:r>
      <w:r w:rsidR="003B5DA8" w:rsidRPr="00BF4DC5">
        <w:rPr>
          <w:sz w:val="22"/>
          <w:szCs w:val="22"/>
        </w:rPr>
        <w:br/>
      </w:r>
      <w:r w:rsidRPr="00BF4DC5">
        <w:rPr>
          <w:sz w:val="22"/>
          <w:szCs w:val="22"/>
        </w:rPr>
        <w:t>na poniższym wykresie największy udział mają bilety 30-dniowe obowiązujące od poniedziałku do piątku – udział ten wynosi 34,87%. Stosunkowo dużą grupę stanowią bilety wolnej jazdy dla uprawnionych, ponieważ 26,97% wszystkich biletów okresowych.</w:t>
      </w:r>
      <w:r w:rsidR="003B5DA8" w:rsidRPr="00BF4DC5">
        <w:rPr>
          <w:sz w:val="22"/>
          <w:szCs w:val="22"/>
        </w:rPr>
        <w:br/>
      </w:r>
      <w:r w:rsidRPr="00BF4DC5">
        <w:rPr>
          <w:sz w:val="22"/>
          <w:szCs w:val="22"/>
        </w:rPr>
        <w:t>Na trzecim miejscu są bilety 30-dniowe obowiązujące 7</w:t>
      </w:r>
      <w:r w:rsidR="00BF4DC5">
        <w:rPr>
          <w:sz w:val="22"/>
          <w:szCs w:val="22"/>
        </w:rPr>
        <w:t> </w:t>
      </w:r>
      <w:r w:rsidRPr="00BF4DC5">
        <w:rPr>
          <w:sz w:val="22"/>
          <w:szCs w:val="22"/>
        </w:rPr>
        <w:t xml:space="preserve">dni w tygodniu (21,15%). </w:t>
      </w:r>
      <w:r w:rsidR="00284DF1" w:rsidRPr="00BF4DC5">
        <w:rPr>
          <w:sz w:val="22"/>
          <w:szCs w:val="22"/>
        </w:rPr>
        <w:t>Sumarycznie zaś bilety tzw. miesięczne, czyli 30-dniowe zarówno obowiązujące od</w:t>
      </w:r>
      <w:r w:rsidR="00BF4DC5">
        <w:rPr>
          <w:sz w:val="22"/>
          <w:szCs w:val="22"/>
        </w:rPr>
        <w:t> </w:t>
      </w:r>
      <w:r w:rsidR="00284DF1" w:rsidRPr="00BF4DC5">
        <w:rPr>
          <w:sz w:val="22"/>
          <w:szCs w:val="22"/>
        </w:rPr>
        <w:t>poniedziałku do piątku, jak i również w soboty i</w:t>
      </w:r>
      <w:r w:rsidR="00BF4DC5">
        <w:rPr>
          <w:sz w:val="22"/>
          <w:szCs w:val="22"/>
        </w:rPr>
        <w:t> </w:t>
      </w:r>
      <w:r w:rsidR="00284DF1" w:rsidRPr="00BF4DC5">
        <w:rPr>
          <w:sz w:val="22"/>
          <w:szCs w:val="22"/>
        </w:rPr>
        <w:t>niedziele, stanowią ponad połowę biletów okresowych (56,03%). Bilety 60-dniowe obowiązujące od</w:t>
      </w:r>
      <w:r w:rsidR="00BF4DC5">
        <w:rPr>
          <w:sz w:val="22"/>
          <w:szCs w:val="22"/>
        </w:rPr>
        <w:t> </w:t>
      </w:r>
      <w:r w:rsidR="00284DF1" w:rsidRPr="00BF4DC5">
        <w:rPr>
          <w:sz w:val="22"/>
          <w:szCs w:val="22"/>
        </w:rPr>
        <w:t xml:space="preserve">poniedziałku do piątku, jak i w soboty i niedziele, nie </w:t>
      </w:r>
      <w:r w:rsidR="00284DF1" w:rsidRPr="00BF4DC5">
        <w:rPr>
          <w:sz w:val="22"/>
          <w:szCs w:val="22"/>
        </w:rPr>
        <w:lastRenderedPageBreak/>
        <w:t>są tak popularne jak bilety 30-dniowe – stanowią sumarycznie 15,73%.</w:t>
      </w:r>
    </w:p>
    <w:p w14:paraId="5741D1CA" w14:textId="77777777" w:rsidR="005B56A2" w:rsidRDefault="005B56A2" w:rsidP="00B36A19">
      <w:pPr>
        <w:pStyle w:val="StalowaWola"/>
        <w:sectPr w:rsidR="005B56A2" w:rsidSect="00706556">
          <w:type w:val="continuous"/>
          <w:pgSz w:w="11906" w:h="16838"/>
          <w:pgMar w:top="1418" w:right="1134" w:bottom="1418" w:left="1701" w:header="708" w:footer="708" w:gutter="0"/>
          <w:cols w:num="2" w:space="284"/>
          <w:docGrid w:linePitch="360"/>
          <w15:footnoteColumns w:val="1"/>
        </w:sectPr>
      </w:pPr>
    </w:p>
    <w:p w14:paraId="192A946A" w14:textId="77777777" w:rsidR="00284DF1" w:rsidRPr="004C3FDE" w:rsidRDefault="00284DF1" w:rsidP="00284DF1">
      <w:pPr>
        <w:pStyle w:val="StalowaWola"/>
        <w:keepNext/>
      </w:pPr>
      <w:r w:rsidRPr="004C3FDE">
        <w:rPr>
          <w:noProof/>
          <w:lang w:eastAsia="pl-PL"/>
        </w:rPr>
        <w:drawing>
          <wp:inline distT="0" distB="0" distL="0" distR="0" wp14:anchorId="08CC1F10" wp14:editId="1291690F">
            <wp:extent cx="2520315" cy="3240000"/>
            <wp:effectExtent l="0" t="0" r="0" b="0"/>
            <wp:docPr id="43" name="Wykres 4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C754475-2603-41AF-B291-82AF1E3EE6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18C75DC" w14:textId="5F055836" w:rsidR="00284DF1" w:rsidRPr="00BF4DC5" w:rsidRDefault="00284DF1" w:rsidP="00BF4DC5">
      <w:pPr>
        <w:pStyle w:val="SWpodpisy"/>
        <w:spacing w:before="0" w:after="0"/>
        <w:rPr>
          <w:color w:val="auto"/>
        </w:rPr>
      </w:pPr>
      <w:bookmarkStart w:id="167" w:name="_Toc66785330"/>
      <w:r w:rsidRPr="00BF4DC5">
        <w:rPr>
          <w:color w:val="auto"/>
        </w:rPr>
        <w:t xml:space="preserve">Wykres </w:t>
      </w:r>
      <w:r w:rsidR="00A92845" w:rsidRPr="00BF4DC5">
        <w:rPr>
          <w:color w:val="auto"/>
        </w:rPr>
        <w:fldChar w:fldCharType="begin"/>
      </w:r>
      <w:r w:rsidR="00A92845" w:rsidRPr="00BF4DC5">
        <w:rPr>
          <w:color w:val="auto"/>
        </w:rPr>
        <w:instrText xml:space="preserve"> SEQ Wykres \* ARABIC </w:instrText>
      </w:r>
      <w:r w:rsidR="00A92845" w:rsidRPr="00BF4DC5">
        <w:rPr>
          <w:color w:val="auto"/>
        </w:rPr>
        <w:fldChar w:fldCharType="separate"/>
      </w:r>
      <w:r w:rsidR="001A712C">
        <w:rPr>
          <w:noProof/>
          <w:color w:val="auto"/>
        </w:rPr>
        <w:t>25</w:t>
      </w:r>
      <w:r w:rsidR="00A92845" w:rsidRPr="00BF4DC5">
        <w:rPr>
          <w:noProof/>
          <w:color w:val="auto"/>
        </w:rPr>
        <w:fldChar w:fldCharType="end"/>
      </w:r>
      <w:r w:rsidRPr="00BF4DC5">
        <w:rPr>
          <w:color w:val="auto"/>
        </w:rPr>
        <w:t>. Udział poszczególnych rodzajów biletów w grupie biletów okresowych w 2020 roku</w:t>
      </w:r>
      <w:bookmarkEnd w:id="167"/>
    </w:p>
    <w:p w14:paraId="54923A1C" w14:textId="7FF6ED3B" w:rsidR="00284DF1" w:rsidRPr="00BF4DC5" w:rsidRDefault="00284DF1" w:rsidP="00BF4DC5">
      <w:pPr>
        <w:pStyle w:val="SWrda"/>
        <w:spacing w:before="0" w:after="0"/>
        <w:rPr>
          <w:color w:val="auto"/>
        </w:rPr>
      </w:pPr>
      <w:r w:rsidRPr="00BF4DC5">
        <w:rPr>
          <w:color w:val="auto"/>
        </w:rPr>
        <w:t>Źródło: opracowanie własne na podstawie danych</w:t>
      </w:r>
      <w:r w:rsidR="005020BB" w:rsidRPr="00BF4DC5">
        <w:rPr>
          <w:color w:val="auto"/>
        </w:rPr>
        <w:t xml:space="preserve"> udostępnionych</w:t>
      </w:r>
      <w:r w:rsidRPr="00BF4DC5">
        <w:rPr>
          <w:color w:val="auto"/>
        </w:rPr>
        <w:t xml:space="preserve"> przez MZK w Stalowej Woli</w:t>
      </w:r>
      <w:r w:rsidR="00BF4DC5">
        <w:rPr>
          <w:color w:val="auto"/>
        </w:rPr>
        <w:t>.</w:t>
      </w:r>
    </w:p>
    <w:p w14:paraId="3A54B3D8" w14:textId="76742824" w:rsidR="00C651D8" w:rsidRDefault="00284DF1" w:rsidP="00A92845">
      <w:pPr>
        <w:pStyle w:val="StalowaWola"/>
        <w:rPr>
          <w:sz w:val="22"/>
          <w:szCs w:val="22"/>
        </w:rPr>
      </w:pPr>
      <w:r w:rsidRPr="00C44A41">
        <w:rPr>
          <w:sz w:val="22"/>
          <w:szCs w:val="22"/>
        </w:rPr>
        <w:t>W ogólnej strukturze biletów największy udział mają bilety normalne – jest to udział sięgający 58,54%</w:t>
      </w:r>
      <w:r w:rsidR="00C651D8" w:rsidRPr="00C44A41">
        <w:rPr>
          <w:sz w:val="22"/>
          <w:szCs w:val="22"/>
        </w:rPr>
        <w:t>. W</w:t>
      </w:r>
      <w:r w:rsidR="00456926">
        <w:rPr>
          <w:sz w:val="22"/>
          <w:szCs w:val="22"/>
        </w:rPr>
        <w:t> </w:t>
      </w:r>
      <w:r w:rsidR="00C651D8" w:rsidRPr="00C44A41">
        <w:rPr>
          <w:sz w:val="22"/>
          <w:szCs w:val="22"/>
        </w:rPr>
        <w:t>drugiej kolejności występują bilety ulgowe, których udział wynosi 41,2%. Marginalne udziały stanowią bilety wolnej jazdy dla uprawnionych i bilety wakacyjne.</w:t>
      </w:r>
    </w:p>
    <w:p w14:paraId="05ACFD2D" w14:textId="77777777" w:rsidR="00456926" w:rsidRPr="00C44A41" w:rsidRDefault="00456926" w:rsidP="00A92845">
      <w:pPr>
        <w:pStyle w:val="StalowaWola"/>
        <w:rPr>
          <w:sz w:val="22"/>
          <w:szCs w:val="22"/>
        </w:rPr>
      </w:pPr>
    </w:p>
    <w:p w14:paraId="225EC0C2" w14:textId="77777777" w:rsidR="00C651D8" w:rsidRPr="00BF4DC5" w:rsidRDefault="00284DF1" w:rsidP="00A92845">
      <w:pPr>
        <w:pStyle w:val="SWrda"/>
        <w:keepNext/>
        <w:rPr>
          <w:color w:val="auto"/>
        </w:rPr>
      </w:pPr>
      <w:r w:rsidRPr="00BF4DC5">
        <w:rPr>
          <w:noProof/>
          <w:color w:val="auto"/>
          <w:lang w:eastAsia="pl-PL"/>
        </w:rPr>
        <w:drawing>
          <wp:inline distT="0" distB="0" distL="0" distR="0" wp14:anchorId="60778D88" wp14:editId="55AB1C3C">
            <wp:extent cx="2828925" cy="2952750"/>
            <wp:effectExtent l="0" t="0" r="0" b="0"/>
            <wp:docPr id="53" name="Wykres 5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6C4B0F69-BFCF-4403-9439-AF82A12965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80A0D11" w14:textId="1370A921" w:rsidR="00284DF1" w:rsidRPr="00BF4DC5" w:rsidRDefault="00C651D8" w:rsidP="00BF4DC5">
      <w:pPr>
        <w:pStyle w:val="SWpodpisy"/>
        <w:spacing w:before="0" w:after="0"/>
        <w:rPr>
          <w:color w:val="auto"/>
        </w:rPr>
      </w:pPr>
      <w:bookmarkStart w:id="168" w:name="_Toc66785331"/>
      <w:r w:rsidRPr="00BF4DC5">
        <w:rPr>
          <w:color w:val="auto"/>
        </w:rPr>
        <w:t xml:space="preserve">Wykres </w:t>
      </w:r>
      <w:r w:rsidR="00A92845" w:rsidRPr="00BF4DC5">
        <w:rPr>
          <w:color w:val="auto"/>
        </w:rPr>
        <w:fldChar w:fldCharType="begin"/>
      </w:r>
      <w:r w:rsidR="00A92845" w:rsidRPr="00BF4DC5">
        <w:rPr>
          <w:color w:val="auto"/>
        </w:rPr>
        <w:instrText xml:space="preserve"> SEQ Wykres \* ARABIC </w:instrText>
      </w:r>
      <w:r w:rsidR="00A92845" w:rsidRPr="00BF4DC5">
        <w:rPr>
          <w:color w:val="auto"/>
        </w:rPr>
        <w:fldChar w:fldCharType="separate"/>
      </w:r>
      <w:r w:rsidR="001A712C">
        <w:rPr>
          <w:noProof/>
          <w:color w:val="auto"/>
        </w:rPr>
        <w:t>26</w:t>
      </w:r>
      <w:r w:rsidR="00A92845" w:rsidRPr="00BF4DC5">
        <w:rPr>
          <w:noProof/>
          <w:color w:val="auto"/>
        </w:rPr>
        <w:fldChar w:fldCharType="end"/>
      </w:r>
      <w:r w:rsidRPr="00BF4DC5">
        <w:rPr>
          <w:color w:val="auto"/>
        </w:rPr>
        <w:t>. Udział poszczególnych rodzajów biletów</w:t>
      </w:r>
      <w:r w:rsidR="005020BB" w:rsidRPr="00BF4DC5">
        <w:rPr>
          <w:color w:val="auto"/>
        </w:rPr>
        <w:br/>
      </w:r>
      <w:r w:rsidRPr="00BF4DC5">
        <w:rPr>
          <w:color w:val="auto"/>
        </w:rPr>
        <w:t>w ogólnej grupie biletów sprzedanych w 2020 roku</w:t>
      </w:r>
      <w:bookmarkEnd w:id="168"/>
    </w:p>
    <w:p w14:paraId="0B068C06" w14:textId="3EF7EE63" w:rsidR="00C651D8" w:rsidRPr="00BF4DC5" w:rsidRDefault="00C651D8" w:rsidP="00BF4DC5">
      <w:pPr>
        <w:pStyle w:val="SWrda"/>
        <w:spacing w:before="0" w:after="0"/>
        <w:rPr>
          <w:color w:val="auto"/>
        </w:rPr>
      </w:pPr>
      <w:r w:rsidRPr="00BF4DC5">
        <w:rPr>
          <w:color w:val="auto"/>
        </w:rPr>
        <w:t xml:space="preserve">Źródło: opracowanie własne na podstawie danych </w:t>
      </w:r>
      <w:r w:rsidR="005020BB" w:rsidRPr="00BF4DC5">
        <w:rPr>
          <w:color w:val="auto"/>
        </w:rPr>
        <w:t xml:space="preserve">udostępnionych </w:t>
      </w:r>
      <w:r w:rsidRPr="00BF4DC5">
        <w:rPr>
          <w:color w:val="auto"/>
        </w:rPr>
        <w:t>przez MZK w Stalowej Woli</w:t>
      </w:r>
      <w:r w:rsidR="00BF4DC5">
        <w:rPr>
          <w:color w:val="auto"/>
        </w:rPr>
        <w:t>.</w:t>
      </w:r>
    </w:p>
    <w:p w14:paraId="45DA8531" w14:textId="45820A71" w:rsidR="00B36A19" w:rsidRPr="00BF4DC5" w:rsidRDefault="003B5DA8" w:rsidP="00B36A19">
      <w:pPr>
        <w:pStyle w:val="StalowaWola"/>
        <w:rPr>
          <w:sz w:val="22"/>
          <w:szCs w:val="22"/>
        </w:rPr>
      </w:pPr>
      <w:r w:rsidRPr="00BF4DC5">
        <w:br w:type="column"/>
      </w:r>
      <w:r w:rsidR="00B36A19" w:rsidRPr="00BF4DC5">
        <w:rPr>
          <w:sz w:val="22"/>
          <w:szCs w:val="22"/>
        </w:rPr>
        <w:lastRenderedPageBreak/>
        <w:t>Bilety można kupić w:</w:t>
      </w:r>
    </w:p>
    <w:p w14:paraId="6B348D34" w14:textId="746679FF" w:rsidR="00B36A19" w:rsidRPr="00BF4DC5" w:rsidRDefault="00B36A19" w:rsidP="00BF4DC5">
      <w:pPr>
        <w:pStyle w:val="SWpunktory"/>
        <w:ind w:left="0"/>
        <w:rPr>
          <w:sz w:val="22"/>
          <w:szCs w:val="22"/>
        </w:rPr>
      </w:pPr>
      <w:r w:rsidRPr="00BF4DC5">
        <w:rPr>
          <w:sz w:val="22"/>
          <w:szCs w:val="22"/>
        </w:rPr>
        <w:t>biletomatach stacjonarnych i mobilnych</w:t>
      </w:r>
      <w:r w:rsidR="003B5DA8" w:rsidRPr="00BF4DC5">
        <w:rPr>
          <w:sz w:val="22"/>
          <w:szCs w:val="22"/>
        </w:rPr>
        <w:br/>
      </w:r>
      <w:r w:rsidRPr="00BF4DC5">
        <w:rPr>
          <w:sz w:val="22"/>
          <w:szCs w:val="22"/>
        </w:rPr>
        <w:t>w autobusach;</w:t>
      </w:r>
    </w:p>
    <w:p w14:paraId="5A19ED04" w14:textId="77777777" w:rsidR="00B36A19" w:rsidRPr="00BF4DC5" w:rsidRDefault="00B36A19" w:rsidP="00BF4DC5">
      <w:pPr>
        <w:pStyle w:val="SWpunktory"/>
        <w:ind w:left="0"/>
        <w:rPr>
          <w:sz w:val="22"/>
          <w:szCs w:val="22"/>
        </w:rPr>
      </w:pPr>
      <w:r w:rsidRPr="00BF4DC5">
        <w:rPr>
          <w:sz w:val="22"/>
          <w:szCs w:val="22"/>
        </w:rPr>
        <w:t>kasownikach z wykorzystaniem karty płatniczej lub karty miejskiej z funkcją portmonetki;</w:t>
      </w:r>
    </w:p>
    <w:p w14:paraId="2FA6864D" w14:textId="1A630FAB" w:rsidR="00B36A19" w:rsidRPr="00BF4DC5" w:rsidRDefault="00B36A19" w:rsidP="00BF4DC5">
      <w:pPr>
        <w:pStyle w:val="SWpunktory"/>
        <w:ind w:left="0"/>
        <w:rPr>
          <w:sz w:val="22"/>
          <w:szCs w:val="22"/>
        </w:rPr>
      </w:pPr>
      <w:r w:rsidRPr="00BF4DC5">
        <w:rPr>
          <w:sz w:val="22"/>
          <w:szCs w:val="22"/>
        </w:rPr>
        <w:t xml:space="preserve">za pośrednictwem telefonu z aplikacją </w:t>
      </w:r>
      <w:proofErr w:type="spellStart"/>
      <w:r w:rsidRPr="00BF4DC5">
        <w:rPr>
          <w:sz w:val="22"/>
          <w:szCs w:val="22"/>
        </w:rPr>
        <w:t>Sky</w:t>
      </w:r>
      <w:proofErr w:type="spellEnd"/>
      <w:r w:rsidRPr="00BF4DC5">
        <w:rPr>
          <w:sz w:val="22"/>
          <w:szCs w:val="22"/>
        </w:rPr>
        <w:t xml:space="preserve"> </w:t>
      </w:r>
      <w:r w:rsidR="003B5DA8" w:rsidRPr="00BF4DC5">
        <w:rPr>
          <w:sz w:val="22"/>
          <w:szCs w:val="22"/>
        </w:rPr>
        <w:t xml:space="preserve">Cash </w:t>
      </w:r>
      <w:r w:rsidRPr="00BF4DC5">
        <w:rPr>
          <w:sz w:val="22"/>
          <w:szCs w:val="22"/>
        </w:rPr>
        <w:t>lub powiązaną kartą płatniczą;</w:t>
      </w:r>
    </w:p>
    <w:p w14:paraId="227AF544" w14:textId="77777777" w:rsidR="00B36A19" w:rsidRPr="00BF4DC5" w:rsidRDefault="00B36A19" w:rsidP="00BF4DC5">
      <w:pPr>
        <w:pStyle w:val="SWpunktory"/>
        <w:ind w:left="0"/>
        <w:rPr>
          <w:sz w:val="22"/>
          <w:szCs w:val="22"/>
        </w:rPr>
      </w:pPr>
      <w:r w:rsidRPr="00BF4DC5">
        <w:rPr>
          <w:sz w:val="22"/>
          <w:szCs w:val="22"/>
        </w:rPr>
        <w:t>w sklepie internetowym;</w:t>
      </w:r>
    </w:p>
    <w:p w14:paraId="621FFB81" w14:textId="77777777" w:rsidR="00B36A19" w:rsidRPr="00BF4DC5" w:rsidRDefault="00B36A19" w:rsidP="00BF4DC5">
      <w:pPr>
        <w:pStyle w:val="SWpunktory"/>
        <w:ind w:left="0"/>
        <w:rPr>
          <w:sz w:val="22"/>
          <w:szCs w:val="22"/>
        </w:rPr>
      </w:pPr>
      <w:r w:rsidRPr="00BF4DC5">
        <w:rPr>
          <w:sz w:val="22"/>
          <w:szCs w:val="22"/>
        </w:rPr>
        <w:t>w Punkcie Obsługi Klienta MZK Sp. z o.o.;</w:t>
      </w:r>
    </w:p>
    <w:p w14:paraId="000080D9" w14:textId="77777777" w:rsidR="00B36A19" w:rsidRPr="00BF4DC5" w:rsidRDefault="00B36A19" w:rsidP="00BF4DC5">
      <w:pPr>
        <w:pStyle w:val="SWpunktory"/>
        <w:ind w:left="0"/>
        <w:rPr>
          <w:sz w:val="22"/>
          <w:szCs w:val="22"/>
        </w:rPr>
      </w:pPr>
      <w:r w:rsidRPr="00BF4DC5">
        <w:rPr>
          <w:sz w:val="22"/>
          <w:szCs w:val="22"/>
        </w:rPr>
        <w:t>u kontrahentów Operatora prowadzącego punkty handlowe;</w:t>
      </w:r>
    </w:p>
    <w:p w14:paraId="2E5BB769" w14:textId="77777777" w:rsidR="00B36A19" w:rsidRPr="00BF4DC5" w:rsidRDefault="00B36A19" w:rsidP="00BF4DC5">
      <w:pPr>
        <w:pStyle w:val="SWpunktory"/>
        <w:ind w:left="0"/>
        <w:rPr>
          <w:sz w:val="22"/>
          <w:szCs w:val="22"/>
        </w:rPr>
      </w:pPr>
      <w:r w:rsidRPr="00BF4DC5">
        <w:rPr>
          <w:sz w:val="22"/>
          <w:szCs w:val="22"/>
        </w:rPr>
        <w:t>u kierowcy autobusu.</w:t>
      </w:r>
    </w:p>
    <w:p w14:paraId="0F9801ED" w14:textId="1F884B02" w:rsidR="00B36A19" w:rsidRPr="00BF4DC5" w:rsidRDefault="00B36A19" w:rsidP="00B36A19">
      <w:pPr>
        <w:pStyle w:val="StalowaWola"/>
        <w:rPr>
          <w:sz w:val="22"/>
          <w:szCs w:val="22"/>
        </w:rPr>
      </w:pPr>
      <w:r w:rsidRPr="00BF4DC5">
        <w:rPr>
          <w:sz w:val="22"/>
          <w:szCs w:val="22"/>
        </w:rPr>
        <w:t>Kompleksowa informacja o taryfie odstępna jest</w:t>
      </w:r>
      <w:r w:rsidR="003B5DA8" w:rsidRPr="00BF4DC5">
        <w:rPr>
          <w:sz w:val="22"/>
          <w:szCs w:val="22"/>
        </w:rPr>
        <w:br/>
      </w:r>
      <w:r w:rsidRPr="00BF4DC5">
        <w:rPr>
          <w:sz w:val="22"/>
          <w:szCs w:val="22"/>
        </w:rPr>
        <w:t>na stronie internetowej Operatora oraz w Punktach Obsługi Klienta</w:t>
      </w:r>
      <w:r w:rsidR="00BF4DC5">
        <w:rPr>
          <w:sz w:val="22"/>
          <w:szCs w:val="22"/>
        </w:rPr>
        <w:t>,</w:t>
      </w:r>
      <w:r w:rsidRPr="00BF4DC5">
        <w:rPr>
          <w:sz w:val="22"/>
          <w:szCs w:val="22"/>
        </w:rPr>
        <w:t xml:space="preserve"> prowadzonych przez Operatora. Cennik biletów jednorazowych, wykaz osób uprawionych do ulg i przejazdów bezpłatnych oraz informacje o strefach umieszczone są w każdym autobusie. Ponadto na każdym przystanku widnieją również informacje o cenach i rodzajach biletów jednorazowych i obowiązujących strefach. </w:t>
      </w:r>
    </w:p>
    <w:p w14:paraId="72601C92" w14:textId="6F86F22D" w:rsidR="00B36A19" w:rsidRPr="00BF4DC5" w:rsidRDefault="008D1097" w:rsidP="00B36A19">
      <w:pPr>
        <w:pStyle w:val="StalowaWola"/>
        <w:rPr>
          <w:sz w:val="22"/>
          <w:szCs w:val="22"/>
        </w:rPr>
      </w:pPr>
      <w:r>
        <w:rPr>
          <w:sz w:val="22"/>
          <w:szCs w:val="22"/>
        </w:rPr>
        <w:br w:type="column"/>
      </w:r>
      <w:r w:rsidR="00B36A19" w:rsidRPr="00BF4DC5">
        <w:rPr>
          <w:sz w:val="22"/>
          <w:szCs w:val="22"/>
        </w:rPr>
        <w:t>Zdecydowaną większość kupionych w 2020 roku biletów jednorazowych stanowiły bilety w formie papierowej</w:t>
      </w:r>
      <w:r w:rsidR="00BF4DC5">
        <w:rPr>
          <w:sz w:val="22"/>
          <w:szCs w:val="22"/>
        </w:rPr>
        <w:t xml:space="preserve">, </w:t>
      </w:r>
      <w:r w:rsidR="00B36A19" w:rsidRPr="00BF4DC5">
        <w:rPr>
          <w:sz w:val="22"/>
          <w:szCs w:val="22"/>
        </w:rPr>
        <w:t>kupione w biletomatach, kioskach</w:t>
      </w:r>
      <w:r w:rsidR="003B5DA8" w:rsidRPr="00BF4DC5">
        <w:rPr>
          <w:sz w:val="22"/>
          <w:szCs w:val="22"/>
        </w:rPr>
        <w:br/>
      </w:r>
      <w:r w:rsidR="00B36A19" w:rsidRPr="00BF4DC5">
        <w:rPr>
          <w:sz w:val="22"/>
          <w:szCs w:val="22"/>
        </w:rPr>
        <w:t xml:space="preserve">i u kierowców pojazdów. </w:t>
      </w:r>
      <w:r w:rsidR="003D3503">
        <w:rPr>
          <w:sz w:val="22"/>
          <w:szCs w:val="22"/>
        </w:rPr>
        <w:t>Bezgotówkowo zakupiono łącznie 6,72% wszystkich biletów. Z wykorzystaniem elektronicznej portmonetki sprzedano 0,71% biletów jednorazowych.</w:t>
      </w:r>
    </w:p>
    <w:p w14:paraId="6C350226" w14:textId="77777777" w:rsidR="00B36A19" w:rsidRPr="00BF4DC5" w:rsidRDefault="00B36A19" w:rsidP="00BF4DC5">
      <w:pPr>
        <w:pStyle w:val="StalowaWola"/>
        <w:keepNext/>
        <w:spacing w:before="0" w:after="0"/>
      </w:pPr>
      <w:r w:rsidRPr="00BF4DC5">
        <w:rPr>
          <w:noProof/>
          <w:lang w:eastAsia="pl-PL"/>
        </w:rPr>
        <w:drawing>
          <wp:inline distT="0" distB="0" distL="0" distR="0" wp14:anchorId="559CCBB1" wp14:editId="77CBEC95">
            <wp:extent cx="2819400" cy="2628900"/>
            <wp:effectExtent l="0" t="0" r="0" b="0"/>
            <wp:docPr id="44" name="Wykres 4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C8AB87F-1C7E-4631-8220-C6FF570924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8A06869" w14:textId="6C54E3D0" w:rsidR="00B36A19" w:rsidRPr="00BF4DC5" w:rsidRDefault="00B36A19" w:rsidP="00BF4DC5">
      <w:pPr>
        <w:pStyle w:val="SWpodpisy"/>
        <w:spacing w:before="0" w:after="0"/>
        <w:rPr>
          <w:color w:val="auto"/>
        </w:rPr>
      </w:pPr>
      <w:bookmarkStart w:id="169" w:name="_Toc66785332"/>
      <w:r w:rsidRPr="00BF4DC5">
        <w:rPr>
          <w:color w:val="auto"/>
        </w:rPr>
        <w:t xml:space="preserve">Wykres </w:t>
      </w:r>
      <w:r w:rsidRPr="00BF4DC5">
        <w:rPr>
          <w:color w:val="auto"/>
        </w:rPr>
        <w:fldChar w:fldCharType="begin"/>
      </w:r>
      <w:r w:rsidRPr="00BF4DC5">
        <w:rPr>
          <w:color w:val="auto"/>
        </w:rPr>
        <w:instrText xml:space="preserve"> SEQ Wykres \* ARABIC </w:instrText>
      </w:r>
      <w:r w:rsidRPr="00BF4DC5">
        <w:rPr>
          <w:color w:val="auto"/>
        </w:rPr>
        <w:fldChar w:fldCharType="separate"/>
      </w:r>
      <w:r w:rsidR="001A712C">
        <w:rPr>
          <w:noProof/>
          <w:color w:val="auto"/>
        </w:rPr>
        <w:t>27</w:t>
      </w:r>
      <w:r w:rsidRPr="00BF4DC5">
        <w:rPr>
          <w:color w:val="auto"/>
        </w:rPr>
        <w:fldChar w:fldCharType="end"/>
      </w:r>
      <w:r w:rsidRPr="00BF4DC5">
        <w:rPr>
          <w:color w:val="auto"/>
        </w:rPr>
        <w:t>. Sposób kupowania biletów jednorazowych</w:t>
      </w:r>
      <w:r w:rsidR="005020BB" w:rsidRPr="00BF4DC5">
        <w:rPr>
          <w:color w:val="auto"/>
        </w:rPr>
        <w:br/>
      </w:r>
      <w:r w:rsidRPr="00BF4DC5">
        <w:rPr>
          <w:color w:val="auto"/>
        </w:rPr>
        <w:t>w 2020 roku</w:t>
      </w:r>
      <w:bookmarkEnd w:id="169"/>
    </w:p>
    <w:p w14:paraId="4CD260AE" w14:textId="488132D7" w:rsidR="00B36A19" w:rsidRPr="00BF4DC5" w:rsidRDefault="00B36A19" w:rsidP="00BF4DC5">
      <w:pPr>
        <w:pStyle w:val="SWrda"/>
        <w:spacing w:before="0" w:after="0"/>
        <w:rPr>
          <w:color w:val="auto"/>
        </w:rPr>
      </w:pPr>
      <w:r w:rsidRPr="00BF4DC5">
        <w:rPr>
          <w:color w:val="auto"/>
        </w:rPr>
        <w:t xml:space="preserve">Źródło: opracowanie własne na podstawie danych </w:t>
      </w:r>
      <w:r w:rsidR="005020BB" w:rsidRPr="00BF4DC5">
        <w:rPr>
          <w:color w:val="auto"/>
        </w:rPr>
        <w:t xml:space="preserve">udostępnionych </w:t>
      </w:r>
      <w:r w:rsidRPr="00BF4DC5">
        <w:rPr>
          <w:color w:val="auto"/>
        </w:rPr>
        <w:t>przez MZK w Stalowej Woli</w:t>
      </w:r>
      <w:r w:rsidR="00BF4DC5">
        <w:rPr>
          <w:color w:val="auto"/>
        </w:rPr>
        <w:t>.</w:t>
      </w:r>
    </w:p>
    <w:p w14:paraId="1F2E5DF9" w14:textId="61509EBA" w:rsidR="00F454A1" w:rsidRDefault="00F454A1" w:rsidP="00F076E4">
      <w:pPr>
        <w:pStyle w:val="SWpunktory"/>
        <w:numPr>
          <w:ilvl w:val="0"/>
          <w:numId w:val="0"/>
        </w:numPr>
        <w:ind w:left="284"/>
        <w:sectPr w:rsidR="00F454A1" w:rsidSect="00706556">
          <w:type w:val="continuous"/>
          <w:pgSz w:w="11906" w:h="16838"/>
          <w:pgMar w:top="1418" w:right="1134" w:bottom="1418" w:left="1701" w:header="708" w:footer="708" w:gutter="0"/>
          <w:cols w:num="2" w:space="284"/>
          <w:docGrid w:linePitch="360"/>
          <w15:footnoteColumns w:val="1"/>
        </w:sectPr>
      </w:pPr>
    </w:p>
    <w:p w14:paraId="0E949FFA" w14:textId="3583DE3F" w:rsidR="00AE0771" w:rsidRDefault="00996612" w:rsidP="00482D88">
      <w:pPr>
        <w:pStyle w:val="Nagwek2"/>
        <w:numPr>
          <w:ilvl w:val="1"/>
          <w:numId w:val="46"/>
        </w:numPr>
        <w:spacing w:before="400" w:after="400"/>
        <w:ind w:left="431" w:hanging="431"/>
        <w:jc w:val="both"/>
        <w:rPr>
          <w:rFonts w:ascii="Arial Narrow" w:hAnsi="Arial Narrow"/>
          <w:b/>
          <w:bCs/>
          <w:color w:val="3B3838" w:themeColor="background2" w:themeShade="40"/>
        </w:rPr>
      </w:pPr>
      <w:bookmarkStart w:id="170" w:name="_Toc68012454"/>
      <w:r>
        <w:rPr>
          <w:rFonts w:ascii="Arial Narrow" w:hAnsi="Arial Narrow"/>
          <w:b/>
          <w:bCs/>
          <w:color w:val="3B3838" w:themeColor="background2" w:themeShade="40"/>
        </w:rPr>
        <w:t xml:space="preserve">Przewidywany tryb wyboru </w:t>
      </w:r>
      <w:r w:rsidR="008C33C2">
        <w:rPr>
          <w:rFonts w:ascii="Arial Narrow" w:hAnsi="Arial Narrow"/>
          <w:b/>
          <w:bCs/>
          <w:color w:val="3B3838" w:themeColor="background2" w:themeShade="40"/>
        </w:rPr>
        <w:t>O</w:t>
      </w:r>
      <w:r>
        <w:rPr>
          <w:rFonts w:ascii="Arial Narrow" w:hAnsi="Arial Narrow"/>
          <w:b/>
          <w:bCs/>
          <w:color w:val="3B3838" w:themeColor="background2" w:themeShade="40"/>
        </w:rPr>
        <w:t>peratora publicznego transportu zbiorowego</w:t>
      </w:r>
      <w:bookmarkEnd w:id="170"/>
    </w:p>
    <w:p w14:paraId="6374EE32" w14:textId="77777777" w:rsidR="00F454A1" w:rsidRDefault="00F454A1" w:rsidP="00C651D8">
      <w:pPr>
        <w:pStyle w:val="StalowaWola"/>
        <w:sectPr w:rsidR="00F454A1" w:rsidSect="00706556">
          <w:type w:val="continuous"/>
          <w:pgSz w:w="11906" w:h="16838"/>
          <w:pgMar w:top="1418" w:right="1134" w:bottom="1418" w:left="1701" w:header="708" w:footer="708" w:gutter="0"/>
          <w:cols w:space="708"/>
          <w:docGrid w:linePitch="360"/>
          <w15:footnoteColumns w:val="1"/>
        </w:sectPr>
      </w:pPr>
    </w:p>
    <w:p w14:paraId="0221143C" w14:textId="1663020B" w:rsidR="00996612" w:rsidRPr="00BF4DC5" w:rsidRDefault="00C651D8" w:rsidP="00BF4DC5">
      <w:pPr>
        <w:pStyle w:val="StalowaWola"/>
        <w:rPr>
          <w:sz w:val="22"/>
          <w:szCs w:val="22"/>
        </w:rPr>
      </w:pPr>
      <w:r w:rsidRPr="00BF4DC5">
        <w:rPr>
          <w:sz w:val="22"/>
          <w:szCs w:val="22"/>
        </w:rPr>
        <w:t xml:space="preserve">Zgodnie z ustawową definicją </w:t>
      </w:r>
      <w:r w:rsidR="003500E4">
        <w:rPr>
          <w:sz w:val="22"/>
          <w:szCs w:val="22"/>
        </w:rPr>
        <w:t>O</w:t>
      </w:r>
      <w:r w:rsidRPr="00BF4DC5">
        <w:rPr>
          <w:sz w:val="22"/>
          <w:szCs w:val="22"/>
        </w:rPr>
        <w:t>peratorem PTZ jest samorządowy zakład budżetowy oraz przedsiębiorca uprawniony do prowadzenia działalności gospodarczej w zakresie przewozu osób, który zawarł z</w:t>
      </w:r>
      <w:r w:rsidR="00C445EB">
        <w:rPr>
          <w:sz w:val="22"/>
          <w:szCs w:val="22"/>
        </w:rPr>
        <w:t> </w:t>
      </w:r>
      <w:r w:rsidR="003500E4">
        <w:rPr>
          <w:sz w:val="22"/>
          <w:szCs w:val="22"/>
        </w:rPr>
        <w:t>O</w:t>
      </w:r>
      <w:r w:rsidRPr="00BF4DC5">
        <w:rPr>
          <w:sz w:val="22"/>
          <w:szCs w:val="22"/>
        </w:rPr>
        <w:t xml:space="preserve">rganizatorem publicznego transportu zbiorowego umowę o świadczenie usług w zakresie publicznego transportu zbiorowego, na linii komunikacyjnej określonej w umowie. </w:t>
      </w:r>
    </w:p>
    <w:p w14:paraId="5D2F040C" w14:textId="3A771DFE" w:rsidR="005E1378" w:rsidRPr="00BF4DC5" w:rsidRDefault="00706556" w:rsidP="00BF4DC5">
      <w:pPr>
        <w:pStyle w:val="StalowaWola"/>
        <w:rPr>
          <w:sz w:val="22"/>
          <w:szCs w:val="22"/>
        </w:rPr>
      </w:pPr>
      <w:r>
        <w:rPr>
          <w:sz w:val="22"/>
          <w:szCs w:val="22"/>
        </w:rPr>
        <w:br w:type="column"/>
      </w:r>
      <w:r w:rsidR="005E1378" w:rsidRPr="00BF4DC5">
        <w:rPr>
          <w:sz w:val="22"/>
          <w:szCs w:val="22"/>
        </w:rPr>
        <w:t xml:space="preserve">Organizator dokonuje wyboru </w:t>
      </w:r>
      <w:r w:rsidR="003500E4">
        <w:rPr>
          <w:sz w:val="22"/>
          <w:szCs w:val="22"/>
        </w:rPr>
        <w:t>O</w:t>
      </w:r>
      <w:r w:rsidR="005E1378" w:rsidRPr="00BF4DC5">
        <w:rPr>
          <w:sz w:val="22"/>
          <w:szCs w:val="22"/>
        </w:rPr>
        <w:t>peratora PTZ</w:t>
      </w:r>
      <w:r w:rsidR="003B5DA8" w:rsidRPr="00BF4DC5">
        <w:rPr>
          <w:sz w:val="22"/>
          <w:szCs w:val="22"/>
        </w:rPr>
        <w:br/>
      </w:r>
      <w:r w:rsidR="005E1378" w:rsidRPr="00BF4DC5">
        <w:rPr>
          <w:sz w:val="22"/>
          <w:szCs w:val="22"/>
        </w:rPr>
        <w:t>w jednym z trzech trybów określonych art. 19 ust. 1, chyba, że zgodnie z ust. 2 realizuje przewozy</w:t>
      </w:r>
      <w:r w:rsidR="003B5DA8" w:rsidRPr="00BF4DC5">
        <w:rPr>
          <w:sz w:val="22"/>
          <w:szCs w:val="22"/>
        </w:rPr>
        <w:br/>
      </w:r>
      <w:r w:rsidR="005E1378" w:rsidRPr="00BF4DC5">
        <w:rPr>
          <w:sz w:val="22"/>
          <w:szCs w:val="22"/>
        </w:rPr>
        <w:t>w ramach publicznego transportu zbiorowego</w:t>
      </w:r>
      <w:r w:rsidR="003B5DA8" w:rsidRPr="00BF4DC5">
        <w:rPr>
          <w:sz w:val="22"/>
          <w:szCs w:val="22"/>
        </w:rPr>
        <w:br/>
      </w:r>
      <w:r w:rsidR="005E1378" w:rsidRPr="00BF4DC5">
        <w:rPr>
          <w:sz w:val="22"/>
          <w:szCs w:val="22"/>
        </w:rPr>
        <w:t>w formie samorządowego zakładu budżetowego. Podstawy prawne tych trybów to:</w:t>
      </w:r>
    </w:p>
    <w:p w14:paraId="7C6F6177" w14:textId="26712EE8" w:rsidR="00862820" w:rsidRPr="00BF4DC5" w:rsidRDefault="00D70825" w:rsidP="00BF4DC5">
      <w:pPr>
        <w:pStyle w:val="SWpunktory"/>
        <w:spacing w:line="276" w:lineRule="auto"/>
        <w:ind w:left="0"/>
        <w:rPr>
          <w:sz w:val="22"/>
          <w:szCs w:val="22"/>
        </w:rPr>
      </w:pPr>
      <w:r>
        <w:rPr>
          <w:sz w:val="22"/>
          <w:szCs w:val="22"/>
        </w:rPr>
        <w:t>U</w:t>
      </w:r>
      <w:r w:rsidR="005E1378" w:rsidRPr="00BF4DC5">
        <w:rPr>
          <w:sz w:val="22"/>
          <w:szCs w:val="22"/>
        </w:rPr>
        <w:t xml:space="preserve">stawa z dnia 29 stycznia 2004 r.- Prawo zamówień publicznych (Dz.U. </w:t>
      </w:r>
      <w:r w:rsidR="00431663" w:rsidRPr="00BF4DC5">
        <w:rPr>
          <w:sz w:val="22"/>
          <w:szCs w:val="22"/>
        </w:rPr>
        <w:t>2019 r. poz. 2019</w:t>
      </w:r>
      <w:r w:rsidR="003D3503">
        <w:rPr>
          <w:sz w:val="22"/>
          <w:szCs w:val="22"/>
        </w:rPr>
        <w:t xml:space="preserve"> </w:t>
      </w:r>
      <w:proofErr w:type="spellStart"/>
      <w:r w:rsidR="003D3503">
        <w:rPr>
          <w:sz w:val="22"/>
          <w:szCs w:val="22"/>
        </w:rPr>
        <w:t>t.j</w:t>
      </w:r>
      <w:proofErr w:type="spellEnd"/>
      <w:r w:rsidR="003D3503">
        <w:rPr>
          <w:sz w:val="22"/>
          <w:szCs w:val="22"/>
        </w:rPr>
        <w:t>.</w:t>
      </w:r>
      <w:r w:rsidR="00862820" w:rsidRPr="00BF4DC5">
        <w:rPr>
          <w:sz w:val="22"/>
          <w:szCs w:val="22"/>
        </w:rPr>
        <w:t>);</w:t>
      </w:r>
    </w:p>
    <w:p w14:paraId="4D9B25A8" w14:textId="1C76FD01" w:rsidR="00862820" w:rsidRPr="00BF4DC5" w:rsidRDefault="00D70825" w:rsidP="00BF4DC5">
      <w:pPr>
        <w:pStyle w:val="SWpunktory"/>
        <w:spacing w:line="276" w:lineRule="auto"/>
        <w:ind w:left="0"/>
        <w:rPr>
          <w:sz w:val="22"/>
          <w:szCs w:val="22"/>
        </w:rPr>
      </w:pPr>
      <w:r>
        <w:rPr>
          <w:sz w:val="22"/>
          <w:szCs w:val="22"/>
        </w:rPr>
        <w:t>U</w:t>
      </w:r>
      <w:r w:rsidR="00862820" w:rsidRPr="00BF4DC5">
        <w:rPr>
          <w:sz w:val="22"/>
          <w:szCs w:val="22"/>
        </w:rPr>
        <w:t>stawa z dnia 9 stycznia 2009 r. o koncesji na roboty budowlane lub usługi (Dz.U.</w:t>
      </w:r>
      <w:r w:rsidR="003D3503">
        <w:rPr>
          <w:sz w:val="22"/>
          <w:szCs w:val="22"/>
        </w:rPr>
        <w:t xml:space="preserve">2019 poz. 1528 </w:t>
      </w:r>
      <w:proofErr w:type="spellStart"/>
      <w:r w:rsidR="003D3503">
        <w:rPr>
          <w:sz w:val="22"/>
          <w:szCs w:val="22"/>
        </w:rPr>
        <w:t>t.j</w:t>
      </w:r>
      <w:proofErr w:type="spellEnd"/>
      <w:r w:rsidR="003D3503">
        <w:rPr>
          <w:sz w:val="22"/>
          <w:szCs w:val="22"/>
        </w:rPr>
        <w:t>.</w:t>
      </w:r>
      <w:r w:rsidR="00862820" w:rsidRPr="00BF4DC5">
        <w:rPr>
          <w:sz w:val="22"/>
          <w:szCs w:val="22"/>
        </w:rPr>
        <w:t>);</w:t>
      </w:r>
    </w:p>
    <w:p w14:paraId="64650B24" w14:textId="505414F6" w:rsidR="00862820" w:rsidRPr="00BF4DC5" w:rsidRDefault="00862820" w:rsidP="00BF4DC5">
      <w:pPr>
        <w:pStyle w:val="SWpunktory"/>
        <w:spacing w:line="276" w:lineRule="auto"/>
        <w:ind w:left="0"/>
        <w:rPr>
          <w:sz w:val="22"/>
          <w:szCs w:val="22"/>
        </w:rPr>
      </w:pPr>
      <w:r w:rsidRPr="00BF4DC5">
        <w:rPr>
          <w:sz w:val="22"/>
          <w:szCs w:val="22"/>
        </w:rPr>
        <w:t xml:space="preserve">art. 22 ust. 1 </w:t>
      </w:r>
      <w:r w:rsidR="00D70825">
        <w:rPr>
          <w:sz w:val="22"/>
          <w:szCs w:val="22"/>
        </w:rPr>
        <w:t>U</w:t>
      </w:r>
      <w:r w:rsidRPr="00BF4DC5">
        <w:rPr>
          <w:sz w:val="22"/>
          <w:szCs w:val="22"/>
        </w:rPr>
        <w:t>stawy z dnia 16 grudnia 2010 r. o publicznym transporcie zbiorowym (Dz.U.2020 poz. 1944</w:t>
      </w:r>
      <w:r w:rsidR="003D3503">
        <w:rPr>
          <w:sz w:val="22"/>
          <w:szCs w:val="22"/>
        </w:rPr>
        <w:t xml:space="preserve"> </w:t>
      </w:r>
      <w:proofErr w:type="spellStart"/>
      <w:r w:rsidR="003D3503">
        <w:rPr>
          <w:sz w:val="22"/>
          <w:szCs w:val="22"/>
        </w:rPr>
        <w:t>t.j</w:t>
      </w:r>
      <w:proofErr w:type="spellEnd"/>
      <w:r w:rsidR="003D3503">
        <w:rPr>
          <w:sz w:val="22"/>
          <w:szCs w:val="22"/>
        </w:rPr>
        <w:t>.</w:t>
      </w:r>
      <w:r w:rsidRPr="00BF4DC5">
        <w:rPr>
          <w:sz w:val="22"/>
          <w:szCs w:val="22"/>
        </w:rPr>
        <w:t>).</w:t>
      </w:r>
    </w:p>
    <w:p w14:paraId="75123362" w14:textId="69F6F654" w:rsidR="00862820" w:rsidRPr="00BF4DC5" w:rsidRDefault="008C33C2" w:rsidP="008C33C2">
      <w:pPr>
        <w:pStyle w:val="StalowaWola"/>
        <w:spacing w:before="0"/>
        <w:rPr>
          <w:sz w:val="22"/>
          <w:szCs w:val="22"/>
        </w:rPr>
      </w:pPr>
      <w:r>
        <w:rPr>
          <w:sz w:val="22"/>
          <w:szCs w:val="22"/>
        </w:rPr>
        <w:br w:type="column"/>
      </w:r>
      <w:r w:rsidR="00862820" w:rsidRPr="00BF4DC5">
        <w:rPr>
          <w:sz w:val="22"/>
          <w:szCs w:val="22"/>
        </w:rPr>
        <w:lastRenderedPageBreak/>
        <w:t xml:space="preserve">Jeżeli </w:t>
      </w:r>
      <w:r w:rsidR="003D3503">
        <w:rPr>
          <w:sz w:val="22"/>
          <w:szCs w:val="22"/>
        </w:rPr>
        <w:t>O</w:t>
      </w:r>
      <w:r w:rsidR="00862820" w:rsidRPr="00BF4DC5">
        <w:rPr>
          <w:sz w:val="22"/>
          <w:szCs w:val="22"/>
        </w:rPr>
        <w:t>rganizator PTZ wybiera trzecią z</w:t>
      </w:r>
      <w:r>
        <w:rPr>
          <w:sz w:val="22"/>
          <w:szCs w:val="22"/>
        </w:rPr>
        <w:t> przedstawionych</w:t>
      </w:r>
      <w:r w:rsidR="00862820" w:rsidRPr="00BF4DC5">
        <w:rPr>
          <w:sz w:val="22"/>
          <w:szCs w:val="22"/>
        </w:rPr>
        <w:t xml:space="preserve"> możliwości, to wybór </w:t>
      </w:r>
      <w:r w:rsidR="003D3503">
        <w:rPr>
          <w:sz w:val="22"/>
          <w:szCs w:val="22"/>
        </w:rPr>
        <w:t>O</w:t>
      </w:r>
      <w:r w:rsidR="00862820" w:rsidRPr="00BF4DC5">
        <w:rPr>
          <w:sz w:val="22"/>
          <w:szCs w:val="22"/>
        </w:rPr>
        <w:t>peratora świadczącego usługi przewozu w komunikacji miejskiej następuje poprzez:</w:t>
      </w:r>
    </w:p>
    <w:p w14:paraId="72EC1542" w14:textId="0E514D14" w:rsidR="00862820" w:rsidRPr="00BF4DC5" w:rsidRDefault="00862820" w:rsidP="00BF4DC5">
      <w:pPr>
        <w:pStyle w:val="SWpunktory"/>
        <w:spacing w:line="276" w:lineRule="auto"/>
        <w:ind w:left="0"/>
        <w:rPr>
          <w:sz w:val="22"/>
          <w:szCs w:val="22"/>
        </w:rPr>
      </w:pPr>
      <w:r w:rsidRPr="00BF4DC5">
        <w:rPr>
          <w:sz w:val="22"/>
          <w:szCs w:val="22"/>
        </w:rPr>
        <w:t>bezpośrednie zawarcie umowy</w:t>
      </w:r>
      <w:r w:rsidR="003B5DA8" w:rsidRPr="00BF4DC5">
        <w:rPr>
          <w:sz w:val="22"/>
          <w:szCs w:val="22"/>
        </w:rPr>
        <w:br/>
      </w:r>
      <w:r w:rsidRPr="00BF4DC5">
        <w:rPr>
          <w:sz w:val="22"/>
          <w:szCs w:val="22"/>
        </w:rPr>
        <w:t>o świadczenie usług w zakresie publicznego transportu zbiorowego, jeżeli świadczenie usług</w:t>
      </w:r>
      <w:r w:rsidR="003B5DA8" w:rsidRPr="00BF4DC5">
        <w:rPr>
          <w:sz w:val="22"/>
          <w:szCs w:val="22"/>
        </w:rPr>
        <w:br/>
      </w:r>
      <w:r w:rsidRPr="00BF4DC5">
        <w:rPr>
          <w:sz w:val="22"/>
          <w:szCs w:val="22"/>
        </w:rPr>
        <w:t>w zakresie publicznego transportu zbiorowego</w:t>
      </w:r>
      <w:r w:rsidR="003B5DA8" w:rsidRPr="00BF4DC5">
        <w:rPr>
          <w:sz w:val="22"/>
          <w:szCs w:val="22"/>
        </w:rPr>
        <w:br/>
      </w:r>
      <w:r w:rsidRPr="00BF4DC5">
        <w:rPr>
          <w:sz w:val="22"/>
          <w:szCs w:val="22"/>
        </w:rPr>
        <w:t>ma być wykonywane przez podmiot wewnętrzny, w</w:t>
      </w:r>
      <w:r w:rsidR="003D3503">
        <w:rPr>
          <w:sz w:val="22"/>
          <w:szCs w:val="22"/>
        </w:rPr>
        <w:t> </w:t>
      </w:r>
      <w:r w:rsidRPr="00BF4DC5">
        <w:rPr>
          <w:sz w:val="22"/>
          <w:szCs w:val="22"/>
        </w:rPr>
        <w:t xml:space="preserve">rozumieniu rozporządzenia (WE) nr 1370/2007, powołany do świadczenia usług w zakresie publicznego transportu zbiorowego, a jednostka samorządu </w:t>
      </w:r>
      <w:r w:rsidRPr="00BF4DC5">
        <w:rPr>
          <w:sz w:val="22"/>
          <w:szCs w:val="22"/>
        </w:rPr>
        <w:t>terytorialnego samodzielnie lub wspólnie z inną jednostką samorządu terytorialnego posiada 100% udziałów lub akcji tego podmiotu wewnętrznego</w:t>
      </w:r>
      <w:r w:rsidR="00F454A1" w:rsidRPr="00BF4DC5">
        <w:rPr>
          <w:sz w:val="22"/>
          <w:szCs w:val="22"/>
        </w:rPr>
        <w:t>;</w:t>
      </w:r>
    </w:p>
    <w:p w14:paraId="0F7D7D3E" w14:textId="317D015A" w:rsidR="00862820" w:rsidRPr="00BF4DC5" w:rsidRDefault="00F454A1" w:rsidP="00BF4DC5">
      <w:pPr>
        <w:pStyle w:val="SWpunktory"/>
        <w:spacing w:line="276" w:lineRule="auto"/>
        <w:ind w:left="0"/>
        <w:rPr>
          <w:sz w:val="22"/>
          <w:szCs w:val="22"/>
        </w:rPr>
      </w:pPr>
      <w:r w:rsidRPr="00BF4DC5">
        <w:rPr>
          <w:sz w:val="22"/>
          <w:szCs w:val="22"/>
        </w:rPr>
        <w:t>w formie koncesji na usługi – w pozostałych przypadkach.</w:t>
      </w:r>
    </w:p>
    <w:p w14:paraId="23A9A0CE" w14:textId="6A45C4FA" w:rsidR="00F454A1" w:rsidRPr="008C33C2" w:rsidRDefault="00F454A1" w:rsidP="00BF4DC5">
      <w:pPr>
        <w:pStyle w:val="StalowaWola"/>
        <w:rPr>
          <w:b/>
          <w:bCs/>
          <w:sz w:val="22"/>
          <w:szCs w:val="22"/>
        </w:rPr>
      </w:pPr>
      <w:r w:rsidRPr="00BF4DC5">
        <w:rPr>
          <w:sz w:val="22"/>
          <w:szCs w:val="22"/>
        </w:rPr>
        <w:t xml:space="preserve">Jednocześnie art. 20 </w:t>
      </w:r>
      <w:r w:rsidR="00D70825">
        <w:rPr>
          <w:sz w:val="22"/>
          <w:szCs w:val="22"/>
        </w:rPr>
        <w:t>U</w:t>
      </w:r>
      <w:r w:rsidRPr="00BF4DC5">
        <w:rPr>
          <w:sz w:val="22"/>
          <w:szCs w:val="22"/>
        </w:rPr>
        <w:t xml:space="preserve">stawy o publicznym transporcie zbiorowym umożliwia </w:t>
      </w:r>
      <w:r w:rsidR="003D3503">
        <w:rPr>
          <w:sz w:val="22"/>
          <w:szCs w:val="22"/>
        </w:rPr>
        <w:t>O</w:t>
      </w:r>
      <w:r w:rsidRPr="00BF4DC5">
        <w:rPr>
          <w:sz w:val="22"/>
          <w:szCs w:val="22"/>
        </w:rPr>
        <w:t>rganizatorowi podpisanie umowy na świadczenie usług w zakresie PTZ</w:t>
      </w:r>
      <w:r w:rsidR="003B5DA8" w:rsidRPr="00BF4DC5">
        <w:rPr>
          <w:sz w:val="22"/>
          <w:szCs w:val="22"/>
        </w:rPr>
        <w:br/>
      </w:r>
      <w:r w:rsidRPr="00BF4DC5">
        <w:rPr>
          <w:sz w:val="22"/>
          <w:szCs w:val="22"/>
        </w:rPr>
        <w:t xml:space="preserve">z kilkoma operatorami, ale </w:t>
      </w:r>
      <w:r w:rsidRPr="008C33C2">
        <w:rPr>
          <w:b/>
          <w:bCs/>
          <w:sz w:val="22"/>
          <w:szCs w:val="22"/>
        </w:rPr>
        <w:t xml:space="preserve">obecnie jedynym </w:t>
      </w:r>
      <w:r w:rsidR="003D3503" w:rsidRPr="008C33C2">
        <w:rPr>
          <w:b/>
          <w:bCs/>
          <w:sz w:val="22"/>
          <w:szCs w:val="22"/>
        </w:rPr>
        <w:t>O</w:t>
      </w:r>
      <w:r w:rsidRPr="008C33C2">
        <w:rPr>
          <w:b/>
          <w:bCs/>
          <w:sz w:val="22"/>
          <w:szCs w:val="22"/>
        </w:rPr>
        <w:t xml:space="preserve">peratorem w gminnych przewozach na obszarze Gminy Stalowa Wola i </w:t>
      </w:r>
      <w:r w:rsidR="009242E7" w:rsidRPr="008C33C2">
        <w:rPr>
          <w:b/>
          <w:bCs/>
          <w:sz w:val="22"/>
          <w:szCs w:val="22"/>
        </w:rPr>
        <w:t>G</w:t>
      </w:r>
      <w:r w:rsidRPr="008C33C2">
        <w:rPr>
          <w:b/>
          <w:bCs/>
          <w:sz w:val="22"/>
          <w:szCs w:val="22"/>
        </w:rPr>
        <w:t>min ościennych jest MZK</w:t>
      </w:r>
      <w:r w:rsidR="009242E7" w:rsidRPr="008C33C2">
        <w:rPr>
          <w:b/>
          <w:bCs/>
          <w:sz w:val="22"/>
          <w:szCs w:val="22"/>
        </w:rPr>
        <w:br/>
      </w:r>
      <w:r w:rsidRPr="008C33C2">
        <w:rPr>
          <w:b/>
          <w:bCs/>
          <w:sz w:val="22"/>
          <w:szCs w:val="22"/>
        </w:rPr>
        <w:t>w Stalowej Woli.</w:t>
      </w:r>
    </w:p>
    <w:p w14:paraId="23AF0B96" w14:textId="77777777" w:rsidR="00D70825" w:rsidRDefault="00D70825" w:rsidP="00D12893">
      <w:pPr>
        <w:pStyle w:val="Nagwek2"/>
        <w:numPr>
          <w:ilvl w:val="1"/>
          <w:numId w:val="18"/>
        </w:numPr>
        <w:rPr>
          <w:rFonts w:ascii="Arial Narrow" w:hAnsi="Arial Narrow"/>
          <w:b/>
          <w:bCs/>
          <w:color w:val="3B3838" w:themeColor="background2" w:themeShade="40"/>
        </w:rPr>
        <w:sectPr w:rsidR="00D70825" w:rsidSect="00706556">
          <w:type w:val="continuous"/>
          <w:pgSz w:w="11906" w:h="16838"/>
          <w:pgMar w:top="1418" w:right="1134" w:bottom="1418" w:left="1701" w:header="708" w:footer="708" w:gutter="0"/>
          <w:cols w:num="2" w:space="284"/>
          <w:docGrid w:linePitch="360"/>
          <w15:footnoteColumns w:val="1"/>
        </w:sectPr>
      </w:pPr>
    </w:p>
    <w:p w14:paraId="34CF5D24" w14:textId="428FDA1B" w:rsidR="00F454A1" w:rsidRPr="00D70825" w:rsidRDefault="00D70825" w:rsidP="00482D88">
      <w:pPr>
        <w:pStyle w:val="Nagwek2"/>
        <w:numPr>
          <w:ilvl w:val="1"/>
          <w:numId w:val="27"/>
        </w:numPr>
        <w:spacing w:after="400"/>
        <w:ind w:left="432"/>
        <w:rPr>
          <w:rFonts w:ascii="Arial Narrow" w:hAnsi="Arial Narrow"/>
          <w:b/>
          <w:bCs/>
        </w:rPr>
      </w:pPr>
      <w:bookmarkStart w:id="171" w:name="_Toc68012455"/>
      <w:r w:rsidRPr="00D70825">
        <w:rPr>
          <w:rFonts w:ascii="Arial Narrow" w:hAnsi="Arial Narrow"/>
          <w:b/>
          <w:bCs/>
          <w:color w:val="3B3838" w:themeColor="background2" w:themeShade="40"/>
        </w:rPr>
        <w:t>Transport zrównoważony</w:t>
      </w:r>
      <w:bookmarkEnd w:id="171"/>
    </w:p>
    <w:p w14:paraId="275513D1" w14:textId="77777777" w:rsidR="00D70825" w:rsidRDefault="00D70825" w:rsidP="00D70825">
      <w:pPr>
        <w:sectPr w:rsidR="00D70825" w:rsidSect="00706556">
          <w:type w:val="continuous"/>
          <w:pgSz w:w="11906" w:h="16838"/>
          <w:pgMar w:top="1418" w:right="1134" w:bottom="1418" w:left="1701" w:header="708" w:footer="708" w:gutter="0"/>
          <w:cols w:space="284"/>
          <w:docGrid w:linePitch="360"/>
          <w15:footnoteColumns w:val="1"/>
        </w:sectPr>
      </w:pPr>
    </w:p>
    <w:p w14:paraId="6F600964" w14:textId="1CDFBC20" w:rsidR="00D70825" w:rsidRPr="00D70825" w:rsidRDefault="00D70825" w:rsidP="00512730">
      <w:pPr>
        <w:autoSpaceDE w:val="0"/>
        <w:autoSpaceDN w:val="0"/>
        <w:adjustRightInd w:val="0"/>
        <w:spacing w:after="0" w:line="276" w:lineRule="auto"/>
        <w:jc w:val="both"/>
        <w:rPr>
          <w:rFonts w:ascii="Arial Narrow" w:hAnsi="Arial Narrow" w:cs="Calibri"/>
          <w:color w:val="000000"/>
          <w:sz w:val="22"/>
          <w:szCs w:val="22"/>
        </w:rPr>
      </w:pPr>
      <w:r w:rsidRPr="00D70825">
        <w:rPr>
          <w:rFonts w:ascii="Arial Narrow" w:hAnsi="Arial Narrow" w:cs="Calibri"/>
          <w:color w:val="000000"/>
          <w:sz w:val="22"/>
          <w:szCs w:val="22"/>
        </w:rPr>
        <w:t>Zasada zrównoważonego rozwoju została wprowadzona do polskiego systemu prawnego w art. 5 Konstytucji Rzeczypospolitej Polskiej: „Rzeczpospolita Polska (...) zapewnia ochronę środowiska kierując się zasadą zrównoważonego rozwoju". Zrównoważony rozwój jest więc fundamentem, na którym powinny opierać się dokumenty strategiczne, krajowe i lokalne, w odniesieniu do wszelkich dziedzin, społecznych i</w:t>
      </w:r>
      <w:r w:rsidR="00C445EB">
        <w:rPr>
          <w:rFonts w:ascii="Arial Narrow" w:hAnsi="Arial Narrow" w:cs="Calibri"/>
          <w:color w:val="000000"/>
          <w:sz w:val="22"/>
          <w:szCs w:val="22"/>
        </w:rPr>
        <w:t> </w:t>
      </w:r>
      <w:r w:rsidRPr="00D70825">
        <w:rPr>
          <w:rFonts w:ascii="Arial Narrow" w:hAnsi="Arial Narrow" w:cs="Calibri"/>
          <w:color w:val="000000"/>
          <w:sz w:val="22"/>
          <w:szCs w:val="22"/>
        </w:rPr>
        <w:t xml:space="preserve">gospodarczych, funkcjonowania kraju i jego poszczególnych regionów. Dotyczy to szczególnie miast - poprawienie stanu środowiska naturalnego wpłynie na poprawę warunków życia ich mieszkańców, </w:t>
      </w:r>
      <w:r w:rsidR="00B135AD">
        <w:rPr>
          <w:rFonts w:ascii="Arial Narrow" w:hAnsi="Arial Narrow" w:cs="Calibri"/>
          <w:color w:val="000000"/>
          <w:sz w:val="22"/>
          <w:szCs w:val="22"/>
        </w:rPr>
        <w:t>co w konsekwencji spowoduje</w:t>
      </w:r>
      <w:r w:rsidRPr="00D70825">
        <w:rPr>
          <w:rFonts w:ascii="Arial Narrow" w:hAnsi="Arial Narrow" w:cs="Calibri"/>
          <w:color w:val="000000"/>
          <w:sz w:val="22"/>
          <w:szCs w:val="22"/>
        </w:rPr>
        <w:t xml:space="preserve">, że miasta w dłuższej perspektywie pozostaną miejscami zamieszkiwania, nauki, pracy i odpoczynku, postępu społecznego, wzrostu, innowacji i rozwoju. </w:t>
      </w:r>
    </w:p>
    <w:p w14:paraId="1395410D" w14:textId="268018D6" w:rsidR="00D70825" w:rsidRPr="00512730" w:rsidRDefault="00D70825" w:rsidP="00512730">
      <w:pPr>
        <w:spacing w:line="276" w:lineRule="auto"/>
        <w:jc w:val="both"/>
        <w:rPr>
          <w:rFonts w:ascii="Arial Narrow" w:hAnsi="Arial Narrow" w:cs="Calibri"/>
          <w:color w:val="000000"/>
          <w:sz w:val="22"/>
          <w:szCs w:val="22"/>
        </w:rPr>
      </w:pPr>
      <w:r w:rsidRPr="00512730">
        <w:rPr>
          <w:rFonts w:ascii="Arial Narrow" w:hAnsi="Arial Narrow" w:cs="Calibri"/>
          <w:color w:val="000000"/>
          <w:sz w:val="22"/>
          <w:szCs w:val="22"/>
        </w:rPr>
        <w:t>Włączenie Polski do Unii Europejskiej przyczyniło się do przyjęcia unijnych standardów i regulacji prawnych pozwalających na otwarcie gospodarcze i swobodę przepływu osób, towarów i kapitału. Dotyczy to także transportu - należy wprowadzać w nim uczciwą konkurencję oraz utrzymywać normy techniczne i</w:t>
      </w:r>
      <w:r w:rsidR="00512730">
        <w:rPr>
          <w:rFonts w:ascii="Arial Narrow" w:hAnsi="Arial Narrow" w:cs="Calibri"/>
          <w:color w:val="000000"/>
          <w:sz w:val="22"/>
          <w:szCs w:val="22"/>
        </w:rPr>
        <w:t> </w:t>
      </w:r>
      <w:r w:rsidRPr="00512730">
        <w:rPr>
          <w:rFonts w:ascii="Arial Narrow" w:hAnsi="Arial Narrow" w:cs="Calibri"/>
          <w:color w:val="000000"/>
          <w:sz w:val="22"/>
          <w:szCs w:val="22"/>
        </w:rPr>
        <w:t>ekologiczne. Wytyczne europejskiej polityki transportowej zostały zawarte w Białej Księdze z 2001 r., jak również uwzględnione w polskiej polityce transportowej, gdzie jako podstawowy cel przyjęto poprawę jakości systemu transportowego zgodnie z</w:t>
      </w:r>
      <w:r w:rsidR="00512730">
        <w:rPr>
          <w:rFonts w:ascii="Arial Narrow" w:hAnsi="Arial Narrow" w:cs="Calibri"/>
          <w:color w:val="000000"/>
          <w:sz w:val="22"/>
          <w:szCs w:val="22"/>
        </w:rPr>
        <w:t> </w:t>
      </w:r>
      <w:r w:rsidRPr="00512730">
        <w:rPr>
          <w:rFonts w:ascii="Arial Narrow" w:hAnsi="Arial Narrow" w:cs="Calibri"/>
          <w:color w:val="000000"/>
          <w:sz w:val="22"/>
          <w:szCs w:val="22"/>
        </w:rPr>
        <w:t xml:space="preserve">zasadami zrównoważonego rozwoju. Bezpośrednio zasada ta została ujęta w </w:t>
      </w:r>
      <w:r w:rsidR="00B135AD">
        <w:rPr>
          <w:rFonts w:ascii="Arial Narrow" w:hAnsi="Arial Narrow" w:cs="Calibri"/>
          <w:color w:val="000000"/>
          <w:sz w:val="22"/>
          <w:szCs w:val="22"/>
        </w:rPr>
        <w:t>U</w:t>
      </w:r>
      <w:r w:rsidRPr="00512730">
        <w:rPr>
          <w:rFonts w:ascii="Arial Narrow" w:hAnsi="Arial Narrow" w:cs="Calibri"/>
          <w:color w:val="000000"/>
          <w:sz w:val="22"/>
          <w:szCs w:val="22"/>
        </w:rPr>
        <w:t xml:space="preserve">stawie o publicznym transporcie zbiorowym i zgodnie z definicją tam zawartą oznacza „proces rozwoju transportu uwzględniający </w:t>
      </w:r>
      <w:r w:rsidRPr="00512730">
        <w:rPr>
          <w:rFonts w:ascii="Arial Narrow" w:hAnsi="Arial Narrow" w:cs="Calibri"/>
          <w:color w:val="000000"/>
          <w:sz w:val="22"/>
          <w:szCs w:val="22"/>
        </w:rPr>
        <w:t>oczekiwania społeczne dotyczące zapewnienia powszechnej dostępności do usług publicznego transportu zbiorowego, zmierzający do</w:t>
      </w:r>
      <w:r w:rsidR="00512730">
        <w:rPr>
          <w:rFonts w:ascii="Arial Narrow" w:hAnsi="Arial Narrow" w:cs="Calibri"/>
          <w:color w:val="000000"/>
          <w:sz w:val="22"/>
          <w:szCs w:val="22"/>
        </w:rPr>
        <w:t> </w:t>
      </w:r>
      <w:r w:rsidRPr="00512730">
        <w:rPr>
          <w:rFonts w:ascii="Arial Narrow" w:hAnsi="Arial Narrow" w:cs="Calibri"/>
          <w:color w:val="000000"/>
          <w:sz w:val="22"/>
          <w:szCs w:val="22"/>
        </w:rPr>
        <w:t>wykorzystywania różnych środków transportu, a</w:t>
      </w:r>
      <w:r w:rsidR="00512730">
        <w:rPr>
          <w:rFonts w:ascii="Arial Narrow" w:hAnsi="Arial Narrow" w:cs="Calibri"/>
          <w:color w:val="000000"/>
          <w:sz w:val="22"/>
          <w:szCs w:val="22"/>
        </w:rPr>
        <w:t> </w:t>
      </w:r>
      <w:r w:rsidRPr="00512730">
        <w:rPr>
          <w:rFonts w:ascii="Arial Narrow" w:hAnsi="Arial Narrow" w:cs="Calibri"/>
          <w:color w:val="000000"/>
          <w:sz w:val="22"/>
          <w:szCs w:val="22"/>
        </w:rPr>
        <w:t>także promujący przyjazne dla środowiska i</w:t>
      </w:r>
      <w:r w:rsidR="00512730">
        <w:rPr>
          <w:rFonts w:ascii="Arial Narrow" w:hAnsi="Arial Narrow" w:cs="Calibri"/>
          <w:color w:val="000000"/>
          <w:sz w:val="22"/>
          <w:szCs w:val="22"/>
        </w:rPr>
        <w:t> </w:t>
      </w:r>
      <w:r w:rsidRPr="00512730">
        <w:rPr>
          <w:rFonts w:ascii="Arial Narrow" w:hAnsi="Arial Narrow" w:cs="Calibri"/>
          <w:color w:val="000000"/>
          <w:sz w:val="22"/>
          <w:szCs w:val="22"/>
        </w:rPr>
        <w:t>wyposażone w nowoczesne rozwiązania środki transportu”.</w:t>
      </w:r>
    </w:p>
    <w:p w14:paraId="01561943" w14:textId="778C2097" w:rsidR="00D70825" w:rsidRPr="00D70825" w:rsidRDefault="00D70825" w:rsidP="00512730">
      <w:pPr>
        <w:autoSpaceDE w:val="0"/>
        <w:autoSpaceDN w:val="0"/>
        <w:adjustRightInd w:val="0"/>
        <w:spacing w:after="0" w:line="276" w:lineRule="auto"/>
        <w:jc w:val="both"/>
        <w:rPr>
          <w:rFonts w:ascii="Arial Narrow" w:hAnsi="Arial Narrow" w:cs="Calibri"/>
          <w:color w:val="000000"/>
          <w:sz w:val="22"/>
          <w:szCs w:val="22"/>
        </w:rPr>
      </w:pPr>
      <w:r w:rsidRPr="00D70825">
        <w:rPr>
          <w:rFonts w:ascii="Arial Narrow" w:hAnsi="Arial Narrow" w:cs="Calibri"/>
          <w:color w:val="000000"/>
          <w:sz w:val="22"/>
          <w:szCs w:val="22"/>
        </w:rPr>
        <w:t>Podstawowym determinantem rozwoju transportu publicznego w</w:t>
      </w:r>
      <w:r w:rsidR="00B135AD">
        <w:rPr>
          <w:rFonts w:ascii="Arial Narrow" w:hAnsi="Arial Narrow" w:cs="Calibri"/>
          <w:color w:val="000000"/>
          <w:sz w:val="22"/>
          <w:szCs w:val="22"/>
        </w:rPr>
        <w:t xml:space="preserve"> Gminie</w:t>
      </w:r>
      <w:r w:rsidRPr="00D70825">
        <w:rPr>
          <w:rFonts w:ascii="Arial Narrow" w:hAnsi="Arial Narrow" w:cs="Calibri"/>
          <w:color w:val="000000"/>
          <w:sz w:val="22"/>
          <w:szCs w:val="22"/>
        </w:rPr>
        <w:t xml:space="preserve"> Stalow</w:t>
      </w:r>
      <w:r w:rsidR="00B135AD">
        <w:rPr>
          <w:rFonts w:ascii="Arial Narrow" w:hAnsi="Arial Narrow" w:cs="Calibri"/>
          <w:color w:val="000000"/>
          <w:sz w:val="22"/>
          <w:szCs w:val="22"/>
        </w:rPr>
        <w:t>a</w:t>
      </w:r>
      <w:r w:rsidRPr="00D70825">
        <w:rPr>
          <w:rFonts w:ascii="Arial Narrow" w:hAnsi="Arial Narrow" w:cs="Calibri"/>
          <w:color w:val="000000"/>
          <w:sz w:val="22"/>
          <w:szCs w:val="22"/>
        </w:rPr>
        <w:t xml:space="preserve"> Wol</w:t>
      </w:r>
      <w:r w:rsidR="00B135AD">
        <w:rPr>
          <w:rFonts w:ascii="Arial Narrow" w:hAnsi="Arial Narrow" w:cs="Calibri"/>
          <w:color w:val="000000"/>
          <w:sz w:val="22"/>
          <w:szCs w:val="22"/>
        </w:rPr>
        <w:t>a</w:t>
      </w:r>
      <w:r w:rsidRPr="00D70825">
        <w:rPr>
          <w:rFonts w:ascii="Arial Narrow" w:hAnsi="Arial Narrow" w:cs="Calibri"/>
          <w:color w:val="000000"/>
          <w:sz w:val="22"/>
          <w:szCs w:val="22"/>
        </w:rPr>
        <w:t xml:space="preserve"> jest zatem konieczność realizacji poprawy jego jakości przez: </w:t>
      </w:r>
    </w:p>
    <w:p w14:paraId="5F13D67C" w14:textId="6F75063F" w:rsidR="00D70825" w:rsidRPr="00512730" w:rsidRDefault="00D70825" w:rsidP="00706556">
      <w:pPr>
        <w:pStyle w:val="nin"/>
        <w:numPr>
          <w:ilvl w:val="0"/>
          <w:numId w:val="19"/>
        </w:numPr>
        <w:spacing w:before="0" w:after="0" w:line="276" w:lineRule="auto"/>
        <w:ind w:left="360"/>
        <w:rPr>
          <w:rFonts w:ascii="Arial Narrow" w:hAnsi="Arial Narrow"/>
          <w:sz w:val="22"/>
          <w:szCs w:val="22"/>
        </w:rPr>
      </w:pPr>
      <w:r w:rsidRPr="00512730">
        <w:rPr>
          <w:rFonts w:ascii="Arial Narrow" w:hAnsi="Arial Narrow"/>
          <w:sz w:val="22"/>
          <w:szCs w:val="22"/>
        </w:rPr>
        <w:t xml:space="preserve">prowadzenie polityki zrównoważonego rozwoju </w:t>
      </w:r>
      <w:r w:rsidR="00B135AD">
        <w:rPr>
          <w:rFonts w:ascii="Arial Narrow" w:hAnsi="Arial Narrow"/>
          <w:sz w:val="22"/>
          <w:szCs w:val="22"/>
        </w:rPr>
        <w:t>M</w:t>
      </w:r>
      <w:r w:rsidRPr="00512730">
        <w:rPr>
          <w:rFonts w:ascii="Arial Narrow" w:hAnsi="Arial Narrow"/>
          <w:sz w:val="22"/>
          <w:szCs w:val="22"/>
        </w:rPr>
        <w:t>iasta, ukierunkowanej na unikanie niepotrzebnego wzrostu mobilności</w:t>
      </w:r>
      <w:r w:rsidR="00512730">
        <w:rPr>
          <w:rFonts w:ascii="Arial Narrow" w:hAnsi="Arial Narrow"/>
          <w:sz w:val="22"/>
          <w:szCs w:val="22"/>
        </w:rPr>
        <w:t>;</w:t>
      </w:r>
    </w:p>
    <w:p w14:paraId="17184744" w14:textId="087AC5B5" w:rsidR="00D70825" w:rsidRPr="00512730" w:rsidRDefault="00D70825" w:rsidP="00706556">
      <w:pPr>
        <w:pStyle w:val="nin"/>
        <w:numPr>
          <w:ilvl w:val="0"/>
          <w:numId w:val="19"/>
        </w:numPr>
        <w:spacing w:before="0" w:after="0" w:line="276" w:lineRule="auto"/>
        <w:ind w:left="360"/>
        <w:rPr>
          <w:rFonts w:ascii="Arial Narrow" w:hAnsi="Arial Narrow"/>
          <w:sz w:val="22"/>
          <w:szCs w:val="22"/>
        </w:rPr>
      </w:pPr>
      <w:r w:rsidRPr="00512730">
        <w:rPr>
          <w:rFonts w:ascii="Arial Narrow" w:hAnsi="Arial Narrow"/>
          <w:sz w:val="22"/>
          <w:szCs w:val="22"/>
        </w:rPr>
        <w:t>prowadzenie polityki transportowej, zmierzającej do uzyskania równowagi między transportem publicznym a transportem indywidualnym</w:t>
      </w:r>
      <w:r w:rsidR="00512730">
        <w:rPr>
          <w:rFonts w:ascii="Arial Narrow" w:hAnsi="Arial Narrow"/>
          <w:sz w:val="22"/>
          <w:szCs w:val="22"/>
        </w:rPr>
        <w:t>;</w:t>
      </w:r>
    </w:p>
    <w:p w14:paraId="1972B015" w14:textId="7F0803AC" w:rsidR="00D70825" w:rsidRPr="00512730" w:rsidRDefault="00D70825" w:rsidP="00706556">
      <w:pPr>
        <w:pStyle w:val="nin"/>
        <w:numPr>
          <w:ilvl w:val="0"/>
          <w:numId w:val="19"/>
        </w:numPr>
        <w:spacing w:before="0" w:after="0" w:line="276" w:lineRule="auto"/>
        <w:ind w:left="360"/>
        <w:rPr>
          <w:rFonts w:ascii="Arial Narrow" w:hAnsi="Arial Narrow"/>
          <w:sz w:val="22"/>
          <w:szCs w:val="22"/>
        </w:rPr>
      </w:pPr>
      <w:r w:rsidRPr="00512730">
        <w:rPr>
          <w:rFonts w:ascii="Arial Narrow" w:hAnsi="Arial Narrow"/>
          <w:sz w:val="22"/>
          <w:szCs w:val="22"/>
        </w:rPr>
        <w:t>prowadzenie polityki ekologicznej ukierunkowanej na promowanie transportu publicznego o napędzie nieszkodliwym dla środowiska, dostępnego dla wszystkich użytkowników, również dla osób niepełnosprawnych</w:t>
      </w:r>
      <w:r w:rsidR="00512730">
        <w:rPr>
          <w:rFonts w:ascii="Arial Narrow" w:hAnsi="Arial Narrow"/>
          <w:sz w:val="22"/>
          <w:szCs w:val="22"/>
        </w:rPr>
        <w:t>;</w:t>
      </w:r>
    </w:p>
    <w:p w14:paraId="5FD9C7D4" w14:textId="7CD0AA2A" w:rsidR="00D70825" w:rsidRPr="00512730" w:rsidRDefault="00D70825" w:rsidP="00706556">
      <w:pPr>
        <w:pStyle w:val="nin"/>
        <w:numPr>
          <w:ilvl w:val="0"/>
          <w:numId w:val="19"/>
        </w:numPr>
        <w:spacing w:before="0" w:after="0" w:line="276" w:lineRule="auto"/>
        <w:ind w:left="357" w:hanging="357"/>
        <w:rPr>
          <w:rFonts w:ascii="Arial Narrow" w:hAnsi="Arial Narrow"/>
          <w:sz w:val="22"/>
          <w:szCs w:val="22"/>
        </w:rPr>
      </w:pPr>
      <w:r w:rsidRPr="00512730">
        <w:rPr>
          <w:rFonts w:ascii="Arial Narrow" w:hAnsi="Arial Narrow"/>
          <w:sz w:val="22"/>
          <w:szCs w:val="22"/>
        </w:rPr>
        <w:t>prowadzenie polityki budżetowej i fiskalnej zmierzającej do uwzględnienia w całkowitych kosztach związanych ze świadczeniem usług transportowych wszystkich kosztów zewnętrznych i pobierania opłat za użytkowanie infrastruktury transportowej</w:t>
      </w:r>
      <w:r w:rsidR="00512730">
        <w:rPr>
          <w:rFonts w:ascii="Arial Narrow" w:hAnsi="Arial Narrow"/>
          <w:sz w:val="22"/>
          <w:szCs w:val="22"/>
        </w:rPr>
        <w:t>;</w:t>
      </w:r>
    </w:p>
    <w:p w14:paraId="40D404AE" w14:textId="09EAD464" w:rsidR="00D70825" w:rsidRPr="00512730" w:rsidRDefault="00D70825" w:rsidP="00706556">
      <w:pPr>
        <w:pStyle w:val="nin"/>
        <w:numPr>
          <w:ilvl w:val="0"/>
          <w:numId w:val="19"/>
        </w:numPr>
        <w:spacing w:before="0" w:after="0" w:line="276" w:lineRule="auto"/>
        <w:ind w:left="357" w:hanging="357"/>
        <w:rPr>
          <w:rFonts w:ascii="Arial Narrow" w:hAnsi="Arial Narrow"/>
          <w:sz w:val="22"/>
          <w:szCs w:val="22"/>
        </w:rPr>
      </w:pPr>
      <w:r w:rsidRPr="00512730">
        <w:rPr>
          <w:rFonts w:ascii="Arial Narrow" w:hAnsi="Arial Narrow"/>
          <w:sz w:val="22"/>
          <w:szCs w:val="22"/>
        </w:rPr>
        <w:t xml:space="preserve">prowadzenie polityki konkurencyjności zapewniającej otwieranie rynku usług przewozowych. </w:t>
      </w:r>
    </w:p>
    <w:p w14:paraId="2BAD5D40" w14:textId="77777777" w:rsidR="000437B3" w:rsidRDefault="00D70825" w:rsidP="00512730">
      <w:pPr>
        <w:autoSpaceDE w:val="0"/>
        <w:autoSpaceDN w:val="0"/>
        <w:adjustRightInd w:val="0"/>
        <w:spacing w:after="0" w:line="276" w:lineRule="auto"/>
        <w:jc w:val="both"/>
        <w:rPr>
          <w:rFonts w:ascii="Arial Narrow" w:hAnsi="Arial Narrow" w:cs="Calibri"/>
          <w:color w:val="000000"/>
          <w:sz w:val="22"/>
          <w:szCs w:val="22"/>
        </w:rPr>
      </w:pPr>
      <w:r w:rsidRPr="00D70825">
        <w:rPr>
          <w:rFonts w:ascii="Arial Narrow" w:hAnsi="Arial Narrow" w:cs="Calibri"/>
          <w:color w:val="000000"/>
          <w:sz w:val="22"/>
          <w:szCs w:val="22"/>
        </w:rPr>
        <w:lastRenderedPageBreak/>
        <w:t>Transport jest jednym z najważniejszych czynników determinujących rozwój miast. Biorąc pod uwagę poziom jego negatywnego oddziaływania na</w:t>
      </w:r>
      <w:r w:rsidR="00512730">
        <w:rPr>
          <w:rFonts w:ascii="Arial Narrow" w:hAnsi="Arial Narrow" w:cs="Calibri"/>
          <w:color w:val="000000"/>
          <w:sz w:val="22"/>
          <w:szCs w:val="22"/>
        </w:rPr>
        <w:t> </w:t>
      </w:r>
      <w:r w:rsidRPr="00D70825">
        <w:rPr>
          <w:rFonts w:ascii="Arial Narrow" w:hAnsi="Arial Narrow" w:cs="Calibri"/>
          <w:color w:val="000000"/>
          <w:sz w:val="22"/>
          <w:szCs w:val="22"/>
        </w:rPr>
        <w:t>środowisko, należy kłaść szczególny nacisk na</w:t>
      </w:r>
      <w:r w:rsidR="00512730">
        <w:rPr>
          <w:rFonts w:ascii="Arial Narrow" w:hAnsi="Arial Narrow" w:cs="Calibri"/>
          <w:color w:val="000000"/>
          <w:sz w:val="22"/>
          <w:szCs w:val="22"/>
        </w:rPr>
        <w:t> </w:t>
      </w:r>
      <w:r w:rsidRPr="00D70825">
        <w:rPr>
          <w:rFonts w:ascii="Arial Narrow" w:hAnsi="Arial Narrow" w:cs="Calibri"/>
          <w:color w:val="000000"/>
          <w:sz w:val="22"/>
          <w:szCs w:val="22"/>
        </w:rPr>
        <w:t xml:space="preserve">zrównoważony rozwój systemu transportowego. Aktywne wdrażanie zrównoważonego rozwoju opiera się przede wszystkim na ograniczaniu zapotrzebowania na transport przez odpowiednią politykę przestrzenną. Niebagatelne znaczenie ma tu też ograniczanie natężenia ruchu: decyzje polegające na wprowadzaniu ulic jednokierunkowych, ograniczaniu prędkości maksymalnie do 30 lub 40 km/godz., czy też redukcji miejsc parkingowych, mimo iż są niepopularne, przynoszą oczekiwany efekt środowiskowy. </w:t>
      </w:r>
    </w:p>
    <w:p w14:paraId="7162C5EF" w14:textId="77777777" w:rsidR="000437B3" w:rsidRDefault="000437B3" w:rsidP="00512730">
      <w:pPr>
        <w:autoSpaceDE w:val="0"/>
        <w:autoSpaceDN w:val="0"/>
        <w:adjustRightInd w:val="0"/>
        <w:spacing w:after="0" w:line="276" w:lineRule="auto"/>
        <w:jc w:val="both"/>
        <w:rPr>
          <w:rFonts w:ascii="Arial Narrow" w:hAnsi="Arial Narrow" w:cs="Calibri"/>
          <w:color w:val="000000"/>
          <w:sz w:val="22"/>
          <w:szCs w:val="22"/>
        </w:rPr>
      </w:pPr>
    </w:p>
    <w:p w14:paraId="13F86897" w14:textId="34DF30E0" w:rsidR="00D70825" w:rsidRPr="00D70825" w:rsidRDefault="00D70825" w:rsidP="00512730">
      <w:pPr>
        <w:autoSpaceDE w:val="0"/>
        <w:autoSpaceDN w:val="0"/>
        <w:adjustRightInd w:val="0"/>
        <w:spacing w:after="0" w:line="276" w:lineRule="auto"/>
        <w:jc w:val="both"/>
        <w:rPr>
          <w:rFonts w:ascii="Arial Narrow" w:hAnsi="Arial Narrow" w:cs="Calibri"/>
          <w:color w:val="000000"/>
          <w:sz w:val="22"/>
          <w:szCs w:val="22"/>
        </w:rPr>
      </w:pPr>
      <w:r w:rsidRPr="00D70825">
        <w:rPr>
          <w:rFonts w:ascii="Arial Narrow" w:hAnsi="Arial Narrow" w:cs="Calibri"/>
          <w:color w:val="000000"/>
          <w:sz w:val="22"/>
          <w:szCs w:val="22"/>
        </w:rPr>
        <w:t xml:space="preserve">Wdrażanie zrównoważonego rozwoju oznacza także kreowanie nowych wzorców </w:t>
      </w:r>
      <w:proofErr w:type="spellStart"/>
      <w:r w:rsidRPr="00D70825">
        <w:rPr>
          <w:rFonts w:ascii="Arial Narrow" w:hAnsi="Arial Narrow" w:cs="Calibri"/>
          <w:color w:val="000000"/>
          <w:sz w:val="22"/>
          <w:szCs w:val="22"/>
        </w:rPr>
        <w:t>zachowań</w:t>
      </w:r>
      <w:proofErr w:type="spellEnd"/>
      <w:r w:rsidRPr="00D70825">
        <w:rPr>
          <w:rFonts w:ascii="Arial Narrow" w:hAnsi="Arial Narrow" w:cs="Calibri"/>
          <w:color w:val="000000"/>
          <w:sz w:val="22"/>
          <w:szCs w:val="22"/>
        </w:rPr>
        <w:t xml:space="preserve"> komunikacyjnych (m.in. kampanie promujące ruch rowerowy, szczególnie te adresowane do dzieci i</w:t>
      </w:r>
      <w:r w:rsidR="00512730">
        <w:rPr>
          <w:rFonts w:ascii="Arial Narrow" w:hAnsi="Arial Narrow" w:cs="Calibri"/>
          <w:color w:val="000000"/>
          <w:sz w:val="22"/>
          <w:szCs w:val="22"/>
        </w:rPr>
        <w:t> </w:t>
      </w:r>
      <w:r w:rsidRPr="00D70825">
        <w:rPr>
          <w:rFonts w:ascii="Arial Narrow" w:hAnsi="Arial Narrow" w:cs="Calibri"/>
          <w:color w:val="000000"/>
          <w:sz w:val="22"/>
          <w:szCs w:val="22"/>
        </w:rPr>
        <w:t xml:space="preserve">młodzieży) oraz rozwijanie i popieranie tańszych, mniej uciążliwych dla środowiska systemów transportu takich jak: </w:t>
      </w:r>
    </w:p>
    <w:p w14:paraId="3BD11F8E" w14:textId="5F9A0307" w:rsidR="00D70825" w:rsidRPr="00512730" w:rsidRDefault="00D70825" w:rsidP="00D12893">
      <w:pPr>
        <w:pStyle w:val="Akapitzlist"/>
        <w:numPr>
          <w:ilvl w:val="0"/>
          <w:numId w:val="19"/>
        </w:numPr>
        <w:autoSpaceDE w:val="0"/>
        <w:autoSpaceDN w:val="0"/>
        <w:adjustRightInd w:val="0"/>
        <w:spacing w:after="255" w:line="276" w:lineRule="auto"/>
        <w:ind w:left="360"/>
        <w:jc w:val="both"/>
        <w:rPr>
          <w:rFonts w:ascii="Arial Narrow" w:hAnsi="Arial Narrow" w:cs="Calibri"/>
          <w:color w:val="000000"/>
          <w:sz w:val="22"/>
          <w:szCs w:val="22"/>
        </w:rPr>
      </w:pPr>
      <w:r w:rsidRPr="00512730">
        <w:rPr>
          <w:rFonts w:ascii="Arial Narrow" w:hAnsi="Arial Narrow" w:cs="Calibri"/>
          <w:color w:val="000000"/>
          <w:sz w:val="22"/>
          <w:szCs w:val="22"/>
        </w:rPr>
        <w:t>kolejowy - zadaniem jest zintegrowanie transportu miejskiego z kolejowym, tak by doprowadzić do</w:t>
      </w:r>
      <w:r w:rsidR="00512730">
        <w:rPr>
          <w:rFonts w:ascii="Arial Narrow" w:hAnsi="Arial Narrow" w:cs="Calibri"/>
          <w:color w:val="000000"/>
          <w:sz w:val="22"/>
          <w:szCs w:val="22"/>
        </w:rPr>
        <w:t> </w:t>
      </w:r>
      <w:r w:rsidRPr="00512730">
        <w:rPr>
          <w:rFonts w:ascii="Arial Narrow" w:hAnsi="Arial Narrow" w:cs="Calibri"/>
          <w:color w:val="000000"/>
          <w:sz w:val="22"/>
          <w:szCs w:val="22"/>
        </w:rPr>
        <w:t>elastycznego, efektywnego systemu komunikacji regionalnej</w:t>
      </w:r>
      <w:r w:rsidR="00512730">
        <w:rPr>
          <w:rFonts w:ascii="Arial Narrow" w:hAnsi="Arial Narrow" w:cs="Calibri"/>
          <w:color w:val="000000"/>
          <w:sz w:val="22"/>
          <w:szCs w:val="22"/>
        </w:rPr>
        <w:t>;</w:t>
      </w:r>
    </w:p>
    <w:p w14:paraId="60B454FD" w14:textId="0596CEEB" w:rsidR="00D70825" w:rsidRPr="00512730" w:rsidRDefault="00D70825" w:rsidP="00D12893">
      <w:pPr>
        <w:pStyle w:val="Akapitzlist"/>
        <w:numPr>
          <w:ilvl w:val="0"/>
          <w:numId w:val="19"/>
        </w:numPr>
        <w:autoSpaceDE w:val="0"/>
        <w:autoSpaceDN w:val="0"/>
        <w:adjustRightInd w:val="0"/>
        <w:spacing w:after="255" w:line="276" w:lineRule="auto"/>
        <w:ind w:left="360"/>
        <w:jc w:val="both"/>
        <w:rPr>
          <w:rFonts w:ascii="Arial Narrow" w:hAnsi="Arial Narrow" w:cs="Calibri"/>
          <w:color w:val="000000"/>
          <w:sz w:val="22"/>
          <w:szCs w:val="22"/>
        </w:rPr>
      </w:pPr>
      <w:r w:rsidRPr="00512730">
        <w:rPr>
          <w:rFonts w:ascii="Arial Narrow" w:hAnsi="Arial Narrow" w:cs="Calibri"/>
          <w:color w:val="000000"/>
          <w:sz w:val="22"/>
          <w:szCs w:val="22"/>
        </w:rPr>
        <w:t>rowerowy - istotny jest rozwój bezpiecznej i</w:t>
      </w:r>
      <w:r w:rsidR="00512730">
        <w:rPr>
          <w:rFonts w:ascii="Arial Narrow" w:hAnsi="Arial Narrow" w:cs="Calibri"/>
          <w:color w:val="000000"/>
          <w:sz w:val="22"/>
          <w:szCs w:val="22"/>
        </w:rPr>
        <w:t> </w:t>
      </w:r>
      <w:r w:rsidRPr="00512730">
        <w:rPr>
          <w:rFonts w:ascii="Arial Narrow" w:hAnsi="Arial Narrow" w:cs="Calibri"/>
          <w:color w:val="000000"/>
          <w:sz w:val="22"/>
          <w:szCs w:val="22"/>
        </w:rPr>
        <w:t>zapewniającej wygodne poruszanie się infrastruktury w postaci dróg rowerowych, stref uspokojonego ruchu i parkingów rowerowych. Istotna jest również koordynacja z komunikacją publiczną w postaci możliwości przewozu rowerów w pojazdach transportu publicznego</w:t>
      </w:r>
      <w:r w:rsidR="00512730">
        <w:rPr>
          <w:rFonts w:ascii="Arial Narrow" w:hAnsi="Arial Narrow" w:cs="Calibri"/>
          <w:color w:val="000000"/>
          <w:sz w:val="22"/>
          <w:szCs w:val="22"/>
        </w:rPr>
        <w:t>;</w:t>
      </w:r>
      <w:r w:rsidRPr="00512730">
        <w:rPr>
          <w:rFonts w:ascii="Arial Narrow" w:hAnsi="Arial Narrow" w:cs="Calibri"/>
          <w:color w:val="000000"/>
          <w:sz w:val="22"/>
          <w:szCs w:val="22"/>
        </w:rPr>
        <w:t xml:space="preserve"> </w:t>
      </w:r>
    </w:p>
    <w:p w14:paraId="012D55EA" w14:textId="6A611591" w:rsidR="00D70825" w:rsidRPr="00512730" w:rsidRDefault="00D70825" w:rsidP="00D12893">
      <w:pPr>
        <w:pStyle w:val="Akapitzlist"/>
        <w:numPr>
          <w:ilvl w:val="0"/>
          <w:numId w:val="19"/>
        </w:numPr>
        <w:autoSpaceDE w:val="0"/>
        <w:autoSpaceDN w:val="0"/>
        <w:adjustRightInd w:val="0"/>
        <w:spacing w:after="0" w:line="276" w:lineRule="auto"/>
        <w:ind w:left="360"/>
        <w:jc w:val="both"/>
        <w:rPr>
          <w:rFonts w:ascii="Arial Narrow" w:hAnsi="Arial Narrow" w:cs="Calibri"/>
          <w:color w:val="000000"/>
          <w:sz w:val="22"/>
          <w:szCs w:val="22"/>
        </w:rPr>
      </w:pPr>
      <w:r w:rsidRPr="00512730">
        <w:rPr>
          <w:rFonts w:ascii="Arial Narrow" w:hAnsi="Arial Narrow" w:cs="Calibri"/>
          <w:color w:val="000000"/>
          <w:sz w:val="22"/>
          <w:szCs w:val="22"/>
        </w:rPr>
        <w:t xml:space="preserve">pieszy - poprawa warunków ruchu pieszego jest często najważniejszym krokiem w programach rewitalizacji centralnych, historycznych części miast. Dzięki zwiększeniu </w:t>
      </w:r>
      <w:r w:rsidR="00B135AD">
        <w:rPr>
          <w:rFonts w:ascii="Arial Narrow" w:hAnsi="Arial Narrow" w:cs="Calibri"/>
          <w:color w:val="000000"/>
          <w:sz w:val="22"/>
          <w:szCs w:val="22"/>
        </w:rPr>
        <w:t>ruchu pieszego</w:t>
      </w:r>
      <w:r w:rsidRPr="00512730">
        <w:rPr>
          <w:rFonts w:ascii="Arial Narrow" w:hAnsi="Arial Narrow" w:cs="Calibri"/>
          <w:color w:val="000000"/>
          <w:sz w:val="22"/>
          <w:szCs w:val="22"/>
        </w:rPr>
        <w:t xml:space="preserve"> obszary te odzyskują funkcje turystyczne, rekreacyjne i</w:t>
      </w:r>
      <w:r w:rsidR="00512730">
        <w:rPr>
          <w:rFonts w:ascii="Arial Narrow" w:hAnsi="Arial Narrow" w:cs="Calibri"/>
          <w:color w:val="000000"/>
          <w:sz w:val="22"/>
          <w:szCs w:val="22"/>
        </w:rPr>
        <w:t> </w:t>
      </w:r>
      <w:r w:rsidRPr="00512730">
        <w:rPr>
          <w:rFonts w:ascii="Arial Narrow" w:hAnsi="Arial Narrow" w:cs="Calibri"/>
          <w:color w:val="000000"/>
          <w:sz w:val="22"/>
          <w:szCs w:val="22"/>
        </w:rPr>
        <w:t>handlowe</w:t>
      </w:r>
      <w:r w:rsidR="00512730">
        <w:rPr>
          <w:rFonts w:ascii="Arial Narrow" w:hAnsi="Arial Narrow" w:cs="Calibri"/>
          <w:color w:val="000000"/>
          <w:sz w:val="22"/>
          <w:szCs w:val="22"/>
        </w:rPr>
        <w:t>.</w:t>
      </w:r>
    </w:p>
    <w:p w14:paraId="6C7EB214" w14:textId="75504361" w:rsidR="00D70825" w:rsidRPr="00D70825" w:rsidRDefault="000437B3" w:rsidP="00512730">
      <w:pPr>
        <w:autoSpaceDE w:val="0"/>
        <w:autoSpaceDN w:val="0"/>
        <w:adjustRightInd w:val="0"/>
        <w:spacing w:after="0" w:line="276" w:lineRule="auto"/>
        <w:jc w:val="both"/>
        <w:rPr>
          <w:rFonts w:ascii="Arial Narrow" w:hAnsi="Arial Narrow" w:cs="Calibri"/>
          <w:color w:val="000000"/>
          <w:sz w:val="22"/>
          <w:szCs w:val="22"/>
        </w:rPr>
      </w:pPr>
      <w:r>
        <w:rPr>
          <w:rFonts w:ascii="Arial Narrow" w:hAnsi="Arial Narrow" w:cs="Calibri"/>
          <w:color w:val="000000"/>
          <w:sz w:val="22"/>
          <w:szCs w:val="22"/>
        </w:rPr>
        <w:br w:type="column"/>
      </w:r>
      <w:r w:rsidR="00D70825" w:rsidRPr="00D70825">
        <w:rPr>
          <w:rFonts w:ascii="Arial Narrow" w:hAnsi="Arial Narrow" w:cs="Calibri"/>
          <w:color w:val="000000"/>
          <w:sz w:val="22"/>
          <w:szCs w:val="22"/>
        </w:rPr>
        <w:t>Unia Europejska udziela wsparcia działaniom na rzecz zrównoważonego rozwoju transportu, zarówno poprzez współfinansowanie inwestycji transportowych, jak</w:t>
      </w:r>
      <w:r w:rsidR="00D4263C">
        <w:rPr>
          <w:rFonts w:ascii="Arial Narrow" w:hAnsi="Arial Narrow" w:cs="Calibri"/>
          <w:color w:val="000000"/>
          <w:sz w:val="22"/>
          <w:szCs w:val="22"/>
        </w:rPr>
        <w:t> </w:t>
      </w:r>
      <w:r w:rsidR="00D70825" w:rsidRPr="00D70825">
        <w:rPr>
          <w:rFonts w:ascii="Arial Narrow" w:hAnsi="Arial Narrow" w:cs="Calibri"/>
          <w:color w:val="000000"/>
          <w:sz w:val="22"/>
          <w:szCs w:val="22"/>
        </w:rPr>
        <w:t>i</w:t>
      </w:r>
      <w:r w:rsidR="00512730">
        <w:rPr>
          <w:rFonts w:ascii="Arial Narrow" w:hAnsi="Arial Narrow" w:cs="Calibri"/>
          <w:color w:val="000000"/>
          <w:sz w:val="22"/>
          <w:szCs w:val="22"/>
        </w:rPr>
        <w:t> </w:t>
      </w:r>
      <w:r w:rsidR="00D70825" w:rsidRPr="00D70825">
        <w:rPr>
          <w:rFonts w:ascii="Arial Narrow" w:hAnsi="Arial Narrow" w:cs="Calibri"/>
          <w:color w:val="000000"/>
          <w:sz w:val="22"/>
          <w:szCs w:val="22"/>
        </w:rPr>
        <w:t xml:space="preserve">poprzez merytoryczne inicjowanie i patronowanie różnym akcjom informacyjnym. Wskazuje także przesłanki, istotne dla rozwoju systemu transportowego: „najlepszą praktykę", „innowacyjność" i „zrównoważony rozwój": </w:t>
      </w:r>
    </w:p>
    <w:p w14:paraId="538288A6" w14:textId="59BAE0E1" w:rsidR="00D70825" w:rsidRPr="00512730" w:rsidRDefault="00D70825" w:rsidP="00D12893">
      <w:pPr>
        <w:pStyle w:val="Akapitzlist"/>
        <w:numPr>
          <w:ilvl w:val="0"/>
          <w:numId w:val="19"/>
        </w:numPr>
        <w:autoSpaceDE w:val="0"/>
        <w:autoSpaceDN w:val="0"/>
        <w:adjustRightInd w:val="0"/>
        <w:spacing w:after="256" w:line="276" w:lineRule="auto"/>
        <w:ind w:left="360"/>
        <w:jc w:val="both"/>
        <w:rPr>
          <w:rFonts w:ascii="Arial Narrow" w:hAnsi="Arial Narrow" w:cs="Calibri"/>
          <w:color w:val="000000"/>
          <w:sz w:val="22"/>
          <w:szCs w:val="22"/>
        </w:rPr>
      </w:pPr>
      <w:r w:rsidRPr="00512730">
        <w:rPr>
          <w:rFonts w:ascii="Arial Narrow" w:hAnsi="Arial Narrow" w:cs="Calibri"/>
          <w:color w:val="000000"/>
          <w:sz w:val="22"/>
          <w:szCs w:val="22"/>
        </w:rPr>
        <w:t>„najlepsza praktyka" sprowadza się do</w:t>
      </w:r>
      <w:r w:rsidR="00D4263C">
        <w:rPr>
          <w:rFonts w:ascii="Arial Narrow" w:hAnsi="Arial Narrow" w:cs="Calibri"/>
          <w:color w:val="000000"/>
          <w:sz w:val="22"/>
          <w:szCs w:val="22"/>
        </w:rPr>
        <w:t> </w:t>
      </w:r>
      <w:r w:rsidRPr="00512730">
        <w:rPr>
          <w:rFonts w:ascii="Arial Narrow" w:hAnsi="Arial Narrow" w:cs="Calibri"/>
          <w:color w:val="000000"/>
          <w:sz w:val="22"/>
          <w:szCs w:val="22"/>
        </w:rPr>
        <w:t>wykorzystania najlepszych doświadczeń w</w:t>
      </w:r>
      <w:r w:rsidR="00D4263C">
        <w:rPr>
          <w:rFonts w:ascii="Arial Narrow" w:hAnsi="Arial Narrow" w:cs="Calibri"/>
          <w:color w:val="000000"/>
          <w:sz w:val="22"/>
          <w:szCs w:val="22"/>
        </w:rPr>
        <w:t> </w:t>
      </w:r>
      <w:r w:rsidRPr="00512730">
        <w:rPr>
          <w:rFonts w:ascii="Arial Narrow" w:hAnsi="Arial Narrow" w:cs="Calibri"/>
          <w:color w:val="000000"/>
          <w:sz w:val="22"/>
          <w:szCs w:val="22"/>
        </w:rPr>
        <w:t>dziedzinach planowania przestrzennego i</w:t>
      </w:r>
      <w:r w:rsidR="00D4263C">
        <w:rPr>
          <w:rFonts w:ascii="Arial Narrow" w:hAnsi="Arial Narrow" w:cs="Calibri"/>
          <w:color w:val="000000"/>
          <w:sz w:val="22"/>
          <w:szCs w:val="22"/>
        </w:rPr>
        <w:t> </w:t>
      </w:r>
      <w:r w:rsidRPr="00512730">
        <w:rPr>
          <w:rFonts w:ascii="Arial Narrow" w:hAnsi="Arial Narrow" w:cs="Calibri"/>
          <w:color w:val="000000"/>
          <w:sz w:val="22"/>
          <w:szCs w:val="22"/>
        </w:rPr>
        <w:t>zarządzania transportem oraz wspierania komunikacji publicznej. Dziedziny te winny być ze</w:t>
      </w:r>
      <w:r w:rsidR="00D4263C">
        <w:rPr>
          <w:rFonts w:ascii="Arial Narrow" w:hAnsi="Arial Narrow" w:cs="Calibri"/>
          <w:color w:val="000000"/>
          <w:sz w:val="22"/>
          <w:szCs w:val="22"/>
        </w:rPr>
        <w:t> </w:t>
      </w:r>
      <w:r w:rsidRPr="00512730">
        <w:rPr>
          <w:rFonts w:ascii="Arial Narrow" w:hAnsi="Arial Narrow" w:cs="Calibri"/>
          <w:color w:val="000000"/>
          <w:sz w:val="22"/>
          <w:szCs w:val="22"/>
        </w:rPr>
        <w:t>sobą powiązane i uwzględniać cele bezpieczeństwa ruchu drogowego i jakości środowiska</w:t>
      </w:r>
      <w:r w:rsidR="00D4263C">
        <w:rPr>
          <w:rFonts w:ascii="Arial Narrow" w:hAnsi="Arial Narrow" w:cs="Calibri"/>
          <w:color w:val="000000"/>
          <w:sz w:val="22"/>
          <w:szCs w:val="22"/>
        </w:rPr>
        <w:t>;</w:t>
      </w:r>
    </w:p>
    <w:p w14:paraId="51C12AFC" w14:textId="0F191994" w:rsidR="00D70825" w:rsidRPr="00512730" w:rsidRDefault="00D70825" w:rsidP="00D12893">
      <w:pPr>
        <w:pStyle w:val="Akapitzlist"/>
        <w:numPr>
          <w:ilvl w:val="0"/>
          <w:numId w:val="19"/>
        </w:numPr>
        <w:autoSpaceDE w:val="0"/>
        <w:autoSpaceDN w:val="0"/>
        <w:adjustRightInd w:val="0"/>
        <w:spacing w:after="256" w:line="276" w:lineRule="auto"/>
        <w:ind w:left="360"/>
        <w:jc w:val="both"/>
        <w:rPr>
          <w:rFonts w:ascii="Arial Narrow" w:hAnsi="Arial Narrow" w:cs="Calibri"/>
          <w:color w:val="000000"/>
          <w:sz w:val="22"/>
          <w:szCs w:val="22"/>
        </w:rPr>
      </w:pPr>
      <w:r w:rsidRPr="00512730">
        <w:rPr>
          <w:rFonts w:ascii="Arial Narrow" w:hAnsi="Arial Narrow" w:cs="Calibri"/>
          <w:color w:val="000000"/>
          <w:sz w:val="22"/>
          <w:szCs w:val="22"/>
        </w:rPr>
        <w:t>„innowacyjność" przejawia się we wdrażaniu nowoczesnych rozwiązań w zakresie planowania przestrzennego i zarządzania transportem. Innowacje powinny być podstawą decyzji dotyczących planowania przestrzennego (lokalizacji miejsc pracy, osiedli mieszkaniowych, innych czynników generujących ruch) oraz zarządzania transportem. Na zachowania komunikacyjne równie ważny wpływ ma uspokojenie ruchu czy priorytet dla autobusów, jak i inwestycje w postaci nowych osiedli mieszkaniowych czy centrów handlowych. Do</w:t>
      </w:r>
      <w:r w:rsidR="00D4263C">
        <w:rPr>
          <w:rFonts w:ascii="Arial Narrow" w:hAnsi="Arial Narrow" w:cs="Calibri"/>
          <w:color w:val="000000"/>
          <w:sz w:val="22"/>
          <w:szCs w:val="22"/>
        </w:rPr>
        <w:t> </w:t>
      </w:r>
      <w:r w:rsidRPr="00512730">
        <w:rPr>
          <w:rFonts w:ascii="Arial Narrow" w:hAnsi="Arial Narrow" w:cs="Calibri"/>
          <w:color w:val="000000"/>
          <w:sz w:val="22"/>
          <w:szCs w:val="22"/>
        </w:rPr>
        <w:t>polityki innowacyjnej należy także rozwój branży telekomunikacyjnej, dającej szansę odciążenia sieci komunikacyjnej: praca czy handel przez Internet mogą stanowić czynnik zmniejszający potrzebę dokonywania podróży</w:t>
      </w:r>
      <w:r w:rsidR="00D4263C">
        <w:rPr>
          <w:rFonts w:ascii="Arial Narrow" w:hAnsi="Arial Narrow" w:cs="Calibri"/>
          <w:color w:val="000000"/>
          <w:sz w:val="22"/>
          <w:szCs w:val="22"/>
        </w:rPr>
        <w:t>;</w:t>
      </w:r>
      <w:r w:rsidRPr="00512730">
        <w:rPr>
          <w:rFonts w:ascii="Arial Narrow" w:hAnsi="Arial Narrow" w:cs="Calibri"/>
          <w:color w:val="000000"/>
          <w:sz w:val="22"/>
          <w:szCs w:val="22"/>
        </w:rPr>
        <w:t xml:space="preserve"> </w:t>
      </w:r>
    </w:p>
    <w:p w14:paraId="463A8597" w14:textId="0DDF78A4" w:rsidR="00D70825" w:rsidRDefault="00D70825" w:rsidP="00D12893">
      <w:pPr>
        <w:pStyle w:val="Akapitzlist"/>
        <w:numPr>
          <w:ilvl w:val="0"/>
          <w:numId w:val="19"/>
        </w:numPr>
        <w:autoSpaceDE w:val="0"/>
        <w:autoSpaceDN w:val="0"/>
        <w:adjustRightInd w:val="0"/>
        <w:spacing w:after="0" w:line="276" w:lineRule="auto"/>
        <w:ind w:left="360"/>
        <w:jc w:val="both"/>
        <w:rPr>
          <w:rFonts w:ascii="Arial Narrow" w:hAnsi="Arial Narrow" w:cs="Calibri"/>
          <w:color w:val="000000"/>
          <w:sz w:val="22"/>
          <w:szCs w:val="22"/>
        </w:rPr>
      </w:pPr>
      <w:r w:rsidRPr="00512730">
        <w:rPr>
          <w:rFonts w:ascii="Arial Narrow" w:hAnsi="Arial Narrow" w:cs="Calibri"/>
          <w:color w:val="000000"/>
          <w:sz w:val="22"/>
          <w:szCs w:val="22"/>
        </w:rPr>
        <w:t xml:space="preserve">„zrównoważony rozwój" wdrażany konsekwentnie przyczynia się do uzyskania takiego podziału zadań przewozowych, w którym główną rolę odgrywa transport przyjazny środowisku. </w:t>
      </w:r>
    </w:p>
    <w:p w14:paraId="5123D22A" w14:textId="77777777" w:rsidR="00C445EB" w:rsidRPr="00B62A58" w:rsidRDefault="00C445EB" w:rsidP="00C445EB">
      <w:pPr>
        <w:pStyle w:val="Akapitzlist"/>
        <w:autoSpaceDE w:val="0"/>
        <w:autoSpaceDN w:val="0"/>
        <w:adjustRightInd w:val="0"/>
        <w:spacing w:after="0" w:line="276" w:lineRule="auto"/>
        <w:ind w:left="360"/>
        <w:jc w:val="both"/>
        <w:rPr>
          <w:rFonts w:ascii="Arial Narrow" w:hAnsi="Arial Narrow" w:cs="Calibri"/>
          <w:color w:val="000000"/>
          <w:sz w:val="22"/>
          <w:szCs w:val="22"/>
        </w:rPr>
      </w:pPr>
    </w:p>
    <w:p w14:paraId="3E6955D7" w14:textId="2335CD43" w:rsidR="00D70825" w:rsidRPr="00D70825" w:rsidRDefault="000437B3" w:rsidP="00512730">
      <w:pPr>
        <w:autoSpaceDE w:val="0"/>
        <w:autoSpaceDN w:val="0"/>
        <w:adjustRightInd w:val="0"/>
        <w:spacing w:after="0" w:line="276" w:lineRule="auto"/>
        <w:jc w:val="both"/>
        <w:rPr>
          <w:rFonts w:ascii="Arial Narrow" w:hAnsi="Arial Narrow" w:cs="Calibri"/>
          <w:color w:val="000000"/>
          <w:sz w:val="22"/>
          <w:szCs w:val="22"/>
        </w:rPr>
      </w:pPr>
      <w:r>
        <w:rPr>
          <w:rFonts w:ascii="Arial Narrow" w:hAnsi="Arial Narrow" w:cs="Calibri"/>
          <w:color w:val="000000"/>
          <w:sz w:val="22"/>
          <w:szCs w:val="22"/>
        </w:rPr>
        <w:br w:type="column"/>
      </w:r>
      <w:r w:rsidR="00D70825" w:rsidRPr="00D70825">
        <w:rPr>
          <w:rFonts w:ascii="Arial Narrow" w:hAnsi="Arial Narrow" w:cs="Calibri"/>
          <w:color w:val="000000"/>
          <w:sz w:val="22"/>
          <w:szCs w:val="22"/>
        </w:rPr>
        <w:lastRenderedPageBreak/>
        <w:t>Tak więc system transportowy, realizując zrównoważony rozwój społeczno-gospodarczy, wymusza koordynację (a nawet podporządkowanie) wszelkich działań politycznych, gospodarczych i</w:t>
      </w:r>
      <w:r w:rsidR="00512730">
        <w:rPr>
          <w:rFonts w:ascii="Arial Narrow" w:hAnsi="Arial Narrow" w:cs="Calibri"/>
          <w:color w:val="000000"/>
          <w:sz w:val="22"/>
          <w:szCs w:val="22"/>
        </w:rPr>
        <w:t> </w:t>
      </w:r>
      <w:r w:rsidR="00D70825" w:rsidRPr="00D70825">
        <w:rPr>
          <w:rFonts w:ascii="Arial Narrow" w:hAnsi="Arial Narrow" w:cs="Calibri"/>
          <w:color w:val="000000"/>
          <w:sz w:val="22"/>
          <w:szCs w:val="22"/>
        </w:rPr>
        <w:t xml:space="preserve">społecznych z wymogami ochrony środowiska i w tym aspekcie opiera się na następujących zasadach: </w:t>
      </w:r>
    </w:p>
    <w:p w14:paraId="6A0EF723" w14:textId="31952135" w:rsidR="00D70825" w:rsidRPr="00512730" w:rsidRDefault="00D70825" w:rsidP="00D12893">
      <w:pPr>
        <w:pStyle w:val="Akapitzlist"/>
        <w:numPr>
          <w:ilvl w:val="0"/>
          <w:numId w:val="19"/>
        </w:numPr>
        <w:autoSpaceDE w:val="0"/>
        <w:autoSpaceDN w:val="0"/>
        <w:adjustRightInd w:val="0"/>
        <w:spacing w:after="255" w:line="276" w:lineRule="auto"/>
        <w:ind w:left="360"/>
        <w:jc w:val="both"/>
        <w:rPr>
          <w:rFonts w:ascii="Arial Narrow" w:hAnsi="Arial Narrow" w:cs="Calibri"/>
          <w:color w:val="000000"/>
          <w:sz w:val="22"/>
          <w:szCs w:val="22"/>
        </w:rPr>
      </w:pPr>
      <w:r w:rsidRPr="00512730">
        <w:rPr>
          <w:rFonts w:ascii="Arial Narrow" w:hAnsi="Arial Narrow" w:cs="Calibri"/>
          <w:color w:val="000000"/>
          <w:sz w:val="22"/>
          <w:szCs w:val="22"/>
        </w:rPr>
        <w:t>polityka przestrzenna - zagospodarowanie terenu ukierunkowane na ograniczanie zapotrzebowania na transport (wielofunkcyjność osiedli miejskich)</w:t>
      </w:r>
      <w:r w:rsidR="00512730">
        <w:rPr>
          <w:rFonts w:ascii="Arial Narrow" w:hAnsi="Arial Narrow" w:cs="Calibri"/>
          <w:color w:val="000000"/>
          <w:sz w:val="22"/>
          <w:szCs w:val="22"/>
        </w:rPr>
        <w:t>;</w:t>
      </w:r>
    </w:p>
    <w:p w14:paraId="5FE9E68E" w14:textId="77777777" w:rsidR="000437B3" w:rsidRDefault="00D70825" w:rsidP="00AE02A0">
      <w:pPr>
        <w:pStyle w:val="Akapitzlist"/>
        <w:numPr>
          <w:ilvl w:val="0"/>
          <w:numId w:val="19"/>
        </w:numPr>
        <w:autoSpaceDE w:val="0"/>
        <w:autoSpaceDN w:val="0"/>
        <w:adjustRightInd w:val="0"/>
        <w:spacing w:after="0" w:line="276" w:lineRule="auto"/>
        <w:ind w:left="360"/>
        <w:jc w:val="both"/>
        <w:rPr>
          <w:rFonts w:ascii="Arial Narrow" w:hAnsi="Arial Narrow" w:cs="Calibri"/>
          <w:color w:val="000000"/>
          <w:sz w:val="22"/>
          <w:szCs w:val="22"/>
        </w:rPr>
      </w:pPr>
      <w:r w:rsidRPr="000437B3">
        <w:rPr>
          <w:rFonts w:ascii="Arial Narrow" w:hAnsi="Arial Narrow" w:cs="Calibri"/>
          <w:color w:val="000000"/>
          <w:sz w:val="22"/>
          <w:szCs w:val="22"/>
        </w:rPr>
        <w:t>polityka gospodarcza - rozwój poszczególnych gałęzi gospodarki ukierunkowany na zmniejszanie ich transportochłonności (rozwój kolejowego przewozu towarów, wprowadzanie tranzytu kolejowego ograniczającego tranzytowy transport samochodowy)</w:t>
      </w:r>
      <w:r w:rsidR="00512730" w:rsidRPr="000437B3">
        <w:rPr>
          <w:rFonts w:ascii="Arial Narrow" w:hAnsi="Arial Narrow" w:cs="Calibri"/>
          <w:color w:val="000000"/>
          <w:sz w:val="22"/>
          <w:szCs w:val="22"/>
        </w:rPr>
        <w:t>;</w:t>
      </w:r>
    </w:p>
    <w:p w14:paraId="646C95AE" w14:textId="2DD1AD16" w:rsidR="00D70825" w:rsidRPr="000437B3" w:rsidRDefault="00D70825" w:rsidP="00AE02A0">
      <w:pPr>
        <w:pStyle w:val="Akapitzlist"/>
        <w:numPr>
          <w:ilvl w:val="0"/>
          <w:numId w:val="19"/>
        </w:numPr>
        <w:autoSpaceDE w:val="0"/>
        <w:autoSpaceDN w:val="0"/>
        <w:adjustRightInd w:val="0"/>
        <w:spacing w:after="0" w:line="276" w:lineRule="auto"/>
        <w:ind w:left="360"/>
        <w:jc w:val="both"/>
        <w:rPr>
          <w:rFonts w:ascii="Arial Narrow" w:hAnsi="Arial Narrow" w:cs="Calibri"/>
          <w:color w:val="000000"/>
          <w:sz w:val="22"/>
          <w:szCs w:val="22"/>
        </w:rPr>
      </w:pPr>
      <w:r w:rsidRPr="000437B3">
        <w:rPr>
          <w:rFonts w:ascii="Arial Narrow" w:hAnsi="Arial Narrow" w:cs="Calibri"/>
          <w:color w:val="000000"/>
          <w:sz w:val="22"/>
          <w:szCs w:val="22"/>
        </w:rPr>
        <w:t xml:space="preserve">polityka społeczna - kreowanie nowych </w:t>
      </w:r>
      <w:proofErr w:type="spellStart"/>
      <w:r w:rsidRPr="000437B3">
        <w:rPr>
          <w:rFonts w:ascii="Arial Narrow" w:hAnsi="Arial Narrow" w:cs="Calibri"/>
          <w:color w:val="000000"/>
          <w:sz w:val="22"/>
          <w:szCs w:val="22"/>
        </w:rPr>
        <w:t>zachowań</w:t>
      </w:r>
      <w:proofErr w:type="spellEnd"/>
      <w:r w:rsidRPr="000437B3">
        <w:rPr>
          <w:rFonts w:ascii="Arial Narrow" w:hAnsi="Arial Narrow" w:cs="Calibri"/>
          <w:color w:val="000000"/>
          <w:sz w:val="22"/>
          <w:szCs w:val="22"/>
        </w:rPr>
        <w:t xml:space="preserve"> komunikacyjnych (zachęcanie do korzystania z</w:t>
      </w:r>
      <w:r w:rsidR="00512730" w:rsidRPr="000437B3">
        <w:rPr>
          <w:rFonts w:ascii="Arial Narrow" w:hAnsi="Arial Narrow" w:cs="Calibri"/>
          <w:color w:val="000000"/>
          <w:sz w:val="22"/>
          <w:szCs w:val="22"/>
        </w:rPr>
        <w:t> </w:t>
      </w:r>
      <w:r w:rsidRPr="000437B3">
        <w:rPr>
          <w:rFonts w:ascii="Arial Narrow" w:hAnsi="Arial Narrow" w:cs="Calibri"/>
          <w:color w:val="000000"/>
          <w:sz w:val="22"/>
          <w:szCs w:val="22"/>
        </w:rPr>
        <w:t xml:space="preserve">komunikacji publicznej przy jednoczesnym racjonalizowaniu transportu prywatnego). </w:t>
      </w:r>
    </w:p>
    <w:p w14:paraId="20CEDFAD" w14:textId="77777777" w:rsidR="00C445EB" w:rsidRPr="00B62A58" w:rsidRDefault="00C445EB" w:rsidP="00C445EB">
      <w:pPr>
        <w:pStyle w:val="Akapitzlist"/>
        <w:autoSpaceDE w:val="0"/>
        <w:autoSpaceDN w:val="0"/>
        <w:adjustRightInd w:val="0"/>
        <w:spacing w:after="0" w:line="276" w:lineRule="auto"/>
        <w:ind w:left="360"/>
        <w:jc w:val="both"/>
        <w:rPr>
          <w:rFonts w:ascii="Arial Narrow" w:hAnsi="Arial Narrow" w:cs="Calibri"/>
          <w:color w:val="000000"/>
          <w:sz w:val="22"/>
          <w:szCs w:val="22"/>
        </w:rPr>
      </w:pPr>
    </w:p>
    <w:p w14:paraId="28D8818B" w14:textId="26A76DC8" w:rsidR="00512730" w:rsidRPr="00512730" w:rsidRDefault="00D70825" w:rsidP="00B62A58">
      <w:pPr>
        <w:spacing w:line="276" w:lineRule="auto"/>
        <w:jc w:val="both"/>
        <w:rPr>
          <w:rFonts w:ascii="Arial Narrow" w:hAnsi="Arial Narrow" w:cs="Calibri"/>
          <w:color w:val="000000"/>
          <w:sz w:val="22"/>
          <w:szCs w:val="22"/>
        </w:rPr>
      </w:pPr>
      <w:r w:rsidRPr="00512730">
        <w:rPr>
          <w:rFonts w:ascii="Arial Narrow" w:hAnsi="Arial Narrow" w:cs="Calibri"/>
          <w:color w:val="000000"/>
          <w:sz w:val="22"/>
          <w:szCs w:val="22"/>
        </w:rPr>
        <w:t>Ważnym elementem sprawnie funkcjonującego transportu miejskiego jest rozwinięta, reprezentująca odpowiedni poziom techniczny i jakościowy infrastruktura. Jej elementami są:</w:t>
      </w:r>
    </w:p>
    <w:p w14:paraId="14EE759C" w14:textId="07F0715E" w:rsidR="00512730" w:rsidRPr="00512730" w:rsidRDefault="00512730" w:rsidP="00D12893">
      <w:pPr>
        <w:pStyle w:val="Akapitzlist"/>
        <w:numPr>
          <w:ilvl w:val="0"/>
          <w:numId w:val="20"/>
        </w:numPr>
        <w:autoSpaceDE w:val="0"/>
        <w:autoSpaceDN w:val="0"/>
        <w:adjustRightInd w:val="0"/>
        <w:spacing w:after="255" w:line="276" w:lineRule="auto"/>
        <w:ind w:left="360"/>
        <w:jc w:val="both"/>
        <w:rPr>
          <w:rFonts w:ascii="Arial Narrow" w:hAnsi="Arial Narrow" w:cs="Calibri"/>
          <w:color w:val="000000"/>
          <w:sz w:val="22"/>
          <w:szCs w:val="22"/>
        </w:rPr>
      </w:pPr>
      <w:r w:rsidRPr="00512730">
        <w:rPr>
          <w:rFonts w:ascii="Arial Narrow" w:hAnsi="Arial Narrow" w:cs="Calibri"/>
          <w:color w:val="000000"/>
          <w:sz w:val="22"/>
          <w:szCs w:val="22"/>
        </w:rPr>
        <w:t>wydzielone pasy dla autobusów, umożliwiające indywidualny, niezależny przejazd pojazdu na</w:t>
      </w:r>
      <w:r>
        <w:rPr>
          <w:rFonts w:ascii="Arial Narrow" w:hAnsi="Arial Narrow" w:cs="Calibri"/>
          <w:color w:val="000000"/>
          <w:sz w:val="22"/>
          <w:szCs w:val="22"/>
        </w:rPr>
        <w:t> </w:t>
      </w:r>
      <w:r w:rsidRPr="00512730">
        <w:rPr>
          <w:rFonts w:ascii="Arial Narrow" w:hAnsi="Arial Narrow" w:cs="Calibri"/>
          <w:color w:val="000000"/>
          <w:sz w:val="22"/>
          <w:szCs w:val="22"/>
        </w:rPr>
        <w:t>odcinku, gdzie występowały trudności z</w:t>
      </w:r>
      <w:r>
        <w:rPr>
          <w:rFonts w:ascii="Arial Narrow" w:hAnsi="Arial Narrow" w:cs="Calibri"/>
          <w:color w:val="000000"/>
          <w:sz w:val="22"/>
          <w:szCs w:val="22"/>
        </w:rPr>
        <w:t> </w:t>
      </w:r>
      <w:r w:rsidRPr="00512730">
        <w:rPr>
          <w:rFonts w:ascii="Arial Narrow" w:hAnsi="Arial Narrow" w:cs="Calibri"/>
          <w:color w:val="000000"/>
          <w:sz w:val="22"/>
          <w:szCs w:val="22"/>
        </w:rPr>
        <w:t>planowym przejazdem, spowodowane zatorami, niską przepustowością czy geometrią odcinka</w:t>
      </w:r>
      <w:r>
        <w:rPr>
          <w:rFonts w:ascii="Arial Narrow" w:hAnsi="Arial Narrow" w:cs="Calibri"/>
          <w:color w:val="000000"/>
          <w:sz w:val="22"/>
          <w:szCs w:val="22"/>
        </w:rPr>
        <w:t>;</w:t>
      </w:r>
      <w:r w:rsidRPr="00512730">
        <w:rPr>
          <w:rFonts w:ascii="Arial Narrow" w:hAnsi="Arial Narrow" w:cs="Calibri"/>
          <w:color w:val="000000"/>
          <w:sz w:val="22"/>
          <w:szCs w:val="22"/>
        </w:rPr>
        <w:t xml:space="preserve"> </w:t>
      </w:r>
    </w:p>
    <w:p w14:paraId="1B22996C" w14:textId="48035637" w:rsidR="00512730" w:rsidRPr="00512730" w:rsidRDefault="00512730" w:rsidP="00D12893">
      <w:pPr>
        <w:pStyle w:val="Akapitzlist"/>
        <w:numPr>
          <w:ilvl w:val="0"/>
          <w:numId w:val="20"/>
        </w:numPr>
        <w:autoSpaceDE w:val="0"/>
        <w:autoSpaceDN w:val="0"/>
        <w:adjustRightInd w:val="0"/>
        <w:spacing w:after="255" w:line="276" w:lineRule="auto"/>
        <w:ind w:left="360"/>
        <w:jc w:val="both"/>
        <w:rPr>
          <w:rFonts w:ascii="Arial Narrow" w:hAnsi="Arial Narrow" w:cs="Calibri"/>
          <w:color w:val="000000"/>
          <w:sz w:val="22"/>
          <w:szCs w:val="22"/>
        </w:rPr>
      </w:pPr>
      <w:proofErr w:type="spellStart"/>
      <w:r w:rsidRPr="00512730">
        <w:rPr>
          <w:rFonts w:ascii="Arial Narrow" w:hAnsi="Arial Narrow" w:cs="Calibri"/>
          <w:color w:val="000000"/>
          <w:sz w:val="22"/>
          <w:szCs w:val="22"/>
        </w:rPr>
        <w:t>antyzatoki</w:t>
      </w:r>
      <w:proofErr w:type="spellEnd"/>
      <w:r w:rsidRPr="00512730">
        <w:rPr>
          <w:rFonts w:ascii="Arial Narrow" w:hAnsi="Arial Narrow" w:cs="Calibri"/>
          <w:color w:val="000000"/>
          <w:sz w:val="22"/>
          <w:szCs w:val="22"/>
        </w:rPr>
        <w:t xml:space="preserve"> przystankowe, które spowalniają ruch w rejonie przystanku, a tym samym podnoszą poziom bezpieczeństwa pasażerów</w:t>
      </w:r>
      <w:r>
        <w:rPr>
          <w:rFonts w:ascii="Arial Narrow" w:hAnsi="Arial Narrow" w:cs="Calibri"/>
          <w:color w:val="000000"/>
          <w:sz w:val="22"/>
          <w:szCs w:val="22"/>
        </w:rPr>
        <w:t>;</w:t>
      </w:r>
    </w:p>
    <w:p w14:paraId="19647D1C" w14:textId="74E74534" w:rsidR="00512730" w:rsidRPr="00512730" w:rsidRDefault="00512730" w:rsidP="00D12893">
      <w:pPr>
        <w:pStyle w:val="Akapitzlist"/>
        <w:numPr>
          <w:ilvl w:val="0"/>
          <w:numId w:val="20"/>
        </w:numPr>
        <w:autoSpaceDE w:val="0"/>
        <w:autoSpaceDN w:val="0"/>
        <w:adjustRightInd w:val="0"/>
        <w:spacing w:after="255" w:line="276" w:lineRule="auto"/>
        <w:ind w:left="360"/>
        <w:jc w:val="both"/>
        <w:rPr>
          <w:rFonts w:ascii="Arial Narrow" w:hAnsi="Arial Narrow" w:cs="Calibri"/>
          <w:color w:val="000000"/>
          <w:sz w:val="22"/>
          <w:szCs w:val="22"/>
        </w:rPr>
      </w:pPr>
      <w:r w:rsidRPr="00512730">
        <w:rPr>
          <w:rFonts w:ascii="Arial Narrow" w:hAnsi="Arial Narrow" w:cs="Calibri"/>
          <w:color w:val="000000"/>
          <w:sz w:val="22"/>
          <w:szCs w:val="22"/>
        </w:rPr>
        <w:t>podwyższane nawierzchnie przystanków do</w:t>
      </w:r>
      <w:r>
        <w:rPr>
          <w:rFonts w:ascii="Arial Narrow" w:hAnsi="Arial Narrow" w:cs="Calibri"/>
          <w:color w:val="000000"/>
          <w:sz w:val="22"/>
          <w:szCs w:val="22"/>
        </w:rPr>
        <w:t> </w:t>
      </w:r>
      <w:r w:rsidRPr="00512730">
        <w:rPr>
          <w:rFonts w:ascii="Arial Narrow" w:hAnsi="Arial Narrow" w:cs="Calibri"/>
          <w:color w:val="000000"/>
          <w:sz w:val="22"/>
          <w:szCs w:val="22"/>
        </w:rPr>
        <w:t>poziomu pierwszego stopnia w pojeździe</w:t>
      </w:r>
      <w:r>
        <w:rPr>
          <w:rFonts w:ascii="Arial Narrow" w:hAnsi="Arial Narrow" w:cs="Calibri"/>
          <w:color w:val="000000"/>
          <w:sz w:val="22"/>
          <w:szCs w:val="22"/>
        </w:rPr>
        <w:t>;</w:t>
      </w:r>
    </w:p>
    <w:p w14:paraId="3F20497A" w14:textId="5CD67780" w:rsidR="00512730" w:rsidRPr="00512730" w:rsidRDefault="00512730" w:rsidP="00D12893">
      <w:pPr>
        <w:pStyle w:val="Akapitzlist"/>
        <w:numPr>
          <w:ilvl w:val="0"/>
          <w:numId w:val="20"/>
        </w:numPr>
        <w:autoSpaceDE w:val="0"/>
        <w:autoSpaceDN w:val="0"/>
        <w:adjustRightInd w:val="0"/>
        <w:spacing w:after="255" w:line="276" w:lineRule="auto"/>
        <w:ind w:left="360"/>
        <w:jc w:val="both"/>
        <w:rPr>
          <w:rFonts w:ascii="Arial Narrow" w:hAnsi="Arial Narrow" w:cs="Calibri"/>
          <w:color w:val="000000"/>
          <w:sz w:val="22"/>
          <w:szCs w:val="22"/>
        </w:rPr>
      </w:pPr>
      <w:r w:rsidRPr="00512730">
        <w:rPr>
          <w:rFonts w:ascii="Arial Narrow" w:hAnsi="Arial Narrow" w:cs="Calibri"/>
          <w:color w:val="000000"/>
          <w:sz w:val="22"/>
          <w:szCs w:val="22"/>
        </w:rPr>
        <w:t>węzły komunikacyjne, wspólne dla różnych linii czy też środków komunikacji wraz z punktami obsługi pasażerów</w:t>
      </w:r>
      <w:r>
        <w:rPr>
          <w:rFonts w:ascii="Arial Narrow" w:hAnsi="Arial Narrow" w:cs="Calibri"/>
          <w:color w:val="000000"/>
          <w:sz w:val="22"/>
          <w:szCs w:val="22"/>
        </w:rPr>
        <w:t>;</w:t>
      </w:r>
    </w:p>
    <w:p w14:paraId="54AFB0E6" w14:textId="2E76AD01" w:rsidR="00512730" w:rsidRPr="00512730" w:rsidRDefault="00512730" w:rsidP="00D12893">
      <w:pPr>
        <w:pStyle w:val="Akapitzlist"/>
        <w:numPr>
          <w:ilvl w:val="0"/>
          <w:numId w:val="20"/>
        </w:numPr>
        <w:autoSpaceDE w:val="0"/>
        <w:autoSpaceDN w:val="0"/>
        <w:adjustRightInd w:val="0"/>
        <w:spacing w:after="255" w:line="276" w:lineRule="auto"/>
        <w:ind w:left="360"/>
        <w:jc w:val="both"/>
        <w:rPr>
          <w:rFonts w:ascii="Arial Narrow" w:hAnsi="Arial Narrow" w:cs="Calibri"/>
          <w:color w:val="000000"/>
          <w:sz w:val="22"/>
          <w:szCs w:val="22"/>
        </w:rPr>
      </w:pPr>
      <w:r w:rsidRPr="00512730">
        <w:rPr>
          <w:rFonts w:ascii="Arial Narrow" w:hAnsi="Arial Narrow" w:cs="Calibri"/>
          <w:color w:val="000000"/>
          <w:sz w:val="22"/>
          <w:szCs w:val="22"/>
        </w:rPr>
        <w:t>specjalna sygnalizacja dla autobusów na</w:t>
      </w:r>
      <w:r w:rsidR="00D4263C">
        <w:rPr>
          <w:rFonts w:ascii="Arial Narrow" w:hAnsi="Arial Narrow" w:cs="Calibri"/>
          <w:color w:val="000000"/>
          <w:sz w:val="22"/>
          <w:szCs w:val="22"/>
        </w:rPr>
        <w:t> </w:t>
      </w:r>
      <w:r w:rsidRPr="00512730">
        <w:rPr>
          <w:rFonts w:ascii="Arial Narrow" w:hAnsi="Arial Narrow" w:cs="Calibri"/>
          <w:color w:val="000000"/>
          <w:sz w:val="22"/>
          <w:szCs w:val="22"/>
        </w:rPr>
        <w:t>skrzyżowaniach oraz na przystankach, która pozwala na sprawniejszy przejazd przez skrzyżowania oraz wyjazd z przystanków</w:t>
      </w:r>
      <w:r>
        <w:rPr>
          <w:rFonts w:ascii="Arial Narrow" w:hAnsi="Arial Narrow" w:cs="Calibri"/>
          <w:color w:val="000000"/>
          <w:sz w:val="22"/>
          <w:szCs w:val="22"/>
        </w:rPr>
        <w:t>;</w:t>
      </w:r>
    </w:p>
    <w:p w14:paraId="732250C0" w14:textId="7EDF87C8" w:rsidR="00512730" w:rsidRPr="00512730" w:rsidRDefault="00512730" w:rsidP="00D12893">
      <w:pPr>
        <w:pStyle w:val="Akapitzlist"/>
        <w:numPr>
          <w:ilvl w:val="0"/>
          <w:numId w:val="20"/>
        </w:numPr>
        <w:autoSpaceDE w:val="0"/>
        <w:autoSpaceDN w:val="0"/>
        <w:adjustRightInd w:val="0"/>
        <w:spacing w:after="255" w:line="276" w:lineRule="auto"/>
        <w:ind w:left="360"/>
        <w:jc w:val="both"/>
        <w:rPr>
          <w:rFonts w:ascii="Arial Narrow" w:hAnsi="Arial Narrow" w:cs="Calibri"/>
          <w:color w:val="000000"/>
          <w:sz w:val="22"/>
          <w:szCs w:val="22"/>
        </w:rPr>
      </w:pPr>
      <w:r w:rsidRPr="00512730">
        <w:rPr>
          <w:rFonts w:ascii="Arial Narrow" w:hAnsi="Arial Narrow" w:cs="Calibri"/>
          <w:color w:val="000000"/>
          <w:sz w:val="22"/>
          <w:szCs w:val="22"/>
        </w:rPr>
        <w:t>detektory, pętle indukcyjne itp. urządzenia wykrywające pojazd komunikacji miejskiej i</w:t>
      </w:r>
      <w:r>
        <w:rPr>
          <w:rFonts w:ascii="Arial Narrow" w:hAnsi="Arial Narrow" w:cs="Calibri"/>
          <w:color w:val="000000"/>
          <w:sz w:val="22"/>
          <w:szCs w:val="22"/>
        </w:rPr>
        <w:t> </w:t>
      </w:r>
      <w:r w:rsidRPr="00512730">
        <w:rPr>
          <w:rFonts w:ascii="Arial Narrow" w:hAnsi="Arial Narrow" w:cs="Calibri"/>
          <w:color w:val="000000"/>
          <w:sz w:val="22"/>
          <w:szCs w:val="22"/>
        </w:rPr>
        <w:t>pozwalające mu na priorytetowy przejazd przed innymi uczestnikami ruchu</w:t>
      </w:r>
      <w:r>
        <w:rPr>
          <w:rFonts w:ascii="Arial Narrow" w:hAnsi="Arial Narrow" w:cs="Calibri"/>
          <w:color w:val="000000"/>
          <w:sz w:val="22"/>
          <w:szCs w:val="22"/>
        </w:rPr>
        <w:t>;</w:t>
      </w:r>
      <w:r w:rsidRPr="00512730">
        <w:rPr>
          <w:rFonts w:ascii="Arial Narrow" w:hAnsi="Arial Narrow" w:cs="Calibri"/>
          <w:color w:val="000000"/>
          <w:sz w:val="22"/>
          <w:szCs w:val="22"/>
        </w:rPr>
        <w:t xml:space="preserve"> </w:t>
      </w:r>
    </w:p>
    <w:p w14:paraId="0680D6DB" w14:textId="214C667F" w:rsidR="00512730" w:rsidRPr="00512730" w:rsidRDefault="00512730" w:rsidP="00D12893">
      <w:pPr>
        <w:pStyle w:val="Akapitzlist"/>
        <w:numPr>
          <w:ilvl w:val="0"/>
          <w:numId w:val="20"/>
        </w:numPr>
        <w:autoSpaceDE w:val="0"/>
        <w:autoSpaceDN w:val="0"/>
        <w:adjustRightInd w:val="0"/>
        <w:spacing w:after="255" w:line="276" w:lineRule="auto"/>
        <w:ind w:left="360"/>
        <w:jc w:val="both"/>
        <w:rPr>
          <w:rFonts w:ascii="Arial Narrow" w:hAnsi="Arial Narrow" w:cs="Calibri"/>
          <w:color w:val="000000"/>
          <w:sz w:val="22"/>
          <w:szCs w:val="22"/>
        </w:rPr>
      </w:pPr>
      <w:r w:rsidRPr="00512730">
        <w:rPr>
          <w:rFonts w:ascii="Arial Narrow" w:hAnsi="Arial Narrow" w:cs="Calibri"/>
          <w:color w:val="000000"/>
          <w:sz w:val="22"/>
          <w:szCs w:val="22"/>
        </w:rPr>
        <w:t>wyświetlacze na przystankach informujące o</w:t>
      </w:r>
      <w:r>
        <w:rPr>
          <w:rFonts w:ascii="Arial Narrow" w:hAnsi="Arial Narrow" w:cs="Calibri"/>
          <w:color w:val="000000"/>
          <w:sz w:val="22"/>
          <w:szCs w:val="22"/>
        </w:rPr>
        <w:t> </w:t>
      </w:r>
      <w:r w:rsidRPr="00512730">
        <w:rPr>
          <w:rFonts w:ascii="Arial Narrow" w:hAnsi="Arial Narrow" w:cs="Calibri"/>
          <w:color w:val="000000"/>
          <w:sz w:val="22"/>
          <w:szCs w:val="22"/>
        </w:rPr>
        <w:t>rzeczywistych przyjazdach pojazdów, kierunku ich dalszej jazdy, opóźnieniach, objazdach itp.</w:t>
      </w:r>
      <w:r>
        <w:rPr>
          <w:rFonts w:ascii="Arial Narrow" w:hAnsi="Arial Narrow" w:cs="Calibri"/>
          <w:color w:val="000000"/>
          <w:sz w:val="22"/>
          <w:szCs w:val="22"/>
        </w:rPr>
        <w:t>;</w:t>
      </w:r>
    </w:p>
    <w:p w14:paraId="17BF41D7" w14:textId="3F7A31D6" w:rsidR="00512730" w:rsidRPr="00512730" w:rsidRDefault="00512730" w:rsidP="00D12893">
      <w:pPr>
        <w:pStyle w:val="Akapitzlist"/>
        <w:numPr>
          <w:ilvl w:val="0"/>
          <w:numId w:val="20"/>
        </w:numPr>
        <w:autoSpaceDE w:val="0"/>
        <w:autoSpaceDN w:val="0"/>
        <w:adjustRightInd w:val="0"/>
        <w:spacing w:after="255" w:line="276" w:lineRule="auto"/>
        <w:ind w:left="360"/>
        <w:jc w:val="both"/>
        <w:rPr>
          <w:rFonts w:ascii="Arial Narrow" w:hAnsi="Arial Narrow" w:cs="Calibri"/>
          <w:color w:val="000000"/>
          <w:sz w:val="22"/>
          <w:szCs w:val="22"/>
        </w:rPr>
      </w:pPr>
      <w:r w:rsidRPr="00512730">
        <w:rPr>
          <w:rFonts w:ascii="Arial Narrow" w:hAnsi="Arial Narrow" w:cs="Calibri"/>
          <w:color w:val="000000"/>
          <w:sz w:val="22"/>
          <w:szCs w:val="22"/>
        </w:rPr>
        <w:t>system GPS, służący do monitorowania pozycji pojazdów</w:t>
      </w:r>
      <w:r>
        <w:rPr>
          <w:rFonts w:ascii="Arial Narrow" w:hAnsi="Arial Narrow" w:cs="Calibri"/>
          <w:color w:val="000000"/>
          <w:sz w:val="22"/>
          <w:szCs w:val="22"/>
        </w:rPr>
        <w:t>;</w:t>
      </w:r>
    </w:p>
    <w:p w14:paraId="1F4D8403" w14:textId="08E26F7F" w:rsidR="00512730" w:rsidRPr="00512730" w:rsidRDefault="00512730" w:rsidP="00D12893">
      <w:pPr>
        <w:pStyle w:val="Akapitzlist"/>
        <w:numPr>
          <w:ilvl w:val="0"/>
          <w:numId w:val="20"/>
        </w:numPr>
        <w:autoSpaceDE w:val="0"/>
        <w:autoSpaceDN w:val="0"/>
        <w:adjustRightInd w:val="0"/>
        <w:spacing w:after="255" w:line="276" w:lineRule="auto"/>
        <w:ind w:left="360"/>
        <w:jc w:val="both"/>
        <w:rPr>
          <w:rFonts w:ascii="Arial Narrow" w:hAnsi="Arial Narrow" w:cs="Calibri"/>
          <w:color w:val="000000"/>
          <w:sz w:val="22"/>
          <w:szCs w:val="22"/>
        </w:rPr>
      </w:pPr>
      <w:r w:rsidRPr="00512730">
        <w:rPr>
          <w:rFonts w:ascii="Arial Narrow" w:hAnsi="Arial Narrow" w:cs="Calibri"/>
          <w:color w:val="000000"/>
          <w:sz w:val="22"/>
          <w:szCs w:val="22"/>
        </w:rPr>
        <w:t xml:space="preserve">informacje internetowe oraz </w:t>
      </w:r>
      <w:r>
        <w:rPr>
          <w:rFonts w:ascii="Arial Narrow" w:hAnsi="Arial Narrow" w:cs="Calibri"/>
          <w:color w:val="000000"/>
          <w:sz w:val="22"/>
          <w:szCs w:val="22"/>
        </w:rPr>
        <w:t>SMS</w:t>
      </w:r>
      <w:r w:rsidRPr="00512730">
        <w:rPr>
          <w:rFonts w:ascii="Arial Narrow" w:hAnsi="Arial Narrow" w:cs="Calibri"/>
          <w:color w:val="000000"/>
          <w:sz w:val="22"/>
          <w:szCs w:val="22"/>
        </w:rPr>
        <w:t>-owe dla</w:t>
      </w:r>
      <w:r w:rsidR="00D4263C">
        <w:rPr>
          <w:rFonts w:ascii="Arial Narrow" w:hAnsi="Arial Narrow" w:cs="Calibri"/>
          <w:color w:val="000000"/>
          <w:sz w:val="22"/>
          <w:szCs w:val="22"/>
        </w:rPr>
        <w:t> </w:t>
      </w:r>
      <w:r w:rsidRPr="00512730">
        <w:rPr>
          <w:rFonts w:ascii="Arial Narrow" w:hAnsi="Arial Narrow" w:cs="Calibri"/>
          <w:color w:val="000000"/>
          <w:sz w:val="22"/>
          <w:szCs w:val="22"/>
        </w:rPr>
        <w:t>pasażerów o komunikacji miejskiej</w:t>
      </w:r>
      <w:r>
        <w:rPr>
          <w:rFonts w:ascii="Arial Narrow" w:hAnsi="Arial Narrow" w:cs="Calibri"/>
          <w:color w:val="000000"/>
          <w:sz w:val="22"/>
          <w:szCs w:val="22"/>
        </w:rPr>
        <w:t>;</w:t>
      </w:r>
      <w:r w:rsidRPr="00512730">
        <w:rPr>
          <w:rFonts w:ascii="Arial Narrow" w:hAnsi="Arial Narrow" w:cs="Calibri"/>
          <w:color w:val="000000"/>
          <w:sz w:val="22"/>
          <w:szCs w:val="22"/>
        </w:rPr>
        <w:t xml:space="preserve"> </w:t>
      </w:r>
    </w:p>
    <w:p w14:paraId="7BCE35B0" w14:textId="64037636" w:rsidR="00512730" w:rsidRPr="00512730" w:rsidRDefault="00512730" w:rsidP="00D12893">
      <w:pPr>
        <w:pStyle w:val="Akapitzlist"/>
        <w:numPr>
          <w:ilvl w:val="0"/>
          <w:numId w:val="20"/>
        </w:numPr>
        <w:autoSpaceDE w:val="0"/>
        <w:autoSpaceDN w:val="0"/>
        <w:adjustRightInd w:val="0"/>
        <w:spacing w:after="255" w:line="276" w:lineRule="auto"/>
        <w:ind w:left="360"/>
        <w:jc w:val="both"/>
        <w:rPr>
          <w:rFonts w:ascii="Arial Narrow" w:hAnsi="Arial Narrow" w:cs="Calibri"/>
          <w:color w:val="000000"/>
          <w:sz w:val="22"/>
          <w:szCs w:val="22"/>
        </w:rPr>
      </w:pPr>
      <w:r w:rsidRPr="00512730">
        <w:rPr>
          <w:rFonts w:ascii="Arial Narrow" w:hAnsi="Arial Narrow" w:cs="Calibri"/>
          <w:color w:val="000000"/>
          <w:sz w:val="22"/>
          <w:szCs w:val="22"/>
        </w:rPr>
        <w:t>bilet elektroniczny, który pozwala na integrację wielu przewoźników w jednym systemie transportowym oraz umożliwia wprowadzanie różnych form odpłatności za korzystanie z</w:t>
      </w:r>
      <w:r>
        <w:rPr>
          <w:rFonts w:ascii="Arial Narrow" w:hAnsi="Arial Narrow" w:cs="Calibri"/>
          <w:color w:val="000000"/>
          <w:sz w:val="22"/>
          <w:szCs w:val="22"/>
        </w:rPr>
        <w:t> </w:t>
      </w:r>
      <w:r w:rsidRPr="00512730">
        <w:rPr>
          <w:rFonts w:ascii="Arial Narrow" w:hAnsi="Arial Narrow" w:cs="Calibri"/>
          <w:color w:val="000000"/>
          <w:sz w:val="22"/>
          <w:szCs w:val="22"/>
        </w:rPr>
        <w:t>komunikacji miejskiej przez różne grupy pasażerów</w:t>
      </w:r>
      <w:r>
        <w:rPr>
          <w:rFonts w:ascii="Arial Narrow" w:hAnsi="Arial Narrow" w:cs="Calibri"/>
          <w:color w:val="000000"/>
          <w:sz w:val="22"/>
          <w:szCs w:val="22"/>
        </w:rPr>
        <w:t>;</w:t>
      </w:r>
    </w:p>
    <w:p w14:paraId="30EE8F88" w14:textId="2D5561AB" w:rsidR="00512730" w:rsidRPr="00512730" w:rsidRDefault="00512730" w:rsidP="00D12893">
      <w:pPr>
        <w:pStyle w:val="Akapitzlist"/>
        <w:numPr>
          <w:ilvl w:val="0"/>
          <w:numId w:val="20"/>
        </w:numPr>
        <w:autoSpaceDE w:val="0"/>
        <w:autoSpaceDN w:val="0"/>
        <w:adjustRightInd w:val="0"/>
        <w:spacing w:after="255" w:line="276" w:lineRule="auto"/>
        <w:ind w:left="360"/>
        <w:jc w:val="both"/>
        <w:rPr>
          <w:rFonts w:ascii="Arial Narrow" w:hAnsi="Arial Narrow" w:cs="Calibri"/>
          <w:color w:val="000000"/>
          <w:sz w:val="22"/>
          <w:szCs w:val="22"/>
        </w:rPr>
      </w:pPr>
      <w:r w:rsidRPr="00512730">
        <w:rPr>
          <w:rFonts w:ascii="Arial Narrow" w:hAnsi="Arial Narrow" w:cs="Calibri"/>
          <w:color w:val="000000"/>
          <w:sz w:val="22"/>
          <w:szCs w:val="22"/>
        </w:rPr>
        <w:t>automaty biletowe na przystankach i w pojazdach, umożliwiające dogodne zaopatrzenie się w bilet albo doładowanie konta w bilecie elektronicznym</w:t>
      </w:r>
      <w:r>
        <w:rPr>
          <w:rFonts w:ascii="Arial Narrow" w:hAnsi="Arial Narrow" w:cs="Calibri"/>
          <w:color w:val="000000"/>
          <w:sz w:val="22"/>
          <w:szCs w:val="22"/>
        </w:rPr>
        <w:t>;</w:t>
      </w:r>
      <w:r w:rsidRPr="00512730">
        <w:rPr>
          <w:rFonts w:ascii="Arial Narrow" w:hAnsi="Arial Narrow" w:cs="Calibri"/>
          <w:color w:val="000000"/>
          <w:sz w:val="22"/>
          <w:szCs w:val="22"/>
        </w:rPr>
        <w:t xml:space="preserve"> </w:t>
      </w:r>
    </w:p>
    <w:p w14:paraId="4B053224" w14:textId="3EBFD2D0" w:rsidR="00512730" w:rsidRPr="00512730" w:rsidRDefault="00512730" w:rsidP="00D12893">
      <w:pPr>
        <w:pStyle w:val="Akapitzlist"/>
        <w:numPr>
          <w:ilvl w:val="0"/>
          <w:numId w:val="20"/>
        </w:numPr>
        <w:autoSpaceDE w:val="0"/>
        <w:autoSpaceDN w:val="0"/>
        <w:adjustRightInd w:val="0"/>
        <w:spacing w:after="255" w:line="276" w:lineRule="auto"/>
        <w:ind w:left="360"/>
        <w:jc w:val="both"/>
        <w:rPr>
          <w:rFonts w:ascii="Arial Narrow" w:hAnsi="Arial Narrow" w:cs="Calibri"/>
          <w:color w:val="000000"/>
          <w:sz w:val="22"/>
          <w:szCs w:val="22"/>
        </w:rPr>
      </w:pPr>
      <w:r w:rsidRPr="00512730">
        <w:rPr>
          <w:rFonts w:ascii="Arial Narrow" w:hAnsi="Arial Narrow" w:cs="Calibri"/>
          <w:color w:val="000000"/>
          <w:sz w:val="22"/>
          <w:szCs w:val="22"/>
        </w:rPr>
        <w:t xml:space="preserve">komfortowy, niskopodłogowy/ </w:t>
      </w:r>
      <w:proofErr w:type="spellStart"/>
      <w:r w:rsidRPr="00512730">
        <w:rPr>
          <w:rFonts w:ascii="Arial Narrow" w:hAnsi="Arial Narrow" w:cs="Calibri"/>
          <w:color w:val="000000"/>
          <w:sz w:val="22"/>
          <w:szCs w:val="22"/>
        </w:rPr>
        <w:t>niskowejściowy</w:t>
      </w:r>
      <w:proofErr w:type="spellEnd"/>
      <w:r w:rsidRPr="00512730">
        <w:rPr>
          <w:rFonts w:ascii="Arial Narrow" w:hAnsi="Arial Narrow" w:cs="Calibri"/>
          <w:color w:val="000000"/>
          <w:sz w:val="22"/>
          <w:szCs w:val="22"/>
        </w:rPr>
        <w:t xml:space="preserve"> tabor</w:t>
      </w:r>
      <w:r>
        <w:rPr>
          <w:rFonts w:ascii="Arial Narrow" w:hAnsi="Arial Narrow" w:cs="Calibri"/>
          <w:color w:val="000000"/>
          <w:sz w:val="22"/>
          <w:szCs w:val="22"/>
        </w:rPr>
        <w:t>;</w:t>
      </w:r>
    </w:p>
    <w:p w14:paraId="216171D6" w14:textId="2ECF0B27" w:rsidR="00512730" w:rsidRDefault="00512730" w:rsidP="00D12893">
      <w:pPr>
        <w:pStyle w:val="Akapitzlist"/>
        <w:numPr>
          <w:ilvl w:val="0"/>
          <w:numId w:val="20"/>
        </w:numPr>
        <w:autoSpaceDE w:val="0"/>
        <w:autoSpaceDN w:val="0"/>
        <w:adjustRightInd w:val="0"/>
        <w:spacing w:after="0" w:line="276" w:lineRule="auto"/>
        <w:ind w:left="360"/>
        <w:jc w:val="both"/>
        <w:rPr>
          <w:rFonts w:ascii="Arial Narrow" w:hAnsi="Arial Narrow" w:cs="Calibri"/>
          <w:color w:val="000000"/>
          <w:sz w:val="22"/>
          <w:szCs w:val="22"/>
        </w:rPr>
      </w:pPr>
      <w:r w:rsidRPr="00512730">
        <w:rPr>
          <w:rFonts w:ascii="Arial Narrow" w:hAnsi="Arial Narrow" w:cs="Calibri"/>
          <w:color w:val="000000"/>
          <w:sz w:val="22"/>
          <w:szCs w:val="22"/>
        </w:rPr>
        <w:t xml:space="preserve">nowoczesna, dobrze wyposażona zajezdnia dla obsługi taboru. </w:t>
      </w:r>
    </w:p>
    <w:p w14:paraId="57EB968E" w14:textId="77777777" w:rsidR="000437B3" w:rsidRPr="00512730" w:rsidRDefault="000437B3" w:rsidP="000437B3">
      <w:pPr>
        <w:pStyle w:val="Akapitzlist"/>
        <w:autoSpaceDE w:val="0"/>
        <w:autoSpaceDN w:val="0"/>
        <w:adjustRightInd w:val="0"/>
        <w:spacing w:after="0" w:line="276" w:lineRule="auto"/>
        <w:ind w:left="360"/>
        <w:jc w:val="both"/>
        <w:rPr>
          <w:rFonts w:ascii="Arial Narrow" w:hAnsi="Arial Narrow" w:cs="Calibri"/>
          <w:color w:val="000000"/>
          <w:sz w:val="22"/>
          <w:szCs w:val="22"/>
        </w:rPr>
      </w:pPr>
    </w:p>
    <w:p w14:paraId="41B5A077" w14:textId="2B3EACF4" w:rsidR="00512730" w:rsidRPr="00512730" w:rsidRDefault="00512730" w:rsidP="00512730">
      <w:pPr>
        <w:spacing w:line="276" w:lineRule="auto"/>
        <w:jc w:val="both"/>
        <w:rPr>
          <w:rFonts w:ascii="Arial Narrow" w:hAnsi="Arial Narrow"/>
          <w:sz w:val="22"/>
          <w:szCs w:val="22"/>
        </w:rPr>
      </w:pPr>
      <w:r w:rsidRPr="00512730">
        <w:rPr>
          <w:rFonts w:ascii="Arial Narrow" w:hAnsi="Arial Narrow"/>
          <w:sz w:val="22"/>
          <w:szCs w:val="22"/>
        </w:rPr>
        <w:t xml:space="preserve">Podsumowując, </w:t>
      </w:r>
      <w:r w:rsidRPr="00D4263C">
        <w:rPr>
          <w:rFonts w:ascii="Arial Narrow" w:hAnsi="Arial Narrow"/>
          <w:b/>
          <w:bCs/>
          <w:sz w:val="22"/>
          <w:szCs w:val="22"/>
        </w:rPr>
        <w:t>zrównoważony rozwój może zostać osiągnięty poprzez realizację wyżej wymienionych zadań, dzięki czemu uzyskuje się coraz wyższy poziom usług transportu miejskiego</w:t>
      </w:r>
      <w:r w:rsidRPr="00512730">
        <w:rPr>
          <w:rFonts w:ascii="Arial Narrow" w:hAnsi="Arial Narrow"/>
          <w:sz w:val="22"/>
          <w:szCs w:val="22"/>
        </w:rPr>
        <w:t>. Wychodząc od tej naczelnej zasady w dalszej części opracowania zostaną określone najważniejsze zasady i standardy usług przewozowych.</w:t>
      </w:r>
    </w:p>
    <w:p w14:paraId="3941AE11" w14:textId="77777777" w:rsidR="00512730" w:rsidRDefault="00512730">
      <w:pPr>
        <w:rPr>
          <w:rFonts w:ascii="Arial Narrow" w:eastAsiaTheme="majorEastAsia" w:hAnsi="Arial Narrow" w:cstheme="majorBidi"/>
          <w:b/>
          <w:bCs/>
          <w:color w:val="C00000"/>
          <w:sz w:val="32"/>
          <w:szCs w:val="32"/>
        </w:rPr>
      </w:pPr>
      <w:bookmarkStart w:id="172" w:name="_Toc64875908"/>
      <w:bookmarkStart w:id="173" w:name="_Toc64875981"/>
      <w:bookmarkStart w:id="174" w:name="_Toc64900559"/>
      <w:bookmarkStart w:id="175" w:name="_Toc65160779"/>
      <w:bookmarkEnd w:id="172"/>
      <w:bookmarkEnd w:id="173"/>
      <w:bookmarkEnd w:id="174"/>
      <w:bookmarkEnd w:id="175"/>
    </w:p>
    <w:p w14:paraId="5DA2BD9A" w14:textId="77777777" w:rsidR="005966A9" w:rsidRDefault="005966A9" w:rsidP="00512730">
      <w:pPr>
        <w:pStyle w:val="Nagwek2"/>
        <w:ind w:left="792"/>
        <w:rPr>
          <w:rFonts w:ascii="Arial Narrow" w:hAnsi="Arial Narrow"/>
          <w:b/>
          <w:bCs/>
          <w:color w:val="3B3838" w:themeColor="background2" w:themeShade="40"/>
        </w:rPr>
        <w:sectPr w:rsidR="005966A9" w:rsidSect="00706556">
          <w:type w:val="continuous"/>
          <w:pgSz w:w="11906" w:h="16838"/>
          <w:pgMar w:top="1418" w:right="1134" w:bottom="1418" w:left="1701" w:header="708" w:footer="708" w:gutter="0"/>
          <w:cols w:num="2" w:space="284"/>
          <w:docGrid w:linePitch="360"/>
          <w15:footnoteColumns w:val="1"/>
        </w:sectPr>
      </w:pPr>
    </w:p>
    <w:p w14:paraId="5DCF1C10" w14:textId="77777777" w:rsidR="000437B3" w:rsidRDefault="000437B3" w:rsidP="00D12893">
      <w:pPr>
        <w:pStyle w:val="Nagwek2"/>
        <w:numPr>
          <w:ilvl w:val="1"/>
          <w:numId w:val="23"/>
        </w:numPr>
        <w:spacing w:after="400"/>
        <w:ind w:left="431" w:hanging="431"/>
        <w:rPr>
          <w:rFonts w:ascii="Arial Narrow" w:hAnsi="Arial Narrow"/>
          <w:b/>
          <w:bCs/>
          <w:color w:val="3B3838" w:themeColor="background2" w:themeShade="40"/>
        </w:rPr>
        <w:sectPr w:rsidR="000437B3" w:rsidSect="005966A9">
          <w:type w:val="continuous"/>
          <w:pgSz w:w="11906" w:h="16838"/>
          <w:pgMar w:top="1417" w:right="1417" w:bottom="1417" w:left="1417" w:header="708" w:footer="708" w:gutter="0"/>
          <w:cols w:space="284"/>
          <w:docGrid w:linePitch="360"/>
          <w15:footnoteColumns w:val="1"/>
        </w:sectPr>
      </w:pPr>
    </w:p>
    <w:p w14:paraId="1670648D" w14:textId="1E7DDE8A" w:rsidR="00512730" w:rsidRDefault="005966A9" w:rsidP="00482D88">
      <w:pPr>
        <w:pStyle w:val="Nagwek2"/>
        <w:numPr>
          <w:ilvl w:val="1"/>
          <w:numId w:val="28"/>
        </w:numPr>
        <w:spacing w:after="400"/>
        <w:ind w:left="432"/>
        <w:rPr>
          <w:rFonts w:ascii="Arial Narrow" w:hAnsi="Arial Narrow"/>
          <w:b/>
          <w:bCs/>
          <w:color w:val="3B3838" w:themeColor="background2" w:themeShade="40"/>
        </w:rPr>
        <w:sectPr w:rsidR="00512730" w:rsidSect="00706556">
          <w:pgSz w:w="11906" w:h="16838"/>
          <w:pgMar w:top="1418" w:right="1134" w:bottom="1418" w:left="1701" w:header="708" w:footer="708" w:gutter="0"/>
          <w:cols w:space="284"/>
          <w:docGrid w:linePitch="360"/>
          <w15:footnoteColumns w:val="1"/>
        </w:sectPr>
      </w:pPr>
      <w:bookmarkStart w:id="176" w:name="_Toc68012456"/>
      <w:r>
        <w:rPr>
          <w:rFonts w:ascii="Arial Narrow" w:hAnsi="Arial Narrow"/>
          <w:b/>
          <w:bCs/>
          <w:color w:val="3B3838" w:themeColor="background2" w:themeShade="40"/>
        </w:rPr>
        <w:lastRenderedPageBreak/>
        <w:t>Integracja systemów transportowych</w:t>
      </w:r>
      <w:bookmarkEnd w:id="176"/>
    </w:p>
    <w:p w14:paraId="7E13C8FA" w14:textId="11350C4F" w:rsidR="005966A9" w:rsidRPr="00CC1EBF" w:rsidRDefault="005966A9" w:rsidP="00CC1EBF">
      <w:pPr>
        <w:pStyle w:val="Rafatekst"/>
        <w:spacing w:line="276" w:lineRule="auto"/>
        <w:rPr>
          <w:sz w:val="22"/>
          <w:szCs w:val="22"/>
        </w:rPr>
      </w:pPr>
      <w:r w:rsidRPr="00CC1EBF">
        <w:rPr>
          <w:sz w:val="22"/>
          <w:szCs w:val="22"/>
        </w:rPr>
        <w:t>W każdym mieście, posiadającym komunikację pasażerską, krzyżują się co najmniej dwa rodzaje transportu. Jest to transport miejski i lokalny. Pierwszy obsługuje podróże wewnątrzmiejskie, drugi podróże do</w:t>
      </w:r>
      <w:r w:rsidR="00841A6F" w:rsidRPr="00CC1EBF">
        <w:rPr>
          <w:sz w:val="22"/>
          <w:szCs w:val="22"/>
        </w:rPr>
        <w:t> </w:t>
      </w:r>
      <w:r w:rsidRPr="00CC1EBF">
        <w:rPr>
          <w:sz w:val="22"/>
          <w:szCs w:val="22"/>
        </w:rPr>
        <w:t xml:space="preserve">Miasta. Transport zbiorowy w systemie zintegrowanym, to nie tylko linie obsługiwane przez Operatora publicznego transportu zbiorowego </w:t>
      </w:r>
      <w:r w:rsidR="00841A6F" w:rsidRPr="00CC1EBF">
        <w:rPr>
          <w:sz w:val="22"/>
          <w:szCs w:val="22"/>
        </w:rPr>
        <w:t xml:space="preserve">Gminy </w:t>
      </w:r>
      <w:r w:rsidRPr="00CC1EBF">
        <w:rPr>
          <w:sz w:val="22"/>
          <w:szCs w:val="22"/>
        </w:rPr>
        <w:t>Stalowa Wola, lecz także linie obsługiwane przez prywatnych/komercyjnych przewoźników oraz linie kolejowe.</w:t>
      </w:r>
    </w:p>
    <w:p w14:paraId="581222D8" w14:textId="27F3CAD6" w:rsidR="005966A9" w:rsidRPr="00CC1EBF" w:rsidRDefault="005966A9" w:rsidP="00CC1EBF">
      <w:pPr>
        <w:pStyle w:val="Rafatekst"/>
        <w:spacing w:line="276" w:lineRule="auto"/>
        <w:rPr>
          <w:sz w:val="22"/>
          <w:szCs w:val="22"/>
        </w:rPr>
      </w:pPr>
      <w:r w:rsidRPr="00CC1EBF">
        <w:rPr>
          <w:sz w:val="22"/>
          <w:szCs w:val="22"/>
        </w:rPr>
        <w:t>Zwiększenie atrakcyjności transportu publicznego miejskiego i regionalnego można uzyskać poprzez integrację systemu transportu publicznego drogowego i kolejowego na następujących poziomach:</w:t>
      </w:r>
    </w:p>
    <w:p w14:paraId="4ACF9468" w14:textId="77777777" w:rsidR="005966A9" w:rsidRPr="00CC1EBF" w:rsidRDefault="005966A9" w:rsidP="00CC1EBF">
      <w:pPr>
        <w:pStyle w:val="Rafatekst"/>
        <w:numPr>
          <w:ilvl w:val="0"/>
          <w:numId w:val="54"/>
        </w:numPr>
        <w:spacing w:line="276" w:lineRule="auto"/>
        <w:rPr>
          <w:sz w:val="22"/>
          <w:szCs w:val="22"/>
        </w:rPr>
      </w:pPr>
      <w:r w:rsidRPr="00CC1EBF">
        <w:rPr>
          <w:sz w:val="22"/>
          <w:szCs w:val="22"/>
        </w:rPr>
        <w:t>dostępności w czasie i przestrzeni do punktów węzłowych;</w:t>
      </w:r>
    </w:p>
    <w:p w14:paraId="187D2EC1" w14:textId="77777777" w:rsidR="005966A9" w:rsidRPr="00CC1EBF" w:rsidRDefault="005966A9" w:rsidP="00CC1EBF">
      <w:pPr>
        <w:pStyle w:val="Rafatekst"/>
        <w:numPr>
          <w:ilvl w:val="0"/>
          <w:numId w:val="54"/>
        </w:numPr>
        <w:spacing w:line="276" w:lineRule="auto"/>
        <w:rPr>
          <w:sz w:val="22"/>
          <w:szCs w:val="22"/>
        </w:rPr>
      </w:pPr>
      <w:r w:rsidRPr="00CC1EBF">
        <w:rPr>
          <w:sz w:val="22"/>
          <w:szCs w:val="22"/>
        </w:rPr>
        <w:t>systemów informatycznych, zarządzania przewozami, zarządzania ruchem;</w:t>
      </w:r>
    </w:p>
    <w:p w14:paraId="157754D8" w14:textId="77777777" w:rsidR="005966A9" w:rsidRPr="00CC1EBF" w:rsidRDefault="005966A9" w:rsidP="00CC1EBF">
      <w:pPr>
        <w:pStyle w:val="Rafatekst"/>
        <w:numPr>
          <w:ilvl w:val="0"/>
          <w:numId w:val="54"/>
        </w:numPr>
        <w:spacing w:line="276" w:lineRule="auto"/>
        <w:rPr>
          <w:sz w:val="22"/>
          <w:szCs w:val="22"/>
        </w:rPr>
      </w:pPr>
      <w:r w:rsidRPr="00CC1EBF">
        <w:rPr>
          <w:sz w:val="22"/>
          <w:szCs w:val="22"/>
        </w:rPr>
        <w:t>koordynacji linii oraz rozkładów jazdy;</w:t>
      </w:r>
    </w:p>
    <w:p w14:paraId="68D233D4" w14:textId="1A8AB54A" w:rsidR="00841A6F" w:rsidRPr="00CC1EBF" w:rsidRDefault="005966A9" w:rsidP="00CC1EBF">
      <w:pPr>
        <w:pStyle w:val="Rafatekst"/>
        <w:numPr>
          <w:ilvl w:val="0"/>
          <w:numId w:val="54"/>
        </w:numPr>
        <w:spacing w:line="276" w:lineRule="auto"/>
        <w:rPr>
          <w:sz w:val="22"/>
          <w:szCs w:val="22"/>
        </w:rPr>
      </w:pPr>
      <w:r w:rsidRPr="00CC1EBF">
        <w:rPr>
          <w:sz w:val="22"/>
          <w:szCs w:val="22"/>
        </w:rPr>
        <w:t>wspólnego systemu taryfowego i biletowego.</w:t>
      </w:r>
    </w:p>
    <w:p w14:paraId="4AA01887" w14:textId="08B9AE0E" w:rsidR="005966A9" w:rsidRPr="00CC1EBF" w:rsidRDefault="005966A9" w:rsidP="00CC1EBF">
      <w:pPr>
        <w:pStyle w:val="Rafatekst"/>
        <w:spacing w:line="276" w:lineRule="auto"/>
        <w:rPr>
          <w:sz w:val="22"/>
          <w:szCs w:val="22"/>
        </w:rPr>
      </w:pPr>
      <w:r w:rsidRPr="00CC1EBF">
        <w:rPr>
          <w:sz w:val="22"/>
          <w:szCs w:val="22"/>
        </w:rPr>
        <w:t xml:space="preserve">Jednym ze sposobów integracji wszystkich rodzajów transportu zbiorowego jest skoordynowanie działań w zakresie transportu na danym obszarze za pomocą planów transportowych, opracowywanych przez jednostki administracyjne różnego szczebla. Dzięki nim powinien powstać spójny system transportowy na obszarze całego kraju, ponieważ ich zapisy muszą być ze sobą zgodne. </w:t>
      </w:r>
    </w:p>
    <w:p w14:paraId="068ED960" w14:textId="77777777" w:rsidR="005966A9" w:rsidRPr="00CC1EBF" w:rsidRDefault="005966A9" w:rsidP="00CC1EBF">
      <w:pPr>
        <w:pStyle w:val="Rafatekst"/>
        <w:spacing w:line="276" w:lineRule="auto"/>
        <w:rPr>
          <w:sz w:val="22"/>
          <w:szCs w:val="22"/>
        </w:rPr>
      </w:pPr>
      <w:r w:rsidRPr="00CC1EBF">
        <w:rPr>
          <w:sz w:val="22"/>
          <w:szCs w:val="22"/>
        </w:rPr>
        <w:t xml:space="preserve">W przypadku Gminy Stalowa Wola w momencie uchwalania Planu transportowego – obowiązują: </w:t>
      </w:r>
    </w:p>
    <w:p w14:paraId="7CA6CC75" w14:textId="3DBDCF4E" w:rsidR="005966A9" w:rsidRPr="00CC1EBF" w:rsidRDefault="008E1BAB" w:rsidP="00CC1EBF">
      <w:pPr>
        <w:pStyle w:val="Rafatekst"/>
        <w:numPr>
          <w:ilvl w:val="0"/>
          <w:numId w:val="55"/>
        </w:numPr>
        <w:spacing w:line="276" w:lineRule="auto"/>
        <w:rPr>
          <w:sz w:val="22"/>
          <w:szCs w:val="22"/>
        </w:rPr>
      </w:pPr>
      <w:r w:rsidRPr="00CC1EBF">
        <w:rPr>
          <w:sz w:val="22"/>
          <w:szCs w:val="22"/>
        </w:rPr>
        <w:t>„</w:t>
      </w:r>
      <w:r w:rsidR="005966A9" w:rsidRPr="00CC1EBF">
        <w:rPr>
          <w:sz w:val="22"/>
          <w:szCs w:val="22"/>
        </w:rPr>
        <w:t>Plan zrównoważonego rozwoju publicznego transportu zbiorowego w zakresie sieci komunikacyjnej w międzywojewódzkich i</w:t>
      </w:r>
      <w:r w:rsidR="00D14D61" w:rsidRPr="00CC1EBF">
        <w:rPr>
          <w:sz w:val="22"/>
          <w:szCs w:val="22"/>
        </w:rPr>
        <w:t> </w:t>
      </w:r>
      <w:r w:rsidR="005966A9" w:rsidRPr="00CC1EBF">
        <w:rPr>
          <w:sz w:val="22"/>
          <w:szCs w:val="22"/>
        </w:rPr>
        <w:t>międzynarodowych przewozach pasażerskich w</w:t>
      </w:r>
      <w:r w:rsidR="00D14D61" w:rsidRPr="00CC1EBF">
        <w:rPr>
          <w:sz w:val="22"/>
          <w:szCs w:val="22"/>
        </w:rPr>
        <w:t> </w:t>
      </w:r>
      <w:r w:rsidR="005966A9" w:rsidRPr="00CC1EBF">
        <w:rPr>
          <w:sz w:val="22"/>
          <w:szCs w:val="22"/>
        </w:rPr>
        <w:t>transporcie kolejowym</w:t>
      </w:r>
      <w:r w:rsidRPr="00CC1EBF">
        <w:rPr>
          <w:sz w:val="22"/>
          <w:szCs w:val="22"/>
        </w:rPr>
        <w:t>”</w:t>
      </w:r>
      <w:r w:rsidR="00D14D61" w:rsidRPr="00CC1EBF">
        <w:rPr>
          <w:rStyle w:val="Odwoanieprzypisudolnego"/>
          <w:sz w:val="22"/>
          <w:szCs w:val="22"/>
        </w:rPr>
        <w:footnoteReference w:id="34"/>
      </w:r>
      <w:r w:rsidR="00D14D61" w:rsidRPr="00CC1EBF">
        <w:rPr>
          <w:sz w:val="22"/>
          <w:szCs w:val="22"/>
        </w:rPr>
        <w:t>.</w:t>
      </w:r>
      <w:r w:rsidR="005966A9" w:rsidRPr="00CC1EBF">
        <w:rPr>
          <w:sz w:val="22"/>
          <w:szCs w:val="22"/>
        </w:rPr>
        <w:t xml:space="preserve"> </w:t>
      </w:r>
    </w:p>
    <w:p w14:paraId="7AD9BD85" w14:textId="4A28EE34" w:rsidR="005966A9" w:rsidRPr="00CC1EBF" w:rsidRDefault="008E1BAB" w:rsidP="00CC1EBF">
      <w:pPr>
        <w:pStyle w:val="Rafatekst"/>
        <w:numPr>
          <w:ilvl w:val="0"/>
          <w:numId w:val="55"/>
        </w:numPr>
        <w:spacing w:line="276" w:lineRule="auto"/>
        <w:rPr>
          <w:sz w:val="22"/>
          <w:szCs w:val="22"/>
        </w:rPr>
      </w:pPr>
      <w:r w:rsidRPr="00CC1EBF">
        <w:rPr>
          <w:sz w:val="22"/>
          <w:szCs w:val="22"/>
        </w:rPr>
        <w:t>„</w:t>
      </w:r>
      <w:r w:rsidR="005966A9" w:rsidRPr="00CC1EBF">
        <w:rPr>
          <w:sz w:val="22"/>
          <w:szCs w:val="22"/>
        </w:rPr>
        <w:t>Plan zrównoważonego rozwoju publicznego transportu zbiorowego dla Województwa Podkarpackiego</w:t>
      </w:r>
      <w:r w:rsidRPr="00CC1EBF">
        <w:rPr>
          <w:sz w:val="22"/>
          <w:szCs w:val="22"/>
        </w:rPr>
        <w:t>”</w:t>
      </w:r>
      <w:r w:rsidR="00D14D61" w:rsidRPr="00CC1EBF">
        <w:rPr>
          <w:rStyle w:val="Odwoanieprzypisudolnego"/>
          <w:sz w:val="22"/>
          <w:szCs w:val="22"/>
        </w:rPr>
        <w:footnoteReference w:id="35"/>
      </w:r>
      <w:r w:rsidR="00D14D61" w:rsidRPr="00CC1EBF">
        <w:rPr>
          <w:sz w:val="22"/>
          <w:szCs w:val="22"/>
        </w:rPr>
        <w:t>.</w:t>
      </w:r>
      <w:r w:rsidR="005966A9" w:rsidRPr="00CC1EBF">
        <w:rPr>
          <w:sz w:val="22"/>
          <w:szCs w:val="22"/>
        </w:rPr>
        <w:t xml:space="preserve"> </w:t>
      </w:r>
    </w:p>
    <w:p w14:paraId="5114C3AB" w14:textId="11AF3127" w:rsidR="005966A9" w:rsidRPr="00CC1EBF" w:rsidRDefault="008E1BAB" w:rsidP="00CC1EBF">
      <w:pPr>
        <w:pStyle w:val="Rafatekst"/>
        <w:numPr>
          <w:ilvl w:val="0"/>
          <w:numId w:val="55"/>
        </w:numPr>
        <w:spacing w:line="276" w:lineRule="auto"/>
        <w:rPr>
          <w:sz w:val="22"/>
          <w:szCs w:val="22"/>
        </w:rPr>
      </w:pPr>
      <w:r w:rsidRPr="00CC1EBF">
        <w:rPr>
          <w:sz w:val="22"/>
          <w:szCs w:val="22"/>
        </w:rPr>
        <w:t>„</w:t>
      </w:r>
      <w:r w:rsidR="005966A9" w:rsidRPr="00CC1EBF">
        <w:rPr>
          <w:sz w:val="22"/>
          <w:szCs w:val="22"/>
        </w:rPr>
        <w:t>Plan zrównoważonego rozwoju publicznego transportu zbiorowego dla Powiatu Stalowo</w:t>
      </w:r>
      <w:r w:rsidR="00D14D61" w:rsidRPr="00CC1EBF">
        <w:rPr>
          <w:sz w:val="22"/>
          <w:szCs w:val="22"/>
        </w:rPr>
        <w:t>wo</w:t>
      </w:r>
      <w:r w:rsidR="005966A9" w:rsidRPr="00CC1EBF">
        <w:rPr>
          <w:sz w:val="22"/>
          <w:szCs w:val="22"/>
        </w:rPr>
        <w:t>lskiego</w:t>
      </w:r>
      <w:r w:rsidRPr="00CC1EBF">
        <w:rPr>
          <w:sz w:val="22"/>
          <w:szCs w:val="22"/>
        </w:rPr>
        <w:t>”</w:t>
      </w:r>
      <w:r w:rsidR="005966A9" w:rsidRPr="00CC1EBF">
        <w:rPr>
          <w:sz w:val="22"/>
          <w:szCs w:val="22"/>
        </w:rPr>
        <w:t xml:space="preserve">. </w:t>
      </w:r>
    </w:p>
    <w:p w14:paraId="6F0BEF63" w14:textId="77777777" w:rsidR="006468DC" w:rsidRPr="00CC1EBF" w:rsidRDefault="008E1BAB" w:rsidP="00CC1EBF">
      <w:pPr>
        <w:pStyle w:val="Rafatekst"/>
        <w:numPr>
          <w:ilvl w:val="0"/>
          <w:numId w:val="55"/>
        </w:numPr>
        <w:spacing w:line="276" w:lineRule="auto"/>
        <w:rPr>
          <w:sz w:val="22"/>
          <w:szCs w:val="22"/>
        </w:rPr>
      </w:pPr>
      <w:r w:rsidRPr="00CC1EBF">
        <w:rPr>
          <w:sz w:val="22"/>
          <w:szCs w:val="22"/>
        </w:rPr>
        <w:t>„</w:t>
      </w:r>
      <w:r w:rsidR="005966A9" w:rsidRPr="00CC1EBF">
        <w:rPr>
          <w:sz w:val="22"/>
          <w:szCs w:val="22"/>
        </w:rPr>
        <w:t>Plan zrównoważonego rozwoju publicznego transportu zbiorowego dla Powiatu Stalowowolskiego i Niżańskiego</w:t>
      </w:r>
      <w:r w:rsidRPr="00CC1EBF">
        <w:rPr>
          <w:sz w:val="22"/>
          <w:szCs w:val="22"/>
        </w:rPr>
        <w:t>”</w:t>
      </w:r>
      <w:r w:rsidR="00D14D61" w:rsidRPr="00CC1EBF">
        <w:rPr>
          <w:rStyle w:val="Odwoanieprzypisudolnego"/>
          <w:sz w:val="22"/>
          <w:szCs w:val="22"/>
        </w:rPr>
        <w:footnoteReference w:id="36"/>
      </w:r>
      <w:r w:rsidR="005966A9" w:rsidRPr="00CC1EBF">
        <w:rPr>
          <w:sz w:val="22"/>
          <w:szCs w:val="22"/>
        </w:rPr>
        <w:t>.</w:t>
      </w:r>
      <w:r w:rsidRPr="00CC1EBF">
        <w:rPr>
          <w:sz w:val="22"/>
          <w:szCs w:val="22"/>
        </w:rPr>
        <w:t xml:space="preserve"> </w:t>
      </w:r>
      <w:r w:rsidR="00A314DC" w:rsidRPr="00CC1EBF">
        <w:rPr>
          <w:sz w:val="22"/>
          <w:szCs w:val="22"/>
        </w:rPr>
        <w:t>Podkreślić należy, iż</w:t>
      </w:r>
      <w:r w:rsidRPr="00CC1EBF">
        <w:rPr>
          <w:sz w:val="22"/>
          <w:szCs w:val="22"/>
        </w:rPr>
        <w:t xml:space="preserve"> w „Planie zrównoważonego rozwoju publicznego transportu zbiorowego dla Powiatu Stalowowolskiego i Niżańskiego”</w:t>
      </w:r>
      <w:r w:rsidR="00A314DC" w:rsidRPr="00CC1EBF">
        <w:rPr>
          <w:sz w:val="22"/>
          <w:szCs w:val="22"/>
        </w:rPr>
        <w:t xml:space="preserve"> </w:t>
      </w:r>
    </w:p>
    <w:p w14:paraId="7D94140A" w14:textId="04453B98" w:rsidR="005966A9" w:rsidRPr="00CC1EBF" w:rsidRDefault="00A314DC" w:rsidP="00CC1EBF">
      <w:pPr>
        <w:pStyle w:val="Rafatekst"/>
        <w:spacing w:line="276" w:lineRule="auto"/>
        <w:rPr>
          <w:sz w:val="22"/>
          <w:szCs w:val="22"/>
        </w:rPr>
      </w:pPr>
      <w:r w:rsidRPr="00CC1EBF">
        <w:rPr>
          <w:sz w:val="22"/>
          <w:szCs w:val="22"/>
        </w:rPr>
        <w:t>Gmina</w:t>
      </w:r>
      <w:r w:rsidR="005966A9" w:rsidRPr="00CC1EBF">
        <w:rPr>
          <w:sz w:val="22"/>
          <w:szCs w:val="22"/>
        </w:rPr>
        <w:t xml:space="preserve"> Stalowa Wola </w:t>
      </w:r>
      <w:r w:rsidR="00F70B76" w:rsidRPr="00CC1EBF">
        <w:rPr>
          <w:sz w:val="22"/>
          <w:szCs w:val="22"/>
        </w:rPr>
        <w:t>oraz</w:t>
      </w:r>
      <w:r w:rsidR="005966A9" w:rsidRPr="00CC1EBF">
        <w:rPr>
          <w:sz w:val="22"/>
          <w:szCs w:val="22"/>
        </w:rPr>
        <w:t xml:space="preserve"> </w:t>
      </w:r>
      <w:r w:rsidR="008E1BAB" w:rsidRPr="00CC1EBF">
        <w:rPr>
          <w:sz w:val="22"/>
          <w:szCs w:val="22"/>
        </w:rPr>
        <w:t xml:space="preserve">Gmina </w:t>
      </w:r>
      <w:r w:rsidR="00F70B76" w:rsidRPr="00CC1EBF">
        <w:rPr>
          <w:sz w:val="22"/>
          <w:szCs w:val="22"/>
        </w:rPr>
        <w:t xml:space="preserve">i Miasto </w:t>
      </w:r>
      <w:r w:rsidR="005966A9" w:rsidRPr="00CC1EBF">
        <w:rPr>
          <w:sz w:val="22"/>
          <w:szCs w:val="22"/>
        </w:rPr>
        <w:t xml:space="preserve">Nisko zostały </w:t>
      </w:r>
      <w:r w:rsidR="008E1BAB" w:rsidRPr="00CC1EBF">
        <w:rPr>
          <w:sz w:val="22"/>
          <w:szCs w:val="22"/>
        </w:rPr>
        <w:t>wskazane, jako</w:t>
      </w:r>
      <w:r w:rsidR="005966A9" w:rsidRPr="00CC1EBF">
        <w:rPr>
          <w:sz w:val="22"/>
          <w:szCs w:val="22"/>
        </w:rPr>
        <w:t xml:space="preserve"> główne węzły przesiadkowe</w:t>
      </w:r>
      <w:r w:rsidR="008E1BAB" w:rsidRPr="00CC1EBF">
        <w:rPr>
          <w:sz w:val="22"/>
          <w:szCs w:val="22"/>
        </w:rPr>
        <w:t xml:space="preserve"> w rejonie obejmującym te dwa powiaty.</w:t>
      </w:r>
    </w:p>
    <w:p w14:paraId="34D1C5C9" w14:textId="3E46F126" w:rsidR="005966A9" w:rsidRPr="00CC1EBF" w:rsidRDefault="005966A9" w:rsidP="00CC1EBF">
      <w:pPr>
        <w:pStyle w:val="Rafatekst"/>
        <w:spacing w:line="276" w:lineRule="auto"/>
        <w:rPr>
          <w:sz w:val="22"/>
          <w:szCs w:val="22"/>
        </w:rPr>
      </w:pPr>
      <w:r w:rsidRPr="00CC1EBF">
        <w:rPr>
          <w:sz w:val="22"/>
          <w:szCs w:val="22"/>
        </w:rPr>
        <w:t xml:space="preserve">Prezydent Miasta Stalowa Wola jako </w:t>
      </w:r>
      <w:r w:rsidR="00B360B1" w:rsidRPr="00CC1EBF">
        <w:rPr>
          <w:sz w:val="22"/>
          <w:szCs w:val="22"/>
        </w:rPr>
        <w:t>Or</w:t>
      </w:r>
      <w:r w:rsidRPr="00CC1EBF">
        <w:rPr>
          <w:sz w:val="22"/>
          <w:szCs w:val="22"/>
        </w:rPr>
        <w:t xml:space="preserve">ganizator </w:t>
      </w:r>
      <w:r w:rsidR="00EE765F" w:rsidRPr="00CC1EBF">
        <w:rPr>
          <w:sz w:val="22"/>
          <w:szCs w:val="22"/>
        </w:rPr>
        <w:t xml:space="preserve">publicznego </w:t>
      </w:r>
      <w:r w:rsidRPr="00CC1EBF">
        <w:rPr>
          <w:sz w:val="22"/>
          <w:szCs w:val="22"/>
        </w:rPr>
        <w:t xml:space="preserve">transportu </w:t>
      </w:r>
      <w:r w:rsidR="00EE765F" w:rsidRPr="00CC1EBF">
        <w:rPr>
          <w:sz w:val="22"/>
          <w:szCs w:val="22"/>
        </w:rPr>
        <w:t xml:space="preserve">zbiorowego </w:t>
      </w:r>
      <w:r w:rsidRPr="00CC1EBF">
        <w:rPr>
          <w:sz w:val="22"/>
          <w:szCs w:val="22"/>
        </w:rPr>
        <w:t xml:space="preserve">w </w:t>
      </w:r>
      <w:r w:rsidR="00B360B1" w:rsidRPr="00CC1EBF">
        <w:rPr>
          <w:sz w:val="22"/>
          <w:szCs w:val="22"/>
        </w:rPr>
        <w:t>M</w:t>
      </w:r>
      <w:r w:rsidRPr="00CC1EBF">
        <w:rPr>
          <w:sz w:val="22"/>
          <w:szCs w:val="22"/>
        </w:rPr>
        <w:t>ieście nie ma wpływu na realizację połączeń regionalnych i</w:t>
      </w:r>
      <w:r w:rsidR="00EE765F" w:rsidRPr="00CC1EBF">
        <w:rPr>
          <w:sz w:val="22"/>
          <w:szCs w:val="22"/>
        </w:rPr>
        <w:t> </w:t>
      </w:r>
      <w:r w:rsidRPr="00CC1EBF">
        <w:rPr>
          <w:sz w:val="22"/>
          <w:szCs w:val="22"/>
        </w:rPr>
        <w:t>ponadregionalnych, jednak wiedza na temat oferty organizatorów wyższego szczebla pozwoli odpowiednio ukształtować politykę transportową w Stalowej Woli, z</w:t>
      </w:r>
      <w:r w:rsidR="00EE765F" w:rsidRPr="00CC1EBF">
        <w:rPr>
          <w:sz w:val="22"/>
          <w:szCs w:val="22"/>
        </w:rPr>
        <w:t> </w:t>
      </w:r>
      <w:r w:rsidRPr="00CC1EBF">
        <w:rPr>
          <w:sz w:val="22"/>
          <w:szCs w:val="22"/>
        </w:rPr>
        <w:t>uwzględnieniem integracji różnych elementów systemu transportowego. Tym bardziej, że Stalowa Wola została wymieniona w</w:t>
      </w:r>
      <w:r w:rsidR="00B360B1" w:rsidRPr="00CC1EBF">
        <w:rPr>
          <w:sz w:val="22"/>
          <w:szCs w:val="22"/>
        </w:rPr>
        <w:t> </w:t>
      </w:r>
      <w:r w:rsidRPr="00CC1EBF">
        <w:rPr>
          <w:sz w:val="22"/>
          <w:szCs w:val="22"/>
        </w:rPr>
        <w:t xml:space="preserve">Krajowym Planie Transportowym jako potencjalny punkt postojów handlowych, na którym występuje powiązanie z innymi środkami publicznego transportu zbiorowego i który może pełnić </w:t>
      </w:r>
      <w:r w:rsidRPr="00CC1EBF">
        <w:rPr>
          <w:b/>
          <w:bCs/>
          <w:sz w:val="22"/>
          <w:szCs w:val="22"/>
        </w:rPr>
        <w:t>funkcje zintegrowanego węzła przesiadkowego</w:t>
      </w:r>
      <w:r w:rsidRPr="00CC1EBF">
        <w:rPr>
          <w:sz w:val="22"/>
          <w:szCs w:val="22"/>
        </w:rPr>
        <w:t xml:space="preserve">. Zadaniem </w:t>
      </w:r>
      <w:r w:rsidR="00B360B1" w:rsidRPr="00CC1EBF">
        <w:rPr>
          <w:sz w:val="22"/>
          <w:szCs w:val="22"/>
        </w:rPr>
        <w:t>O</w:t>
      </w:r>
      <w:r w:rsidRPr="00CC1EBF">
        <w:rPr>
          <w:sz w:val="22"/>
          <w:szCs w:val="22"/>
        </w:rPr>
        <w:t xml:space="preserve">rganizatora publicznego transportu zbiorowego w </w:t>
      </w:r>
      <w:r w:rsidR="00EE765F" w:rsidRPr="00CC1EBF">
        <w:rPr>
          <w:sz w:val="22"/>
          <w:szCs w:val="22"/>
        </w:rPr>
        <w:t>M</w:t>
      </w:r>
      <w:r w:rsidRPr="00CC1EBF">
        <w:rPr>
          <w:sz w:val="22"/>
          <w:szCs w:val="22"/>
        </w:rPr>
        <w:t>ieście będzie umożliwienie pasażerom dostępu do tego punktu z</w:t>
      </w:r>
      <w:r w:rsidR="00B360B1" w:rsidRPr="00CC1EBF">
        <w:rPr>
          <w:sz w:val="22"/>
          <w:szCs w:val="22"/>
        </w:rPr>
        <w:t> </w:t>
      </w:r>
      <w:r w:rsidRPr="00CC1EBF">
        <w:rPr>
          <w:sz w:val="22"/>
          <w:szCs w:val="22"/>
        </w:rPr>
        <w:t>wykorzystaniem środków komunikacji miejskiej, zapewniając możliwość przybycia na dworzec</w:t>
      </w:r>
      <w:r w:rsidR="00B360B1" w:rsidRPr="00CC1EBF">
        <w:rPr>
          <w:sz w:val="22"/>
          <w:szCs w:val="22"/>
        </w:rPr>
        <w:t xml:space="preserve"> autobusowy</w:t>
      </w:r>
      <w:r w:rsidRPr="00CC1EBF">
        <w:rPr>
          <w:sz w:val="22"/>
          <w:szCs w:val="22"/>
        </w:rPr>
        <w:t xml:space="preserve"> w</w:t>
      </w:r>
      <w:r w:rsidR="00B360B1" w:rsidRPr="00CC1EBF">
        <w:rPr>
          <w:sz w:val="22"/>
          <w:szCs w:val="22"/>
        </w:rPr>
        <w:t> </w:t>
      </w:r>
      <w:r w:rsidRPr="00CC1EBF">
        <w:rPr>
          <w:sz w:val="22"/>
          <w:szCs w:val="22"/>
        </w:rPr>
        <w:t xml:space="preserve">godzinach ułatwiających im skorzystanie z połączeń kolejowych określonych przez </w:t>
      </w:r>
      <w:r w:rsidR="0094595F" w:rsidRPr="00CC1EBF">
        <w:rPr>
          <w:sz w:val="22"/>
          <w:szCs w:val="22"/>
        </w:rPr>
        <w:t>M</w:t>
      </w:r>
      <w:r w:rsidRPr="00CC1EBF">
        <w:rPr>
          <w:sz w:val="22"/>
          <w:szCs w:val="22"/>
        </w:rPr>
        <w:t xml:space="preserve">inistra lub </w:t>
      </w:r>
      <w:r w:rsidR="0094595F" w:rsidRPr="00CC1EBF">
        <w:rPr>
          <w:sz w:val="22"/>
          <w:szCs w:val="22"/>
        </w:rPr>
        <w:t>M</w:t>
      </w:r>
      <w:r w:rsidRPr="00CC1EBF">
        <w:rPr>
          <w:sz w:val="22"/>
          <w:szCs w:val="22"/>
        </w:rPr>
        <w:t xml:space="preserve">arszałka </w:t>
      </w:r>
      <w:r w:rsidR="0094595F" w:rsidRPr="00CC1EBF">
        <w:rPr>
          <w:sz w:val="22"/>
          <w:szCs w:val="22"/>
        </w:rPr>
        <w:t>W</w:t>
      </w:r>
      <w:r w:rsidRPr="00CC1EBF">
        <w:rPr>
          <w:sz w:val="22"/>
          <w:szCs w:val="22"/>
        </w:rPr>
        <w:t xml:space="preserve">ojewództwa </w:t>
      </w:r>
      <w:r w:rsidR="0094595F" w:rsidRPr="00CC1EBF">
        <w:rPr>
          <w:sz w:val="22"/>
          <w:szCs w:val="22"/>
        </w:rPr>
        <w:t>P</w:t>
      </w:r>
      <w:r w:rsidRPr="00CC1EBF">
        <w:rPr>
          <w:sz w:val="22"/>
          <w:szCs w:val="22"/>
        </w:rPr>
        <w:t>odkarpackiego. Oprócz zagwarantowania dostępności oraz skoordynowania rozkładów jazdy Prezydent Miasta Stalowa Wola nie ma wpływu na jakość oferty i infrastruktury kolejowej.</w:t>
      </w:r>
    </w:p>
    <w:p w14:paraId="6E9D7720" w14:textId="03FBB90E" w:rsidR="005966A9" w:rsidRPr="00CC1EBF" w:rsidRDefault="000437B3" w:rsidP="00CC1EBF">
      <w:pPr>
        <w:pStyle w:val="Rafatekst"/>
        <w:spacing w:line="276" w:lineRule="auto"/>
        <w:rPr>
          <w:sz w:val="22"/>
          <w:szCs w:val="22"/>
        </w:rPr>
      </w:pPr>
      <w:r w:rsidRPr="00CC1EBF">
        <w:rPr>
          <w:sz w:val="22"/>
          <w:szCs w:val="22"/>
        </w:rPr>
        <w:br w:type="column"/>
      </w:r>
      <w:r w:rsidR="005966A9" w:rsidRPr="00CC1EBF">
        <w:rPr>
          <w:sz w:val="22"/>
          <w:szCs w:val="22"/>
        </w:rPr>
        <w:lastRenderedPageBreak/>
        <w:t xml:space="preserve">Krajowy Plan </w:t>
      </w:r>
      <w:r w:rsidR="0094595F" w:rsidRPr="00CC1EBF">
        <w:rPr>
          <w:sz w:val="22"/>
          <w:szCs w:val="22"/>
        </w:rPr>
        <w:t>T</w:t>
      </w:r>
      <w:r w:rsidR="005966A9" w:rsidRPr="00CC1EBF">
        <w:rPr>
          <w:sz w:val="22"/>
          <w:szCs w:val="22"/>
        </w:rPr>
        <w:t>ransportowy określa dalej, że połączenia autobusowe powinny stanowić uzupełninie sieci połączeń kolejowych. Na liniach autobusowych, przebiegających po trasach równoległych do przebiegu linii kolejowych, połączenia o charakterze użyteczności publicznej wykonywane będą w godzinach uzupełniających ofertę kolejową, w sposób nie zagrażający funkcjonowaniu połączeń kolejowych i nie wpływający ujemnie na ich rentowność.</w:t>
      </w:r>
    </w:p>
    <w:p w14:paraId="29EFEEED" w14:textId="1304DA41" w:rsidR="005966A9" w:rsidRPr="00CC1EBF" w:rsidRDefault="005966A9" w:rsidP="00CC1EBF">
      <w:pPr>
        <w:pStyle w:val="Rafatekst"/>
        <w:spacing w:line="276" w:lineRule="auto"/>
        <w:rPr>
          <w:sz w:val="22"/>
          <w:szCs w:val="22"/>
        </w:rPr>
      </w:pPr>
      <w:r w:rsidRPr="00CC1EBF">
        <w:rPr>
          <w:sz w:val="22"/>
          <w:szCs w:val="22"/>
        </w:rPr>
        <w:t>Jednocześnie w opracowaniu tym znajdują się ogólne informacje i wskazówki dotyczące komunikacji autobusowej. Zgodnie z tymi zapisami regularna krajowa komunikacja autobusowa (bez przedsiębiorstw komunikacji miejskiej) jest prowadzona na około 20 tys. linii o długości ponad 1 mln km, a komunikacja międzynarodowa na 200 liniach o długości ponad 360 tys. km. W połączeniach na liniach krajowych wyraźnie dominują przewozy o charakterze podmiejskim, które stanowią ponad 70% całości realizowanych przewozów autobusowych w Polsce. Przewozy dalekobieżne mają zatem charakter wspierający podstawową sieć połączeń miejskich i podmiejskich, które z kolei koncentrują się na funkcjach zaspokajających bieżące potrzeby transportowe określonych społeczności. Zaletą takiego rynku jest jego elastyczność, rozumiana jako umiejętność szybkiego dostosowywania się do potrzeb pasażerów. Wadą natomiast – niski stopień integracji taryfowo-biletowej, co często zmusza pasażerów do stosunkowo skomplikowanego i</w:t>
      </w:r>
      <w:r w:rsidR="0079167F" w:rsidRPr="00CC1EBF">
        <w:rPr>
          <w:sz w:val="22"/>
          <w:szCs w:val="22"/>
        </w:rPr>
        <w:t> </w:t>
      </w:r>
      <w:r w:rsidRPr="00CC1EBF">
        <w:rPr>
          <w:sz w:val="22"/>
          <w:szCs w:val="22"/>
        </w:rPr>
        <w:t xml:space="preserve">czasochłonnego zapoznawania się z wieloma ofertami poszczególnych przewoźników. Niestabilna oferta ze strony przewoźników kolejowych, zarówno w zakresie liczby, jak i częstotliwości uruchamianych połączeń, będąca efektem nie tyle ograniczonych środków finansowych, co trwających i niezakończonych prac modernizacyjnych i remontowo-naprawczych, powoduje przejmowanie pasażerów przez znacznie bardziej elastyczny transport samochodowy. </w:t>
      </w:r>
    </w:p>
    <w:p w14:paraId="74ADCDF1" w14:textId="5373313B" w:rsidR="005966A9" w:rsidRPr="00CC1EBF" w:rsidRDefault="005966A9" w:rsidP="00CC1EBF">
      <w:pPr>
        <w:pStyle w:val="Rafatekst"/>
        <w:spacing w:line="276" w:lineRule="auto"/>
        <w:rPr>
          <w:sz w:val="22"/>
          <w:szCs w:val="22"/>
        </w:rPr>
      </w:pPr>
      <w:r w:rsidRPr="00CC1EBF">
        <w:rPr>
          <w:sz w:val="22"/>
          <w:szCs w:val="22"/>
        </w:rPr>
        <w:t>Wszystkie linie komunikacyjne wyznaczane przez poszczególnych organizatorów tworzą na danym obszarze system transportowy, dlatego powinny się</w:t>
      </w:r>
      <w:r w:rsidR="0079167F" w:rsidRPr="00CC1EBF">
        <w:rPr>
          <w:sz w:val="22"/>
          <w:szCs w:val="22"/>
        </w:rPr>
        <w:t> </w:t>
      </w:r>
      <w:r w:rsidRPr="00CC1EBF">
        <w:rPr>
          <w:sz w:val="22"/>
          <w:szCs w:val="22"/>
        </w:rPr>
        <w:t>uzupełniać, dając pasażerowi możliwość swobodnego poruszania się. Komunikacja miejska stanowi najmniejszy element tego systemu i</w:t>
      </w:r>
      <w:r w:rsidR="0079167F" w:rsidRPr="00CC1EBF">
        <w:rPr>
          <w:sz w:val="22"/>
          <w:szCs w:val="22"/>
        </w:rPr>
        <w:t> </w:t>
      </w:r>
      <w:r w:rsidRPr="00CC1EBF">
        <w:rPr>
          <w:sz w:val="22"/>
          <w:szCs w:val="22"/>
        </w:rPr>
        <w:t xml:space="preserve">uzupełnienie ofert organizatorów wyższego szczebla. Jednak na obszarze </w:t>
      </w:r>
      <w:r w:rsidR="0079167F" w:rsidRPr="00CC1EBF">
        <w:rPr>
          <w:sz w:val="22"/>
          <w:szCs w:val="22"/>
        </w:rPr>
        <w:t>M</w:t>
      </w:r>
      <w:r w:rsidRPr="00CC1EBF">
        <w:rPr>
          <w:sz w:val="22"/>
          <w:szCs w:val="22"/>
        </w:rPr>
        <w:t xml:space="preserve">iasta powinny odbywać się przewozy środkami komunikacji miejskiej. Należy </w:t>
      </w:r>
      <w:r w:rsidRPr="00CC1EBF">
        <w:rPr>
          <w:sz w:val="22"/>
          <w:szCs w:val="22"/>
        </w:rPr>
        <w:t>bowiem dążyć do racjonalizacji przewozów komercyjnych w taki sposób, aby stanowiły one uzupełnienie przewozów o</w:t>
      </w:r>
      <w:r w:rsidR="0079167F" w:rsidRPr="00CC1EBF">
        <w:rPr>
          <w:sz w:val="22"/>
          <w:szCs w:val="22"/>
        </w:rPr>
        <w:t> </w:t>
      </w:r>
      <w:r w:rsidRPr="00CC1EBF">
        <w:rPr>
          <w:sz w:val="22"/>
          <w:szCs w:val="22"/>
        </w:rPr>
        <w:t xml:space="preserve">charakterze użyteczności publicznej, zwłaszcza komunikacji miejskiej. Linie podmiejskie, realizowane przez rejsowe autobusy przewoźników prywatnych, by sprawnie funkcjonowały w komunikacji pasażerskiej </w:t>
      </w:r>
      <w:r w:rsidR="0079167F" w:rsidRPr="00CC1EBF">
        <w:rPr>
          <w:sz w:val="22"/>
          <w:szCs w:val="22"/>
        </w:rPr>
        <w:t>M</w:t>
      </w:r>
      <w:r w:rsidRPr="00CC1EBF">
        <w:rPr>
          <w:sz w:val="22"/>
          <w:szCs w:val="22"/>
        </w:rPr>
        <w:t>iasta, powinny spełniać następujące warunki:</w:t>
      </w:r>
    </w:p>
    <w:p w14:paraId="14801C23" w14:textId="72C9A6D6" w:rsidR="005966A9" w:rsidRPr="00CC1EBF" w:rsidRDefault="005966A9" w:rsidP="00CC1EBF">
      <w:pPr>
        <w:pStyle w:val="Rafatekst"/>
        <w:numPr>
          <w:ilvl w:val="0"/>
          <w:numId w:val="56"/>
        </w:numPr>
        <w:spacing w:line="276" w:lineRule="auto"/>
        <w:rPr>
          <w:sz w:val="22"/>
          <w:szCs w:val="22"/>
        </w:rPr>
      </w:pPr>
      <w:r w:rsidRPr="00CC1EBF">
        <w:rPr>
          <w:sz w:val="22"/>
          <w:szCs w:val="22"/>
        </w:rPr>
        <w:t>zaczynać i kończyć swój bieg na jednym z dwóch dworców: kolejowym lub autobusowym</w:t>
      </w:r>
      <w:r w:rsidR="0079167F" w:rsidRPr="00CC1EBF">
        <w:rPr>
          <w:sz w:val="22"/>
          <w:szCs w:val="22"/>
        </w:rPr>
        <w:t>;</w:t>
      </w:r>
    </w:p>
    <w:p w14:paraId="57858EF8" w14:textId="48E8C018" w:rsidR="005966A9" w:rsidRPr="00CC1EBF" w:rsidRDefault="005966A9" w:rsidP="00CC1EBF">
      <w:pPr>
        <w:pStyle w:val="Rafatekst"/>
        <w:numPr>
          <w:ilvl w:val="0"/>
          <w:numId w:val="56"/>
        </w:numPr>
        <w:spacing w:line="276" w:lineRule="auto"/>
        <w:rPr>
          <w:sz w:val="22"/>
          <w:szCs w:val="22"/>
        </w:rPr>
      </w:pPr>
      <w:r w:rsidRPr="00CC1EBF">
        <w:rPr>
          <w:sz w:val="22"/>
          <w:szCs w:val="22"/>
        </w:rPr>
        <w:t xml:space="preserve">w </w:t>
      </w:r>
      <w:r w:rsidR="0079167F" w:rsidRPr="00CC1EBF">
        <w:rPr>
          <w:sz w:val="22"/>
          <w:szCs w:val="22"/>
        </w:rPr>
        <w:t>M</w:t>
      </w:r>
      <w:r w:rsidRPr="00CC1EBF">
        <w:rPr>
          <w:sz w:val="22"/>
          <w:szCs w:val="22"/>
        </w:rPr>
        <w:t>ieście powinny zatrzymywać się tylko na</w:t>
      </w:r>
      <w:r w:rsidR="0079167F" w:rsidRPr="00CC1EBF">
        <w:rPr>
          <w:sz w:val="22"/>
          <w:szCs w:val="22"/>
        </w:rPr>
        <w:t> </w:t>
      </w:r>
      <w:r w:rsidRPr="00CC1EBF">
        <w:rPr>
          <w:sz w:val="22"/>
          <w:szCs w:val="22"/>
        </w:rPr>
        <w:t>przystankach węzłowych (możliwość przesiadek)</w:t>
      </w:r>
      <w:r w:rsidR="0079167F" w:rsidRPr="00CC1EBF">
        <w:rPr>
          <w:sz w:val="22"/>
          <w:szCs w:val="22"/>
        </w:rPr>
        <w:t>;</w:t>
      </w:r>
    </w:p>
    <w:p w14:paraId="39CAB475" w14:textId="1EBCE4C2" w:rsidR="005966A9" w:rsidRPr="00CC1EBF" w:rsidRDefault="005966A9" w:rsidP="00CC1EBF">
      <w:pPr>
        <w:pStyle w:val="Rafatekst"/>
        <w:numPr>
          <w:ilvl w:val="0"/>
          <w:numId w:val="56"/>
        </w:numPr>
        <w:spacing w:line="276" w:lineRule="auto"/>
        <w:rPr>
          <w:sz w:val="22"/>
          <w:szCs w:val="22"/>
        </w:rPr>
      </w:pPr>
      <w:r w:rsidRPr="00CC1EBF">
        <w:rPr>
          <w:sz w:val="22"/>
          <w:szCs w:val="22"/>
        </w:rPr>
        <w:t>powinny realizować czytelną trasę przebiegu od</w:t>
      </w:r>
      <w:r w:rsidR="0079167F" w:rsidRPr="00CC1EBF">
        <w:rPr>
          <w:sz w:val="22"/>
          <w:szCs w:val="22"/>
        </w:rPr>
        <w:t> </w:t>
      </w:r>
      <w:r w:rsidRPr="00CC1EBF">
        <w:rPr>
          <w:sz w:val="22"/>
          <w:szCs w:val="22"/>
        </w:rPr>
        <w:t>dworca do punktu docelowego.</w:t>
      </w:r>
    </w:p>
    <w:p w14:paraId="3079C9B7" w14:textId="17BE56E9" w:rsidR="005966A9" w:rsidRPr="00CC1EBF" w:rsidRDefault="005966A9" w:rsidP="00CC1EBF">
      <w:pPr>
        <w:pStyle w:val="Rafatekst"/>
        <w:spacing w:line="276" w:lineRule="auto"/>
        <w:rPr>
          <w:sz w:val="22"/>
          <w:szCs w:val="22"/>
        </w:rPr>
      </w:pPr>
      <w:r w:rsidRPr="00CC1EBF">
        <w:rPr>
          <w:sz w:val="22"/>
          <w:szCs w:val="22"/>
        </w:rPr>
        <w:t xml:space="preserve">Obowiązkiem </w:t>
      </w:r>
      <w:r w:rsidR="0079167F" w:rsidRPr="00CC1EBF">
        <w:rPr>
          <w:sz w:val="22"/>
          <w:szCs w:val="22"/>
        </w:rPr>
        <w:t>O</w:t>
      </w:r>
      <w:r w:rsidRPr="00CC1EBF">
        <w:rPr>
          <w:sz w:val="22"/>
          <w:szCs w:val="22"/>
        </w:rPr>
        <w:t>rganizatora transportu publicznego w</w:t>
      </w:r>
      <w:r w:rsidR="0079167F" w:rsidRPr="00CC1EBF">
        <w:rPr>
          <w:sz w:val="22"/>
          <w:szCs w:val="22"/>
        </w:rPr>
        <w:t> Gminie Stalowa Wola</w:t>
      </w:r>
      <w:r w:rsidRPr="00CC1EBF">
        <w:rPr>
          <w:sz w:val="22"/>
          <w:szCs w:val="22"/>
        </w:rPr>
        <w:t xml:space="preserve"> jest integracja połączeń komunikacji miejskiej z ofertą proponowaną przez przewoźników kolejowych i autobusowych w</w:t>
      </w:r>
      <w:r w:rsidR="0079167F" w:rsidRPr="00CC1EBF">
        <w:rPr>
          <w:sz w:val="22"/>
          <w:szCs w:val="22"/>
        </w:rPr>
        <w:t> </w:t>
      </w:r>
      <w:r w:rsidRPr="00CC1EBF">
        <w:rPr>
          <w:sz w:val="22"/>
          <w:szCs w:val="22"/>
        </w:rPr>
        <w:t>przewozach regionalnych oraz ponadregionalnych. Minimalny zakres tego obowiązku dotyczy połączeń ujętych w planach transportowych wyższego szczebla, stanowiących sieć użyteczności publicznej. Zatem po uchwaleniu</w:t>
      </w:r>
      <w:r w:rsidR="0079167F" w:rsidRPr="00CC1EBF">
        <w:rPr>
          <w:sz w:val="22"/>
          <w:szCs w:val="22"/>
        </w:rPr>
        <w:t xml:space="preserve"> aktualizacji</w:t>
      </w:r>
      <w:r w:rsidRPr="00CC1EBF">
        <w:rPr>
          <w:sz w:val="22"/>
          <w:szCs w:val="22"/>
        </w:rPr>
        <w:t xml:space="preserve"> </w:t>
      </w:r>
      <w:r w:rsidR="005339AD" w:rsidRPr="00CC1EBF">
        <w:rPr>
          <w:sz w:val="22"/>
          <w:szCs w:val="22"/>
        </w:rPr>
        <w:t>pl</w:t>
      </w:r>
      <w:r w:rsidRPr="00CC1EBF">
        <w:rPr>
          <w:sz w:val="22"/>
          <w:szCs w:val="22"/>
        </w:rPr>
        <w:t xml:space="preserve">anu transportowego wyższego rzędu konieczne będzie zweryfikowanie obowiązujących rozkładów jazdy Miejskiego Zakładu Komunalnego sp. z o.o. Stalowa Wola w zakresie integracji ze wskazanymi w nich liniami komunikacyjnymi. </w:t>
      </w:r>
    </w:p>
    <w:p w14:paraId="4B3C49D2" w14:textId="295BF11D" w:rsidR="005966A9" w:rsidRPr="00CC1EBF" w:rsidRDefault="005966A9" w:rsidP="00CC1EBF">
      <w:pPr>
        <w:pStyle w:val="Rafatekst"/>
        <w:spacing w:line="276" w:lineRule="auto"/>
        <w:rPr>
          <w:sz w:val="22"/>
          <w:szCs w:val="22"/>
        </w:rPr>
      </w:pPr>
      <w:r w:rsidRPr="00CC1EBF">
        <w:rPr>
          <w:sz w:val="22"/>
          <w:szCs w:val="22"/>
        </w:rPr>
        <w:t xml:space="preserve">Integracja transportu zbiorowego miejskiego i lokalnego stwarza nowe możliwości dla </w:t>
      </w:r>
      <w:r w:rsidR="00841A6F" w:rsidRPr="00CC1EBF">
        <w:rPr>
          <w:sz w:val="22"/>
          <w:szCs w:val="22"/>
        </w:rPr>
        <w:t>M</w:t>
      </w:r>
      <w:r w:rsidRPr="00CC1EBF">
        <w:rPr>
          <w:sz w:val="22"/>
          <w:szCs w:val="22"/>
        </w:rPr>
        <w:t>iasta i samego pasażera:</w:t>
      </w:r>
    </w:p>
    <w:p w14:paraId="62E8DD0C" w14:textId="3384EDFD" w:rsidR="005966A9" w:rsidRPr="00CC1EBF" w:rsidRDefault="005966A9" w:rsidP="00CC1EBF">
      <w:pPr>
        <w:pStyle w:val="Rafatekst"/>
        <w:numPr>
          <w:ilvl w:val="0"/>
          <w:numId w:val="56"/>
        </w:numPr>
        <w:spacing w:line="276" w:lineRule="auto"/>
        <w:rPr>
          <w:sz w:val="22"/>
          <w:szCs w:val="22"/>
        </w:rPr>
      </w:pPr>
      <w:r w:rsidRPr="00CC1EBF">
        <w:rPr>
          <w:sz w:val="22"/>
          <w:szCs w:val="22"/>
        </w:rPr>
        <w:t>wykorzystanie istniejących kursów przewoźników prywatnych dla obsługi linii podmiejskich</w:t>
      </w:r>
      <w:r w:rsidR="0079167F" w:rsidRPr="00CC1EBF">
        <w:rPr>
          <w:sz w:val="22"/>
          <w:szCs w:val="22"/>
        </w:rPr>
        <w:t>;</w:t>
      </w:r>
    </w:p>
    <w:p w14:paraId="1A74F472" w14:textId="7595EDE7" w:rsidR="005966A9" w:rsidRPr="00CC1EBF" w:rsidRDefault="005966A9" w:rsidP="00CC1EBF">
      <w:pPr>
        <w:pStyle w:val="Rafatekst"/>
        <w:numPr>
          <w:ilvl w:val="0"/>
          <w:numId w:val="56"/>
        </w:numPr>
        <w:spacing w:line="276" w:lineRule="auto"/>
        <w:rPr>
          <w:sz w:val="22"/>
          <w:szCs w:val="22"/>
        </w:rPr>
      </w:pPr>
      <w:r w:rsidRPr="00CC1EBF">
        <w:rPr>
          <w:sz w:val="22"/>
          <w:szCs w:val="22"/>
        </w:rPr>
        <w:t>oszczędności polegające na braku utrzymywania podwójnych linii</w:t>
      </w:r>
      <w:r w:rsidR="0079167F" w:rsidRPr="00CC1EBF">
        <w:rPr>
          <w:sz w:val="22"/>
          <w:szCs w:val="22"/>
        </w:rPr>
        <w:t>;</w:t>
      </w:r>
    </w:p>
    <w:p w14:paraId="13D28026" w14:textId="7EE72A20" w:rsidR="005966A9" w:rsidRPr="00CC1EBF" w:rsidRDefault="005966A9" w:rsidP="00CC1EBF">
      <w:pPr>
        <w:pStyle w:val="Rafatekst"/>
        <w:numPr>
          <w:ilvl w:val="0"/>
          <w:numId w:val="56"/>
        </w:numPr>
        <w:spacing w:line="276" w:lineRule="auto"/>
        <w:rPr>
          <w:sz w:val="22"/>
          <w:szCs w:val="22"/>
        </w:rPr>
      </w:pPr>
      <w:r w:rsidRPr="00CC1EBF">
        <w:rPr>
          <w:sz w:val="22"/>
          <w:szCs w:val="22"/>
        </w:rPr>
        <w:t xml:space="preserve">dostępność z </w:t>
      </w:r>
      <w:r w:rsidR="005339AD" w:rsidRPr="00CC1EBF">
        <w:rPr>
          <w:sz w:val="22"/>
          <w:szCs w:val="22"/>
        </w:rPr>
        <w:t>Gmin ościennych</w:t>
      </w:r>
      <w:r w:rsidRPr="00CC1EBF">
        <w:rPr>
          <w:sz w:val="22"/>
          <w:szCs w:val="22"/>
        </w:rPr>
        <w:t xml:space="preserve"> do centrum </w:t>
      </w:r>
      <w:r w:rsidR="005339AD" w:rsidRPr="00CC1EBF">
        <w:rPr>
          <w:sz w:val="22"/>
          <w:szCs w:val="22"/>
        </w:rPr>
        <w:t>M</w:t>
      </w:r>
      <w:r w:rsidRPr="00CC1EBF">
        <w:rPr>
          <w:sz w:val="22"/>
          <w:szCs w:val="22"/>
        </w:rPr>
        <w:t>iasta, w</w:t>
      </w:r>
      <w:r w:rsidR="0079167F" w:rsidRPr="00CC1EBF">
        <w:rPr>
          <w:sz w:val="22"/>
          <w:szCs w:val="22"/>
        </w:rPr>
        <w:t> </w:t>
      </w:r>
      <w:r w:rsidRPr="00CC1EBF">
        <w:rPr>
          <w:sz w:val="22"/>
          <w:szCs w:val="22"/>
        </w:rPr>
        <w:t>ramach jednego biletu sieci linii miejskich.</w:t>
      </w:r>
    </w:p>
    <w:p w14:paraId="0D8AF744" w14:textId="45A051FF" w:rsidR="005966A9" w:rsidRPr="00CC1EBF" w:rsidRDefault="005966A9" w:rsidP="00CC1EBF">
      <w:pPr>
        <w:pStyle w:val="Rafatekst"/>
        <w:spacing w:line="276" w:lineRule="auto"/>
        <w:rPr>
          <w:sz w:val="22"/>
          <w:szCs w:val="22"/>
        </w:rPr>
      </w:pPr>
      <w:r w:rsidRPr="00CC1EBF">
        <w:rPr>
          <w:sz w:val="22"/>
          <w:szCs w:val="22"/>
        </w:rPr>
        <w:t>Innym sposobem na integrację różnych środków transportu, oprócz skoordynowania rozkładów jazdy</w:t>
      </w:r>
      <w:r w:rsidR="0079167F" w:rsidRPr="00CC1EBF">
        <w:rPr>
          <w:sz w:val="22"/>
          <w:szCs w:val="22"/>
        </w:rPr>
        <w:t>,</w:t>
      </w:r>
      <w:r w:rsidRPr="00CC1EBF">
        <w:rPr>
          <w:sz w:val="22"/>
          <w:szCs w:val="22"/>
        </w:rPr>
        <w:t xml:space="preserve"> jest wprowadzenie wspólnego systemu taryfowo- biletowego. Jest to korzystne rozwiązanie zwłaszcza dla mieszkańców powiatu stalowowolskiego, którzy w</w:t>
      </w:r>
      <w:r w:rsidR="0079167F" w:rsidRPr="00CC1EBF">
        <w:rPr>
          <w:sz w:val="22"/>
          <w:szCs w:val="22"/>
        </w:rPr>
        <w:t> </w:t>
      </w:r>
      <w:r w:rsidRPr="00CC1EBF">
        <w:rPr>
          <w:sz w:val="22"/>
          <w:szCs w:val="22"/>
        </w:rPr>
        <w:t xml:space="preserve">podróżach do </w:t>
      </w:r>
      <w:r w:rsidR="0079167F" w:rsidRPr="00CC1EBF">
        <w:rPr>
          <w:sz w:val="22"/>
          <w:szCs w:val="22"/>
        </w:rPr>
        <w:t>M</w:t>
      </w:r>
      <w:r w:rsidRPr="00CC1EBF">
        <w:rPr>
          <w:sz w:val="22"/>
          <w:szCs w:val="22"/>
        </w:rPr>
        <w:t>iasta muszą korzystać co najmniej z</w:t>
      </w:r>
      <w:r w:rsidR="0079167F" w:rsidRPr="00CC1EBF">
        <w:rPr>
          <w:sz w:val="22"/>
          <w:szCs w:val="22"/>
        </w:rPr>
        <w:t> </w:t>
      </w:r>
      <w:r w:rsidRPr="00CC1EBF">
        <w:rPr>
          <w:sz w:val="22"/>
          <w:szCs w:val="22"/>
        </w:rPr>
        <w:t>dwóch środków transportu.</w:t>
      </w:r>
    </w:p>
    <w:p w14:paraId="273CADCB" w14:textId="28EE5234" w:rsidR="005966A9" w:rsidRPr="00CC1EBF" w:rsidRDefault="004D3D9C" w:rsidP="00CC1EBF">
      <w:pPr>
        <w:pStyle w:val="Rafatekst"/>
        <w:spacing w:line="276" w:lineRule="auto"/>
        <w:rPr>
          <w:sz w:val="22"/>
          <w:szCs w:val="22"/>
        </w:rPr>
      </w:pPr>
      <w:r w:rsidRPr="00CC1EBF">
        <w:rPr>
          <w:b/>
          <w:bCs/>
          <w:noProof/>
          <w:sz w:val="22"/>
          <w:szCs w:val="22"/>
        </w:rPr>
        <w:lastRenderedPageBreak/>
        <w:drawing>
          <wp:anchor distT="0" distB="0" distL="114300" distR="114300" simplePos="0" relativeHeight="251673600" behindDoc="0" locked="0" layoutInCell="1" allowOverlap="1" wp14:anchorId="0DCEE10F" wp14:editId="0483E99A">
            <wp:simplePos x="0" y="0"/>
            <wp:positionH relativeFrom="margin">
              <wp:posOffset>46355</wp:posOffset>
            </wp:positionH>
            <wp:positionV relativeFrom="paragraph">
              <wp:posOffset>1972310</wp:posOffset>
            </wp:positionV>
            <wp:extent cx="5724525" cy="5424805"/>
            <wp:effectExtent l="0" t="0" r="9525" b="4445"/>
            <wp:wrapSquare wrapText="bothSides"/>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pic:cNvPicPr/>
                  </pic:nvPicPr>
                  <pic:blipFill rotWithShape="1">
                    <a:blip r:embed="rId59" cstate="print">
                      <a:extLst>
                        <a:ext uri="{28A0092B-C50C-407E-A947-70E740481C1C}">
                          <a14:useLocalDpi xmlns:a14="http://schemas.microsoft.com/office/drawing/2010/main" val="0"/>
                        </a:ext>
                      </a:extLst>
                    </a:blip>
                    <a:srcRect r="25406"/>
                    <a:stretch/>
                  </pic:blipFill>
                  <pic:spPr bwMode="auto">
                    <a:xfrm>
                      <a:off x="0" y="0"/>
                      <a:ext cx="5724525" cy="5424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66A9" w:rsidRPr="00CC1EBF">
        <w:rPr>
          <w:sz w:val="22"/>
          <w:szCs w:val="22"/>
        </w:rPr>
        <w:t>Inną formą integracji transportu regionalnego z</w:t>
      </w:r>
      <w:r w:rsidR="0079167F" w:rsidRPr="00CC1EBF">
        <w:rPr>
          <w:sz w:val="22"/>
          <w:szCs w:val="22"/>
        </w:rPr>
        <w:t> </w:t>
      </w:r>
      <w:r w:rsidR="005966A9" w:rsidRPr="00CC1EBF">
        <w:rPr>
          <w:sz w:val="22"/>
          <w:szCs w:val="22"/>
        </w:rPr>
        <w:t>indywidualnym jest</w:t>
      </w:r>
      <w:r w:rsidR="005966A9" w:rsidRPr="00CC1EBF">
        <w:rPr>
          <w:b/>
          <w:bCs/>
          <w:sz w:val="22"/>
          <w:szCs w:val="22"/>
        </w:rPr>
        <w:t xml:space="preserve"> budowa zintegrowanego węzła przesiadkowego</w:t>
      </w:r>
      <w:r w:rsidR="005966A9" w:rsidRPr="00CC1EBF">
        <w:rPr>
          <w:sz w:val="22"/>
          <w:szCs w:val="22"/>
        </w:rPr>
        <w:t xml:space="preserve">. Zgodnie z definicją z </w:t>
      </w:r>
      <w:r w:rsidR="00841A6F" w:rsidRPr="00CC1EBF">
        <w:rPr>
          <w:sz w:val="22"/>
          <w:szCs w:val="22"/>
        </w:rPr>
        <w:t>U</w:t>
      </w:r>
      <w:r w:rsidR="005966A9" w:rsidRPr="00CC1EBF">
        <w:rPr>
          <w:sz w:val="22"/>
          <w:szCs w:val="22"/>
        </w:rPr>
        <w:t>stawy o</w:t>
      </w:r>
      <w:r w:rsidR="00841A6F" w:rsidRPr="00CC1EBF">
        <w:rPr>
          <w:sz w:val="22"/>
          <w:szCs w:val="22"/>
        </w:rPr>
        <w:t> </w:t>
      </w:r>
      <w:r w:rsidR="005966A9" w:rsidRPr="00CC1EBF">
        <w:rPr>
          <w:sz w:val="22"/>
          <w:szCs w:val="22"/>
        </w:rPr>
        <w:t xml:space="preserve">publicznym transporcie zbiorowym jest to „miejsce umożliwiające dogodną zmianę środka transportu wyposażone w niezbędną dla obsługi podróżnych infrastrukturę, w szczególności: miejsca postojowe, przystanki komunikacyjne, punkty sprzedaży biletów, systemy informacyjne umożliwiające zapoznanie się zwłaszcza z rozkładem jazdy, linią komunikacyjną lub </w:t>
      </w:r>
      <w:r w:rsidR="005966A9" w:rsidRPr="00CC1EBF">
        <w:rPr>
          <w:sz w:val="22"/>
          <w:szCs w:val="22"/>
        </w:rPr>
        <w:t>siecią komunikacyjną”. Zazwyczaj najlepszym miejscem na lokalizację takiego węzła przesiadkowego jest dworzec kolejowy albo autobusowy.</w:t>
      </w:r>
    </w:p>
    <w:p w14:paraId="7D5661D6" w14:textId="1A31CAEB" w:rsidR="00B133AB" w:rsidRPr="00CC1EBF" w:rsidRDefault="005966A9" w:rsidP="00CC1EBF">
      <w:pPr>
        <w:pStyle w:val="Rafatekst"/>
        <w:spacing w:line="276" w:lineRule="auto"/>
        <w:rPr>
          <w:sz w:val="22"/>
          <w:szCs w:val="22"/>
        </w:rPr>
      </w:pPr>
      <w:r w:rsidRPr="00CC1EBF">
        <w:rPr>
          <w:sz w:val="22"/>
          <w:szCs w:val="22"/>
        </w:rPr>
        <w:t xml:space="preserve">W </w:t>
      </w:r>
      <w:r w:rsidR="0079167F" w:rsidRPr="00CC1EBF">
        <w:rPr>
          <w:sz w:val="22"/>
          <w:szCs w:val="22"/>
        </w:rPr>
        <w:t xml:space="preserve">Gminie </w:t>
      </w:r>
      <w:r w:rsidRPr="00CC1EBF">
        <w:rPr>
          <w:sz w:val="22"/>
          <w:szCs w:val="22"/>
        </w:rPr>
        <w:t>Stalow</w:t>
      </w:r>
      <w:r w:rsidR="0079167F" w:rsidRPr="00CC1EBF">
        <w:rPr>
          <w:sz w:val="22"/>
          <w:szCs w:val="22"/>
        </w:rPr>
        <w:t>a</w:t>
      </w:r>
      <w:r w:rsidRPr="00CC1EBF">
        <w:rPr>
          <w:sz w:val="22"/>
          <w:szCs w:val="22"/>
        </w:rPr>
        <w:t xml:space="preserve"> Wol</w:t>
      </w:r>
      <w:r w:rsidR="0079167F" w:rsidRPr="00CC1EBF">
        <w:rPr>
          <w:sz w:val="22"/>
          <w:szCs w:val="22"/>
        </w:rPr>
        <w:t>a</w:t>
      </w:r>
      <w:r w:rsidRPr="00CC1EBF">
        <w:rPr>
          <w:sz w:val="22"/>
          <w:szCs w:val="22"/>
        </w:rPr>
        <w:t xml:space="preserve"> idealnym miejscem do stworzenia takiego </w:t>
      </w:r>
      <w:r w:rsidR="0079167F" w:rsidRPr="00CC1EBF">
        <w:rPr>
          <w:sz w:val="22"/>
          <w:szCs w:val="22"/>
        </w:rPr>
        <w:t>z</w:t>
      </w:r>
      <w:r w:rsidRPr="00CC1EBF">
        <w:rPr>
          <w:sz w:val="22"/>
          <w:szCs w:val="22"/>
        </w:rPr>
        <w:t xml:space="preserve">integrowanego </w:t>
      </w:r>
      <w:r w:rsidR="0079167F" w:rsidRPr="00CC1EBF">
        <w:rPr>
          <w:sz w:val="22"/>
          <w:szCs w:val="22"/>
        </w:rPr>
        <w:t>w</w:t>
      </w:r>
      <w:r w:rsidRPr="00CC1EBF">
        <w:rPr>
          <w:sz w:val="22"/>
          <w:szCs w:val="22"/>
        </w:rPr>
        <w:t xml:space="preserve">ęzła </w:t>
      </w:r>
      <w:r w:rsidR="0079167F" w:rsidRPr="00CC1EBF">
        <w:rPr>
          <w:sz w:val="22"/>
          <w:szCs w:val="22"/>
        </w:rPr>
        <w:t>p</w:t>
      </w:r>
      <w:r w:rsidRPr="00CC1EBF">
        <w:rPr>
          <w:sz w:val="22"/>
          <w:szCs w:val="22"/>
        </w:rPr>
        <w:t xml:space="preserve">rzesiadkowego byłyby okolice Dworca Autobusowego, położone w centrum </w:t>
      </w:r>
      <w:r w:rsidR="0079167F" w:rsidRPr="00CC1EBF">
        <w:rPr>
          <w:sz w:val="22"/>
          <w:szCs w:val="22"/>
        </w:rPr>
        <w:t>M</w:t>
      </w:r>
      <w:r w:rsidRPr="00CC1EBF">
        <w:rPr>
          <w:sz w:val="22"/>
          <w:szCs w:val="22"/>
        </w:rPr>
        <w:t>iasta w</w:t>
      </w:r>
      <w:r w:rsidR="004D3D9C" w:rsidRPr="00CC1EBF">
        <w:rPr>
          <w:sz w:val="22"/>
          <w:szCs w:val="22"/>
        </w:rPr>
        <w:t> </w:t>
      </w:r>
      <w:r w:rsidRPr="00CC1EBF">
        <w:rPr>
          <w:sz w:val="22"/>
          <w:szCs w:val="22"/>
        </w:rPr>
        <w:t>najbliższej okolicy dworca autobusowego i stacji PKP Stalowa Wola Centrum.</w:t>
      </w:r>
    </w:p>
    <w:p w14:paraId="7B470E44" w14:textId="006D8C90" w:rsidR="004D3D9C" w:rsidRDefault="004D3D9C" w:rsidP="00635C4C">
      <w:pPr>
        <w:pStyle w:val="Rafatekst"/>
      </w:pPr>
    </w:p>
    <w:p w14:paraId="6B1AFF2D" w14:textId="77777777" w:rsidR="004D3D9C" w:rsidRDefault="005966A9" w:rsidP="004D3D9C">
      <w:pPr>
        <w:pStyle w:val="Legenda"/>
        <w:rPr>
          <w:rFonts w:ascii="Arial Narrow" w:hAnsi="Arial Narrow"/>
          <w:color w:val="auto"/>
        </w:rPr>
        <w:sectPr w:rsidR="004D3D9C" w:rsidSect="00706556">
          <w:type w:val="continuous"/>
          <w:pgSz w:w="11906" w:h="16838"/>
          <w:pgMar w:top="1418" w:right="1134" w:bottom="1418" w:left="1701" w:header="708" w:footer="708" w:gutter="0"/>
          <w:cols w:num="2" w:space="284"/>
          <w:docGrid w:linePitch="360"/>
          <w15:footnoteColumns w:val="1"/>
        </w:sectPr>
      </w:pPr>
      <w:r w:rsidRPr="00B133AB">
        <w:rPr>
          <w:rFonts w:ascii="Arial Narrow" w:eastAsia="MingLiU" w:hAnsi="Arial Narrow" w:cs="MingLiU"/>
          <w:b w:val="0"/>
          <w:bCs w:val="0"/>
          <w:sz w:val="22"/>
          <w:szCs w:val="22"/>
        </w:rPr>
        <w:br/>
      </w:r>
    </w:p>
    <w:p w14:paraId="41BE34EB" w14:textId="77777777" w:rsidR="004D3D9C" w:rsidRDefault="004D3D9C" w:rsidP="004D3D9C">
      <w:pPr>
        <w:pStyle w:val="Legenda"/>
        <w:rPr>
          <w:rFonts w:ascii="Arial Narrow" w:hAnsi="Arial Narrow"/>
          <w:color w:val="auto"/>
        </w:rPr>
      </w:pPr>
    </w:p>
    <w:p w14:paraId="7EEA13AF" w14:textId="729773C7" w:rsidR="004D3D9C" w:rsidRPr="00D56158" w:rsidRDefault="004D3D9C" w:rsidP="006262DD">
      <w:pPr>
        <w:pStyle w:val="Legenda"/>
        <w:spacing w:after="0"/>
        <w:rPr>
          <w:rFonts w:ascii="Arial Narrow" w:hAnsi="Arial Narrow"/>
          <w:sz w:val="18"/>
          <w:szCs w:val="18"/>
        </w:rPr>
      </w:pPr>
      <w:r w:rsidRPr="00D56158">
        <w:rPr>
          <w:rFonts w:ascii="Arial Narrow" w:hAnsi="Arial Narrow"/>
          <w:color w:val="auto"/>
          <w:sz w:val="18"/>
          <w:szCs w:val="18"/>
        </w:rPr>
        <w:t xml:space="preserve">Rysunek </w:t>
      </w:r>
      <w:r w:rsidRPr="00D56158">
        <w:rPr>
          <w:rFonts w:ascii="Arial Narrow" w:hAnsi="Arial Narrow"/>
          <w:color w:val="auto"/>
          <w:sz w:val="18"/>
          <w:szCs w:val="18"/>
        </w:rPr>
        <w:fldChar w:fldCharType="begin"/>
      </w:r>
      <w:r w:rsidRPr="00D56158">
        <w:rPr>
          <w:rFonts w:ascii="Arial Narrow" w:hAnsi="Arial Narrow"/>
          <w:color w:val="auto"/>
          <w:sz w:val="18"/>
          <w:szCs w:val="18"/>
        </w:rPr>
        <w:instrText xml:space="preserve"> SEQ Rysunek \* ARABIC </w:instrText>
      </w:r>
      <w:r w:rsidRPr="00D56158">
        <w:rPr>
          <w:rFonts w:ascii="Arial Narrow" w:hAnsi="Arial Narrow"/>
          <w:color w:val="auto"/>
          <w:sz w:val="18"/>
          <w:szCs w:val="18"/>
        </w:rPr>
        <w:fldChar w:fldCharType="separate"/>
      </w:r>
      <w:r w:rsidR="001A712C">
        <w:rPr>
          <w:rFonts w:ascii="Arial Narrow" w:hAnsi="Arial Narrow"/>
          <w:noProof/>
          <w:color w:val="auto"/>
          <w:sz w:val="18"/>
          <w:szCs w:val="18"/>
        </w:rPr>
        <w:t>15</w:t>
      </w:r>
      <w:r w:rsidRPr="00D56158">
        <w:rPr>
          <w:rFonts w:ascii="Arial Narrow" w:hAnsi="Arial Narrow"/>
          <w:color w:val="auto"/>
          <w:sz w:val="18"/>
          <w:szCs w:val="18"/>
        </w:rPr>
        <w:fldChar w:fldCharType="end"/>
      </w:r>
      <w:r w:rsidRPr="00D56158">
        <w:rPr>
          <w:rFonts w:ascii="Arial Narrow" w:hAnsi="Arial Narrow"/>
          <w:color w:val="auto"/>
          <w:sz w:val="18"/>
          <w:szCs w:val="18"/>
        </w:rPr>
        <w:t>. Propozycja lokalizacji węzła przesiadkowego na terenie Gminy Stalowa Wola</w:t>
      </w:r>
    </w:p>
    <w:p w14:paraId="24454F02" w14:textId="77777777" w:rsidR="004D3D9C" w:rsidRPr="00D56158" w:rsidRDefault="004D3D9C" w:rsidP="006262DD">
      <w:pPr>
        <w:pStyle w:val="Legenda"/>
        <w:spacing w:after="0"/>
        <w:rPr>
          <w:rFonts w:ascii="Arial Narrow" w:hAnsi="Arial Narrow"/>
          <w:i/>
          <w:iCs/>
          <w:sz w:val="18"/>
          <w:szCs w:val="18"/>
        </w:rPr>
        <w:sectPr w:rsidR="004D3D9C" w:rsidRPr="00D56158" w:rsidSect="004D3D9C">
          <w:type w:val="continuous"/>
          <w:pgSz w:w="11906" w:h="16838"/>
          <w:pgMar w:top="1418" w:right="1134" w:bottom="1418" w:left="1701" w:header="708" w:footer="708" w:gutter="0"/>
          <w:cols w:space="284"/>
          <w:docGrid w:linePitch="360"/>
          <w15:footnoteColumns w:val="1"/>
        </w:sectPr>
      </w:pPr>
      <w:r w:rsidRPr="00D56158">
        <w:rPr>
          <w:rFonts w:ascii="Arial Narrow" w:hAnsi="Arial Narrow"/>
          <w:b w:val="0"/>
          <w:bCs w:val="0"/>
          <w:i/>
          <w:iCs/>
          <w:color w:val="auto"/>
          <w:sz w:val="18"/>
          <w:szCs w:val="18"/>
        </w:rPr>
        <w:t>Źródło: opracowanie własne</w:t>
      </w:r>
      <w:r w:rsidRPr="00D56158">
        <w:rPr>
          <w:rFonts w:ascii="Arial Narrow" w:hAnsi="Arial Narrow"/>
          <w:i/>
          <w:iCs/>
          <w:sz w:val="18"/>
          <w:szCs w:val="18"/>
        </w:rPr>
        <w:t>.</w:t>
      </w:r>
    </w:p>
    <w:p w14:paraId="5DE4002A" w14:textId="05BC4F92" w:rsidR="005966A9" w:rsidRPr="00AC4A23" w:rsidRDefault="001021FD" w:rsidP="00AC4A23">
      <w:pPr>
        <w:jc w:val="both"/>
        <w:rPr>
          <w:rFonts w:ascii="Arial Narrow" w:hAnsi="Arial Narrow"/>
          <w:b/>
          <w:bCs/>
          <w:color w:val="262626" w:themeColor="text1" w:themeTint="D9"/>
        </w:rPr>
      </w:pPr>
      <w:r w:rsidRPr="001021FD">
        <w:rPr>
          <w:b/>
          <w:bCs/>
        </w:rPr>
        <w:br w:type="column"/>
      </w:r>
      <w:r w:rsidR="004D3D9C">
        <w:rPr>
          <w:b/>
          <w:bCs/>
        </w:rPr>
        <w:br w:type="column"/>
      </w:r>
      <w:r w:rsidRPr="00AC4A23">
        <w:rPr>
          <w:rFonts w:ascii="Arial Narrow" w:hAnsi="Arial Narrow"/>
          <w:b/>
          <w:bCs/>
          <w:color w:val="808080" w:themeColor="background1" w:themeShade="80"/>
          <w:sz w:val="22"/>
          <w:szCs w:val="22"/>
        </w:rPr>
        <w:lastRenderedPageBreak/>
        <w:t>Integracja publicznego transportu zbiorowego i transportu indywidualnego</w:t>
      </w:r>
    </w:p>
    <w:p w14:paraId="5EF17243" w14:textId="77777777" w:rsidR="005966A9" w:rsidRDefault="005966A9" w:rsidP="005966A9">
      <w:pPr>
        <w:rPr>
          <w:rFonts w:ascii="Arial Narrow" w:eastAsiaTheme="majorEastAsia" w:hAnsi="Arial Narrow" w:cstheme="majorBidi"/>
          <w:b/>
          <w:bCs/>
          <w:color w:val="C00000"/>
          <w:sz w:val="32"/>
          <w:szCs w:val="32"/>
        </w:rPr>
      </w:pPr>
    </w:p>
    <w:p w14:paraId="3B0CF96A" w14:textId="77777777" w:rsidR="00A62314" w:rsidRPr="00A62314" w:rsidRDefault="00A62314" w:rsidP="00A62314">
      <w:pPr>
        <w:spacing w:line="276" w:lineRule="auto"/>
        <w:jc w:val="both"/>
        <w:rPr>
          <w:rFonts w:ascii="Arial Narrow" w:eastAsiaTheme="majorEastAsia" w:hAnsi="Arial Narrow"/>
          <w:sz w:val="22"/>
          <w:szCs w:val="22"/>
        </w:rPr>
      </w:pPr>
      <w:r w:rsidRPr="00A62314">
        <w:rPr>
          <w:rFonts w:ascii="Arial Narrow" w:eastAsiaTheme="majorEastAsia" w:hAnsi="Arial Narrow"/>
          <w:sz w:val="22"/>
          <w:szCs w:val="22"/>
        </w:rPr>
        <w:t>Zróżnicowanie rodzajów przewozów i odległości wymaga koordynacji poszczególnych podsystemów oraz gałęzi transportowych w Mieście. Koordynacja poszczególnych podsystemów i gałęzi transportowych w przewozach pasażerskich to usprawnienie całego cyklu podróży w Mieście w zakresie:</w:t>
      </w:r>
    </w:p>
    <w:p w14:paraId="7BC91DF0" w14:textId="71452C39" w:rsidR="00A62314" w:rsidRPr="00A62314" w:rsidRDefault="00A62314" w:rsidP="00A62314">
      <w:pPr>
        <w:pStyle w:val="Akapitzlist"/>
        <w:numPr>
          <w:ilvl w:val="0"/>
          <w:numId w:val="67"/>
        </w:numPr>
        <w:spacing w:line="276" w:lineRule="auto"/>
        <w:jc w:val="both"/>
        <w:rPr>
          <w:rFonts w:ascii="Arial Narrow" w:eastAsiaTheme="majorEastAsia" w:hAnsi="Arial Narrow"/>
          <w:sz w:val="22"/>
          <w:szCs w:val="22"/>
        </w:rPr>
      </w:pPr>
      <w:r w:rsidRPr="00A62314">
        <w:rPr>
          <w:rFonts w:ascii="Arial Narrow" w:eastAsiaTheme="majorEastAsia" w:hAnsi="Arial Narrow"/>
          <w:sz w:val="22"/>
          <w:szCs w:val="22"/>
        </w:rPr>
        <w:t>współdziałania wszystkich elementów składowych realizacji potrzeb przewozowych w ramach pasażerskiego systemu transportu;</w:t>
      </w:r>
    </w:p>
    <w:p w14:paraId="6D8E767F" w14:textId="70B1B6A6" w:rsidR="00A62314" w:rsidRPr="00A62314" w:rsidRDefault="00A62314" w:rsidP="00A62314">
      <w:pPr>
        <w:pStyle w:val="Akapitzlist"/>
        <w:numPr>
          <w:ilvl w:val="0"/>
          <w:numId w:val="67"/>
        </w:numPr>
        <w:spacing w:line="276" w:lineRule="auto"/>
        <w:jc w:val="both"/>
        <w:rPr>
          <w:rFonts w:ascii="Arial Narrow" w:eastAsiaTheme="majorEastAsia" w:hAnsi="Arial Narrow"/>
          <w:sz w:val="22"/>
          <w:szCs w:val="22"/>
        </w:rPr>
      </w:pPr>
      <w:r w:rsidRPr="00A62314">
        <w:rPr>
          <w:rFonts w:ascii="Arial Narrow" w:eastAsiaTheme="majorEastAsia" w:hAnsi="Arial Narrow"/>
          <w:sz w:val="22"/>
          <w:szCs w:val="22"/>
        </w:rPr>
        <w:t>integracji z innymi podsystemami i gałęziami transportu, co pozwala na spełnienie oczekiwań pasażera, co do punktualnego i szybkiego dotarcia do celu podróży.</w:t>
      </w:r>
    </w:p>
    <w:p w14:paraId="0D64DF26" w14:textId="7CABD571" w:rsidR="00A62314" w:rsidRPr="00A62314" w:rsidRDefault="00A62314" w:rsidP="00A62314">
      <w:pPr>
        <w:spacing w:line="276" w:lineRule="auto"/>
        <w:jc w:val="both"/>
        <w:rPr>
          <w:rFonts w:ascii="Arial Narrow" w:eastAsiaTheme="majorEastAsia" w:hAnsi="Arial Narrow"/>
          <w:sz w:val="22"/>
          <w:szCs w:val="22"/>
        </w:rPr>
      </w:pPr>
      <w:r w:rsidRPr="00A62314">
        <w:rPr>
          <w:rFonts w:ascii="Arial Narrow" w:eastAsiaTheme="majorEastAsia" w:hAnsi="Arial Narrow"/>
          <w:sz w:val="22"/>
          <w:szCs w:val="22"/>
        </w:rPr>
        <w:t>Celem integracji transportu publicznego z</w:t>
      </w:r>
      <w:r>
        <w:rPr>
          <w:rFonts w:ascii="Arial Narrow" w:eastAsiaTheme="majorEastAsia" w:hAnsi="Arial Narrow"/>
          <w:sz w:val="22"/>
          <w:szCs w:val="22"/>
        </w:rPr>
        <w:t> </w:t>
      </w:r>
      <w:r w:rsidRPr="00A62314">
        <w:rPr>
          <w:rFonts w:ascii="Arial Narrow" w:eastAsiaTheme="majorEastAsia" w:hAnsi="Arial Narrow"/>
          <w:sz w:val="22"/>
          <w:szCs w:val="22"/>
        </w:rPr>
        <w:t>indywidualnym jest kształtowanie pożądanego podziału zadań przewozowych. Zgodnie z tendencjami zrównoważonego rozwoju obowiązującymi w Unii Europejskiej podział zadań przewozowych w</w:t>
      </w:r>
      <w:r>
        <w:rPr>
          <w:rFonts w:ascii="Arial Narrow" w:eastAsiaTheme="majorEastAsia" w:hAnsi="Arial Narrow"/>
          <w:sz w:val="22"/>
          <w:szCs w:val="22"/>
        </w:rPr>
        <w:t> </w:t>
      </w:r>
      <w:r w:rsidRPr="00A62314">
        <w:rPr>
          <w:rFonts w:ascii="Arial Narrow" w:eastAsiaTheme="majorEastAsia" w:hAnsi="Arial Narrow"/>
          <w:sz w:val="22"/>
          <w:szCs w:val="22"/>
        </w:rPr>
        <w:t>transporcie powinien kształtować się w proporcji 75% transport publiczny - 25% transport indywidualny. Jednak biorąc pod uwagę rzeczywistą sytuację ruchu w</w:t>
      </w:r>
      <w:r>
        <w:rPr>
          <w:rFonts w:ascii="Arial Narrow" w:eastAsiaTheme="majorEastAsia" w:hAnsi="Arial Narrow"/>
          <w:sz w:val="22"/>
          <w:szCs w:val="22"/>
        </w:rPr>
        <w:t> </w:t>
      </w:r>
      <w:r w:rsidRPr="00A62314">
        <w:rPr>
          <w:rFonts w:ascii="Arial Narrow" w:eastAsiaTheme="majorEastAsia" w:hAnsi="Arial Narrow"/>
          <w:sz w:val="22"/>
          <w:szCs w:val="22"/>
        </w:rPr>
        <w:t>Mieście - powszechne dążenie do posiadania samochodów prywatnych, jako minimalne proporcje przyjmuje się podział 50% - 50%.</w:t>
      </w:r>
    </w:p>
    <w:p w14:paraId="71D175C4" w14:textId="0F70ACD0" w:rsidR="00A62314" w:rsidRPr="00A62314" w:rsidRDefault="00A62314" w:rsidP="00A62314">
      <w:pPr>
        <w:spacing w:line="276" w:lineRule="auto"/>
        <w:jc w:val="both"/>
        <w:rPr>
          <w:rFonts w:ascii="Arial Narrow" w:eastAsiaTheme="majorEastAsia" w:hAnsi="Arial Narrow"/>
          <w:sz w:val="22"/>
          <w:szCs w:val="22"/>
        </w:rPr>
      </w:pPr>
      <w:r w:rsidRPr="00A62314">
        <w:rPr>
          <w:rFonts w:ascii="Arial Narrow" w:eastAsiaTheme="majorEastAsia" w:hAnsi="Arial Narrow"/>
          <w:sz w:val="22"/>
          <w:szCs w:val="22"/>
        </w:rPr>
        <w:t>Zwiększanie atrakcyjności transportu publicznego, z</w:t>
      </w:r>
      <w:r>
        <w:rPr>
          <w:rFonts w:ascii="Arial Narrow" w:eastAsiaTheme="majorEastAsia" w:hAnsi="Arial Narrow"/>
          <w:sz w:val="22"/>
          <w:szCs w:val="22"/>
        </w:rPr>
        <w:t> </w:t>
      </w:r>
      <w:r w:rsidRPr="00A62314">
        <w:rPr>
          <w:rFonts w:ascii="Arial Narrow" w:eastAsiaTheme="majorEastAsia" w:hAnsi="Arial Narrow"/>
          <w:sz w:val="22"/>
          <w:szCs w:val="22"/>
        </w:rPr>
        <w:t>jednoczesnym zmniejszaniem poziomu korzystania z</w:t>
      </w:r>
      <w:r>
        <w:rPr>
          <w:rFonts w:ascii="Arial Narrow" w:eastAsiaTheme="majorEastAsia" w:hAnsi="Arial Narrow"/>
          <w:sz w:val="22"/>
          <w:szCs w:val="22"/>
        </w:rPr>
        <w:t> </w:t>
      </w:r>
      <w:r w:rsidRPr="00A62314">
        <w:rPr>
          <w:rFonts w:ascii="Arial Narrow" w:eastAsiaTheme="majorEastAsia" w:hAnsi="Arial Narrow"/>
          <w:sz w:val="22"/>
          <w:szCs w:val="22"/>
        </w:rPr>
        <w:t>komunikacji indywidualnej, można uzyskać poprzez usprawnienie komunikacji zbiorowej pod względem dostępności, niezawodności, podniesienia poziomu bezpieczeństwa, komfortu i elastyczności. Oprócz usprawnienia komunikacji zbiorowej należy zintegrować transport publiczny z transportem indywidualnym także poprzez tworzenie wspólnej infrastruktury:</w:t>
      </w:r>
    </w:p>
    <w:p w14:paraId="0B9FCC8E" w14:textId="60B3BBBD" w:rsidR="00A62314" w:rsidRPr="00A62314" w:rsidRDefault="00A62314" w:rsidP="00A62314">
      <w:pPr>
        <w:pStyle w:val="Akapitzlist"/>
        <w:numPr>
          <w:ilvl w:val="0"/>
          <w:numId w:val="20"/>
        </w:numPr>
        <w:spacing w:line="276" w:lineRule="auto"/>
        <w:ind w:left="0" w:firstLine="0"/>
        <w:jc w:val="both"/>
        <w:rPr>
          <w:rFonts w:ascii="Arial Narrow" w:eastAsiaTheme="majorEastAsia" w:hAnsi="Arial Narrow"/>
          <w:sz w:val="22"/>
          <w:szCs w:val="22"/>
        </w:rPr>
      </w:pPr>
      <w:r w:rsidRPr="00A62314">
        <w:rPr>
          <w:rFonts w:ascii="Arial Narrow" w:eastAsiaTheme="majorEastAsia" w:hAnsi="Arial Narrow"/>
          <w:sz w:val="22"/>
          <w:szCs w:val="22"/>
        </w:rPr>
        <w:t>intermodalnych węzłów przesiadkowych;</w:t>
      </w:r>
    </w:p>
    <w:p w14:paraId="0C7709E1" w14:textId="6BCBB8CD" w:rsidR="00A62314" w:rsidRPr="00A62314" w:rsidRDefault="00A62314" w:rsidP="00A62314">
      <w:pPr>
        <w:pStyle w:val="Akapitzlist"/>
        <w:numPr>
          <w:ilvl w:val="0"/>
          <w:numId w:val="20"/>
        </w:numPr>
        <w:spacing w:line="276" w:lineRule="auto"/>
        <w:ind w:left="0" w:firstLine="0"/>
        <w:jc w:val="both"/>
        <w:rPr>
          <w:rFonts w:ascii="Arial Narrow" w:eastAsiaTheme="majorEastAsia" w:hAnsi="Arial Narrow"/>
          <w:sz w:val="22"/>
          <w:szCs w:val="22"/>
        </w:rPr>
      </w:pPr>
      <w:r w:rsidRPr="00A62314">
        <w:rPr>
          <w:rFonts w:ascii="Arial Narrow" w:eastAsiaTheme="majorEastAsia" w:hAnsi="Arial Narrow"/>
          <w:sz w:val="22"/>
          <w:szCs w:val="22"/>
        </w:rPr>
        <w:t>parkingów "</w:t>
      </w:r>
      <w:proofErr w:type="spellStart"/>
      <w:r w:rsidRPr="00A62314">
        <w:rPr>
          <w:rFonts w:ascii="Arial Narrow" w:eastAsiaTheme="majorEastAsia" w:hAnsi="Arial Narrow"/>
          <w:sz w:val="22"/>
          <w:szCs w:val="22"/>
        </w:rPr>
        <w:t>Park&amp;Ride</w:t>
      </w:r>
      <w:proofErr w:type="spellEnd"/>
      <w:r w:rsidRPr="00A62314">
        <w:rPr>
          <w:rFonts w:ascii="Arial Narrow" w:eastAsiaTheme="majorEastAsia" w:hAnsi="Arial Narrow"/>
          <w:sz w:val="22"/>
          <w:szCs w:val="22"/>
        </w:rPr>
        <w:t>" oraz "</w:t>
      </w:r>
      <w:proofErr w:type="spellStart"/>
      <w:r w:rsidRPr="00A62314">
        <w:rPr>
          <w:rFonts w:ascii="Arial Narrow" w:eastAsiaTheme="majorEastAsia" w:hAnsi="Arial Narrow"/>
          <w:sz w:val="22"/>
          <w:szCs w:val="22"/>
        </w:rPr>
        <w:t>Bike&amp;Ride</w:t>
      </w:r>
      <w:proofErr w:type="spellEnd"/>
      <w:r w:rsidRPr="00A62314">
        <w:rPr>
          <w:rFonts w:ascii="Arial Narrow" w:eastAsiaTheme="majorEastAsia" w:hAnsi="Arial Narrow"/>
          <w:sz w:val="22"/>
          <w:szCs w:val="22"/>
        </w:rPr>
        <w:t>;</w:t>
      </w:r>
    </w:p>
    <w:p w14:paraId="4DC2A93F" w14:textId="4C740F5E" w:rsidR="00A62314" w:rsidRPr="00A62314" w:rsidRDefault="00A62314" w:rsidP="00A62314">
      <w:pPr>
        <w:pStyle w:val="Akapitzlist"/>
        <w:numPr>
          <w:ilvl w:val="0"/>
          <w:numId w:val="20"/>
        </w:numPr>
        <w:spacing w:line="276" w:lineRule="auto"/>
        <w:ind w:left="0" w:firstLine="0"/>
        <w:jc w:val="both"/>
        <w:rPr>
          <w:rFonts w:ascii="Arial Narrow" w:eastAsiaTheme="majorEastAsia" w:hAnsi="Arial Narrow"/>
          <w:sz w:val="22"/>
          <w:szCs w:val="22"/>
        </w:rPr>
      </w:pPr>
      <w:r w:rsidRPr="00A62314">
        <w:rPr>
          <w:rFonts w:ascii="Arial Narrow" w:eastAsiaTheme="majorEastAsia" w:hAnsi="Arial Narrow"/>
          <w:sz w:val="22"/>
          <w:szCs w:val="22"/>
        </w:rPr>
        <w:t>Systemu Informacji Pasażerskiej i systemu zarządzania ruchem;</w:t>
      </w:r>
    </w:p>
    <w:p w14:paraId="3FE3ABAE" w14:textId="6D7FC2B3" w:rsidR="00A62314" w:rsidRPr="00A62314" w:rsidRDefault="00A62314" w:rsidP="00A62314">
      <w:pPr>
        <w:pStyle w:val="Akapitzlist"/>
        <w:numPr>
          <w:ilvl w:val="0"/>
          <w:numId w:val="20"/>
        </w:numPr>
        <w:spacing w:line="276" w:lineRule="auto"/>
        <w:ind w:left="0" w:firstLine="0"/>
        <w:jc w:val="both"/>
        <w:rPr>
          <w:rFonts w:ascii="Arial Narrow" w:eastAsiaTheme="majorEastAsia" w:hAnsi="Arial Narrow"/>
          <w:sz w:val="22"/>
          <w:szCs w:val="22"/>
        </w:rPr>
      </w:pPr>
      <w:r w:rsidRPr="00A62314">
        <w:rPr>
          <w:rFonts w:ascii="Arial Narrow" w:eastAsiaTheme="majorEastAsia" w:hAnsi="Arial Narrow"/>
          <w:sz w:val="22"/>
          <w:szCs w:val="22"/>
        </w:rPr>
        <w:t>systemu ścieżek rowerowych oraz system roweru miejskiego.</w:t>
      </w:r>
    </w:p>
    <w:p w14:paraId="1C3E0B3A" w14:textId="22E48627" w:rsidR="00A62314" w:rsidRPr="00A62314" w:rsidRDefault="00A62314" w:rsidP="00A62314">
      <w:pPr>
        <w:spacing w:line="276" w:lineRule="auto"/>
        <w:jc w:val="both"/>
        <w:rPr>
          <w:rFonts w:ascii="Arial Narrow" w:eastAsiaTheme="majorEastAsia" w:hAnsi="Arial Narrow"/>
          <w:sz w:val="22"/>
          <w:szCs w:val="22"/>
        </w:rPr>
      </w:pPr>
      <w:r w:rsidRPr="00A62314">
        <w:rPr>
          <w:rFonts w:ascii="Arial Narrow" w:eastAsiaTheme="majorEastAsia" w:hAnsi="Arial Narrow"/>
          <w:sz w:val="22"/>
          <w:szCs w:val="22"/>
        </w:rPr>
        <w:t>Obydwa rodzaje transportu powinny się wspomagać i</w:t>
      </w:r>
      <w:r>
        <w:rPr>
          <w:rFonts w:ascii="Arial Narrow" w:eastAsiaTheme="majorEastAsia" w:hAnsi="Arial Narrow"/>
          <w:sz w:val="22"/>
          <w:szCs w:val="22"/>
        </w:rPr>
        <w:t> </w:t>
      </w:r>
      <w:r w:rsidRPr="00A62314">
        <w:rPr>
          <w:rFonts w:ascii="Arial Narrow" w:eastAsiaTheme="majorEastAsia" w:hAnsi="Arial Narrow"/>
          <w:sz w:val="22"/>
          <w:szCs w:val="22"/>
        </w:rPr>
        <w:t>uzupełniać, a nie wchodzić z sobą w konflikt. Transport publiczny przede wszystkim powinien dominować w</w:t>
      </w:r>
      <w:r>
        <w:rPr>
          <w:rFonts w:ascii="Arial Narrow" w:eastAsiaTheme="majorEastAsia" w:hAnsi="Arial Narrow"/>
          <w:sz w:val="22"/>
          <w:szCs w:val="22"/>
        </w:rPr>
        <w:t> </w:t>
      </w:r>
      <w:r w:rsidRPr="00A62314">
        <w:rPr>
          <w:rFonts w:ascii="Arial Narrow" w:eastAsiaTheme="majorEastAsia" w:hAnsi="Arial Narrow"/>
          <w:sz w:val="22"/>
          <w:szCs w:val="22"/>
        </w:rPr>
        <w:t>przewozach miejskich, w relacjach dom - praca i dom - szkoła oraz w innych podróżach do centrum Miasta.</w:t>
      </w:r>
    </w:p>
    <w:p w14:paraId="134181D2" w14:textId="3B7AF271" w:rsidR="00A62314" w:rsidRPr="00A62314" w:rsidRDefault="00A62314" w:rsidP="00A62314">
      <w:pPr>
        <w:spacing w:line="276" w:lineRule="auto"/>
        <w:jc w:val="both"/>
        <w:rPr>
          <w:rFonts w:ascii="Arial Narrow" w:eastAsiaTheme="majorEastAsia" w:hAnsi="Arial Narrow"/>
          <w:sz w:val="22"/>
          <w:szCs w:val="22"/>
        </w:rPr>
      </w:pPr>
      <w:r w:rsidRPr="00A62314">
        <w:rPr>
          <w:rFonts w:ascii="Arial Narrow" w:eastAsiaTheme="majorEastAsia" w:hAnsi="Arial Narrow"/>
          <w:sz w:val="22"/>
          <w:szCs w:val="22"/>
        </w:rPr>
        <w:t>Ważnym elementem polityki transportowej Miasta jest polityka parkingowa. W ostatnich latach wzrasta znaczenie tej formy zarządzania transportem. Związane jest to ze zwiększającą się liczbą samochodów osobowych oraz ze wzmożonym ruchem, a co za tym idzie z deficytem miejsc postojowych i</w:t>
      </w:r>
      <w:r>
        <w:rPr>
          <w:rFonts w:ascii="Arial Narrow" w:eastAsiaTheme="majorEastAsia" w:hAnsi="Arial Narrow"/>
          <w:sz w:val="22"/>
          <w:szCs w:val="22"/>
        </w:rPr>
        <w:t> </w:t>
      </w:r>
      <w:r w:rsidRPr="00A62314">
        <w:rPr>
          <w:rFonts w:ascii="Arial Narrow" w:eastAsiaTheme="majorEastAsia" w:hAnsi="Arial Narrow"/>
          <w:sz w:val="22"/>
          <w:szCs w:val="22"/>
        </w:rPr>
        <w:t>z</w:t>
      </w:r>
      <w:r>
        <w:rPr>
          <w:rFonts w:ascii="Arial Narrow" w:eastAsiaTheme="majorEastAsia" w:hAnsi="Arial Narrow"/>
          <w:sz w:val="22"/>
          <w:szCs w:val="22"/>
        </w:rPr>
        <w:t> </w:t>
      </w:r>
      <w:r w:rsidRPr="00A62314">
        <w:rPr>
          <w:rFonts w:ascii="Arial Narrow" w:eastAsiaTheme="majorEastAsia" w:hAnsi="Arial Narrow"/>
          <w:sz w:val="22"/>
          <w:szCs w:val="22"/>
        </w:rPr>
        <w:t>zatłoczeniem ulic w Mieście. Odpowiedzią na te problemy powinna być odpowiednio ukształtowana polityka parkingowa. Do jej zadań należy określenie i</w:t>
      </w:r>
      <w:r>
        <w:rPr>
          <w:rFonts w:ascii="Arial Narrow" w:eastAsiaTheme="majorEastAsia" w:hAnsi="Arial Narrow"/>
          <w:sz w:val="22"/>
          <w:szCs w:val="22"/>
        </w:rPr>
        <w:t> </w:t>
      </w:r>
      <w:r w:rsidRPr="00A62314">
        <w:rPr>
          <w:rFonts w:ascii="Arial Narrow" w:eastAsiaTheme="majorEastAsia" w:hAnsi="Arial Narrow"/>
          <w:sz w:val="22"/>
          <w:szCs w:val="22"/>
        </w:rPr>
        <w:t>zaspokojenie potrzeb parkingowych mieszkańców m.in. poprzez budowę nowych miejsc postojowych. Należy pamiętać, że wzrastająca liczba miejsc parkingowych zachęca do korzystania z tego środka transportu przez mieszkańców. Inwestycje takie są</w:t>
      </w:r>
      <w:r>
        <w:rPr>
          <w:rFonts w:ascii="Arial Narrow" w:eastAsiaTheme="majorEastAsia" w:hAnsi="Arial Narrow"/>
          <w:sz w:val="22"/>
          <w:szCs w:val="22"/>
        </w:rPr>
        <w:t> </w:t>
      </w:r>
      <w:r w:rsidRPr="00A62314">
        <w:rPr>
          <w:rFonts w:ascii="Arial Narrow" w:eastAsiaTheme="majorEastAsia" w:hAnsi="Arial Narrow"/>
          <w:sz w:val="22"/>
          <w:szCs w:val="22"/>
        </w:rPr>
        <w:t>niezbędne, jednak ważna jest odpowiednia lokalizacja miejsc parkingowych, w takim miejscu, które zachęci do korzystania z komunikacji miejskiej. Miejsca parkingowe powinny być budowane na obrzeżach Miasta i w punktach pozwalających na dogodne przesiadki. Właśnie za pomocą tego narzędzia można wpłynąć na integrację transportu indywidualnego z</w:t>
      </w:r>
      <w:r>
        <w:rPr>
          <w:rFonts w:ascii="Arial Narrow" w:eastAsiaTheme="majorEastAsia" w:hAnsi="Arial Narrow"/>
          <w:sz w:val="22"/>
          <w:szCs w:val="22"/>
        </w:rPr>
        <w:t> </w:t>
      </w:r>
      <w:r w:rsidRPr="00A62314">
        <w:rPr>
          <w:rFonts w:ascii="Arial Narrow" w:eastAsiaTheme="majorEastAsia" w:hAnsi="Arial Narrow"/>
          <w:sz w:val="22"/>
          <w:szCs w:val="22"/>
        </w:rPr>
        <w:t>komunikacją miejską oraz zachęcić do korzystania ze środków publicznego transportu zbiorowego.</w:t>
      </w:r>
    </w:p>
    <w:p w14:paraId="531E0F48" w14:textId="77777777" w:rsidR="00A62314" w:rsidRPr="00A62314" w:rsidRDefault="00A62314" w:rsidP="00A62314">
      <w:pPr>
        <w:spacing w:line="276" w:lineRule="auto"/>
        <w:jc w:val="both"/>
        <w:rPr>
          <w:rFonts w:ascii="Arial Narrow" w:eastAsiaTheme="majorEastAsia" w:hAnsi="Arial Narrow"/>
          <w:sz w:val="22"/>
          <w:szCs w:val="22"/>
        </w:rPr>
      </w:pPr>
      <w:r w:rsidRPr="00A62314">
        <w:rPr>
          <w:rFonts w:ascii="Arial Narrow" w:eastAsiaTheme="majorEastAsia" w:hAnsi="Arial Narrow"/>
          <w:sz w:val="22"/>
          <w:szCs w:val="22"/>
        </w:rPr>
        <w:t xml:space="preserve">Z punktu widzenia transportu publicznego istotne znaczenie mają działania, które pozwolą na kształtowanie </w:t>
      </w:r>
      <w:proofErr w:type="spellStart"/>
      <w:r w:rsidRPr="00A62314">
        <w:rPr>
          <w:rFonts w:ascii="Arial Narrow" w:eastAsiaTheme="majorEastAsia" w:hAnsi="Arial Narrow"/>
          <w:sz w:val="22"/>
          <w:szCs w:val="22"/>
        </w:rPr>
        <w:t>zachowań</w:t>
      </w:r>
      <w:proofErr w:type="spellEnd"/>
      <w:r w:rsidRPr="00A62314">
        <w:rPr>
          <w:rFonts w:ascii="Arial Narrow" w:eastAsiaTheme="majorEastAsia" w:hAnsi="Arial Narrow"/>
          <w:sz w:val="22"/>
          <w:szCs w:val="22"/>
        </w:rPr>
        <w:t xml:space="preserve"> komunikacyjnych mieszkańców. Służy temu m.in. wprowadzanie płatnych stref parkowania. Wpływają one na wzrost konkurencyjności komunikacji publicznej w stosunku do transportu indywidualnego.</w:t>
      </w:r>
    </w:p>
    <w:p w14:paraId="433D2DA0" w14:textId="3C25FC02" w:rsidR="00A62314" w:rsidRPr="00A62314" w:rsidRDefault="00A62314" w:rsidP="00A62314">
      <w:pPr>
        <w:spacing w:line="276" w:lineRule="auto"/>
        <w:jc w:val="both"/>
        <w:rPr>
          <w:rFonts w:ascii="Arial Narrow" w:eastAsiaTheme="majorEastAsia" w:hAnsi="Arial Narrow"/>
          <w:sz w:val="22"/>
          <w:szCs w:val="22"/>
        </w:rPr>
      </w:pPr>
      <w:r w:rsidRPr="00A62314">
        <w:rPr>
          <w:rFonts w:ascii="Arial Narrow" w:eastAsiaTheme="majorEastAsia" w:hAnsi="Arial Narrow"/>
          <w:sz w:val="22"/>
          <w:szCs w:val="22"/>
        </w:rPr>
        <w:t>Strefa płatnego parkowania stanowi element polityki parkingowej, w ramach której Miasto powinno zaspokoić potrzeby parkingowe swoich mieszkańców i</w:t>
      </w:r>
      <w:r>
        <w:rPr>
          <w:rFonts w:ascii="Arial Narrow" w:eastAsiaTheme="majorEastAsia" w:hAnsi="Arial Narrow"/>
          <w:sz w:val="22"/>
          <w:szCs w:val="22"/>
        </w:rPr>
        <w:t> </w:t>
      </w:r>
      <w:r w:rsidRPr="00A62314">
        <w:rPr>
          <w:rFonts w:ascii="Arial Narrow" w:eastAsiaTheme="majorEastAsia" w:hAnsi="Arial Narrow"/>
          <w:sz w:val="22"/>
          <w:szCs w:val="22"/>
        </w:rPr>
        <w:t>zachęcić do korzystania z komunikacji publicznej. Dzięki niej transport publiczny staje się atrakcyjny cenowo. Dodatkowo wpływa na uspokojenie ruchu w</w:t>
      </w:r>
      <w:r>
        <w:rPr>
          <w:rFonts w:ascii="Arial Narrow" w:eastAsiaTheme="majorEastAsia" w:hAnsi="Arial Narrow"/>
          <w:sz w:val="22"/>
          <w:szCs w:val="22"/>
        </w:rPr>
        <w:t> </w:t>
      </w:r>
      <w:r w:rsidRPr="00A62314">
        <w:rPr>
          <w:rFonts w:ascii="Arial Narrow" w:eastAsiaTheme="majorEastAsia" w:hAnsi="Arial Narrow"/>
          <w:sz w:val="22"/>
          <w:szCs w:val="22"/>
        </w:rPr>
        <w:t>centrum Miasta. Dzięki promowaniu komunikacji zbiorowej może wpływać jednocześnie na zmniejszenie natężenia ruchu a przez to ograniczenie hałasu i emisji spalin.</w:t>
      </w:r>
    </w:p>
    <w:p w14:paraId="1D0C1F41" w14:textId="77777777" w:rsidR="00A62314" w:rsidRPr="00A62314" w:rsidRDefault="00A62314" w:rsidP="00A62314">
      <w:pPr>
        <w:spacing w:line="276" w:lineRule="auto"/>
        <w:jc w:val="both"/>
        <w:rPr>
          <w:rFonts w:ascii="Arial Narrow" w:eastAsiaTheme="majorEastAsia" w:hAnsi="Arial Narrow"/>
          <w:sz w:val="22"/>
          <w:szCs w:val="22"/>
        </w:rPr>
      </w:pPr>
      <w:r w:rsidRPr="00A62314">
        <w:rPr>
          <w:rFonts w:ascii="Arial Narrow" w:eastAsiaTheme="majorEastAsia" w:hAnsi="Arial Narrow"/>
          <w:sz w:val="22"/>
          <w:szCs w:val="22"/>
        </w:rPr>
        <w:lastRenderedPageBreak/>
        <w:t>Aby osiągnąć taki efekt opłaty parkingowe muszą być na tyle wysokie, aby koszty podróżowania samochodem osobowym przewyższały cenę biletu dla podróżujących komunikacją publiczną. Znaczenie ma również lokalizacja parkingów, która gwarantowałaby powiązanie z komunikacją publiczną. Ważne jest uwzględnienie bliskiego położenia przystanku autobusowego tak, aby umożliwić szybką przesiadkę do środka transportu publicznego.</w:t>
      </w:r>
    </w:p>
    <w:p w14:paraId="7517C911" w14:textId="195DB786" w:rsidR="00A62314" w:rsidRPr="00A62314" w:rsidRDefault="00A62314" w:rsidP="00A62314">
      <w:pPr>
        <w:spacing w:line="276" w:lineRule="auto"/>
        <w:jc w:val="both"/>
        <w:rPr>
          <w:rFonts w:ascii="Arial Narrow" w:eastAsiaTheme="majorEastAsia" w:hAnsi="Arial Narrow"/>
          <w:sz w:val="22"/>
          <w:szCs w:val="22"/>
        </w:rPr>
      </w:pPr>
      <w:r w:rsidRPr="00A62314">
        <w:rPr>
          <w:rFonts w:ascii="Arial Narrow" w:eastAsiaTheme="majorEastAsia" w:hAnsi="Arial Narrow"/>
          <w:sz w:val="22"/>
          <w:szCs w:val="22"/>
        </w:rPr>
        <w:t xml:space="preserve">Integracja transportu publicznego i indywidualnego powinna opierać się zatem na systemie „Parkuj i Jedź” (P&amp;R) - czyli na systemie, gdzie pasażer podjeżdża swoim samochodem do danego miejsca na obrzeżu Miasta lub do miejsca w pobliżu centrum i dalszą podróż odbywa środkami komunikacji publicznej. Jest to ściśle powiązane z wprowadzeniem miejskiego biletu elektronicznego, który mógłby służyć także, jako karta parkingowa. Dobrym miejscem lokalizacji tego typu </w:t>
      </w:r>
      <w:r w:rsidRPr="00A62314">
        <w:rPr>
          <w:rFonts w:ascii="Arial Narrow" w:eastAsiaTheme="majorEastAsia" w:hAnsi="Arial Narrow"/>
          <w:sz w:val="22"/>
          <w:szCs w:val="22"/>
        </w:rPr>
        <w:t>inwestycji są okolice dworca kolejowego i</w:t>
      </w:r>
      <w:r>
        <w:rPr>
          <w:rFonts w:ascii="Arial Narrow" w:eastAsiaTheme="majorEastAsia" w:hAnsi="Arial Narrow"/>
          <w:sz w:val="22"/>
          <w:szCs w:val="22"/>
        </w:rPr>
        <w:t> </w:t>
      </w:r>
      <w:r w:rsidRPr="00A62314">
        <w:rPr>
          <w:rFonts w:ascii="Arial Narrow" w:eastAsiaTheme="majorEastAsia" w:hAnsi="Arial Narrow"/>
          <w:sz w:val="22"/>
          <w:szCs w:val="22"/>
        </w:rPr>
        <w:t>autobusowego, czy węzeł przesiadkowy.</w:t>
      </w:r>
    </w:p>
    <w:p w14:paraId="2C8983D1" w14:textId="6BA0DCA1" w:rsidR="00A62314" w:rsidRPr="00A62314" w:rsidRDefault="00A62314" w:rsidP="00A62314">
      <w:pPr>
        <w:spacing w:line="276" w:lineRule="auto"/>
        <w:jc w:val="both"/>
        <w:rPr>
          <w:rFonts w:ascii="Arial Narrow" w:eastAsiaTheme="majorEastAsia" w:hAnsi="Arial Narrow"/>
          <w:sz w:val="22"/>
          <w:szCs w:val="22"/>
        </w:rPr>
      </w:pPr>
      <w:r w:rsidRPr="00A62314">
        <w:rPr>
          <w:rFonts w:ascii="Arial Narrow" w:eastAsiaTheme="majorEastAsia" w:hAnsi="Arial Narrow"/>
          <w:sz w:val="22"/>
          <w:szCs w:val="22"/>
        </w:rPr>
        <w:t>Realizacja Planu transportowego przyczyni się do</w:t>
      </w:r>
      <w:r>
        <w:rPr>
          <w:rFonts w:ascii="Arial Narrow" w:eastAsiaTheme="majorEastAsia" w:hAnsi="Arial Narrow"/>
          <w:sz w:val="22"/>
          <w:szCs w:val="22"/>
        </w:rPr>
        <w:t> </w:t>
      </w:r>
      <w:r w:rsidRPr="00A62314">
        <w:rPr>
          <w:rFonts w:ascii="Arial Narrow" w:eastAsiaTheme="majorEastAsia" w:hAnsi="Arial Narrow"/>
          <w:sz w:val="22"/>
          <w:szCs w:val="22"/>
        </w:rPr>
        <w:t>zachęcenia mieszkańców do korzystania z</w:t>
      </w:r>
      <w:r w:rsidR="00E76592">
        <w:rPr>
          <w:rFonts w:ascii="Arial Narrow" w:eastAsiaTheme="majorEastAsia" w:hAnsi="Arial Narrow"/>
          <w:sz w:val="22"/>
          <w:szCs w:val="22"/>
        </w:rPr>
        <w:t> </w:t>
      </w:r>
      <w:r w:rsidRPr="00A62314">
        <w:rPr>
          <w:rFonts w:ascii="Arial Narrow" w:eastAsiaTheme="majorEastAsia" w:hAnsi="Arial Narrow"/>
          <w:sz w:val="22"/>
          <w:szCs w:val="22"/>
        </w:rPr>
        <w:t>transportu publicznego poprzez:</w:t>
      </w:r>
    </w:p>
    <w:p w14:paraId="3292BF78" w14:textId="6C581449" w:rsidR="00A62314" w:rsidRPr="00A62314" w:rsidRDefault="00A62314" w:rsidP="00A62314">
      <w:pPr>
        <w:pStyle w:val="Akapitzlist"/>
        <w:numPr>
          <w:ilvl w:val="0"/>
          <w:numId w:val="69"/>
        </w:numPr>
        <w:spacing w:line="276" w:lineRule="auto"/>
        <w:jc w:val="both"/>
        <w:rPr>
          <w:rFonts w:ascii="Arial Narrow" w:eastAsiaTheme="majorEastAsia" w:hAnsi="Arial Narrow"/>
          <w:sz w:val="22"/>
          <w:szCs w:val="22"/>
        </w:rPr>
      </w:pPr>
      <w:r w:rsidRPr="00A62314">
        <w:rPr>
          <w:rFonts w:ascii="Arial Narrow" w:eastAsiaTheme="majorEastAsia" w:hAnsi="Arial Narrow"/>
          <w:sz w:val="22"/>
          <w:szCs w:val="22"/>
        </w:rPr>
        <w:t>usprawnienie jego funkcjonowania;</w:t>
      </w:r>
    </w:p>
    <w:p w14:paraId="42C83091" w14:textId="531AFD47" w:rsidR="00A62314" w:rsidRPr="00A62314" w:rsidRDefault="00A62314" w:rsidP="00A62314">
      <w:pPr>
        <w:pStyle w:val="Akapitzlist"/>
        <w:numPr>
          <w:ilvl w:val="0"/>
          <w:numId w:val="69"/>
        </w:numPr>
        <w:spacing w:line="276" w:lineRule="auto"/>
        <w:jc w:val="both"/>
        <w:rPr>
          <w:rFonts w:ascii="Arial Narrow" w:eastAsiaTheme="majorEastAsia" w:hAnsi="Arial Narrow"/>
          <w:sz w:val="22"/>
          <w:szCs w:val="22"/>
        </w:rPr>
      </w:pPr>
      <w:r w:rsidRPr="00A62314">
        <w:rPr>
          <w:rFonts w:ascii="Arial Narrow" w:eastAsiaTheme="majorEastAsia" w:hAnsi="Arial Narrow"/>
          <w:sz w:val="22"/>
          <w:szCs w:val="22"/>
        </w:rPr>
        <w:t>wykształcenie nowoczesnych i wygodnych węzłów integracyjnych oraz punktów obsługi pasażera;</w:t>
      </w:r>
    </w:p>
    <w:p w14:paraId="14FBF994" w14:textId="630E599C" w:rsidR="00A62314" w:rsidRPr="00A62314" w:rsidRDefault="00A62314" w:rsidP="00A62314">
      <w:pPr>
        <w:pStyle w:val="Akapitzlist"/>
        <w:numPr>
          <w:ilvl w:val="0"/>
          <w:numId w:val="69"/>
        </w:numPr>
        <w:spacing w:line="276" w:lineRule="auto"/>
        <w:jc w:val="both"/>
        <w:rPr>
          <w:rFonts w:ascii="Arial Narrow" w:eastAsiaTheme="majorEastAsia" w:hAnsi="Arial Narrow"/>
          <w:sz w:val="22"/>
          <w:szCs w:val="22"/>
        </w:rPr>
      </w:pPr>
      <w:r w:rsidRPr="00A62314">
        <w:rPr>
          <w:rFonts w:ascii="Arial Narrow" w:eastAsiaTheme="majorEastAsia" w:hAnsi="Arial Narrow"/>
          <w:sz w:val="22"/>
          <w:szCs w:val="22"/>
        </w:rPr>
        <w:t>skrócenie czasu podróży;</w:t>
      </w:r>
    </w:p>
    <w:p w14:paraId="21A26082" w14:textId="0328FE31" w:rsidR="00A62314" w:rsidRPr="00A62314" w:rsidRDefault="00A62314" w:rsidP="00A62314">
      <w:pPr>
        <w:pStyle w:val="Akapitzlist"/>
        <w:numPr>
          <w:ilvl w:val="0"/>
          <w:numId w:val="69"/>
        </w:numPr>
        <w:spacing w:line="276" w:lineRule="auto"/>
        <w:jc w:val="both"/>
        <w:rPr>
          <w:rFonts w:ascii="Arial Narrow" w:eastAsiaTheme="majorEastAsia" w:hAnsi="Arial Narrow"/>
          <w:sz w:val="22"/>
          <w:szCs w:val="22"/>
        </w:rPr>
      </w:pPr>
      <w:r w:rsidRPr="00A62314">
        <w:rPr>
          <w:rFonts w:ascii="Arial Narrow" w:eastAsiaTheme="majorEastAsia" w:hAnsi="Arial Narrow"/>
          <w:sz w:val="22"/>
          <w:szCs w:val="22"/>
        </w:rPr>
        <w:t>poprawę bezpieczeństwa ruchu drogowego;</w:t>
      </w:r>
    </w:p>
    <w:p w14:paraId="6D5D287A" w14:textId="76BFF9AF" w:rsidR="00A62314" w:rsidRPr="00A62314" w:rsidRDefault="00A62314" w:rsidP="00A62314">
      <w:pPr>
        <w:pStyle w:val="Akapitzlist"/>
        <w:numPr>
          <w:ilvl w:val="0"/>
          <w:numId w:val="69"/>
        </w:numPr>
        <w:spacing w:line="276" w:lineRule="auto"/>
        <w:jc w:val="both"/>
        <w:rPr>
          <w:rFonts w:ascii="Arial Narrow" w:eastAsiaTheme="majorEastAsia" w:hAnsi="Arial Narrow"/>
          <w:sz w:val="22"/>
          <w:szCs w:val="22"/>
        </w:rPr>
      </w:pPr>
      <w:r w:rsidRPr="00A62314">
        <w:rPr>
          <w:rFonts w:ascii="Arial Narrow" w:eastAsiaTheme="majorEastAsia" w:hAnsi="Arial Narrow"/>
          <w:sz w:val="22"/>
          <w:szCs w:val="22"/>
        </w:rPr>
        <w:t>podniesienie komfortu podróżowania, estetyki i</w:t>
      </w:r>
      <w:r>
        <w:rPr>
          <w:rFonts w:ascii="Arial Narrow" w:eastAsiaTheme="majorEastAsia" w:hAnsi="Arial Narrow"/>
          <w:sz w:val="22"/>
          <w:szCs w:val="22"/>
        </w:rPr>
        <w:t> </w:t>
      </w:r>
      <w:r w:rsidRPr="00A62314">
        <w:rPr>
          <w:rFonts w:ascii="Arial Narrow" w:eastAsiaTheme="majorEastAsia" w:hAnsi="Arial Narrow"/>
          <w:sz w:val="22"/>
          <w:szCs w:val="22"/>
        </w:rPr>
        <w:t>czystości pojazdów;</w:t>
      </w:r>
    </w:p>
    <w:p w14:paraId="29E6B493" w14:textId="1CA8DFE1" w:rsidR="00A62314" w:rsidRPr="00A62314" w:rsidRDefault="00A62314" w:rsidP="00A62314">
      <w:pPr>
        <w:pStyle w:val="Akapitzlist"/>
        <w:numPr>
          <w:ilvl w:val="0"/>
          <w:numId w:val="69"/>
        </w:numPr>
        <w:spacing w:line="276" w:lineRule="auto"/>
        <w:jc w:val="both"/>
        <w:rPr>
          <w:rFonts w:ascii="Arial Narrow" w:eastAsiaTheme="majorEastAsia" w:hAnsi="Arial Narrow"/>
          <w:sz w:val="22"/>
          <w:szCs w:val="22"/>
        </w:rPr>
      </w:pPr>
      <w:r w:rsidRPr="00A62314">
        <w:rPr>
          <w:rFonts w:ascii="Arial Narrow" w:eastAsiaTheme="majorEastAsia" w:hAnsi="Arial Narrow"/>
          <w:sz w:val="22"/>
          <w:szCs w:val="22"/>
        </w:rPr>
        <w:t>zwiększenie liczby pojazdów przystosowanych do przewozu osób niepełnosprawnych;</w:t>
      </w:r>
    </w:p>
    <w:p w14:paraId="12AA46BE" w14:textId="2567C150" w:rsidR="00A62314" w:rsidRPr="00A62314" w:rsidRDefault="00A62314" w:rsidP="00A62314">
      <w:pPr>
        <w:pStyle w:val="Akapitzlist"/>
        <w:numPr>
          <w:ilvl w:val="0"/>
          <w:numId w:val="69"/>
        </w:numPr>
        <w:spacing w:line="276" w:lineRule="auto"/>
        <w:jc w:val="both"/>
        <w:rPr>
          <w:rFonts w:ascii="Arial Narrow" w:eastAsiaTheme="majorEastAsia" w:hAnsi="Arial Narrow"/>
          <w:sz w:val="22"/>
          <w:szCs w:val="22"/>
        </w:rPr>
      </w:pPr>
      <w:r w:rsidRPr="00A62314">
        <w:rPr>
          <w:rFonts w:ascii="Arial Narrow" w:eastAsiaTheme="majorEastAsia" w:hAnsi="Arial Narrow"/>
          <w:sz w:val="22"/>
          <w:szCs w:val="22"/>
        </w:rPr>
        <w:t>wprowadzanie nowoczesnych rozwiązań taryfowo-biletowych;</w:t>
      </w:r>
    </w:p>
    <w:p w14:paraId="7F0EF29D" w14:textId="2968AA9C" w:rsidR="00A62314" w:rsidRPr="00A62314" w:rsidRDefault="00A62314" w:rsidP="00A62314">
      <w:pPr>
        <w:pStyle w:val="Akapitzlist"/>
        <w:numPr>
          <w:ilvl w:val="0"/>
          <w:numId w:val="69"/>
        </w:numPr>
        <w:spacing w:line="276" w:lineRule="auto"/>
        <w:jc w:val="both"/>
        <w:rPr>
          <w:rFonts w:ascii="Arial Narrow" w:eastAsiaTheme="majorEastAsia" w:hAnsi="Arial Narrow"/>
          <w:sz w:val="22"/>
          <w:szCs w:val="22"/>
        </w:rPr>
        <w:sectPr w:rsidR="00A62314" w:rsidRPr="00A62314" w:rsidSect="00706556">
          <w:type w:val="continuous"/>
          <w:pgSz w:w="11906" w:h="16838"/>
          <w:pgMar w:top="1418" w:right="1134" w:bottom="1418" w:left="1701" w:header="708" w:footer="708" w:gutter="0"/>
          <w:cols w:num="2" w:space="284"/>
          <w:docGrid w:linePitch="360"/>
          <w15:footnoteColumns w:val="1"/>
        </w:sectPr>
      </w:pPr>
      <w:r w:rsidRPr="00A62314">
        <w:rPr>
          <w:rFonts w:ascii="Arial Narrow" w:eastAsiaTheme="majorEastAsia" w:hAnsi="Arial Narrow"/>
          <w:sz w:val="22"/>
          <w:szCs w:val="22"/>
        </w:rPr>
        <w:t>•</w:t>
      </w:r>
      <w:r w:rsidRPr="00A62314">
        <w:rPr>
          <w:rFonts w:ascii="Arial Narrow" w:eastAsiaTheme="majorEastAsia" w:hAnsi="Arial Narrow"/>
          <w:sz w:val="22"/>
          <w:szCs w:val="22"/>
        </w:rPr>
        <w:tab/>
        <w:t>stabilny system finansowania transportu publicznego.</w:t>
      </w:r>
    </w:p>
    <w:p w14:paraId="7DA862CF" w14:textId="014CEC39" w:rsidR="005966A9" w:rsidRDefault="005966A9" w:rsidP="005966A9">
      <w:pPr>
        <w:rPr>
          <w:rFonts w:ascii="Arial Narrow" w:eastAsiaTheme="majorEastAsia" w:hAnsi="Arial Narrow" w:cstheme="majorBidi"/>
          <w:b/>
          <w:bCs/>
          <w:color w:val="C00000"/>
          <w:sz w:val="32"/>
          <w:szCs w:val="32"/>
        </w:rPr>
      </w:pPr>
    </w:p>
    <w:p w14:paraId="16EF86D1" w14:textId="77777777" w:rsidR="005966A9" w:rsidRDefault="005966A9">
      <w:pPr>
        <w:rPr>
          <w:rFonts w:ascii="Arial Narrow" w:eastAsiaTheme="majorEastAsia" w:hAnsi="Arial Narrow" w:cstheme="majorBidi"/>
          <w:b/>
          <w:bCs/>
          <w:color w:val="C00000"/>
          <w:sz w:val="32"/>
          <w:szCs w:val="32"/>
        </w:rPr>
      </w:pPr>
      <w:r>
        <w:rPr>
          <w:rFonts w:ascii="Arial Narrow" w:hAnsi="Arial Narrow"/>
          <w:b/>
          <w:bCs/>
          <w:color w:val="C00000"/>
          <w:sz w:val="32"/>
          <w:szCs w:val="32"/>
        </w:rPr>
        <w:br w:type="page"/>
      </w:r>
    </w:p>
    <w:p w14:paraId="09C431C9" w14:textId="092621E8" w:rsidR="00AE0771" w:rsidRPr="00637E5A" w:rsidRDefault="00AE0771" w:rsidP="00482D88">
      <w:pPr>
        <w:pStyle w:val="Nagwek1"/>
        <w:numPr>
          <w:ilvl w:val="0"/>
          <w:numId w:val="47"/>
        </w:numPr>
        <w:spacing w:after="400"/>
        <w:rPr>
          <w:color w:val="C00000"/>
          <w:sz w:val="32"/>
          <w:szCs w:val="32"/>
        </w:rPr>
      </w:pPr>
      <w:bookmarkStart w:id="177" w:name="_Toc68012457"/>
      <w:r w:rsidRPr="00637E5A">
        <w:rPr>
          <w:color w:val="C00000"/>
          <w:sz w:val="32"/>
          <w:szCs w:val="32"/>
        </w:rPr>
        <w:lastRenderedPageBreak/>
        <w:t>Przewidywane finansowanie usług przewozowych</w:t>
      </w:r>
      <w:bookmarkEnd w:id="177"/>
    </w:p>
    <w:p w14:paraId="2100DFE3" w14:textId="41F296C5" w:rsidR="00AE0771" w:rsidRDefault="00AE0771" w:rsidP="00482D88">
      <w:pPr>
        <w:pStyle w:val="Nagwek2"/>
        <w:numPr>
          <w:ilvl w:val="1"/>
          <w:numId w:val="47"/>
        </w:numPr>
        <w:spacing w:after="400"/>
        <w:ind w:left="432"/>
        <w:rPr>
          <w:rFonts w:ascii="Arial Narrow" w:hAnsi="Arial Narrow"/>
          <w:b/>
          <w:bCs/>
          <w:color w:val="3B3838" w:themeColor="background2" w:themeShade="40"/>
        </w:rPr>
      </w:pPr>
      <w:bookmarkStart w:id="178" w:name="_Toc68012458"/>
      <w:r w:rsidRPr="00700546">
        <w:rPr>
          <w:rFonts w:ascii="Arial Narrow" w:hAnsi="Arial Narrow"/>
          <w:b/>
          <w:bCs/>
          <w:color w:val="3B3838" w:themeColor="background2" w:themeShade="40"/>
        </w:rPr>
        <w:t>Źródła i formy finansowania usług przewozowych</w:t>
      </w:r>
      <w:bookmarkEnd w:id="178"/>
    </w:p>
    <w:p w14:paraId="452D614C" w14:textId="77777777" w:rsidR="007615E9" w:rsidRDefault="007615E9" w:rsidP="007615E9">
      <w:pPr>
        <w:pStyle w:val="StalowaWola"/>
        <w:sectPr w:rsidR="007615E9" w:rsidSect="001C6DBF">
          <w:type w:val="continuous"/>
          <w:pgSz w:w="11906" w:h="16838"/>
          <w:pgMar w:top="1418" w:right="1134" w:bottom="1418" w:left="1701" w:header="708" w:footer="708" w:gutter="0"/>
          <w:cols w:space="708"/>
          <w:docGrid w:linePitch="360"/>
          <w15:footnoteColumns w:val="1"/>
        </w:sectPr>
      </w:pPr>
    </w:p>
    <w:p w14:paraId="6322C63B" w14:textId="2837C16B" w:rsidR="00127DBD" w:rsidRPr="00372AB7" w:rsidRDefault="00372AB7" w:rsidP="00127DBD">
      <w:pPr>
        <w:pStyle w:val="StalowaWola"/>
        <w:rPr>
          <w:sz w:val="22"/>
          <w:szCs w:val="22"/>
        </w:rPr>
      </w:pPr>
      <w:r w:rsidRPr="00372AB7">
        <w:rPr>
          <w:sz w:val="22"/>
          <w:szCs w:val="22"/>
        </w:rPr>
        <w:t xml:space="preserve">Zgodnie z </w:t>
      </w:r>
      <w:r>
        <w:rPr>
          <w:sz w:val="22"/>
          <w:szCs w:val="22"/>
        </w:rPr>
        <w:t>U</w:t>
      </w:r>
      <w:r w:rsidRPr="00372AB7">
        <w:rPr>
          <w:sz w:val="22"/>
          <w:szCs w:val="22"/>
        </w:rPr>
        <w:t>stawą z dnia 16 grudnia 2010 r. o</w:t>
      </w:r>
      <w:r>
        <w:rPr>
          <w:sz w:val="22"/>
          <w:szCs w:val="22"/>
        </w:rPr>
        <w:t> </w:t>
      </w:r>
      <w:r w:rsidRPr="00372AB7">
        <w:rPr>
          <w:sz w:val="22"/>
          <w:szCs w:val="22"/>
        </w:rPr>
        <w:t>publicznym transporcie zbiorowym finansowanie przewozów o charakterze użyteczności publicznej może polegać na</w:t>
      </w:r>
      <w:r w:rsidR="007615E9" w:rsidRPr="00372AB7">
        <w:rPr>
          <w:sz w:val="22"/>
          <w:szCs w:val="22"/>
        </w:rPr>
        <w:t>:</w:t>
      </w:r>
    </w:p>
    <w:p w14:paraId="025254D7" w14:textId="3DA09A10" w:rsidR="00127DBD" w:rsidRPr="000D101F" w:rsidRDefault="00127DBD" w:rsidP="00127DBD">
      <w:pPr>
        <w:pStyle w:val="nin"/>
        <w:spacing w:line="276" w:lineRule="auto"/>
        <w:ind w:left="360"/>
        <w:rPr>
          <w:rFonts w:ascii="Arial Narrow" w:hAnsi="Arial Narrow"/>
          <w:sz w:val="22"/>
          <w:szCs w:val="22"/>
        </w:rPr>
      </w:pPr>
      <w:r w:rsidRPr="000D101F">
        <w:rPr>
          <w:rFonts w:ascii="Arial Narrow" w:hAnsi="Arial Narrow"/>
          <w:sz w:val="22"/>
          <w:szCs w:val="22"/>
        </w:rPr>
        <w:t>pobierani</w:t>
      </w:r>
      <w:r w:rsidR="00372AB7">
        <w:rPr>
          <w:rFonts w:ascii="Arial Narrow" w:hAnsi="Arial Narrow"/>
          <w:sz w:val="22"/>
          <w:szCs w:val="22"/>
        </w:rPr>
        <w:t>u</w:t>
      </w:r>
      <w:r w:rsidRPr="000D101F">
        <w:rPr>
          <w:rFonts w:ascii="Arial Narrow" w:hAnsi="Arial Narrow"/>
          <w:sz w:val="22"/>
          <w:szCs w:val="22"/>
        </w:rPr>
        <w:t xml:space="preserve"> przez </w:t>
      </w:r>
      <w:r w:rsidR="00372AB7">
        <w:rPr>
          <w:rFonts w:ascii="Arial Narrow" w:hAnsi="Arial Narrow"/>
          <w:sz w:val="22"/>
          <w:szCs w:val="22"/>
        </w:rPr>
        <w:t>O</w:t>
      </w:r>
      <w:r w:rsidRPr="000D101F">
        <w:rPr>
          <w:rFonts w:ascii="Arial Narrow" w:hAnsi="Arial Narrow"/>
          <w:sz w:val="22"/>
          <w:szCs w:val="22"/>
        </w:rPr>
        <w:t>peratora</w:t>
      </w:r>
      <w:r w:rsidR="00862DDE">
        <w:rPr>
          <w:rFonts w:ascii="Arial Narrow" w:hAnsi="Arial Narrow"/>
          <w:sz w:val="22"/>
          <w:szCs w:val="22"/>
        </w:rPr>
        <w:t xml:space="preserve"> </w:t>
      </w:r>
      <w:r w:rsidRPr="000D101F">
        <w:rPr>
          <w:rFonts w:ascii="Arial Narrow" w:hAnsi="Arial Narrow"/>
          <w:sz w:val="22"/>
          <w:szCs w:val="22"/>
        </w:rPr>
        <w:t>lub bezpośrednio przez Gminę</w:t>
      </w:r>
      <w:r w:rsidR="00862DDE">
        <w:rPr>
          <w:rFonts w:ascii="Arial Narrow" w:hAnsi="Arial Narrow"/>
          <w:sz w:val="22"/>
          <w:szCs w:val="22"/>
        </w:rPr>
        <w:t xml:space="preserve"> </w:t>
      </w:r>
      <w:r w:rsidRPr="000D101F">
        <w:rPr>
          <w:rFonts w:ascii="Arial Narrow" w:hAnsi="Arial Narrow"/>
          <w:sz w:val="22"/>
          <w:szCs w:val="22"/>
        </w:rPr>
        <w:t>opłat w związku z realizacją usług świadczonych w zakresie publicznego transportu zbiorowego – w postaci biletów;</w:t>
      </w:r>
    </w:p>
    <w:p w14:paraId="2B8D7C19" w14:textId="554329EF" w:rsidR="00127DBD" w:rsidRPr="000D101F" w:rsidRDefault="00127DBD" w:rsidP="00127DBD">
      <w:pPr>
        <w:pStyle w:val="nin"/>
        <w:spacing w:line="276" w:lineRule="auto"/>
        <w:ind w:left="360"/>
        <w:rPr>
          <w:rFonts w:ascii="Arial Narrow" w:hAnsi="Arial Narrow"/>
          <w:sz w:val="22"/>
          <w:szCs w:val="22"/>
        </w:rPr>
      </w:pPr>
      <w:r w:rsidRPr="000D101F">
        <w:rPr>
          <w:rFonts w:ascii="Arial Narrow" w:hAnsi="Arial Narrow"/>
          <w:sz w:val="22"/>
          <w:szCs w:val="22"/>
        </w:rPr>
        <w:t xml:space="preserve">przekazaniu </w:t>
      </w:r>
      <w:r w:rsidR="00372AB7">
        <w:rPr>
          <w:rFonts w:ascii="Arial Narrow" w:hAnsi="Arial Narrow"/>
          <w:sz w:val="22"/>
          <w:szCs w:val="22"/>
        </w:rPr>
        <w:t>O</w:t>
      </w:r>
      <w:r w:rsidRPr="000D101F">
        <w:rPr>
          <w:rFonts w:ascii="Arial Narrow" w:hAnsi="Arial Narrow"/>
          <w:sz w:val="22"/>
          <w:szCs w:val="22"/>
        </w:rPr>
        <w:t>peratorowi tzw. rekompensaty (wynagrodzenia) z tytułu</w:t>
      </w:r>
      <w:r w:rsidR="00862DDE">
        <w:rPr>
          <w:rFonts w:ascii="Arial Narrow" w:hAnsi="Arial Narrow"/>
          <w:sz w:val="22"/>
          <w:szCs w:val="22"/>
        </w:rPr>
        <w:t>:</w:t>
      </w:r>
      <w:r w:rsidRPr="000D101F">
        <w:rPr>
          <w:rFonts w:ascii="Arial Narrow" w:hAnsi="Arial Narrow"/>
          <w:sz w:val="22"/>
          <w:szCs w:val="22"/>
        </w:rPr>
        <w:t xml:space="preserve"> </w:t>
      </w:r>
    </w:p>
    <w:p w14:paraId="44688326" w14:textId="50DD6A14" w:rsidR="007615E9" w:rsidRPr="000D101F" w:rsidRDefault="007615E9" w:rsidP="00127DBD">
      <w:pPr>
        <w:pStyle w:val="SWpunktory"/>
        <w:numPr>
          <w:ilvl w:val="1"/>
          <w:numId w:val="1"/>
        </w:numPr>
        <w:spacing w:line="276" w:lineRule="auto"/>
        <w:ind w:left="643"/>
        <w:rPr>
          <w:sz w:val="22"/>
          <w:szCs w:val="22"/>
        </w:rPr>
      </w:pPr>
      <w:r w:rsidRPr="000D101F">
        <w:rPr>
          <w:sz w:val="22"/>
          <w:szCs w:val="22"/>
        </w:rPr>
        <w:t>utraconych przychodów w związku ze</w:t>
      </w:r>
      <w:r w:rsidR="00127DBD" w:rsidRPr="000D101F">
        <w:rPr>
          <w:sz w:val="22"/>
          <w:szCs w:val="22"/>
        </w:rPr>
        <w:t> </w:t>
      </w:r>
      <w:r w:rsidRPr="000D101F">
        <w:rPr>
          <w:sz w:val="22"/>
          <w:szCs w:val="22"/>
        </w:rPr>
        <w:t>stosowaniem ustawowych uprawnień do</w:t>
      </w:r>
      <w:r w:rsidR="00127DBD" w:rsidRPr="000D101F">
        <w:rPr>
          <w:sz w:val="22"/>
          <w:szCs w:val="22"/>
        </w:rPr>
        <w:t> </w:t>
      </w:r>
      <w:r w:rsidRPr="000D101F">
        <w:rPr>
          <w:sz w:val="22"/>
          <w:szCs w:val="22"/>
        </w:rPr>
        <w:t>ulgowych przejazdów publicznym transportem zbiorowym;</w:t>
      </w:r>
    </w:p>
    <w:p w14:paraId="787C311A" w14:textId="43C02E92" w:rsidR="007615E9" w:rsidRPr="000D101F" w:rsidRDefault="007615E9" w:rsidP="00127DBD">
      <w:pPr>
        <w:pStyle w:val="SWpunktory"/>
        <w:numPr>
          <w:ilvl w:val="1"/>
          <w:numId w:val="1"/>
        </w:numPr>
        <w:spacing w:line="276" w:lineRule="auto"/>
        <w:ind w:left="643"/>
        <w:rPr>
          <w:sz w:val="22"/>
          <w:szCs w:val="22"/>
        </w:rPr>
      </w:pPr>
      <w:r w:rsidRPr="000D101F">
        <w:rPr>
          <w:sz w:val="22"/>
          <w:szCs w:val="22"/>
        </w:rPr>
        <w:t>utraconych przychodów w związku ze</w:t>
      </w:r>
      <w:r w:rsidR="006E3C4D">
        <w:rPr>
          <w:sz w:val="22"/>
          <w:szCs w:val="22"/>
        </w:rPr>
        <w:t> </w:t>
      </w:r>
      <w:r w:rsidRPr="000D101F">
        <w:rPr>
          <w:sz w:val="22"/>
          <w:szCs w:val="22"/>
        </w:rPr>
        <w:t xml:space="preserve">stosowaniem uprawnień do ulgowych przejazdów w publicznym transporcie zbiorowym ustanowionych na obszarze </w:t>
      </w:r>
      <w:r w:rsidR="00372AB7">
        <w:rPr>
          <w:sz w:val="22"/>
          <w:szCs w:val="22"/>
        </w:rPr>
        <w:t>G</w:t>
      </w:r>
      <w:r w:rsidRPr="000D101F">
        <w:rPr>
          <w:sz w:val="22"/>
          <w:szCs w:val="22"/>
        </w:rPr>
        <w:t>miny, o ile zostały ustanowione;</w:t>
      </w:r>
    </w:p>
    <w:p w14:paraId="7C599CA8" w14:textId="0D43D9FC" w:rsidR="00127DBD" w:rsidRPr="000D101F" w:rsidRDefault="007615E9" w:rsidP="00127DBD">
      <w:pPr>
        <w:pStyle w:val="SWpunktory"/>
        <w:numPr>
          <w:ilvl w:val="1"/>
          <w:numId w:val="1"/>
        </w:numPr>
        <w:spacing w:line="276" w:lineRule="auto"/>
        <w:ind w:left="643"/>
        <w:rPr>
          <w:sz w:val="22"/>
          <w:szCs w:val="22"/>
        </w:rPr>
      </w:pPr>
      <w:r w:rsidRPr="000D101F">
        <w:rPr>
          <w:sz w:val="22"/>
          <w:szCs w:val="22"/>
        </w:rPr>
        <w:t>poniesionych kosztów w związku ze</w:t>
      </w:r>
      <w:r w:rsidR="00127DBD" w:rsidRPr="000D101F">
        <w:rPr>
          <w:sz w:val="22"/>
          <w:szCs w:val="22"/>
        </w:rPr>
        <w:t> </w:t>
      </w:r>
      <w:r w:rsidRPr="000D101F">
        <w:rPr>
          <w:sz w:val="22"/>
          <w:szCs w:val="22"/>
        </w:rPr>
        <w:t xml:space="preserve">świadczeniem przez </w:t>
      </w:r>
      <w:r w:rsidR="00372AB7">
        <w:rPr>
          <w:sz w:val="22"/>
          <w:szCs w:val="22"/>
        </w:rPr>
        <w:t>O</w:t>
      </w:r>
      <w:r w:rsidRPr="000D101F">
        <w:rPr>
          <w:sz w:val="22"/>
          <w:szCs w:val="22"/>
        </w:rPr>
        <w:t>peratora usług w</w:t>
      </w:r>
      <w:r w:rsidR="00127DBD" w:rsidRPr="000D101F">
        <w:rPr>
          <w:sz w:val="22"/>
          <w:szCs w:val="22"/>
        </w:rPr>
        <w:t> </w:t>
      </w:r>
      <w:r w:rsidRPr="000D101F">
        <w:rPr>
          <w:sz w:val="22"/>
          <w:szCs w:val="22"/>
        </w:rPr>
        <w:t>zakresie publicznego transportu zbiorowego;</w:t>
      </w:r>
    </w:p>
    <w:p w14:paraId="14DBDA83" w14:textId="63FB3D6B" w:rsidR="00127DBD" w:rsidRPr="000D101F" w:rsidRDefault="00127DBD" w:rsidP="00127DBD">
      <w:pPr>
        <w:pStyle w:val="nin"/>
        <w:spacing w:line="276" w:lineRule="auto"/>
        <w:ind w:left="360"/>
        <w:rPr>
          <w:rFonts w:ascii="Arial Narrow" w:hAnsi="Arial Narrow"/>
          <w:sz w:val="22"/>
          <w:szCs w:val="22"/>
        </w:rPr>
      </w:pPr>
      <w:r w:rsidRPr="000D101F">
        <w:rPr>
          <w:rFonts w:ascii="Arial Narrow" w:hAnsi="Arial Narrow"/>
          <w:sz w:val="22"/>
          <w:szCs w:val="22"/>
        </w:rPr>
        <w:t xml:space="preserve">udostępnianiu Operatorowi środków transportu na realizację przewozów w zakresie publicznego transportu zbiorowego. </w:t>
      </w:r>
    </w:p>
    <w:p w14:paraId="515A9959" w14:textId="190BA5F8" w:rsidR="00127DBD" w:rsidRPr="000D101F" w:rsidRDefault="00127DBD" w:rsidP="00127DBD">
      <w:pPr>
        <w:pStyle w:val="nin"/>
        <w:numPr>
          <w:ilvl w:val="0"/>
          <w:numId w:val="0"/>
        </w:numPr>
        <w:spacing w:line="276" w:lineRule="auto"/>
        <w:rPr>
          <w:rFonts w:ascii="Arial Narrow" w:hAnsi="Arial Narrow"/>
          <w:sz w:val="22"/>
          <w:szCs w:val="22"/>
        </w:rPr>
      </w:pPr>
      <w:r w:rsidRPr="000D101F">
        <w:rPr>
          <w:rFonts w:ascii="Arial Narrow" w:hAnsi="Arial Narrow"/>
          <w:sz w:val="22"/>
          <w:szCs w:val="22"/>
        </w:rPr>
        <w:t xml:space="preserve">Źródłem finansowania przewozów o charakterze użyteczności publicznej mogą być w szczególności: </w:t>
      </w:r>
    </w:p>
    <w:p w14:paraId="1BB9C94B" w14:textId="6475BD9B" w:rsidR="00127DBD" w:rsidRPr="000D101F" w:rsidRDefault="00127DBD" w:rsidP="00127DBD">
      <w:pPr>
        <w:pStyle w:val="nin"/>
        <w:spacing w:line="276" w:lineRule="auto"/>
        <w:ind w:left="360"/>
        <w:rPr>
          <w:rFonts w:ascii="Arial Narrow" w:hAnsi="Arial Narrow"/>
          <w:sz w:val="22"/>
          <w:szCs w:val="22"/>
        </w:rPr>
      </w:pPr>
      <w:r w:rsidRPr="000D101F">
        <w:rPr>
          <w:rFonts w:ascii="Arial Narrow" w:hAnsi="Arial Narrow"/>
          <w:sz w:val="22"/>
          <w:szCs w:val="22"/>
        </w:rPr>
        <w:t xml:space="preserve">środki własne jednostki samorządu terytorialnego będącej </w:t>
      </w:r>
      <w:r w:rsidR="000D101F" w:rsidRPr="000D101F">
        <w:rPr>
          <w:rFonts w:ascii="Arial Narrow" w:hAnsi="Arial Narrow"/>
          <w:sz w:val="22"/>
          <w:szCs w:val="22"/>
        </w:rPr>
        <w:t>O</w:t>
      </w:r>
      <w:r w:rsidRPr="000D101F">
        <w:rPr>
          <w:rFonts w:ascii="Arial Narrow" w:hAnsi="Arial Narrow"/>
          <w:sz w:val="22"/>
          <w:szCs w:val="22"/>
        </w:rPr>
        <w:t>rganizatorem, w tym przypadku Gmin, które podpisały porozumienie międzygminne w</w:t>
      </w:r>
      <w:r w:rsidR="000D101F" w:rsidRPr="000D101F">
        <w:rPr>
          <w:rFonts w:ascii="Arial Narrow" w:hAnsi="Arial Narrow"/>
          <w:sz w:val="22"/>
          <w:szCs w:val="22"/>
        </w:rPr>
        <w:t> </w:t>
      </w:r>
      <w:r w:rsidRPr="000D101F">
        <w:rPr>
          <w:rFonts w:ascii="Arial Narrow" w:hAnsi="Arial Narrow"/>
          <w:sz w:val="22"/>
          <w:szCs w:val="22"/>
        </w:rPr>
        <w:t>stosownym zakresie</w:t>
      </w:r>
      <w:r w:rsidR="00372AB7">
        <w:rPr>
          <w:rFonts w:ascii="Arial Narrow" w:hAnsi="Arial Narrow"/>
          <w:sz w:val="22"/>
          <w:szCs w:val="22"/>
        </w:rPr>
        <w:t>;</w:t>
      </w:r>
    </w:p>
    <w:p w14:paraId="416C138B" w14:textId="2FD67CE7" w:rsidR="00127DBD" w:rsidRPr="000D101F" w:rsidRDefault="00127DBD" w:rsidP="000D101F">
      <w:pPr>
        <w:pStyle w:val="nin"/>
        <w:spacing w:line="276" w:lineRule="auto"/>
        <w:ind w:left="360"/>
        <w:rPr>
          <w:rFonts w:ascii="Arial Narrow" w:hAnsi="Arial Narrow"/>
          <w:sz w:val="22"/>
          <w:szCs w:val="22"/>
        </w:rPr>
      </w:pPr>
      <w:r w:rsidRPr="000D101F">
        <w:rPr>
          <w:rFonts w:ascii="Arial Narrow" w:hAnsi="Arial Narrow"/>
          <w:sz w:val="22"/>
          <w:szCs w:val="22"/>
        </w:rPr>
        <w:t xml:space="preserve">środki z budżetu państwa. </w:t>
      </w:r>
    </w:p>
    <w:p w14:paraId="412BC6E7" w14:textId="77777777" w:rsidR="003A3857" w:rsidRDefault="003A3857" w:rsidP="000D101F">
      <w:pPr>
        <w:pStyle w:val="nin"/>
        <w:numPr>
          <w:ilvl w:val="0"/>
          <w:numId w:val="0"/>
        </w:numPr>
        <w:spacing w:line="276" w:lineRule="auto"/>
        <w:rPr>
          <w:rFonts w:ascii="Arial Narrow" w:hAnsi="Arial Narrow"/>
          <w:sz w:val="22"/>
          <w:szCs w:val="22"/>
        </w:rPr>
      </w:pPr>
    </w:p>
    <w:p w14:paraId="3AA7B74B" w14:textId="77777777" w:rsidR="003A3857" w:rsidRDefault="003A3857" w:rsidP="000D101F">
      <w:pPr>
        <w:pStyle w:val="nin"/>
        <w:numPr>
          <w:ilvl w:val="0"/>
          <w:numId w:val="0"/>
        </w:numPr>
        <w:spacing w:line="276" w:lineRule="auto"/>
        <w:rPr>
          <w:rFonts w:ascii="Arial Narrow" w:hAnsi="Arial Narrow"/>
          <w:sz w:val="22"/>
          <w:szCs w:val="22"/>
        </w:rPr>
      </w:pPr>
    </w:p>
    <w:p w14:paraId="6B4412DB" w14:textId="77777777" w:rsidR="003A3857" w:rsidRDefault="003A3857" w:rsidP="000D101F">
      <w:pPr>
        <w:pStyle w:val="nin"/>
        <w:numPr>
          <w:ilvl w:val="0"/>
          <w:numId w:val="0"/>
        </w:numPr>
        <w:spacing w:line="276" w:lineRule="auto"/>
        <w:rPr>
          <w:rFonts w:ascii="Arial Narrow" w:hAnsi="Arial Narrow"/>
          <w:sz w:val="22"/>
          <w:szCs w:val="22"/>
        </w:rPr>
      </w:pPr>
    </w:p>
    <w:p w14:paraId="069A2DC1" w14:textId="783428D6" w:rsidR="00DB4311" w:rsidRDefault="00372AB7" w:rsidP="000D101F">
      <w:pPr>
        <w:pStyle w:val="nin"/>
        <w:numPr>
          <w:ilvl w:val="0"/>
          <w:numId w:val="0"/>
        </w:numPr>
        <w:spacing w:line="276" w:lineRule="auto"/>
        <w:rPr>
          <w:rFonts w:ascii="Arial Narrow" w:hAnsi="Arial Narrow"/>
          <w:sz w:val="22"/>
          <w:szCs w:val="22"/>
        </w:rPr>
      </w:pPr>
      <w:r>
        <w:rPr>
          <w:rFonts w:ascii="Arial Narrow" w:hAnsi="Arial Narrow"/>
          <w:sz w:val="22"/>
          <w:szCs w:val="22"/>
        </w:rPr>
        <w:br w:type="column"/>
      </w:r>
      <w:r w:rsidR="00DB4311" w:rsidRPr="000D101F">
        <w:rPr>
          <w:rFonts w:ascii="Arial Narrow" w:hAnsi="Arial Narrow"/>
          <w:sz w:val="22"/>
          <w:szCs w:val="22"/>
        </w:rPr>
        <w:t>Przewozy realizowane przez przewoźników prywatnych finansowane są</w:t>
      </w:r>
      <w:r w:rsidR="00DB4311">
        <w:rPr>
          <w:rFonts w:ascii="Arial Narrow" w:hAnsi="Arial Narrow"/>
          <w:sz w:val="22"/>
          <w:szCs w:val="22"/>
        </w:rPr>
        <w:t> </w:t>
      </w:r>
      <w:r w:rsidR="00DB4311" w:rsidRPr="000D101F">
        <w:rPr>
          <w:rFonts w:ascii="Arial Narrow" w:hAnsi="Arial Narrow"/>
          <w:sz w:val="22"/>
          <w:szCs w:val="22"/>
        </w:rPr>
        <w:t>wyłącznie z</w:t>
      </w:r>
      <w:r w:rsidR="00DB4311">
        <w:rPr>
          <w:rFonts w:ascii="Arial Narrow" w:hAnsi="Arial Narrow"/>
          <w:sz w:val="22"/>
          <w:szCs w:val="22"/>
        </w:rPr>
        <w:t> </w:t>
      </w:r>
      <w:r w:rsidR="00DB4311" w:rsidRPr="000D101F">
        <w:rPr>
          <w:rFonts w:ascii="Arial Narrow" w:hAnsi="Arial Narrow"/>
          <w:sz w:val="22"/>
          <w:szCs w:val="22"/>
        </w:rPr>
        <w:t>przychodów ze sprzedaży biletów. Przewoźnicy prywatni z reguły dowożą pasażerów z</w:t>
      </w:r>
      <w:r w:rsidR="00DB4311">
        <w:rPr>
          <w:rFonts w:ascii="Arial Narrow" w:hAnsi="Arial Narrow"/>
          <w:sz w:val="22"/>
          <w:szCs w:val="22"/>
        </w:rPr>
        <w:t> </w:t>
      </w:r>
      <w:r w:rsidR="00DB4311" w:rsidRPr="000D101F">
        <w:rPr>
          <w:rFonts w:ascii="Arial Narrow" w:hAnsi="Arial Narrow"/>
          <w:sz w:val="22"/>
          <w:szCs w:val="22"/>
        </w:rPr>
        <w:t xml:space="preserve">pobliskich miejscowości do centrum </w:t>
      </w:r>
      <w:r w:rsidR="00DB4311">
        <w:rPr>
          <w:rFonts w:ascii="Arial Narrow" w:hAnsi="Arial Narrow"/>
          <w:sz w:val="22"/>
          <w:szCs w:val="22"/>
        </w:rPr>
        <w:t xml:space="preserve">Gminy </w:t>
      </w:r>
      <w:r w:rsidR="00DB4311" w:rsidRPr="000D101F">
        <w:rPr>
          <w:rFonts w:ascii="Arial Narrow" w:hAnsi="Arial Narrow"/>
          <w:sz w:val="22"/>
          <w:szCs w:val="22"/>
        </w:rPr>
        <w:t>Stalow</w:t>
      </w:r>
      <w:r w:rsidR="00DB4311">
        <w:rPr>
          <w:rFonts w:ascii="Arial Narrow" w:hAnsi="Arial Narrow"/>
          <w:sz w:val="22"/>
          <w:szCs w:val="22"/>
        </w:rPr>
        <w:t>a</w:t>
      </w:r>
      <w:r w:rsidR="00DB4311" w:rsidRPr="000D101F">
        <w:rPr>
          <w:rFonts w:ascii="Arial Narrow" w:hAnsi="Arial Narrow"/>
          <w:sz w:val="22"/>
          <w:szCs w:val="22"/>
        </w:rPr>
        <w:t xml:space="preserve"> Wol</w:t>
      </w:r>
      <w:r w:rsidR="00DB4311">
        <w:rPr>
          <w:rFonts w:ascii="Arial Narrow" w:hAnsi="Arial Narrow"/>
          <w:sz w:val="22"/>
          <w:szCs w:val="22"/>
        </w:rPr>
        <w:t>a</w:t>
      </w:r>
      <w:r w:rsidR="00DB4311" w:rsidRPr="000D101F">
        <w:rPr>
          <w:rFonts w:ascii="Arial Narrow" w:hAnsi="Arial Narrow"/>
          <w:sz w:val="22"/>
          <w:szCs w:val="22"/>
        </w:rPr>
        <w:t>.</w:t>
      </w:r>
    </w:p>
    <w:p w14:paraId="635249C7" w14:textId="02295478" w:rsidR="00372AB7" w:rsidRPr="000348F1" w:rsidRDefault="000D101F" w:rsidP="000D101F">
      <w:pPr>
        <w:pStyle w:val="nin"/>
        <w:numPr>
          <w:ilvl w:val="0"/>
          <w:numId w:val="0"/>
        </w:numPr>
        <w:spacing w:line="276" w:lineRule="auto"/>
        <w:rPr>
          <w:rFonts w:ascii="Arial Narrow" w:hAnsi="Arial Narrow"/>
          <w:b/>
          <w:bCs/>
          <w:sz w:val="22"/>
          <w:szCs w:val="22"/>
        </w:rPr>
      </w:pPr>
      <w:r w:rsidRPr="000348F1">
        <w:rPr>
          <w:rFonts w:ascii="Arial Narrow" w:hAnsi="Arial Narrow"/>
          <w:b/>
          <w:bCs/>
          <w:sz w:val="22"/>
          <w:szCs w:val="22"/>
        </w:rPr>
        <w:t xml:space="preserve">Funkcjonowanie komunikacji miejskiej w Stalowej Woli oraz </w:t>
      </w:r>
      <w:r w:rsidR="00127C82" w:rsidRPr="000348F1">
        <w:rPr>
          <w:rFonts w:ascii="Arial Narrow" w:hAnsi="Arial Narrow"/>
          <w:b/>
          <w:bCs/>
          <w:sz w:val="22"/>
          <w:szCs w:val="22"/>
        </w:rPr>
        <w:t xml:space="preserve">na terenie </w:t>
      </w:r>
      <w:r w:rsidRPr="000348F1">
        <w:rPr>
          <w:rFonts w:ascii="Arial Narrow" w:hAnsi="Arial Narrow"/>
          <w:b/>
          <w:bCs/>
          <w:sz w:val="22"/>
          <w:szCs w:val="22"/>
        </w:rPr>
        <w:t>Gmin ościennych finansowane jest z</w:t>
      </w:r>
      <w:r w:rsidR="00B62A58" w:rsidRPr="000348F1">
        <w:rPr>
          <w:rFonts w:ascii="Arial Narrow" w:hAnsi="Arial Narrow"/>
          <w:b/>
          <w:bCs/>
          <w:sz w:val="22"/>
          <w:szCs w:val="22"/>
        </w:rPr>
        <w:t> </w:t>
      </w:r>
      <w:r w:rsidRPr="000348F1">
        <w:rPr>
          <w:rFonts w:ascii="Arial Narrow" w:hAnsi="Arial Narrow"/>
          <w:b/>
          <w:bCs/>
          <w:sz w:val="22"/>
          <w:szCs w:val="22"/>
        </w:rPr>
        <w:t xml:space="preserve">przychodów ze sprzedaży biletów, rekompensaty oraz pozostałych przychodów. </w:t>
      </w:r>
    </w:p>
    <w:p w14:paraId="50513FC6" w14:textId="53C9CFA7" w:rsidR="000D101F" w:rsidRPr="000D101F" w:rsidRDefault="000D101F" w:rsidP="000D101F">
      <w:pPr>
        <w:pStyle w:val="nin"/>
        <w:numPr>
          <w:ilvl w:val="0"/>
          <w:numId w:val="0"/>
        </w:numPr>
        <w:spacing w:line="276" w:lineRule="auto"/>
        <w:rPr>
          <w:rFonts w:ascii="Arial Narrow" w:hAnsi="Arial Narrow"/>
          <w:sz w:val="22"/>
          <w:szCs w:val="22"/>
        </w:rPr>
      </w:pPr>
      <w:r w:rsidRPr="000D101F">
        <w:rPr>
          <w:rFonts w:ascii="Arial Narrow" w:hAnsi="Arial Narrow"/>
          <w:sz w:val="22"/>
          <w:szCs w:val="22"/>
        </w:rPr>
        <w:t>Usługi przewozowe na terenie Gminy Stalowa Wola oraz Gmin ościennych organizowane i nadzorowane są</w:t>
      </w:r>
      <w:r w:rsidR="00372AB7">
        <w:rPr>
          <w:rFonts w:ascii="Arial Narrow" w:hAnsi="Arial Narrow"/>
          <w:sz w:val="22"/>
          <w:szCs w:val="22"/>
        </w:rPr>
        <w:t> </w:t>
      </w:r>
      <w:r w:rsidRPr="000D101F">
        <w:rPr>
          <w:rFonts w:ascii="Arial Narrow" w:hAnsi="Arial Narrow"/>
          <w:sz w:val="22"/>
          <w:szCs w:val="22"/>
        </w:rPr>
        <w:t xml:space="preserve">przez Organizatora publicznego transportu zbiorowego, czyli Gminę Stalowa Wola, a realizowane przez Operatora publicznego transportu publicznego jakim jest MZK Sp. z o.o. </w:t>
      </w:r>
    </w:p>
    <w:p w14:paraId="690DB672" w14:textId="4EDC5A3C" w:rsidR="00AE6913" w:rsidRPr="000D101F" w:rsidRDefault="00AE6913" w:rsidP="00127DBD">
      <w:pPr>
        <w:pStyle w:val="StalowaWola"/>
        <w:rPr>
          <w:b/>
          <w:bCs/>
          <w:sz w:val="22"/>
          <w:szCs w:val="22"/>
        </w:rPr>
      </w:pPr>
      <w:r w:rsidRPr="000D101F">
        <w:rPr>
          <w:b/>
          <w:bCs/>
          <w:sz w:val="22"/>
          <w:szCs w:val="22"/>
        </w:rPr>
        <w:t xml:space="preserve">Podstawę prawną powierzenia zadań własnych </w:t>
      </w:r>
      <w:r w:rsidR="00512919" w:rsidRPr="000D101F">
        <w:rPr>
          <w:b/>
          <w:bCs/>
          <w:sz w:val="22"/>
          <w:szCs w:val="22"/>
        </w:rPr>
        <w:t>G</w:t>
      </w:r>
      <w:r w:rsidRPr="000D101F">
        <w:rPr>
          <w:b/>
          <w:bCs/>
          <w:sz w:val="22"/>
          <w:szCs w:val="22"/>
        </w:rPr>
        <w:t>min ościennych w zakresie PTZ stanowi uchwała</w:t>
      </w:r>
      <w:r w:rsidR="00B62A58">
        <w:rPr>
          <w:b/>
          <w:bCs/>
          <w:sz w:val="22"/>
          <w:szCs w:val="22"/>
        </w:rPr>
        <w:t xml:space="preserve"> </w:t>
      </w:r>
      <w:r w:rsidRPr="000D101F">
        <w:rPr>
          <w:b/>
          <w:bCs/>
          <w:sz w:val="22"/>
          <w:szCs w:val="22"/>
        </w:rPr>
        <w:t>nr XLIII/518/16</w:t>
      </w:r>
      <w:r w:rsidR="00815C10" w:rsidRPr="000D101F">
        <w:rPr>
          <w:b/>
          <w:bCs/>
          <w:sz w:val="22"/>
          <w:szCs w:val="22"/>
        </w:rPr>
        <w:t>,</w:t>
      </w:r>
      <w:r w:rsidRPr="000D101F">
        <w:rPr>
          <w:b/>
          <w:bCs/>
          <w:sz w:val="22"/>
          <w:szCs w:val="22"/>
        </w:rPr>
        <w:t xml:space="preserve"> zgodnie z którą w latach 2016-2023 za</w:t>
      </w:r>
      <w:r w:rsidR="000D101F" w:rsidRPr="000D101F">
        <w:rPr>
          <w:b/>
          <w:bCs/>
          <w:sz w:val="22"/>
          <w:szCs w:val="22"/>
        </w:rPr>
        <w:t> </w:t>
      </w:r>
      <w:r w:rsidRPr="000D101F">
        <w:rPr>
          <w:b/>
          <w:bCs/>
          <w:sz w:val="22"/>
          <w:szCs w:val="22"/>
        </w:rPr>
        <w:t>świadczenie usługi publicznej polegającej</w:t>
      </w:r>
      <w:r w:rsidR="00B62A58">
        <w:rPr>
          <w:b/>
          <w:bCs/>
          <w:sz w:val="22"/>
          <w:szCs w:val="22"/>
        </w:rPr>
        <w:t xml:space="preserve"> </w:t>
      </w:r>
      <w:r w:rsidRPr="000D101F">
        <w:rPr>
          <w:b/>
          <w:bCs/>
          <w:sz w:val="22"/>
          <w:szCs w:val="22"/>
        </w:rPr>
        <w:t>na</w:t>
      </w:r>
      <w:r w:rsidR="00372AB7">
        <w:rPr>
          <w:b/>
          <w:bCs/>
          <w:sz w:val="22"/>
          <w:szCs w:val="22"/>
        </w:rPr>
        <w:t> </w:t>
      </w:r>
      <w:r w:rsidRPr="000D101F">
        <w:rPr>
          <w:b/>
          <w:bCs/>
          <w:sz w:val="22"/>
          <w:szCs w:val="22"/>
        </w:rPr>
        <w:t>wykonywaniu ustawowego zadania własnego Gminy dotyczącego zaspokajania potrzeb mieszkańców w</w:t>
      </w:r>
      <w:r w:rsidR="000D101F" w:rsidRPr="000D101F">
        <w:rPr>
          <w:b/>
          <w:bCs/>
          <w:sz w:val="22"/>
          <w:szCs w:val="22"/>
        </w:rPr>
        <w:t> </w:t>
      </w:r>
      <w:r w:rsidRPr="000D101F">
        <w:rPr>
          <w:b/>
          <w:bCs/>
          <w:sz w:val="22"/>
          <w:szCs w:val="22"/>
        </w:rPr>
        <w:t xml:space="preserve">zakresie publicznego transportu zbiorowego odpowiada MZK </w:t>
      </w:r>
      <w:r w:rsidR="00815C10" w:rsidRPr="000D101F">
        <w:rPr>
          <w:b/>
          <w:bCs/>
          <w:sz w:val="22"/>
          <w:szCs w:val="22"/>
        </w:rPr>
        <w:t>w Stalowej Woli.</w:t>
      </w:r>
      <w:r w:rsidRPr="000D101F">
        <w:rPr>
          <w:b/>
          <w:bCs/>
          <w:sz w:val="22"/>
          <w:szCs w:val="22"/>
        </w:rPr>
        <w:t xml:space="preserve"> Jest to jednocześnie podstawa wypłacania rekompensaty dla MZK</w:t>
      </w:r>
      <w:r w:rsidR="00815C10" w:rsidRPr="000D101F">
        <w:rPr>
          <w:b/>
          <w:bCs/>
          <w:sz w:val="22"/>
          <w:szCs w:val="22"/>
        </w:rPr>
        <w:t xml:space="preserve"> w</w:t>
      </w:r>
      <w:r w:rsidR="000D101F" w:rsidRPr="000D101F">
        <w:rPr>
          <w:b/>
          <w:bCs/>
          <w:sz w:val="22"/>
          <w:szCs w:val="22"/>
        </w:rPr>
        <w:t> </w:t>
      </w:r>
      <w:r w:rsidR="00815C10" w:rsidRPr="000D101F">
        <w:rPr>
          <w:b/>
          <w:bCs/>
          <w:sz w:val="22"/>
          <w:szCs w:val="22"/>
        </w:rPr>
        <w:t>Stalowej Woli</w:t>
      </w:r>
      <w:r w:rsidRPr="000D101F">
        <w:rPr>
          <w:b/>
          <w:bCs/>
          <w:sz w:val="22"/>
          <w:szCs w:val="22"/>
        </w:rPr>
        <w:t>, ponieważ w ramach zawartej umowy MZK</w:t>
      </w:r>
      <w:r w:rsidR="00815C10" w:rsidRPr="000D101F">
        <w:rPr>
          <w:b/>
          <w:bCs/>
          <w:sz w:val="22"/>
          <w:szCs w:val="22"/>
        </w:rPr>
        <w:t xml:space="preserve"> </w:t>
      </w:r>
      <w:r w:rsidR="00512919" w:rsidRPr="000D101F">
        <w:rPr>
          <w:b/>
          <w:bCs/>
          <w:sz w:val="22"/>
          <w:szCs w:val="22"/>
        </w:rPr>
        <w:t>w</w:t>
      </w:r>
      <w:r w:rsidR="00B62A58">
        <w:rPr>
          <w:b/>
          <w:bCs/>
          <w:sz w:val="22"/>
          <w:szCs w:val="22"/>
        </w:rPr>
        <w:t> </w:t>
      </w:r>
      <w:r w:rsidR="00815C10" w:rsidRPr="000D101F">
        <w:rPr>
          <w:b/>
          <w:bCs/>
          <w:sz w:val="22"/>
          <w:szCs w:val="22"/>
        </w:rPr>
        <w:t>Stalowej Woli</w:t>
      </w:r>
      <w:r w:rsidRPr="000D101F">
        <w:rPr>
          <w:b/>
          <w:bCs/>
          <w:sz w:val="22"/>
          <w:szCs w:val="22"/>
        </w:rPr>
        <w:t xml:space="preserve"> posiada status podmiotu wewnętrznego.</w:t>
      </w:r>
    </w:p>
    <w:p w14:paraId="191A0F7D" w14:textId="7236D6F3" w:rsidR="007615E9" w:rsidRPr="00127DBD" w:rsidRDefault="007615E9" w:rsidP="00127DBD">
      <w:pPr>
        <w:pStyle w:val="StalowaWola"/>
        <w:rPr>
          <w:sz w:val="22"/>
          <w:szCs w:val="22"/>
        </w:rPr>
      </w:pPr>
      <w:r w:rsidRPr="00DB4311">
        <w:rPr>
          <w:b/>
          <w:bCs/>
          <w:sz w:val="22"/>
          <w:szCs w:val="22"/>
        </w:rPr>
        <w:t xml:space="preserve">Wysokości dotacji celowych </w:t>
      </w:r>
      <w:r w:rsidR="00B243C7" w:rsidRPr="00DB4311">
        <w:rPr>
          <w:b/>
          <w:bCs/>
          <w:sz w:val="22"/>
          <w:szCs w:val="22"/>
        </w:rPr>
        <w:t>G</w:t>
      </w:r>
      <w:r w:rsidRPr="00DB4311">
        <w:rPr>
          <w:b/>
          <w:bCs/>
          <w:sz w:val="22"/>
          <w:szCs w:val="22"/>
        </w:rPr>
        <w:t>min określane</w:t>
      </w:r>
      <w:r w:rsidR="00BC31DF" w:rsidRPr="00DB4311">
        <w:rPr>
          <w:b/>
          <w:bCs/>
          <w:sz w:val="22"/>
          <w:szCs w:val="22"/>
        </w:rPr>
        <w:br/>
      </w:r>
      <w:r w:rsidRPr="00DB4311">
        <w:rPr>
          <w:b/>
          <w:bCs/>
          <w:sz w:val="22"/>
          <w:szCs w:val="22"/>
        </w:rPr>
        <w:t xml:space="preserve">są corocznie w aneksach do porozumień międzygminnych zawartych między Gminą Stalowa Wola a </w:t>
      </w:r>
      <w:r w:rsidR="00B243C7" w:rsidRPr="00DB4311">
        <w:rPr>
          <w:b/>
          <w:bCs/>
          <w:sz w:val="22"/>
          <w:szCs w:val="22"/>
        </w:rPr>
        <w:t>G</w:t>
      </w:r>
      <w:r w:rsidRPr="00DB4311">
        <w:rPr>
          <w:b/>
          <w:bCs/>
          <w:sz w:val="22"/>
          <w:szCs w:val="22"/>
        </w:rPr>
        <w:t>minami ościennymi.</w:t>
      </w:r>
      <w:r w:rsidRPr="00127DBD">
        <w:rPr>
          <w:sz w:val="22"/>
          <w:szCs w:val="22"/>
        </w:rPr>
        <w:t xml:space="preserve"> Wysokość dotacji celowych w 2020 roku przedstawia poniższa tabela</w:t>
      </w:r>
      <w:r w:rsidR="00B243C7" w:rsidRPr="00127DBD">
        <w:rPr>
          <w:sz w:val="22"/>
          <w:szCs w:val="22"/>
        </w:rPr>
        <w:t>.</w:t>
      </w:r>
      <w:r w:rsidRPr="00127DBD">
        <w:rPr>
          <w:sz w:val="22"/>
          <w:szCs w:val="22"/>
        </w:rPr>
        <w:t xml:space="preserve"> Ponad połowę dotacji stanowiły dotacje z Gminy Pysznica, niemal 1/3 z Gminy</w:t>
      </w:r>
      <w:r w:rsidR="00F70B76">
        <w:rPr>
          <w:sz w:val="22"/>
          <w:szCs w:val="22"/>
        </w:rPr>
        <w:t xml:space="preserve"> </w:t>
      </w:r>
      <w:r w:rsidR="00127C82">
        <w:rPr>
          <w:sz w:val="22"/>
          <w:szCs w:val="22"/>
        </w:rPr>
        <w:t>i Mi</w:t>
      </w:r>
      <w:r w:rsidR="00F70B76">
        <w:rPr>
          <w:sz w:val="22"/>
          <w:szCs w:val="22"/>
        </w:rPr>
        <w:t>asta</w:t>
      </w:r>
      <w:r w:rsidRPr="00127DBD">
        <w:rPr>
          <w:sz w:val="22"/>
          <w:szCs w:val="22"/>
        </w:rPr>
        <w:t xml:space="preserve"> Nisko, zaś pozostała część pochodziła z Gminy Zaleszany.</w:t>
      </w:r>
    </w:p>
    <w:p w14:paraId="1B4ED20B" w14:textId="77777777" w:rsidR="00372AB7" w:rsidRDefault="00372AB7" w:rsidP="007615E9">
      <w:pPr>
        <w:pStyle w:val="SWpodpisy"/>
        <w:rPr>
          <w:color w:val="auto"/>
        </w:rPr>
        <w:sectPr w:rsidR="00372AB7" w:rsidSect="001C6DBF">
          <w:type w:val="continuous"/>
          <w:pgSz w:w="11906" w:h="16838"/>
          <w:pgMar w:top="1418" w:right="1134" w:bottom="1418" w:left="1701" w:header="708" w:footer="708" w:gutter="0"/>
          <w:cols w:num="2" w:space="284"/>
          <w:docGrid w:linePitch="360"/>
          <w15:footnoteColumns w:val="1"/>
        </w:sectPr>
      </w:pPr>
    </w:p>
    <w:p w14:paraId="6A51EA90" w14:textId="74311DBD" w:rsidR="00DC04D8" w:rsidRDefault="00DC04D8" w:rsidP="007615E9">
      <w:pPr>
        <w:pStyle w:val="SWpodpisy"/>
        <w:rPr>
          <w:color w:val="auto"/>
        </w:rPr>
        <w:sectPr w:rsidR="00DC04D8" w:rsidSect="00576048">
          <w:type w:val="continuous"/>
          <w:pgSz w:w="11906" w:h="16838"/>
          <w:pgMar w:top="1417" w:right="1417" w:bottom="1417" w:left="1417" w:header="708" w:footer="708" w:gutter="0"/>
          <w:cols w:num="2" w:space="567"/>
          <w:docGrid w:linePitch="360"/>
          <w15:footnoteColumns w:val="1"/>
        </w:sectPr>
      </w:pPr>
      <w:r>
        <w:rPr>
          <w:color w:val="auto"/>
        </w:rPr>
        <w:br w:type="column"/>
      </w:r>
    </w:p>
    <w:p w14:paraId="17D0DAC5" w14:textId="12FFF545" w:rsidR="007615E9" w:rsidRPr="000D101F" w:rsidRDefault="007615E9" w:rsidP="007615E9">
      <w:pPr>
        <w:pStyle w:val="SWpodpisy"/>
        <w:rPr>
          <w:color w:val="auto"/>
        </w:rPr>
      </w:pPr>
      <w:bookmarkStart w:id="179" w:name="_Toc70599905"/>
      <w:r w:rsidRPr="000D101F">
        <w:rPr>
          <w:color w:val="auto"/>
        </w:rPr>
        <w:lastRenderedPageBreak/>
        <w:t xml:space="preserve">Tabela </w:t>
      </w:r>
      <w:r w:rsidR="00A92845" w:rsidRPr="000D101F">
        <w:rPr>
          <w:color w:val="auto"/>
        </w:rPr>
        <w:fldChar w:fldCharType="begin"/>
      </w:r>
      <w:r w:rsidR="00A92845" w:rsidRPr="000D101F">
        <w:rPr>
          <w:color w:val="auto"/>
        </w:rPr>
        <w:instrText xml:space="preserve"> SEQ Tabela \* ARABIC </w:instrText>
      </w:r>
      <w:r w:rsidR="00A92845" w:rsidRPr="000D101F">
        <w:rPr>
          <w:color w:val="auto"/>
        </w:rPr>
        <w:fldChar w:fldCharType="separate"/>
      </w:r>
      <w:r w:rsidR="001A712C">
        <w:rPr>
          <w:noProof/>
          <w:color w:val="auto"/>
        </w:rPr>
        <w:t>40</w:t>
      </w:r>
      <w:r w:rsidR="00A92845" w:rsidRPr="000D101F">
        <w:rPr>
          <w:noProof/>
          <w:color w:val="auto"/>
        </w:rPr>
        <w:fldChar w:fldCharType="end"/>
      </w:r>
      <w:r w:rsidRPr="000D101F">
        <w:rPr>
          <w:color w:val="auto"/>
        </w:rPr>
        <w:t xml:space="preserve">. Wysokość dotacji na pokrycie kosztów powierzania przez </w:t>
      </w:r>
      <w:r w:rsidR="00B243C7" w:rsidRPr="000D101F">
        <w:rPr>
          <w:color w:val="auto"/>
        </w:rPr>
        <w:t>G</w:t>
      </w:r>
      <w:r w:rsidRPr="000D101F">
        <w:rPr>
          <w:color w:val="auto"/>
        </w:rPr>
        <w:t xml:space="preserve">miny </w:t>
      </w:r>
      <w:r w:rsidR="000D101F">
        <w:rPr>
          <w:color w:val="auto"/>
        </w:rPr>
        <w:t>ościenne</w:t>
      </w:r>
      <w:r w:rsidRPr="000D101F">
        <w:rPr>
          <w:color w:val="auto"/>
        </w:rPr>
        <w:t xml:space="preserve"> do realizacji Gminie Stalowa Wola zadania w zakresie lokalnego transportu zbiorowego</w:t>
      </w:r>
      <w:bookmarkEnd w:id="179"/>
    </w:p>
    <w:tbl>
      <w:tblPr>
        <w:tblStyle w:val="Tabelalisty1jasnaakcent3"/>
        <w:tblW w:w="0" w:type="auto"/>
        <w:tblInd w:w="5" w:type="dxa"/>
        <w:tblLook w:val="04A0" w:firstRow="1" w:lastRow="0" w:firstColumn="1" w:lastColumn="0" w:noHBand="0" w:noVBand="1"/>
      </w:tblPr>
      <w:tblGrid>
        <w:gridCol w:w="1450"/>
        <w:gridCol w:w="1478"/>
        <w:gridCol w:w="1460"/>
      </w:tblGrid>
      <w:tr w:rsidR="000D101F" w:rsidRPr="000D101F" w14:paraId="1CEF21F8" w14:textId="77777777" w:rsidTr="000D101F">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125" w:type="dxa"/>
            <w:vAlign w:val="center"/>
          </w:tcPr>
          <w:p w14:paraId="42657F6C" w14:textId="77777777" w:rsidR="007615E9" w:rsidRPr="000D101F" w:rsidRDefault="007615E9" w:rsidP="000D101F">
            <w:pPr>
              <w:pStyle w:val="StalowaWola"/>
              <w:spacing w:before="0"/>
              <w:jc w:val="center"/>
              <w:rPr>
                <w:sz w:val="18"/>
                <w:szCs w:val="18"/>
              </w:rPr>
            </w:pPr>
            <w:r w:rsidRPr="000D101F">
              <w:rPr>
                <w:sz w:val="18"/>
                <w:szCs w:val="18"/>
              </w:rPr>
              <w:t>Gmina</w:t>
            </w:r>
          </w:p>
        </w:tc>
        <w:tc>
          <w:tcPr>
            <w:tcW w:w="3160" w:type="dxa"/>
            <w:vAlign w:val="center"/>
          </w:tcPr>
          <w:p w14:paraId="4AD6337E" w14:textId="77777777" w:rsidR="007615E9" w:rsidRPr="000D101F" w:rsidRDefault="007615E9" w:rsidP="000D101F">
            <w:pPr>
              <w:pStyle w:val="StalowaWola"/>
              <w:spacing w:before="0"/>
              <w:jc w:val="center"/>
              <w:cnfStyle w:val="100000000000" w:firstRow="1" w:lastRow="0" w:firstColumn="0" w:lastColumn="0" w:oddVBand="0" w:evenVBand="0" w:oddHBand="0" w:evenHBand="0" w:firstRowFirstColumn="0" w:firstRowLastColumn="0" w:lastRowFirstColumn="0" w:lastRowLastColumn="0"/>
              <w:rPr>
                <w:sz w:val="18"/>
                <w:szCs w:val="18"/>
              </w:rPr>
            </w:pPr>
            <w:r w:rsidRPr="000D101F">
              <w:rPr>
                <w:sz w:val="18"/>
                <w:szCs w:val="18"/>
              </w:rPr>
              <w:t>Wysokość dotacji w 2020 roku</w:t>
            </w:r>
          </w:p>
        </w:tc>
        <w:tc>
          <w:tcPr>
            <w:tcW w:w="2777" w:type="dxa"/>
            <w:vAlign w:val="center"/>
          </w:tcPr>
          <w:p w14:paraId="168239C6" w14:textId="77777777" w:rsidR="007615E9" w:rsidRPr="000D101F" w:rsidRDefault="007615E9" w:rsidP="000D101F">
            <w:pPr>
              <w:pStyle w:val="StalowaWola"/>
              <w:spacing w:before="0"/>
              <w:jc w:val="center"/>
              <w:cnfStyle w:val="100000000000" w:firstRow="1" w:lastRow="0" w:firstColumn="0" w:lastColumn="0" w:oddVBand="0" w:evenVBand="0" w:oddHBand="0" w:evenHBand="0" w:firstRowFirstColumn="0" w:firstRowLastColumn="0" w:lastRowFirstColumn="0" w:lastRowLastColumn="0"/>
              <w:rPr>
                <w:sz w:val="18"/>
                <w:szCs w:val="18"/>
              </w:rPr>
            </w:pPr>
            <w:r w:rsidRPr="000D101F">
              <w:rPr>
                <w:rFonts w:cs="Calibri"/>
                <w:sz w:val="18"/>
                <w:szCs w:val="18"/>
              </w:rPr>
              <w:t>Udział procentowy</w:t>
            </w:r>
          </w:p>
        </w:tc>
      </w:tr>
      <w:tr w:rsidR="000D101F" w:rsidRPr="000D101F" w14:paraId="21721565" w14:textId="77777777" w:rsidTr="000D101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25" w:type="dxa"/>
            <w:vAlign w:val="center"/>
          </w:tcPr>
          <w:p w14:paraId="1CF6F40C" w14:textId="77777777" w:rsidR="007615E9" w:rsidRPr="000D101F" w:rsidRDefault="007615E9" w:rsidP="000D101F">
            <w:pPr>
              <w:pStyle w:val="StalowaWola"/>
              <w:tabs>
                <w:tab w:val="left" w:pos="1665"/>
              </w:tabs>
              <w:spacing w:before="0"/>
              <w:jc w:val="center"/>
              <w:rPr>
                <w:sz w:val="18"/>
                <w:szCs w:val="18"/>
              </w:rPr>
            </w:pPr>
            <w:r w:rsidRPr="000D101F">
              <w:rPr>
                <w:rFonts w:cs="Calibri"/>
                <w:sz w:val="18"/>
                <w:szCs w:val="18"/>
              </w:rPr>
              <w:t>Nisko</w:t>
            </w:r>
          </w:p>
        </w:tc>
        <w:tc>
          <w:tcPr>
            <w:tcW w:w="3160" w:type="dxa"/>
            <w:vAlign w:val="center"/>
          </w:tcPr>
          <w:p w14:paraId="48FD38BD" w14:textId="77777777" w:rsidR="007615E9" w:rsidRPr="000D101F" w:rsidRDefault="007615E9" w:rsidP="000D101F">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0D101F">
              <w:rPr>
                <w:rFonts w:cs="Calibri"/>
                <w:sz w:val="18"/>
                <w:szCs w:val="18"/>
              </w:rPr>
              <w:t>127 984,66</w:t>
            </w:r>
          </w:p>
        </w:tc>
        <w:tc>
          <w:tcPr>
            <w:tcW w:w="2777" w:type="dxa"/>
            <w:vAlign w:val="center"/>
          </w:tcPr>
          <w:p w14:paraId="35769655" w14:textId="77777777" w:rsidR="007615E9" w:rsidRPr="000D101F" w:rsidRDefault="007615E9" w:rsidP="000D101F">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0D101F">
              <w:rPr>
                <w:rFonts w:cs="Calibri"/>
                <w:sz w:val="18"/>
                <w:szCs w:val="18"/>
              </w:rPr>
              <w:t>27,93%</w:t>
            </w:r>
          </w:p>
        </w:tc>
      </w:tr>
      <w:tr w:rsidR="000D101F" w:rsidRPr="000D101F" w14:paraId="4374D33D" w14:textId="77777777" w:rsidTr="000D101F">
        <w:trPr>
          <w:trHeight w:val="397"/>
        </w:trPr>
        <w:tc>
          <w:tcPr>
            <w:cnfStyle w:val="001000000000" w:firstRow="0" w:lastRow="0" w:firstColumn="1" w:lastColumn="0" w:oddVBand="0" w:evenVBand="0" w:oddHBand="0" w:evenHBand="0" w:firstRowFirstColumn="0" w:firstRowLastColumn="0" w:lastRowFirstColumn="0" w:lastRowLastColumn="0"/>
            <w:tcW w:w="3125" w:type="dxa"/>
            <w:vAlign w:val="center"/>
          </w:tcPr>
          <w:p w14:paraId="30AB875A" w14:textId="77777777" w:rsidR="007615E9" w:rsidRPr="000D101F" w:rsidRDefault="007615E9" w:rsidP="000D101F">
            <w:pPr>
              <w:pStyle w:val="StalowaWola"/>
              <w:spacing w:before="0"/>
              <w:jc w:val="center"/>
              <w:rPr>
                <w:sz w:val="18"/>
                <w:szCs w:val="18"/>
              </w:rPr>
            </w:pPr>
            <w:r w:rsidRPr="000D101F">
              <w:rPr>
                <w:rFonts w:cs="Calibri"/>
                <w:sz w:val="18"/>
                <w:szCs w:val="18"/>
              </w:rPr>
              <w:t>Pysznica</w:t>
            </w:r>
          </w:p>
        </w:tc>
        <w:tc>
          <w:tcPr>
            <w:tcW w:w="3160" w:type="dxa"/>
            <w:vAlign w:val="center"/>
          </w:tcPr>
          <w:p w14:paraId="3F74625C" w14:textId="77777777" w:rsidR="007615E9" w:rsidRPr="000D101F" w:rsidRDefault="007615E9" w:rsidP="000D101F">
            <w:pPr>
              <w:pStyle w:val="StalowaWola"/>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0D101F">
              <w:rPr>
                <w:rFonts w:cs="Calibri"/>
                <w:sz w:val="18"/>
                <w:szCs w:val="18"/>
              </w:rPr>
              <w:t>251 579,86</w:t>
            </w:r>
          </w:p>
        </w:tc>
        <w:tc>
          <w:tcPr>
            <w:tcW w:w="2777" w:type="dxa"/>
            <w:vAlign w:val="center"/>
          </w:tcPr>
          <w:p w14:paraId="6EEE3504" w14:textId="77777777" w:rsidR="007615E9" w:rsidRPr="000D101F" w:rsidRDefault="007615E9" w:rsidP="000D101F">
            <w:pPr>
              <w:pStyle w:val="StalowaWola"/>
              <w:spacing w:befor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0D101F">
              <w:rPr>
                <w:rFonts w:cs="Calibri"/>
                <w:sz w:val="18"/>
                <w:szCs w:val="18"/>
              </w:rPr>
              <w:t>54,90%</w:t>
            </w:r>
          </w:p>
        </w:tc>
      </w:tr>
      <w:tr w:rsidR="000D101F" w:rsidRPr="000D101F" w14:paraId="0F86E011" w14:textId="77777777" w:rsidTr="000D101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25" w:type="dxa"/>
            <w:vAlign w:val="center"/>
          </w:tcPr>
          <w:p w14:paraId="73D89D81" w14:textId="77777777" w:rsidR="007615E9" w:rsidRPr="000D101F" w:rsidRDefault="007615E9" w:rsidP="000D101F">
            <w:pPr>
              <w:pStyle w:val="StalowaWola"/>
              <w:spacing w:before="0"/>
              <w:jc w:val="center"/>
              <w:rPr>
                <w:sz w:val="18"/>
                <w:szCs w:val="18"/>
              </w:rPr>
            </w:pPr>
            <w:r w:rsidRPr="000D101F">
              <w:rPr>
                <w:rFonts w:cs="Calibri"/>
                <w:sz w:val="18"/>
                <w:szCs w:val="18"/>
              </w:rPr>
              <w:t>Zaleszany</w:t>
            </w:r>
          </w:p>
        </w:tc>
        <w:tc>
          <w:tcPr>
            <w:tcW w:w="3160" w:type="dxa"/>
            <w:vAlign w:val="center"/>
          </w:tcPr>
          <w:p w14:paraId="581F4F9A" w14:textId="77777777" w:rsidR="007615E9" w:rsidRPr="000D101F" w:rsidRDefault="007615E9" w:rsidP="000D101F">
            <w:pPr>
              <w:pStyle w:val="StalowaWola"/>
              <w:spacing w:before="0"/>
              <w:jc w:val="center"/>
              <w:cnfStyle w:val="000000100000" w:firstRow="0" w:lastRow="0" w:firstColumn="0" w:lastColumn="0" w:oddVBand="0" w:evenVBand="0" w:oddHBand="1" w:evenHBand="0" w:firstRowFirstColumn="0" w:firstRowLastColumn="0" w:lastRowFirstColumn="0" w:lastRowLastColumn="0"/>
              <w:rPr>
                <w:sz w:val="18"/>
                <w:szCs w:val="18"/>
              </w:rPr>
            </w:pPr>
            <w:r w:rsidRPr="000D101F">
              <w:rPr>
                <w:rFonts w:cs="Calibri"/>
                <w:sz w:val="18"/>
                <w:szCs w:val="18"/>
              </w:rPr>
              <w:t>78 709,79</w:t>
            </w:r>
          </w:p>
        </w:tc>
        <w:tc>
          <w:tcPr>
            <w:tcW w:w="2777" w:type="dxa"/>
            <w:vAlign w:val="center"/>
          </w:tcPr>
          <w:p w14:paraId="443DBCF5" w14:textId="77777777" w:rsidR="007615E9" w:rsidRPr="000D101F" w:rsidRDefault="007615E9" w:rsidP="000D101F">
            <w:pPr>
              <w:pStyle w:val="StalowaWola"/>
              <w:spacing w:befor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0D101F">
              <w:rPr>
                <w:rFonts w:cs="Calibri"/>
                <w:sz w:val="18"/>
                <w:szCs w:val="18"/>
              </w:rPr>
              <w:t>17,18%</w:t>
            </w:r>
          </w:p>
        </w:tc>
      </w:tr>
      <w:tr w:rsidR="000D101F" w:rsidRPr="000D101F" w14:paraId="744DAFE8" w14:textId="77777777" w:rsidTr="000D101F">
        <w:trPr>
          <w:trHeight w:val="397"/>
        </w:trPr>
        <w:tc>
          <w:tcPr>
            <w:cnfStyle w:val="001000000000" w:firstRow="0" w:lastRow="0" w:firstColumn="1" w:lastColumn="0" w:oddVBand="0" w:evenVBand="0" w:oddHBand="0" w:evenHBand="0" w:firstRowFirstColumn="0" w:firstRowLastColumn="0" w:lastRowFirstColumn="0" w:lastRowLastColumn="0"/>
            <w:tcW w:w="3125" w:type="dxa"/>
            <w:vAlign w:val="center"/>
          </w:tcPr>
          <w:p w14:paraId="444EB694" w14:textId="65F8BFC8" w:rsidR="007615E9" w:rsidRPr="000D101F" w:rsidRDefault="008830A6" w:rsidP="000D101F">
            <w:pPr>
              <w:pStyle w:val="StalowaWola"/>
              <w:spacing w:before="0"/>
              <w:jc w:val="center"/>
              <w:rPr>
                <w:sz w:val="18"/>
                <w:szCs w:val="18"/>
              </w:rPr>
            </w:pPr>
            <w:r w:rsidRPr="000D101F">
              <w:rPr>
                <w:sz w:val="18"/>
                <w:szCs w:val="18"/>
              </w:rPr>
              <w:t>RAZEM</w:t>
            </w:r>
          </w:p>
        </w:tc>
        <w:tc>
          <w:tcPr>
            <w:tcW w:w="3160" w:type="dxa"/>
            <w:vAlign w:val="center"/>
          </w:tcPr>
          <w:p w14:paraId="1ABF33C5" w14:textId="77777777" w:rsidR="007615E9" w:rsidRPr="000D101F" w:rsidRDefault="007615E9" w:rsidP="000D10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bCs/>
                <w:sz w:val="18"/>
                <w:szCs w:val="18"/>
              </w:rPr>
            </w:pPr>
            <w:r w:rsidRPr="000D101F">
              <w:rPr>
                <w:rFonts w:ascii="Arial Narrow" w:hAnsi="Arial Narrow" w:cs="Calibri"/>
                <w:b/>
                <w:bCs/>
                <w:sz w:val="18"/>
                <w:szCs w:val="18"/>
              </w:rPr>
              <w:t>458 274,31</w:t>
            </w:r>
          </w:p>
        </w:tc>
        <w:tc>
          <w:tcPr>
            <w:tcW w:w="2777" w:type="dxa"/>
            <w:vAlign w:val="center"/>
          </w:tcPr>
          <w:p w14:paraId="3431C48A" w14:textId="2C99ACE6" w:rsidR="007615E9" w:rsidRPr="000D101F" w:rsidRDefault="007615E9" w:rsidP="000D10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bCs/>
                <w:sz w:val="18"/>
                <w:szCs w:val="18"/>
              </w:rPr>
            </w:pPr>
            <w:r w:rsidRPr="000D101F">
              <w:rPr>
                <w:rFonts w:ascii="Arial Narrow" w:hAnsi="Arial Narrow" w:cs="Calibri"/>
                <w:b/>
                <w:bCs/>
                <w:sz w:val="18"/>
                <w:szCs w:val="18"/>
              </w:rPr>
              <w:t>100</w:t>
            </w:r>
            <w:r w:rsidR="000D101F">
              <w:rPr>
                <w:rFonts w:ascii="Arial Narrow" w:hAnsi="Arial Narrow" w:cs="Calibri"/>
                <w:b/>
                <w:bCs/>
                <w:sz w:val="18"/>
                <w:szCs w:val="18"/>
              </w:rPr>
              <w:t>,00</w:t>
            </w:r>
            <w:r w:rsidRPr="000D101F">
              <w:rPr>
                <w:rFonts w:ascii="Arial Narrow" w:hAnsi="Arial Narrow" w:cs="Calibri"/>
                <w:b/>
                <w:bCs/>
                <w:sz w:val="18"/>
                <w:szCs w:val="18"/>
              </w:rPr>
              <w:t>%</w:t>
            </w:r>
          </w:p>
        </w:tc>
      </w:tr>
    </w:tbl>
    <w:p w14:paraId="636245F3" w14:textId="08FB6821" w:rsidR="007615E9" w:rsidRPr="000D101F" w:rsidRDefault="007615E9" w:rsidP="007615E9">
      <w:pPr>
        <w:pStyle w:val="SWrda"/>
        <w:rPr>
          <w:color w:val="auto"/>
        </w:rPr>
      </w:pPr>
      <w:r w:rsidRPr="000D101F">
        <w:rPr>
          <w:color w:val="auto"/>
        </w:rPr>
        <w:t>Źródło: opracowanie własne na podstawie danych przekazanych przez MZK w Stalowej Woli</w:t>
      </w:r>
      <w:r w:rsidR="000D101F">
        <w:rPr>
          <w:color w:val="auto"/>
        </w:rPr>
        <w:t>.</w:t>
      </w:r>
    </w:p>
    <w:p w14:paraId="4C22600E" w14:textId="1037A99F" w:rsidR="007615E9" w:rsidRPr="00DC04D8" w:rsidRDefault="007615E9" w:rsidP="007615E9">
      <w:pPr>
        <w:pStyle w:val="StalowaWola"/>
        <w:rPr>
          <w:sz w:val="22"/>
          <w:szCs w:val="22"/>
        </w:rPr>
      </w:pPr>
      <w:r w:rsidRPr="00B02459">
        <w:rPr>
          <w:sz w:val="22"/>
          <w:szCs w:val="22"/>
        </w:rPr>
        <w:t xml:space="preserve">Sprzedaż biletów jednorazowych w 2020 roku wygenerowała przychód w wysokości </w:t>
      </w:r>
      <w:r w:rsidR="00916A98" w:rsidRPr="00B02459">
        <w:rPr>
          <w:sz w:val="22"/>
          <w:szCs w:val="22"/>
        </w:rPr>
        <w:t>556 049,67</w:t>
      </w:r>
      <w:r w:rsidRPr="00B02459">
        <w:rPr>
          <w:sz w:val="22"/>
          <w:szCs w:val="22"/>
        </w:rPr>
        <w:t xml:space="preserve"> zł</w:t>
      </w:r>
      <w:r w:rsidR="00B02459" w:rsidRPr="00B02459">
        <w:rPr>
          <w:rStyle w:val="Odwoanieprzypisudolnego"/>
          <w:sz w:val="22"/>
          <w:szCs w:val="22"/>
        </w:rPr>
        <w:footnoteReference w:id="37"/>
      </w:r>
      <w:r w:rsidRPr="00B02459">
        <w:rPr>
          <w:sz w:val="22"/>
          <w:szCs w:val="22"/>
        </w:rPr>
        <w:t>. Udział poszczególnych biletów w ogólnej kwocie uzyskanej ze sprzedaży biletów jednorazowych przedstawia poniższy wykres. Sumarycznie największy, 73,48% udział, mają bilety normalne,</w:t>
      </w:r>
      <w:r w:rsidR="00BC31DF" w:rsidRPr="00B02459">
        <w:rPr>
          <w:sz w:val="22"/>
          <w:szCs w:val="22"/>
        </w:rPr>
        <w:br/>
      </w:r>
      <w:r w:rsidRPr="00B02459">
        <w:rPr>
          <w:sz w:val="22"/>
          <w:szCs w:val="22"/>
        </w:rPr>
        <w:t xml:space="preserve">z których większość stanowią </w:t>
      </w:r>
      <w:r w:rsidR="00DC04D8" w:rsidRPr="00B02459">
        <w:rPr>
          <w:sz w:val="22"/>
          <w:szCs w:val="22"/>
        </w:rPr>
        <w:t xml:space="preserve">bilety </w:t>
      </w:r>
      <w:r w:rsidRPr="00B02459">
        <w:rPr>
          <w:sz w:val="22"/>
          <w:szCs w:val="22"/>
        </w:rPr>
        <w:t>jednostrefowe.</w:t>
      </w:r>
    </w:p>
    <w:p w14:paraId="5DCBDEB0" w14:textId="12786482" w:rsidR="007615E9" w:rsidRPr="00DC04D8" w:rsidRDefault="007615E9" w:rsidP="007615E9">
      <w:pPr>
        <w:pStyle w:val="SWpodpisy"/>
        <w:rPr>
          <w:color w:val="auto"/>
        </w:rPr>
      </w:pPr>
      <w:bookmarkStart w:id="180" w:name="_Toc66785333"/>
      <w:r w:rsidRPr="00DC04D8">
        <w:rPr>
          <w:color w:val="auto"/>
        </w:rPr>
        <w:t xml:space="preserve">Wykres </w:t>
      </w:r>
      <w:r w:rsidR="00A92845" w:rsidRPr="00DC04D8">
        <w:rPr>
          <w:color w:val="auto"/>
        </w:rPr>
        <w:fldChar w:fldCharType="begin"/>
      </w:r>
      <w:r w:rsidR="00A92845" w:rsidRPr="00DC04D8">
        <w:rPr>
          <w:color w:val="auto"/>
        </w:rPr>
        <w:instrText xml:space="preserve"> SEQ Wykres \* ARABIC </w:instrText>
      </w:r>
      <w:r w:rsidR="00A92845" w:rsidRPr="00DC04D8">
        <w:rPr>
          <w:color w:val="auto"/>
        </w:rPr>
        <w:fldChar w:fldCharType="separate"/>
      </w:r>
      <w:r w:rsidR="001A712C">
        <w:rPr>
          <w:noProof/>
          <w:color w:val="auto"/>
        </w:rPr>
        <w:t>28</w:t>
      </w:r>
      <w:r w:rsidR="00A92845" w:rsidRPr="00DC04D8">
        <w:rPr>
          <w:noProof/>
          <w:color w:val="auto"/>
        </w:rPr>
        <w:fldChar w:fldCharType="end"/>
      </w:r>
      <w:r w:rsidRPr="00DC04D8">
        <w:rPr>
          <w:color w:val="auto"/>
        </w:rPr>
        <w:t>. Udział przychodów z różnych rodzajów biletów jednorazowych w ogólnej kwocie przychodu z biletów jednorazowych</w:t>
      </w:r>
      <w:bookmarkEnd w:id="180"/>
    </w:p>
    <w:p w14:paraId="712AEB76" w14:textId="77777777" w:rsidR="007615E9" w:rsidRPr="00DC04D8" w:rsidRDefault="007615E9" w:rsidP="007615E9">
      <w:pPr>
        <w:pStyle w:val="StalowaWola"/>
        <w:keepNext/>
      </w:pPr>
      <w:r w:rsidRPr="00DC04D8">
        <w:rPr>
          <w:noProof/>
          <w:lang w:eastAsia="pl-PL"/>
        </w:rPr>
        <w:drawing>
          <wp:inline distT="0" distB="0" distL="0" distR="0" wp14:anchorId="5262B1DC" wp14:editId="1C665A0D">
            <wp:extent cx="2781300" cy="2171700"/>
            <wp:effectExtent l="0" t="0" r="0" b="0"/>
            <wp:docPr id="36" name="Wykres 3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5DC3D4C-2CBB-41A8-9646-CD8D366459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69812CB" w14:textId="5074171F" w:rsidR="007615E9" w:rsidRPr="00DC04D8" w:rsidRDefault="007615E9" w:rsidP="007615E9">
      <w:pPr>
        <w:pStyle w:val="SWrda"/>
        <w:rPr>
          <w:color w:val="auto"/>
        </w:rPr>
      </w:pPr>
      <w:r w:rsidRPr="00DC04D8">
        <w:rPr>
          <w:color w:val="auto"/>
        </w:rPr>
        <w:t xml:space="preserve">Źródło: opracowanie własne na podstawie danych </w:t>
      </w:r>
      <w:r w:rsidR="00B243C7" w:rsidRPr="00DC04D8">
        <w:rPr>
          <w:color w:val="auto"/>
        </w:rPr>
        <w:t xml:space="preserve">udostępnionych przez MZK </w:t>
      </w:r>
      <w:r w:rsidRPr="00DC04D8">
        <w:rPr>
          <w:color w:val="auto"/>
        </w:rPr>
        <w:t>w Stalowej Woli.</w:t>
      </w:r>
    </w:p>
    <w:p w14:paraId="3DAB7DCF" w14:textId="3740DE75" w:rsidR="00E03952" w:rsidRPr="00DC04D8" w:rsidRDefault="00B243C7" w:rsidP="00DC04D8">
      <w:pPr>
        <w:pStyle w:val="StalowaWola"/>
        <w:rPr>
          <w:rFonts w:eastAsiaTheme="minorHAnsi"/>
        </w:rPr>
      </w:pPr>
      <w:r w:rsidRPr="00B02459">
        <w:rPr>
          <w:sz w:val="22"/>
          <w:szCs w:val="22"/>
        </w:rPr>
        <w:t xml:space="preserve">Przychody ogółem wzrosły w 2019 roku o </w:t>
      </w:r>
      <w:r w:rsidR="005A2AB2" w:rsidRPr="00B02459">
        <w:rPr>
          <w:rFonts w:eastAsiaTheme="minorHAnsi"/>
          <w:sz w:val="22"/>
          <w:szCs w:val="22"/>
        </w:rPr>
        <w:t>64 185,85</w:t>
      </w:r>
      <w:r w:rsidR="00E03952" w:rsidRPr="00B02459">
        <w:rPr>
          <w:rFonts w:eastAsiaTheme="minorHAnsi"/>
          <w:sz w:val="22"/>
          <w:szCs w:val="22"/>
        </w:rPr>
        <w:t xml:space="preserve"> zł</w:t>
      </w:r>
      <w:r w:rsidRPr="00B02459">
        <w:rPr>
          <w:sz w:val="22"/>
          <w:szCs w:val="22"/>
        </w:rPr>
        <w:t xml:space="preserve"> w stosunku do roku 2018 roku (</w:t>
      </w:r>
      <w:r w:rsidR="005A2AB2" w:rsidRPr="00B02459">
        <w:rPr>
          <w:rFonts w:eastAsiaTheme="minorHAnsi"/>
          <w:sz w:val="22"/>
          <w:szCs w:val="22"/>
        </w:rPr>
        <w:t>2 094 587,11</w:t>
      </w:r>
      <w:r w:rsidRPr="00B02459">
        <w:rPr>
          <w:rFonts w:eastAsiaTheme="minorHAnsi"/>
          <w:sz w:val="22"/>
          <w:szCs w:val="22"/>
        </w:rPr>
        <w:t xml:space="preserve"> zł</w:t>
      </w:r>
      <w:r w:rsidR="009D7C66" w:rsidRPr="00B02459">
        <w:rPr>
          <w:sz w:val="22"/>
          <w:szCs w:val="22"/>
        </w:rPr>
        <w:br/>
      </w:r>
      <w:r w:rsidRPr="00B02459">
        <w:rPr>
          <w:rFonts w:eastAsiaTheme="minorHAnsi"/>
          <w:sz w:val="22"/>
          <w:szCs w:val="22"/>
        </w:rPr>
        <w:t>w 2019 r</w:t>
      </w:r>
      <w:r w:rsidR="00DC04D8" w:rsidRPr="00B02459">
        <w:rPr>
          <w:rFonts w:eastAsiaTheme="minorHAnsi"/>
          <w:sz w:val="22"/>
          <w:szCs w:val="22"/>
        </w:rPr>
        <w:t xml:space="preserve">. </w:t>
      </w:r>
      <w:r w:rsidRPr="00B02459">
        <w:rPr>
          <w:rFonts w:eastAsiaTheme="minorHAnsi"/>
          <w:sz w:val="22"/>
          <w:szCs w:val="22"/>
        </w:rPr>
        <w:t xml:space="preserve">w porównaniu z </w:t>
      </w:r>
      <w:r w:rsidR="005A2AB2" w:rsidRPr="00B02459">
        <w:rPr>
          <w:rFonts w:eastAsiaTheme="minorHAnsi"/>
          <w:sz w:val="22"/>
          <w:szCs w:val="22"/>
        </w:rPr>
        <w:t>2 030 401,26</w:t>
      </w:r>
      <w:r w:rsidR="00E03952" w:rsidRPr="00B02459">
        <w:rPr>
          <w:rFonts w:eastAsiaTheme="minorHAnsi"/>
          <w:sz w:val="22"/>
          <w:szCs w:val="22"/>
        </w:rPr>
        <w:t xml:space="preserve"> zł</w:t>
      </w:r>
      <w:r w:rsidR="00DC04D8" w:rsidRPr="00B02459">
        <w:rPr>
          <w:rFonts w:eastAsiaTheme="minorHAnsi"/>
          <w:sz w:val="22"/>
          <w:szCs w:val="22"/>
        </w:rPr>
        <w:t xml:space="preserve"> w 2018 r.</w:t>
      </w:r>
      <w:r w:rsidR="00E03952" w:rsidRPr="00B02459">
        <w:rPr>
          <w:rFonts w:eastAsiaTheme="minorHAnsi"/>
          <w:sz w:val="22"/>
          <w:szCs w:val="22"/>
        </w:rPr>
        <w:t xml:space="preserve">). </w:t>
      </w:r>
      <w:r w:rsidRPr="00B02459">
        <w:rPr>
          <w:sz w:val="22"/>
          <w:szCs w:val="22"/>
        </w:rPr>
        <w:t>Z</w:t>
      </w:r>
      <w:r w:rsidR="005A2AB2" w:rsidRPr="00B02459">
        <w:rPr>
          <w:sz w:val="22"/>
          <w:szCs w:val="22"/>
        </w:rPr>
        <w:t> </w:t>
      </w:r>
      <w:r w:rsidRPr="00B02459">
        <w:rPr>
          <w:sz w:val="22"/>
          <w:szCs w:val="22"/>
        </w:rPr>
        <w:t xml:space="preserve">uwagi na pandemię </w:t>
      </w:r>
      <w:r w:rsidR="00DC04D8" w:rsidRPr="00B02459">
        <w:rPr>
          <w:sz w:val="22"/>
          <w:szCs w:val="22"/>
        </w:rPr>
        <w:t>COVID</w:t>
      </w:r>
      <w:r w:rsidRPr="00B02459">
        <w:rPr>
          <w:sz w:val="22"/>
          <w:szCs w:val="22"/>
        </w:rPr>
        <w:t xml:space="preserve">-19 i zmniejszoną liczbę pasażerów komunikacji miejskiej przychody ogółem spadły </w:t>
      </w:r>
      <w:r w:rsidR="00E03952" w:rsidRPr="00B02459">
        <w:rPr>
          <w:sz w:val="22"/>
          <w:szCs w:val="22"/>
        </w:rPr>
        <w:t xml:space="preserve">w 2020 roku o </w:t>
      </w:r>
      <w:r w:rsidR="00C04D44" w:rsidRPr="00B02459">
        <w:rPr>
          <w:rFonts w:eastAsiaTheme="minorHAnsi"/>
          <w:sz w:val="22"/>
          <w:szCs w:val="22"/>
        </w:rPr>
        <w:t>844 746,84</w:t>
      </w:r>
      <w:r w:rsidR="00E03952" w:rsidRPr="00B02459">
        <w:rPr>
          <w:rFonts w:eastAsiaTheme="minorHAnsi"/>
          <w:sz w:val="22"/>
          <w:szCs w:val="22"/>
        </w:rPr>
        <w:t xml:space="preserve"> zł (1</w:t>
      </w:r>
      <w:r w:rsidR="00C04D44" w:rsidRPr="00B02459">
        <w:rPr>
          <w:rFonts w:eastAsiaTheme="minorHAnsi"/>
          <w:sz w:val="22"/>
          <w:szCs w:val="22"/>
        </w:rPr>
        <w:t> 249 840,27</w:t>
      </w:r>
      <w:r w:rsidR="00E03952" w:rsidRPr="00B02459">
        <w:rPr>
          <w:rFonts w:eastAsiaTheme="minorHAnsi"/>
          <w:sz w:val="22"/>
          <w:szCs w:val="22"/>
        </w:rPr>
        <w:t>zł w</w:t>
      </w:r>
      <w:r w:rsidR="005A2AB2" w:rsidRPr="00B02459">
        <w:rPr>
          <w:rFonts w:eastAsiaTheme="minorHAnsi"/>
          <w:sz w:val="22"/>
          <w:szCs w:val="22"/>
        </w:rPr>
        <w:t> </w:t>
      </w:r>
      <w:r w:rsidR="00E03952" w:rsidRPr="00B02459">
        <w:rPr>
          <w:rFonts w:eastAsiaTheme="minorHAnsi"/>
          <w:sz w:val="22"/>
          <w:szCs w:val="22"/>
        </w:rPr>
        <w:t xml:space="preserve">2020 roku w porównaniu z </w:t>
      </w:r>
      <w:r w:rsidR="00C04D44" w:rsidRPr="00B02459">
        <w:rPr>
          <w:rFonts w:eastAsiaTheme="minorHAnsi"/>
          <w:sz w:val="22"/>
          <w:szCs w:val="22"/>
        </w:rPr>
        <w:t>2 094 587,11</w:t>
      </w:r>
      <w:r w:rsidR="00E03952" w:rsidRPr="00B02459">
        <w:rPr>
          <w:rFonts w:eastAsiaTheme="minorHAnsi"/>
          <w:sz w:val="22"/>
          <w:szCs w:val="22"/>
        </w:rPr>
        <w:t xml:space="preserve"> zł</w:t>
      </w:r>
      <w:r w:rsidR="009D7C66" w:rsidRPr="00B02459">
        <w:rPr>
          <w:sz w:val="22"/>
          <w:szCs w:val="22"/>
        </w:rPr>
        <w:br/>
      </w:r>
      <w:r w:rsidR="00E03952" w:rsidRPr="00B02459">
        <w:rPr>
          <w:rFonts w:eastAsiaTheme="minorHAnsi"/>
          <w:sz w:val="22"/>
          <w:szCs w:val="22"/>
        </w:rPr>
        <w:t xml:space="preserve">w 2019 roku). </w:t>
      </w:r>
    </w:p>
    <w:p w14:paraId="14043C5F" w14:textId="77777777" w:rsidR="009D7C66" w:rsidRPr="00DC04D8" w:rsidRDefault="00E03952" w:rsidP="00A92845">
      <w:pPr>
        <w:keepNext/>
        <w:jc w:val="both"/>
      </w:pPr>
      <w:r w:rsidRPr="00DC04D8">
        <w:rPr>
          <w:noProof/>
          <w:lang w:eastAsia="pl-PL"/>
        </w:rPr>
        <w:drawing>
          <wp:inline distT="0" distB="0" distL="0" distR="0" wp14:anchorId="379F17B8" wp14:editId="475DA97B">
            <wp:extent cx="2799080" cy="1895475"/>
            <wp:effectExtent l="0" t="0" r="1270" b="0"/>
            <wp:docPr id="60" name="Wykres 6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CDEDD09-94E6-46A4-978D-3CFB86E2EB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DDBCC14" w14:textId="4EC04898" w:rsidR="009D7C66" w:rsidRPr="00B02459" w:rsidRDefault="009D7C66" w:rsidP="000F2BA4">
      <w:pPr>
        <w:pStyle w:val="SWpodpisy"/>
        <w:spacing w:before="0" w:after="0"/>
        <w:rPr>
          <w:b w:val="0"/>
          <w:bCs/>
          <w:color w:val="auto"/>
        </w:rPr>
      </w:pPr>
      <w:r w:rsidRPr="00B02459">
        <w:rPr>
          <w:b w:val="0"/>
          <w:bCs/>
          <w:color w:val="auto"/>
        </w:rPr>
        <w:t>*dane za 2020 rok dotyczą miesięcy styczeń-listopad</w:t>
      </w:r>
    </w:p>
    <w:p w14:paraId="7ADBDBED" w14:textId="3B46F646" w:rsidR="00E03952" w:rsidRPr="00B02459" w:rsidRDefault="009D7C66" w:rsidP="000F2BA4">
      <w:pPr>
        <w:pStyle w:val="SWpodpisy"/>
        <w:spacing w:before="0" w:after="0"/>
        <w:rPr>
          <w:color w:val="auto"/>
        </w:rPr>
      </w:pPr>
      <w:bookmarkStart w:id="181" w:name="_Toc66785334"/>
      <w:r w:rsidRPr="00B02459">
        <w:rPr>
          <w:color w:val="auto"/>
        </w:rPr>
        <w:t xml:space="preserve">Wykres </w:t>
      </w:r>
      <w:r w:rsidRPr="00B02459">
        <w:rPr>
          <w:color w:val="auto"/>
        </w:rPr>
        <w:fldChar w:fldCharType="begin"/>
      </w:r>
      <w:r w:rsidRPr="00B02459">
        <w:rPr>
          <w:color w:val="auto"/>
        </w:rPr>
        <w:instrText xml:space="preserve"> SEQ Wykres \* ARABIC </w:instrText>
      </w:r>
      <w:r w:rsidRPr="00B02459">
        <w:rPr>
          <w:color w:val="auto"/>
        </w:rPr>
        <w:fldChar w:fldCharType="separate"/>
      </w:r>
      <w:r w:rsidR="001A712C">
        <w:rPr>
          <w:noProof/>
          <w:color w:val="auto"/>
        </w:rPr>
        <w:t>29</w:t>
      </w:r>
      <w:r w:rsidRPr="00B02459">
        <w:rPr>
          <w:color w:val="auto"/>
        </w:rPr>
        <w:fldChar w:fldCharType="end"/>
      </w:r>
      <w:r w:rsidRPr="00B02459">
        <w:rPr>
          <w:color w:val="auto"/>
        </w:rPr>
        <w:t>. Przychody MZK w Stalowej Woli ogółem</w:t>
      </w:r>
      <w:bookmarkEnd w:id="181"/>
    </w:p>
    <w:p w14:paraId="59121131" w14:textId="5172AFAF" w:rsidR="009D7C66" w:rsidRPr="00B02459" w:rsidRDefault="009D7C66" w:rsidP="000F2BA4">
      <w:pPr>
        <w:pStyle w:val="SWrda"/>
        <w:spacing w:before="0" w:after="0"/>
        <w:rPr>
          <w:color w:val="auto"/>
        </w:rPr>
      </w:pPr>
      <w:r w:rsidRPr="00B02459">
        <w:rPr>
          <w:color w:val="auto"/>
        </w:rPr>
        <w:t xml:space="preserve">Źródło: </w:t>
      </w:r>
      <w:r w:rsidR="005A2AB2" w:rsidRPr="00B02459">
        <w:rPr>
          <w:color w:val="auto"/>
        </w:rPr>
        <w:t>opracowanie własne na podstawie danych udostępnionych przez MZK w Stalowej Woli.</w:t>
      </w:r>
    </w:p>
    <w:p w14:paraId="098F6FCE" w14:textId="02D06653" w:rsidR="00E03952" w:rsidRPr="000F2BA4" w:rsidRDefault="009D7C66" w:rsidP="009D7C66">
      <w:pPr>
        <w:pStyle w:val="StalowaWola"/>
        <w:rPr>
          <w:sz w:val="22"/>
          <w:szCs w:val="22"/>
          <w:lang w:eastAsia="pl-PL"/>
        </w:rPr>
      </w:pPr>
      <w:r w:rsidRPr="0072252B">
        <w:rPr>
          <w:sz w:val="22"/>
          <w:szCs w:val="22"/>
          <w:lang w:eastAsia="pl-PL"/>
        </w:rPr>
        <w:t>Przychody z tytułu biletów jednorazowych</w:t>
      </w:r>
      <w:r w:rsidR="00AA3E80" w:rsidRPr="0072252B">
        <w:rPr>
          <w:sz w:val="22"/>
          <w:szCs w:val="22"/>
          <w:lang w:eastAsia="pl-PL"/>
        </w:rPr>
        <w:br/>
      </w:r>
      <w:r w:rsidRPr="0072252B">
        <w:rPr>
          <w:sz w:val="22"/>
          <w:szCs w:val="22"/>
          <w:lang w:eastAsia="pl-PL"/>
        </w:rPr>
        <w:t>i okresowych przedstawione zostały na poniższym wykresie. W 2018 roku bilety jednorazowe</w:t>
      </w:r>
      <w:r w:rsidR="005C0B01" w:rsidRPr="0072252B">
        <w:rPr>
          <w:sz w:val="22"/>
          <w:szCs w:val="22"/>
          <w:lang w:eastAsia="pl-PL"/>
        </w:rPr>
        <w:t xml:space="preserve"> były źródłem przeważającej większości przychodów. Tendencja ta była bliska wyrównaniu</w:t>
      </w:r>
      <w:r w:rsidR="0072252B" w:rsidRPr="0072252B">
        <w:rPr>
          <w:sz w:val="22"/>
          <w:szCs w:val="22"/>
          <w:lang w:eastAsia="pl-PL"/>
        </w:rPr>
        <w:t xml:space="preserve"> </w:t>
      </w:r>
      <w:r w:rsidR="005C0B01" w:rsidRPr="0072252B">
        <w:rPr>
          <w:sz w:val="22"/>
          <w:szCs w:val="22"/>
          <w:lang w:eastAsia="pl-PL"/>
        </w:rPr>
        <w:t>w 201</w:t>
      </w:r>
      <w:r w:rsidR="001B6F5E" w:rsidRPr="0072252B">
        <w:rPr>
          <w:sz w:val="22"/>
          <w:szCs w:val="22"/>
          <w:lang w:eastAsia="pl-PL"/>
        </w:rPr>
        <w:t>9</w:t>
      </w:r>
      <w:r w:rsidR="005C0B01" w:rsidRPr="0072252B">
        <w:rPr>
          <w:sz w:val="22"/>
          <w:szCs w:val="22"/>
          <w:lang w:eastAsia="pl-PL"/>
        </w:rPr>
        <w:t xml:space="preserve"> roku, zaś w 20</w:t>
      </w:r>
      <w:r w:rsidR="001B6F5E" w:rsidRPr="0072252B">
        <w:rPr>
          <w:sz w:val="22"/>
          <w:szCs w:val="22"/>
          <w:lang w:eastAsia="pl-PL"/>
        </w:rPr>
        <w:t>20</w:t>
      </w:r>
      <w:r w:rsidR="005C0B01" w:rsidRPr="0072252B">
        <w:rPr>
          <w:sz w:val="22"/>
          <w:szCs w:val="22"/>
          <w:lang w:eastAsia="pl-PL"/>
        </w:rPr>
        <w:t xml:space="preserve"> odwróciła się na rzecz biletów okresowych.</w:t>
      </w:r>
    </w:p>
    <w:p w14:paraId="24E44068" w14:textId="77777777" w:rsidR="005C0B01" w:rsidRDefault="005C0B01" w:rsidP="00A92845">
      <w:pPr>
        <w:pStyle w:val="StalowaWola"/>
        <w:keepNext/>
      </w:pPr>
      <w:r>
        <w:rPr>
          <w:noProof/>
          <w:lang w:eastAsia="pl-PL"/>
        </w:rPr>
        <w:drawing>
          <wp:inline distT="0" distB="0" distL="0" distR="0" wp14:anchorId="44450B39" wp14:editId="28D284F3">
            <wp:extent cx="2700020" cy="3086100"/>
            <wp:effectExtent l="0" t="0" r="5080" b="0"/>
            <wp:docPr id="61" name="Wykres 6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BF0C833-B9D9-44A7-AFA2-89864F4A9E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3AAAE35" w14:textId="1A4DC5DE" w:rsidR="005C0B01" w:rsidRPr="000F2BA4" w:rsidRDefault="005C0B01" w:rsidP="00A92845">
      <w:pPr>
        <w:pStyle w:val="SWpodpisy"/>
        <w:rPr>
          <w:bCs/>
          <w:color w:val="auto"/>
          <w:szCs w:val="22"/>
        </w:rPr>
      </w:pPr>
      <w:r w:rsidRPr="000F2BA4">
        <w:rPr>
          <w:b w:val="0"/>
          <w:bCs/>
          <w:color w:val="auto"/>
          <w:szCs w:val="22"/>
        </w:rPr>
        <w:t>*dane za 2020 rok dotyczą miesięcy styczeń-listopad</w:t>
      </w:r>
    </w:p>
    <w:p w14:paraId="4A8B9F7E" w14:textId="2E5A588C" w:rsidR="000F2BA4" w:rsidRPr="00372AB7" w:rsidRDefault="000F2BA4" w:rsidP="00372AB7">
      <w:pPr>
        <w:pStyle w:val="SWpodpisy"/>
        <w:spacing w:before="0" w:after="0"/>
        <w:rPr>
          <w:color w:val="auto"/>
          <w:lang w:eastAsia="pl-PL"/>
        </w:rPr>
      </w:pPr>
      <w:bookmarkStart w:id="182" w:name="_Toc66785335"/>
      <w:r w:rsidRPr="000F2BA4">
        <w:rPr>
          <w:color w:val="auto"/>
        </w:rPr>
        <w:t xml:space="preserve">Wykres </w:t>
      </w:r>
      <w:r w:rsidRPr="000F2BA4">
        <w:rPr>
          <w:color w:val="auto"/>
        </w:rPr>
        <w:fldChar w:fldCharType="begin"/>
      </w:r>
      <w:r w:rsidRPr="000F2BA4">
        <w:rPr>
          <w:color w:val="auto"/>
        </w:rPr>
        <w:instrText xml:space="preserve"> SEQ Wykres \* ARABIC </w:instrText>
      </w:r>
      <w:r w:rsidRPr="000F2BA4">
        <w:rPr>
          <w:color w:val="auto"/>
        </w:rPr>
        <w:fldChar w:fldCharType="separate"/>
      </w:r>
      <w:r w:rsidR="001A712C">
        <w:rPr>
          <w:noProof/>
          <w:color w:val="auto"/>
        </w:rPr>
        <w:t>30</w:t>
      </w:r>
      <w:r w:rsidRPr="000F2BA4">
        <w:rPr>
          <w:color w:val="auto"/>
        </w:rPr>
        <w:fldChar w:fldCharType="end"/>
      </w:r>
      <w:r w:rsidRPr="000F2BA4">
        <w:rPr>
          <w:color w:val="auto"/>
        </w:rPr>
        <w:t>. Przychody MZK w Stalowej Woli z tytułu sprzedaży biletów z podziałem na bilety jednorazowe</w:t>
      </w:r>
      <w:r w:rsidRPr="000F2BA4">
        <w:rPr>
          <w:color w:val="auto"/>
        </w:rPr>
        <w:br/>
        <w:t>i okresowe</w:t>
      </w:r>
      <w:bookmarkEnd w:id="182"/>
    </w:p>
    <w:p w14:paraId="69727E9C" w14:textId="77777777" w:rsidR="00372AB7" w:rsidRPr="00DC04D8" w:rsidRDefault="00372AB7" w:rsidP="00372AB7">
      <w:pPr>
        <w:pStyle w:val="SWrda"/>
        <w:spacing w:before="0" w:after="0"/>
        <w:rPr>
          <w:color w:val="auto"/>
        </w:rPr>
      </w:pPr>
      <w:r w:rsidRPr="00DC04D8">
        <w:rPr>
          <w:color w:val="auto"/>
        </w:rPr>
        <w:t>Źródło: opracowanie własne na podstawie danych udostępnionych przez MZK w Stalowej Woli.</w:t>
      </w:r>
    </w:p>
    <w:p w14:paraId="346C168B" w14:textId="3A96E994" w:rsidR="00372AB7" w:rsidRDefault="00372AB7" w:rsidP="00A92845">
      <w:pPr>
        <w:pStyle w:val="SWpodpisy"/>
        <w:sectPr w:rsidR="00372AB7" w:rsidSect="001C6DBF">
          <w:type w:val="continuous"/>
          <w:pgSz w:w="11906" w:h="16838"/>
          <w:pgMar w:top="1418" w:right="1134" w:bottom="1418" w:left="1701" w:header="708" w:footer="708" w:gutter="0"/>
          <w:cols w:num="2" w:space="284"/>
          <w:docGrid w:linePitch="360"/>
          <w15:footnoteColumns w:val="1"/>
        </w:sectPr>
      </w:pPr>
    </w:p>
    <w:p w14:paraId="7F756CAE" w14:textId="3FEAC3FF" w:rsidR="00625525" w:rsidRPr="000F2BA4" w:rsidRDefault="00B718FA" w:rsidP="001B6F5E">
      <w:pPr>
        <w:pStyle w:val="StalowaWola"/>
        <w:spacing w:before="0"/>
        <w:rPr>
          <w:sz w:val="22"/>
          <w:szCs w:val="22"/>
        </w:rPr>
      </w:pPr>
      <w:r w:rsidRPr="000F2BA4">
        <w:rPr>
          <w:sz w:val="22"/>
          <w:szCs w:val="22"/>
        </w:rPr>
        <w:lastRenderedPageBreak/>
        <w:t xml:space="preserve">Udział procentowy przychodów z biletów </w:t>
      </w:r>
      <w:r w:rsidR="00EE5BA2">
        <w:rPr>
          <w:sz w:val="22"/>
          <w:szCs w:val="22"/>
        </w:rPr>
        <w:t>(jednorazowych i okresowych)</w:t>
      </w:r>
      <w:r w:rsidRPr="000F2BA4">
        <w:rPr>
          <w:sz w:val="22"/>
          <w:szCs w:val="22"/>
        </w:rPr>
        <w:t xml:space="preserve"> w</w:t>
      </w:r>
      <w:r w:rsidR="000F2BA4">
        <w:rPr>
          <w:sz w:val="22"/>
          <w:szCs w:val="22"/>
        </w:rPr>
        <w:t> </w:t>
      </w:r>
      <w:r w:rsidRPr="000F2BA4">
        <w:rPr>
          <w:sz w:val="22"/>
          <w:szCs w:val="22"/>
        </w:rPr>
        <w:t>ogólnej kwocie przychodów MZK w Stalowej Woli przedstawiony został na poniższym wykresie. W</w:t>
      </w:r>
      <w:r w:rsidR="00EE5BA2">
        <w:rPr>
          <w:sz w:val="22"/>
          <w:szCs w:val="22"/>
        </w:rPr>
        <w:t xml:space="preserve"> roku 2018 udz</w:t>
      </w:r>
      <w:r w:rsidRPr="000F2BA4">
        <w:rPr>
          <w:sz w:val="22"/>
          <w:szCs w:val="22"/>
        </w:rPr>
        <w:t xml:space="preserve">iał ten utrzymywał się na poziomie </w:t>
      </w:r>
      <w:r w:rsidR="00EE5BA2">
        <w:rPr>
          <w:sz w:val="22"/>
          <w:szCs w:val="22"/>
        </w:rPr>
        <w:t>ponad 95%</w:t>
      </w:r>
      <w:r w:rsidRPr="000F2BA4">
        <w:rPr>
          <w:sz w:val="22"/>
          <w:szCs w:val="22"/>
        </w:rPr>
        <w:t>,</w:t>
      </w:r>
      <w:r w:rsidR="00EE5BA2">
        <w:rPr>
          <w:sz w:val="22"/>
          <w:szCs w:val="22"/>
        </w:rPr>
        <w:t xml:space="preserve"> natomiast w latach 2019 i 2020 </w:t>
      </w:r>
      <w:r w:rsidRPr="000F2BA4">
        <w:rPr>
          <w:sz w:val="22"/>
          <w:szCs w:val="22"/>
        </w:rPr>
        <w:t xml:space="preserve">spadł </w:t>
      </w:r>
      <w:r w:rsidR="001B6F5E">
        <w:rPr>
          <w:sz w:val="22"/>
          <w:szCs w:val="22"/>
        </w:rPr>
        <w:t>do</w:t>
      </w:r>
      <w:r w:rsidRPr="000F2BA4">
        <w:rPr>
          <w:sz w:val="22"/>
          <w:szCs w:val="22"/>
        </w:rPr>
        <w:t xml:space="preserve"> </w:t>
      </w:r>
      <w:r w:rsidR="00EE5BA2">
        <w:rPr>
          <w:sz w:val="22"/>
          <w:szCs w:val="22"/>
        </w:rPr>
        <w:t>nieco ponad 91%</w:t>
      </w:r>
      <w:r w:rsidRPr="000F2BA4">
        <w:rPr>
          <w:sz w:val="22"/>
          <w:szCs w:val="22"/>
        </w:rPr>
        <w:t>.</w:t>
      </w:r>
    </w:p>
    <w:p w14:paraId="7301BA27" w14:textId="77777777" w:rsidR="00B718FA" w:rsidRDefault="00B718FA" w:rsidP="00A92845">
      <w:pPr>
        <w:pStyle w:val="StalowaWola"/>
        <w:keepNext/>
      </w:pPr>
      <w:r w:rsidRPr="001B6F5E">
        <w:rPr>
          <w:noProof/>
          <w:lang w:eastAsia="pl-PL"/>
        </w:rPr>
        <w:drawing>
          <wp:inline distT="0" distB="0" distL="0" distR="0" wp14:anchorId="5BD05BC3" wp14:editId="63BC8748">
            <wp:extent cx="2700020" cy="1619885"/>
            <wp:effectExtent l="0" t="0" r="5080" b="0"/>
            <wp:docPr id="63" name="Wykres 6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8A03E0B-E920-4B89-A531-49C4A6AB73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4098EC0" w14:textId="68DFFB29" w:rsidR="00B718FA" w:rsidRPr="001B6F5E" w:rsidRDefault="00583315" w:rsidP="001B6F5E">
      <w:pPr>
        <w:pStyle w:val="SWpodpisy"/>
        <w:spacing w:before="0" w:after="0"/>
        <w:rPr>
          <w:bCs/>
          <w:color w:val="auto"/>
          <w:szCs w:val="22"/>
        </w:rPr>
      </w:pPr>
      <w:r w:rsidRPr="001B6F5E">
        <w:rPr>
          <w:b w:val="0"/>
          <w:bCs/>
          <w:color w:val="auto"/>
          <w:szCs w:val="22"/>
        </w:rPr>
        <w:t>*dane za 2020 rok dotyczą miesięcy styczeń-listopad</w:t>
      </w:r>
    </w:p>
    <w:p w14:paraId="5AB42857" w14:textId="7DB9100F" w:rsidR="00B718FA" w:rsidRPr="001B6F5E" w:rsidRDefault="00B718FA" w:rsidP="001B6F5E">
      <w:pPr>
        <w:pStyle w:val="SWpodpisy"/>
        <w:spacing w:before="0" w:after="0"/>
        <w:rPr>
          <w:color w:val="auto"/>
        </w:rPr>
      </w:pPr>
      <w:bookmarkStart w:id="183" w:name="_Toc66785336"/>
      <w:r w:rsidRPr="001B6F5E">
        <w:rPr>
          <w:color w:val="auto"/>
        </w:rPr>
        <w:t xml:space="preserve">Wykres </w:t>
      </w:r>
      <w:r w:rsidRPr="001B6F5E">
        <w:rPr>
          <w:color w:val="auto"/>
        </w:rPr>
        <w:fldChar w:fldCharType="begin"/>
      </w:r>
      <w:r w:rsidRPr="001B6F5E">
        <w:rPr>
          <w:color w:val="auto"/>
        </w:rPr>
        <w:instrText xml:space="preserve"> SEQ Wykres \* ARABIC </w:instrText>
      </w:r>
      <w:r w:rsidRPr="001B6F5E">
        <w:rPr>
          <w:color w:val="auto"/>
        </w:rPr>
        <w:fldChar w:fldCharType="separate"/>
      </w:r>
      <w:r w:rsidR="001A712C">
        <w:rPr>
          <w:noProof/>
          <w:color w:val="auto"/>
        </w:rPr>
        <w:t>31</w:t>
      </w:r>
      <w:r w:rsidRPr="001B6F5E">
        <w:rPr>
          <w:color w:val="auto"/>
        </w:rPr>
        <w:fldChar w:fldCharType="end"/>
      </w:r>
      <w:r w:rsidRPr="001B6F5E">
        <w:rPr>
          <w:color w:val="auto"/>
        </w:rPr>
        <w:t>. Udział procentowy przychodów z biletów ogółem w</w:t>
      </w:r>
      <w:r w:rsidR="001B6F5E">
        <w:rPr>
          <w:color w:val="auto"/>
        </w:rPr>
        <w:t> </w:t>
      </w:r>
      <w:r w:rsidRPr="001B6F5E">
        <w:rPr>
          <w:color w:val="auto"/>
        </w:rPr>
        <w:t>ogólnej kwocie przychodów MZK w Stalowej Woli</w:t>
      </w:r>
      <w:bookmarkEnd w:id="183"/>
    </w:p>
    <w:p w14:paraId="5A94B541" w14:textId="7C51EC49" w:rsidR="00B718FA" w:rsidRPr="001B6F5E" w:rsidRDefault="00B718FA" w:rsidP="001B6F5E">
      <w:pPr>
        <w:pStyle w:val="SWrda"/>
        <w:spacing w:before="0" w:after="0"/>
        <w:rPr>
          <w:color w:val="auto"/>
        </w:rPr>
      </w:pPr>
      <w:r w:rsidRPr="001B6F5E">
        <w:rPr>
          <w:color w:val="auto"/>
        </w:rPr>
        <w:t xml:space="preserve">Źródło: opracowanie własne na podstawie danych udostępnionych przez </w:t>
      </w:r>
      <w:r w:rsidR="00A84250" w:rsidRPr="001B6F5E">
        <w:rPr>
          <w:color w:val="auto"/>
        </w:rPr>
        <w:t>UM Stalowa Wola.</w:t>
      </w:r>
    </w:p>
    <w:p w14:paraId="2338DB51" w14:textId="35CAF088" w:rsidR="00E03952" w:rsidRPr="001B6F5E" w:rsidRDefault="001B6F5E" w:rsidP="00A92845">
      <w:pPr>
        <w:pStyle w:val="StalowaWola"/>
        <w:rPr>
          <w:sz w:val="22"/>
          <w:szCs w:val="22"/>
          <w:lang w:eastAsia="pl-PL"/>
        </w:rPr>
      </w:pPr>
      <w:r>
        <w:rPr>
          <w:sz w:val="22"/>
          <w:szCs w:val="22"/>
          <w:lang w:eastAsia="pl-PL"/>
        </w:rPr>
        <w:br w:type="column"/>
      </w:r>
      <w:r w:rsidR="00AA3E80" w:rsidRPr="001B6F5E">
        <w:rPr>
          <w:sz w:val="22"/>
          <w:szCs w:val="22"/>
          <w:lang w:eastAsia="pl-PL"/>
        </w:rPr>
        <w:t>Największym źródłem przychodów jest sprzedaż biletów, w drugiej kolejności jest to reklama i wynajem, zaś na trzecim – przychody z odszkodowań. Pozostałe rodzaje przychodów nie przekraczają 50 tys. zł.</w:t>
      </w:r>
    </w:p>
    <w:p w14:paraId="5F83D525" w14:textId="73AA5375" w:rsidR="00B718FA" w:rsidRDefault="00B93B37" w:rsidP="00A92845">
      <w:pPr>
        <w:keepNext/>
        <w:jc w:val="both"/>
      </w:pPr>
      <w:r w:rsidRPr="00B93B37">
        <w:rPr>
          <w:rFonts w:ascii="Arial Narrow" w:hAnsi="Arial Narrow"/>
          <w:noProof/>
          <w:sz w:val="20"/>
          <w:szCs w:val="20"/>
          <w:lang w:eastAsia="pl-PL"/>
        </w:rPr>
        <w:drawing>
          <wp:inline distT="0" distB="0" distL="0" distR="0" wp14:anchorId="6850A883" wp14:editId="6190B394">
            <wp:extent cx="2790190" cy="6962775"/>
            <wp:effectExtent l="0" t="0" r="0" b="0"/>
            <wp:docPr id="26" name="Wykres 2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D4BF9CF-4E8E-4B6A-91E1-1AA0AB3986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C402DD5" w14:textId="63BCEA4C" w:rsidR="00B718FA" w:rsidRPr="001B6F5E" w:rsidRDefault="00B718FA" w:rsidP="00A92845">
      <w:pPr>
        <w:pStyle w:val="SWpodpisy"/>
        <w:rPr>
          <w:bCs/>
          <w:color w:val="auto"/>
          <w:szCs w:val="22"/>
        </w:rPr>
      </w:pPr>
      <w:r w:rsidRPr="001B6F5E">
        <w:rPr>
          <w:b w:val="0"/>
          <w:bCs/>
          <w:color w:val="auto"/>
        </w:rPr>
        <w:t>*dane za 2020 rok dotyczą miesięcy styczeń-listopad</w:t>
      </w:r>
    </w:p>
    <w:p w14:paraId="6B42AB6A" w14:textId="3843A356" w:rsidR="00AA3E80" w:rsidRPr="001B6F5E" w:rsidRDefault="00B718FA" w:rsidP="00A92845">
      <w:pPr>
        <w:pStyle w:val="SWpodpisy"/>
        <w:rPr>
          <w:color w:val="auto"/>
        </w:rPr>
      </w:pPr>
      <w:bookmarkStart w:id="184" w:name="_Toc66785337"/>
      <w:r w:rsidRPr="001B6F5E">
        <w:rPr>
          <w:color w:val="auto"/>
        </w:rPr>
        <w:t xml:space="preserve">Wykres </w:t>
      </w:r>
      <w:r w:rsidRPr="001B6F5E">
        <w:rPr>
          <w:color w:val="auto"/>
        </w:rPr>
        <w:fldChar w:fldCharType="begin"/>
      </w:r>
      <w:r w:rsidRPr="001B6F5E">
        <w:rPr>
          <w:color w:val="auto"/>
        </w:rPr>
        <w:instrText xml:space="preserve"> SEQ Wykres \* ARABIC </w:instrText>
      </w:r>
      <w:r w:rsidRPr="001B6F5E">
        <w:rPr>
          <w:color w:val="auto"/>
        </w:rPr>
        <w:fldChar w:fldCharType="separate"/>
      </w:r>
      <w:r w:rsidR="001A712C">
        <w:rPr>
          <w:noProof/>
          <w:color w:val="auto"/>
        </w:rPr>
        <w:t>32</w:t>
      </w:r>
      <w:r w:rsidRPr="001B6F5E">
        <w:rPr>
          <w:color w:val="auto"/>
        </w:rPr>
        <w:fldChar w:fldCharType="end"/>
      </w:r>
      <w:r w:rsidRPr="001B6F5E">
        <w:rPr>
          <w:color w:val="auto"/>
        </w:rPr>
        <w:t>. Wysokość poszczególnych rodzajów przychodów MZ</w:t>
      </w:r>
      <w:r w:rsidR="001B6F5E">
        <w:rPr>
          <w:color w:val="auto"/>
        </w:rPr>
        <w:t>K</w:t>
      </w:r>
      <w:r w:rsidRPr="001B6F5E">
        <w:rPr>
          <w:color w:val="auto"/>
        </w:rPr>
        <w:t xml:space="preserve"> w Stalowej Woli</w:t>
      </w:r>
      <w:bookmarkEnd w:id="184"/>
    </w:p>
    <w:p w14:paraId="128EDFF5" w14:textId="2D0BBB51" w:rsidR="007615E9" w:rsidRPr="001B6F5E" w:rsidRDefault="00B718FA" w:rsidP="00A92845">
      <w:pPr>
        <w:pStyle w:val="SWrda"/>
        <w:rPr>
          <w:rFonts w:eastAsiaTheme="minorHAnsi"/>
          <w:color w:val="auto"/>
          <w:szCs w:val="22"/>
        </w:rPr>
      </w:pPr>
      <w:r w:rsidRPr="001B6F5E">
        <w:rPr>
          <w:color w:val="auto"/>
        </w:rPr>
        <w:t xml:space="preserve">Źródło: opracowanie własne na podstawie danych udostępnionych przez </w:t>
      </w:r>
      <w:r w:rsidR="00A84250" w:rsidRPr="001B6F5E">
        <w:rPr>
          <w:color w:val="auto"/>
        </w:rPr>
        <w:t>UM Stalowa Wola.</w:t>
      </w:r>
    </w:p>
    <w:p w14:paraId="3B834799" w14:textId="77777777" w:rsidR="007615E9" w:rsidRDefault="007615E9" w:rsidP="00482D88">
      <w:pPr>
        <w:pStyle w:val="Nagwek2"/>
        <w:numPr>
          <w:ilvl w:val="1"/>
          <w:numId w:val="39"/>
        </w:numPr>
        <w:rPr>
          <w:rFonts w:ascii="Arial Narrow" w:hAnsi="Arial Narrow"/>
          <w:b/>
          <w:bCs/>
          <w:color w:val="3B3838" w:themeColor="background2" w:themeShade="40"/>
        </w:rPr>
        <w:sectPr w:rsidR="007615E9" w:rsidSect="001C6DBF">
          <w:type w:val="continuous"/>
          <w:pgSz w:w="11906" w:h="16838"/>
          <w:pgMar w:top="1418" w:right="1134" w:bottom="1418" w:left="1701" w:header="708" w:footer="708" w:gutter="0"/>
          <w:cols w:num="2" w:space="284"/>
          <w:docGrid w:linePitch="360"/>
          <w15:footnoteColumns w:val="1"/>
        </w:sectPr>
      </w:pPr>
    </w:p>
    <w:p w14:paraId="741AE08B" w14:textId="23B9C04A" w:rsidR="00DD796A" w:rsidRDefault="00DD796A" w:rsidP="00482D88">
      <w:pPr>
        <w:pStyle w:val="Nagwek2"/>
        <w:numPr>
          <w:ilvl w:val="1"/>
          <w:numId w:val="48"/>
        </w:numPr>
        <w:spacing w:after="400"/>
        <w:ind w:left="432"/>
        <w:rPr>
          <w:rFonts w:ascii="Arial Narrow" w:hAnsi="Arial Narrow"/>
          <w:b/>
          <w:bCs/>
          <w:color w:val="3B3838" w:themeColor="background2" w:themeShade="40"/>
        </w:rPr>
      </w:pPr>
      <w:bookmarkStart w:id="185" w:name="_Toc68012459"/>
      <w:r w:rsidRPr="00700546">
        <w:rPr>
          <w:rFonts w:ascii="Arial Narrow" w:hAnsi="Arial Narrow"/>
          <w:b/>
          <w:bCs/>
          <w:color w:val="3B3838" w:themeColor="background2" w:themeShade="40"/>
        </w:rPr>
        <w:lastRenderedPageBreak/>
        <w:t>Rentowność linii komunikacyjnych</w:t>
      </w:r>
      <w:bookmarkEnd w:id="185"/>
    </w:p>
    <w:p w14:paraId="036EC6CE" w14:textId="77777777" w:rsidR="00FF49E1" w:rsidRDefault="00FF49E1" w:rsidP="008C5BA5">
      <w:pPr>
        <w:pStyle w:val="StalowaWola"/>
        <w:sectPr w:rsidR="00FF49E1" w:rsidSect="001C6DBF">
          <w:type w:val="continuous"/>
          <w:pgSz w:w="11906" w:h="16838"/>
          <w:pgMar w:top="1418" w:right="1134" w:bottom="1418" w:left="1701" w:header="708" w:footer="708" w:gutter="0"/>
          <w:cols w:space="708"/>
          <w:docGrid w:linePitch="360"/>
          <w15:footnoteColumns w:val="1"/>
        </w:sectPr>
      </w:pPr>
    </w:p>
    <w:p w14:paraId="28128EA2" w14:textId="1E718101" w:rsidR="008C5BA5" w:rsidRPr="001B6F5E" w:rsidRDefault="009E5854" w:rsidP="005C650D">
      <w:pPr>
        <w:pStyle w:val="StalowaWola"/>
        <w:spacing w:before="0"/>
        <w:rPr>
          <w:sz w:val="22"/>
          <w:szCs w:val="22"/>
        </w:rPr>
      </w:pPr>
      <w:r w:rsidRPr="001B6F5E">
        <w:rPr>
          <w:sz w:val="22"/>
          <w:szCs w:val="22"/>
        </w:rPr>
        <w:t>Gmina Stalowa Wola nie prowadzi rejestru wyników finansowych prywatnych przewoźników świadczących usługi przewozowe na obszarze opracowania. Z uwagi jednak na utrzymywanie tychże linii można wywnioskować, że rentowność ich jest dodatnia – przewoźnicy ci mają na celu osiągnięcie dodatnich wyników działalności, a więc kierują się aspektem ekonomicznym.</w:t>
      </w:r>
    </w:p>
    <w:p w14:paraId="78EC9012" w14:textId="6F68EA73" w:rsidR="009E5854" w:rsidRPr="001B6F5E" w:rsidRDefault="009E5854" w:rsidP="005C650D">
      <w:pPr>
        <w:pStyle w:val="StalowaWola"/>
        <w:spacing w:before="0"/>
        <w:rPr>
          <w:sz w:val="22"/>
          <w:szCs w:val="22"/>
        </w:rPr>
      </w:pPr>
      <w:r w:rsidRPr="001B6F5E">
        <w:rPr>
          <w:sz w:val="22"/>
          <w:szCs w:val="22"/>
        </w:rPr>
        <w:t xml:space="preserve">W </w:t>
      </w:r>
      <w:r w:rsidR="00625525" w:rsidRPr="001B6F5E">
        <w:rPr>
          <w:sz w:val="22"/>
          <w:szCs w:val="22"/>
        </w:rPr>
        <w:t>komunikacji miejskiej funkcjonującej</w:t>
      </w:r>
      <w:r w:rsidRPr="001B6F5E">
        <w:rPr>
          <w:sz w:val="22"/>
          <w:szCs w:val="22"/>
        </w:rPr>
        <w:t xml:space="preserve"> na obszarze Gminy Stalowa Wola największą rentownością charakteryzują się połączenia w czasie porannego i</w:t>
      </w:r>
      <w:r w:rsidR="001B6F5E">
        <w:rPr>
          <w:sz w:val="22"/>
          <w:szCs w:val="22"/>
        </w:rPr>
        <w:t> </w:t>
      </w:r>
      <w:r w:rsidRPr="001B6F5E">
        <w:rPr>
          <w:sz w:val="22"/>
          <w:szCs w:val="22"/>
        </w:rPr>
        <w:t>popołudniowego szczytu komunikacyjnego – notuje się największe napełnienie pojazdów</w:t>
      </w:r>
      <w:r w:rsidR="003F1DFB" w:rsidRPr="001B6F5E">
        <w:rPr>
          <w:sz w:val="22"/>
          <w:szCs w:val="22"/>
        </w:rPr>
        <w:t>, które generuje najwyższe dochody ze sprzedaży biletów. Niższy popyt generowany jest między szczytami i nie prowadzi do</w:t>
      </w:r>
      <w:r w:rsidR="001B6F5E">
        <w:rPr>
          <w:sz w:val="22"/>
          <w:szCs w:val="22"/>
        </w:rPr>
        <w:t> </w:t>
      </w:r>
      <w:r w:rsidR="003F1DFB" w:rsidRPr="001B6F5E">
        <w:rPr>
          <w:sz w:val="22"/>
          <w:szCs w:val="22"/>
        </w:rPr>
        <w:t>osiągnięcia takich dochodów jak w przypadku ruchu w trakcie szczytów komunikacyjnych.</w:t>
      </w:r>
    </w:p>
    <w:p w14:paraId="741A9449" w14:textId="63842807" w:rsidR="003F1DFB" w:rsidRPr="001B6F5E" w:rsidRDefault="003F1DFB" w:rsidP="005C650D">
      <w:pPr>
        <w:pStyle w:val="StalowaWola"/>
        <w:spacing w:before="0"/>
        <w:rPr>
          <w:sz w:val="22"/>
          <w:szCs w:val="22"/>
        </w:rPr>
      </w:pPr>
      <w:r w:rsidRPr="001B6F5E">
        <w:rPr>
          <w:sz w:val="22"/>
          <w:szCs w:val="22"/>
        </w:rPr>
        <w:t xml:space="preserve">Sam system </w:t>
      </w:r>
      <w:r w:rsidR="00E92420">
        <w:rPr>
          <w:sz w:val="22"/>
          <w:szCs w:val="22"/>
        </w:rPr>
        <w:t xml:space="preserve">transportowy </w:t>
      </w:r>
      <w:r w:rsidRPr="001B6F5E">
        <w:rPr>
          <w:sz w:val="22"/>
          <w:szCs w:val="22"/>
        </w:rPr>
        <w:t>generuje wysokie koszty, na które składają się:</w:t>
      </w:r>
    </w:p>
    <w:p w14:paraId="23F29217" w14:textId="15E39B59" w:rsidR="003F1DFB" w:rsidRPr="001B6F5E" w:rsidRDefault="003F1DFB" w:rsidP="005C650D">
      <w:pPr>
        <w:pStyle w:val="SWpunktory"/>
        <w:spacing w:before="0" w:line="276" w:lineRule="auto"/>
        <w:ind w:left="0"/>
        <w:rPr>
          <w:sz w:val="22"/>
          <w:szCs w:val="22"/>
        </w:rPr>
      </w:pPr>
      <w:r w:rsidRPr="001B6F5E">
        <w:rPr>
          <w:sz w:val="22"/>
          <w:szCs w:val="22"/>
        </w:rPr>
        <w:t>koszty zakupu paliwa;</w:t>
      </w:r>
    </w:p>
    <w:p w14:paraId="57CB55A9" w14:textId="7828B92E" w:rsidR="003F1DFB" w:rsidRPr="001B6F5E" w:rsidRDefault="00FF49E1" w:rsidP="005C650D">
      <w:pPr>
        <w:pStyle w:val="SWpunktory"/>
        <w:spacing w:before="0" w:line="276" w:lineRule="auto"/>
        <w:ind w:left="0"/>
        <w:rPr>
          <w:sz w:val="22"/>
          <w:szCs w:val="22"/>
        </w:rPr>
      </w:pPr>
      <w:r w:rsidRPr="001B6F5E">
        <w:rPr>
          <w:sz w:val="22"/>
          <w:szCs w:val="22"/>
        </w:rPr>
        <w:t>wynagrodzenia dla kierowców i pozostałych pracowników;</w:t>
      </w:r>
    </w:p>
    <w:p w14:paraId="4D55072E" w14:textId="010C9DE7" w:rsidR="00FF49E1" w:rsidRPr="001B6F5E" w:rsidRDefault="00FF49E1" w:rsidP="005C650D">
      <w:pPr>
        <w:pStyle w:val="SWpunktory"/>
        <w:spacing w:before="0" w:line="276" w:lineRule="auto"/>
        <w:ind w:left="0"/>
        <w:rPr>
          <w:sz w:val="22"/>
          <w:szCs w:val="22"/>
        </w:rPr>
      </w:pPr>
      <w:r w:rsidRPr="001B6F5E">
        <w:rPr>
          <w:sz w:val="22"/>
          <w:szCs w:val="22"/>
        </w:rPr>
        <w:t>utrzymanie taboru (zakupy, remonty, modernizacje, naprawy);</w:t>
      </w:r>
    </w:p>
    <w:p w14:paraId="5C126794" w14:textId="5F0745D4" w:rsidR="00FF49E1" w:rsidRPr="001B6F5E" w:rsidRDefault="00FF49E1" w:rsidP="005C650D">
      <w:pPr>
        <w:pStyle w:val="SWpunktory"/>
        <w:spacing w:before="0" w:line="276" w:lineRule="auto"/>
        <w:ind w:left="0"/>
        <w:rPr>
          <w:sz w:val="22"/>
          <w:szCs w:val="22"/>
        </w:rPr>
      </w:pPr>
      <w:r w:rsidRPr="001B6F5E">
        <w:rPr>
          <w:sz w:val="22"/>
          <w:szCs w:val="22"/>
        </w:rPr>
        <w:t>pozostałe, czyli obsługa finansowa zobowiązań, koszty zarządu, amortyzacja.</w:t>
      </w:r>
    </w:p>
    <w:p w14:paraId="65A3A356" w14:textId="25144E86" w:rsidR="00FF49E1" w:rsidRPr="005C650D" w:rsidRDefault="00E14E77" w:rsidP="005C650D">
      <w:pPr>
        <w:pStyle w:val="StalowaWola"/>
        <w:spacing w:before="0"/>
        <w:rPr>
          <w:sz w:val="22"/>
          <w:szCs w:val="22"/>
        </w:rPr>
      </w:pPr>
      <w:r w:rsidRPr="005C650D">
        <w:rPr>
          <w:sz w:val="22"/>
          <w:szCs w:val="22"/>
        </w:rPr>
        <w:t xml:space="preserve">Organizacja transportu zbiorowego o charakterze użyteczności publicznej stanowi zadanie własne </w:t>
      </w:r>
      <w:r w:rsidR="005C650D">
        <w:rPr>
          <w:sz w:val="22"/>
          <w:szCs w:val="22"/>
        </w:rPr>
        <w:t>G</w:t>
      </w:r>
      <w:r w:rsidRPr="005C650D">
        <w:rPr>
          <w:sz w:val="22"/>
          <w:szCs w:val="22"/>
        </w:rPr>
        <w:t>miny</w:t>
      </w:r>
      <w:r w:rsidR="005C650D">
        <w:rPr>
          <w:sz w:val="22"/>
          <w:szCs w:val="22"/>
        </w:rPr>
        <w:t xml:space="preserve"> Stalowa Wola</w:t>
      </w:r>
      <w:r w:rsidRPr="005C650D">
        <w:rPr>
          <w:sz w:val="22"/>
          <w:szCs w:val="22"/>
        </w:rPr>
        <w:t xml:space="preserve">. Transport ten realizuje potrzeby </w:t>
      </w:r>
      <w:r w:rsidR="005C650D">
        <w:rPr>
          <w:sz w:val="22"/>
          <w:szCs w:val="22"/>
        </w:rPr>
        <w:t xml:space="preserve">przemieszczania się </w:t>
      </w:r>
      <w:r w:rsidRPr="005C650D">
        <w:rPr>
          <w:sz w:val="22"/>
          <w:szCs w:val="22"/>
        </w:rPr>
        <w:t>mieszkańców Gminy Stalowa Wola oraz Gmin, z którymi Gmina Stalowa Wola podpisała stosowne porozumienie</w:t>
      </w:r>
      <w:r w:rsidR="005C650D">
        <w:rPr>
          <w:sz w:val="22"/>
          <w:szCs w:val="22"/>
        </w:rPr>
        <w:t xml:space="preserve">. </w:t>
      </w:r>
      <w:r w:rsidR="005C650D" w:rsidRPr="00E92420">
        <w:rPr>
          <w:b/>
          <w:bCs/>
          <w:sz w:val="22"/>
          <w:szCs w:val="22"/>
        </w:rPr>
        <w:t>W związku z czym transport o charakterze użyteczności publicznej pełni rolę społeczną i jest on ze względu na swój charakter i cel nierentowny.</w:t>
      </w:r>
    </w:p>
    <w:p w14:paraId="37776D26" w14:textId="10FE1912" w:rsidR="005C650D" w:rsidRDefault="005C650D" w:rsidP="00E14E77">
      <w:pPr>
        <w:pStyle w:val="StalowaWola"/>
        <w:rPr>
          <w:rFonts w:eastAsiaTheme="minorHAnsi"/>
          <w:sz w:val="22"/>
          <w:szCs w:val="22"/>
        </w:rPr>
      </w:pPr>
      <w:r w:rsidRPr="00E92420">
        <w:rPr>
          <w:rFonts w:eastAsiaTheme="minorHAnsi"/>
          <w:b/>
          <w:bCs/>
          <w:sz w:val="22"/>
          <w:szCs w:val="22"/>
        </w:rPr>
        <w:t>Rentowność i zyski z publicznego transportu zbiorowego nie są kwestią priorytetową dla Organizatora. Najistotniejsze w funkcjonowaniu komunikacji miejskiej jest zapewnienie mieszkańcom usług transportu zbiorowego w</w:t>
      </w:r>
      <w:r w:rsidR="00E92420">
        <w:rPr>
          <w:rFonts w:eastAsiaTheme="minorHAnsi"/>
          <w:b/>
          <w:bCs/>
          <w:sz w:val="22"/>
          <w:szCs w:val="22"/>
        </w:rPr>
        <w:t> </w:t>
      </w:r>
      <w:r w:rsidRPr="00E92420">
        <w:rPr>
          <w:rFonts w:eastAsiaTheme="minorHAnsi"/>
          <w:b/>
          <w:bCs/>
          <w:sz w:val="22"/>
          <w:szCs w:val="22"/>
        </w:rPr>
        <w:t>pożądanych przez nich standardach</w:t>
      </w:r>
      <w:r w:rsidRPr="005C650D">
        <w:rPr>
          <w:rFonts w:eastAsiaTheme="minorHAnsi"/>
          <w:sz w:val="22"/>
          <w:szCs w:val="22"/>
        </w:rPr>
        <w:t>.</w:t>
      </w:r>
    </w:p>
    <w:p w14:paraId="39F8BFB0" w14:textId="77777777" w:rsidR="005C650D" w:rsidRDefault="005C650D" w:rsidP="00E14E77">
      <w:pPr>
        <w:pStyle w:val="StalowaWola"/>
        <w:rPr>
          <w:rFonts w:eastAsiaTheme="minorHAnsi"/>
          <w:sz w:val="22"/>
          <w:szCs w:val="22"/>
        </w:rPr>
      </w:pPr>
    </w:p>
    <w:p w14:paraId="7314E846" w14:textId="77777777" w:rsidR="005C650D" w:rsidRDefault="005C650D" w:rsidP="00E14E77">
      <w:pPr>
        <w:pStyle w:val="StalowaWola"/>
        <w:rPr>
          <w:rFonts w:eastAsiaTheme="minorHAnsi"/>
          <w:sz w:val="22"/>
          <w:szCs w:val="22"/>
        </w:rPr>
      </w:pPr>
    </w:p>
    <w:p w14:paraId="52FBDD71" w14:textId="77777777" w:rsidR="005C650D" w:rsidRDefault="005C650D" w:rsidP="00E14E77">
      <w:pPr>
        <w:pStyle w:val="StalowaWola"/>
        <w:rPr>
          <w:rFonts w:eastAsiaTheme="minorHAnsi"/>
          <w:sz w:val="22"/>
          <w:szCs w:val="22"/>
        </w:rPr>
      </w:pPr>
    </w:p>
    <w:p w14:paraId="5E0484B7" w14:textId="77777777" w:rsidR="005C650D" w:rsidRDefault="005C650D" w:rsidP="00E14E77">
      <w:pPr>
        <w:pStyle w:val="StalowaWola"/>
        <w:rPr>
          <w:rFonts w:eastAsiaTheme="minorHAnsi"/>
          <w:sz w:val="22"/>
          <w:szCs w:val="22"/>
        </w:rPr>
      </w:pPr>
    </w:p>
    <w:p w14:paraId="16324C8F" w14:textId="77777777" w:rsidR="005C650D" w:rsidRDefault="005C650D" w:rsidP="00E14E77">
      <w:pPr>
        <w:pStyle w:val="StalowaWola"/>
        <w:rPr>
          <w:rFonts w:eastAsiaTheme="minorHAnsi"/>
          <w:sz w:val="22"/>
          <w:szCs w:val="22"/>
        </w:rPr>
      </w:pPr>
    </w:p>
    <w:p w14:paraId="4C61807E" w14:textId="77777777" w:rsidR="005C650D" w:rsidRDefault="005C650D" w:rsidP="00E14E77">
      <w:pPr>
        <w:pStyle w:val="StalowaWola"/>
        <w:rPr>
          <w:rFonts w:eastAsiaTheme="minorHAnsi"/>
          <w:sz w:val="22"/>
          <w:szCs w:val="22"/>
        </w:rPr>
      </w:pPr>
    </w:p>
    <w:p w14:paraId="1ECE4F78" w14:textId="77777777" w:rsidR="005C650D" w:rsidRDefault="005C650D" w:rsidP="00E14E77">
      <w:pPr>
        <w:pStyle w:val="StalowaWola"/>
        <w:rPr>
          <w:rFonts w:eastAsiaTheme="minorHAnsi"/>
          <w:sz w:val="22"/>
          <w:szCs w:val="22"/>
        </w:rPr>
      </w:pPr>
    </w:p>
    <w:p w14:paraId="22BDF165" w14:textId="538B371E" w:rsidR="005C650D" w:rsidRPr="005C650D" w:rsidRDefault="005C650D" w:rsidP="00E14E77">
      <w:pPr>
        <w:pStyle w:val="StalowaWola"/>
        <w:rPr>
          <w:rFonts w:eastAsiaTheme="minorHAnsi"/>
          <w:sz w:val="22"/>
          <w:szCs w:val="22"/>
        </w:rPr>
        <w:sectPr w:rsidR="005C650D" w:rsidRPr="005C650D" w:rsidSect="001C6DBF">
          <w:type w:val="continuous"/>
          <w:pgSz w:w="11906" w:h="16838"/>
          <w:pgMar w:top="1418" w:right="1134" w:bottom="1418" w:left="1701" w:header="708" w:footer="708" w:gutter="0"/>
          <w:cols w:num="2" w:space="284"/>
          <w:docGrid w:linePitch="360"/>
          <w15:footnoteColumns w:val="1"/>
        </w:sectPr>
      </w:pPr>
    </w:p>
    <w:p w14:paraId="43BB4EF1" w14:textId="77777777" w:rsidR="00BC31DF" w:rsidRDefault="00BC31DF">
      <w:pPr>
        <w:rPr>
          <w:rFonts w:ascii="Arial Narrow" w:eastAsiaTheme="majorEastAsia" w:hAnsi="Arial Narrow" w:cstheme="majorBidi"/>
          <w:b/>
          <w:bCs/>
          <w:color w:val="C00000"/>
          <w:sz w:val="30"/>
          <w:szCs w:val="30"/>
        </w:rPr>
      </w:pPr>
      <w:r>
        <w:rPr>
          <w:rFonts w:ascii="Arial Narrow" w:hAnsi="Arial Narrow"/>
          <w:b/>
          <w:bCs/>
          <w:color w:val="C00000"/>
          <w:sz w:val="30"/>
          <w:szCs w:val="30"/>
        </w:rPr>
        <w:br w:type="page"/>
      </w:r>
    </w:p>
    <w:p w14:paraId="05F01298" w14:textId="193C920A" w:rsidR="00DD796A" w:rsidRPr="00637E5A" w:rsidRDefault="00DD796A" w:rsidP="00482D88">
      <w:pPr>
        <w:pStyle w:val="Nagwek1"/>
        <w:numPr>
          <w:ilvl w:val="0"/>
          <w:numId w:val="29"/>
        </w:numPr>
        <w:spacing w:after="400"/>
        <w:rPr>
          <w:color w:val="C00000"/>
          <w:sz w:val="32"/>
          <w:szCs w:val="32"/>
        </w:rPr>
      </w:pPr>
      <w:bookmarkStart w:id="186" w:name="_Toc68012460"/>
      <w:r w:rsidRPr="00637E5A">
        <w:rPr>
          <w:color w:val="C00000"/>
          <w:sz w:val="32"/>
          <w:szCs w:val="32"/>
        </w:rPr>
        <w:lastRenderedPageBreak/>
        <w:t>Pożądany standard usług przewozowych o charakterze użyteczności publicznej</w:t>
      </w:r>
      <w:bookmarkEnd w:id="186"/>
    </w:p>
    <w:p w14:paraId="39EAA2FA" w14:textId="18AD72D1" w:rsidR="00DD796A" w:rsidRDefault="00DD796A" w:rsidP="00482D88">
      <w:pPr>
        <w:pStyle w:val="Nagwek2"/>
        <w:numPr>
          <w:ilvl w:val="1"/>
          <w:numId w:val="29"/>
        </w:numPr>
        <w:spacing w:after="400"/>
        <w:ind w:left="432"/>
        <w:rPr>
          <w:rFonts w:ascii="Arial Narrow" w:hAnsi="Arial Narrow"/>
          <w:b/>
          <w:bCs/>
          <w:color w:val="3B3838" w:themeColor="background2" w:themeShade="40"/>
        </w:rPr>
      </w:pPr>
      <w:bookmarkStart w:id="187" w:name="_Toc68012461"/>
      <w:r w:rsidRPr="00700546">
        <w:rPr>
          <w:rFonts w:ascii="Arial Narrow" w:hAnsi="Arial Narrow"/>
          <w:b/>
          <w:bCs/>
          <w:color w:val="3B3838" w:themeColor="background2" w:themeShade="40"/>
        </w:rPr>
        <w:t>Informacje ogólne</w:t>
      </w:r>
      <w:bookmarkEnd w:id="187"/>
    </w:p>
    <w:p w14:paraId="4D9D5C02" w14:textId="77777777" w:rsidR="006D67C5" w:rsidRDefault="006D67C5" w:rsidP="009407FD">
      <w:pPr>
        <w:pStyle w:val="StalowaWola"/>
        <w:sectPr w:rsidR="006D67C5" w:rsidSect="001C6DBF">
          <w:type w:val="continuous"/>
          <w:pgSz w:w="11906" w:h="16838"/>
          <w:pgMar w:top="1418" w:right="1134" w:bottom="1418" w:left="1701" w:header="708" w:footer="708" w:gutter="0"/>
          <w:cols w:space="708"/>
          <w:docGrid w:linePitch="360"/>
          <w15:footnoteColumns w:val="1"/>
        </w:sectPr>
      </w:pPr>
    </w:p>
    <w:p w14:paraId="7EBB10C2" w14:textId="54B20CAE" w:rsidR="00876361" w:rsidRPr="001B6F5E" w:rsidRDefault="00876361" w:rsidP="001B6F5E">
      <w:pPr>
        <w:pStyle w:val="StalowaWola"/>
        <w:rPr>
          <w:sz w:val="22"/>
          <w:szCs w:val="22"/>
        </w:rPr>
      </w:pPr>
      <w:r w:rsidRPr="001B6F5E">
        <w:rPr>
          <w:sz w:val="22"/>
          <w:szCs w:val="22"/>
        </w:rPr>
        <w:t>Realizacja planowanego standardu usług przewozowych powinien uwzględniać m.in.:</w:t>
      </w:r>
    </w:p>
    <w:p w14:paraId="00E1B385" w14:textId="02DFB402" w:rsidR="00876361" w:rsidRPr="001B6F5E" w:rsidRDefault="00876361" w:rsidP="001B6F5E">
      <w:pPr>
        <w:pStyle w:val="SWpunktory"/>
        <w:spacing w:line="276" w:lineRule="auto"/>
        <w:ind w:left="0"/>
        <w:rPr>
          <w:sz w:val="22"/>
          <w:szCs w:val="22"/>
        </w:rPr>
      </w:pPr>
      <w:r w:rsidRPr="001B6F5E">
        <w:rPr>
          <w:sz w:val="22"/>
          <w:szCs w:val="22"/>
        </w:rPr>
        <w:t>potrzeby pasażerów;</w:t>
      </w:r>
    </w:p>
    <w:p w14:paraId="0118508B" w14:textId="55C38A04" w:rsidR="00876361" w:rsidRPr="001B6F5E" w:rsidRDefault="00876361" w:rsidP="001B6F5E">
      <w:pPr>
        <w:pStyle w:val="SWpunktory"/>
        <w:spacing w:line="276" w:lineRule="auto"/>
        <w:ind w:left="0"/>
        <w:rPr>
          <w:sz w:val="22"/>
          <w:szCs w:val="22"/>
        </w:rPr>
      </w:pPr>
      <w:r w:rsidRPr="001B6F5E">
        <w:rPr>
          <w:sz w:val="22"/>
          <w:szCs w:val="22"/>
        </w:rPr>
        <w:t xml:space="preserve">oczekiwania </w:t>
      </w:r>
      <w:r w:rsidR="005C799D" w:rsidRPr="001B6F5E">
        <w:rPr>
          <w:sz w:val="22"/>
          <w:szCs w:val="22"/>
        </w:rPr>
        <w:t>O</w:t>
      </w:r>
      <w:r w:rsidRPr="001B6F5E">
        <w:rPr>
          <w:sz w:val="22"/>
          <w:szCs w:val="22"/>
        </w:rPr>
        <w:t xml:space="preserve">rganizatora </w:t>
      </w:r>
      <w:r w:rsidR="008543A8">
        <w:rPr>
          <w:sz w:val="22"/>
          <w:szCs w:val="22"/>
        </w:rPr>
        <w:t>publicznego transportu zbiorowego</w:t>
      </w:r>
      <w:r w:rsidRPr="001B6F5E">
        <w:rPr>
          <w:sz w:val="22"/>
          <w:szCs w:val="22"/>
        </w:rPr>
        <w:t>;</w:t>
      </w:r>
    </w:p>
    <w:p w14:paraId="36C2D569" w14:textId="494BBBD8" w:rsidR="00876361" w:rsidRPr="001B6F5E" w:rsidRDefault="00876361" w:rsidP="001B6F5E">
      <w:pPr>
        <w:pStyle w:val="SWpunktory"/>
        <w:spacing w:line="276" w:lineRule="auto"/>
        <w:ind w:left="0"/>
        <w:rPr>
          <w:sz w:val="22"/>
          <w:szCs w:val="22"/>
        </w:rPr>
      </w:pPr>
      <w:r w:rsidRPr="001B6F5E">
        <w:rPr>
          <w:sz w:val="22"/>
          <w:szCs w:val="22"/>
        </w:rPr>
        <w:t xml:space="preserve">możliwości finansowe na rozwój systemu </w:t>
      </w:r>
      <w:r w:rsidR="008543A8">
        <w:rPr>
          <w:sz w:val="22"/>
          <w:szCs w:val="22"/>
        </w:rPr>
        <w:t>publicznego transportu zbiorowego</w:t>
      </w:r>
      <w:r w:rsidRPr="001B6F5E">
        <w:rPr>
          <w:sz w:val="22"/>
          <w:szCs w:val="22"/>
        </w:rPr>
        <w:t>.</w:t>
      </w:r>
    </w:p>
    <w:p w14:paraId="0B183430" w14:textId="2D6BB9B6" w:rsidR="002C6B55" w:rsidRPr="001B6F5E" w:rsidRDefault="004806B1" w:rsidP="001B6F5E">
      <w:pPr>
        <w:pStyle w:val="StalowaWola"/>
        <w:rPr>
          <w:sz w:val="22"/>
          <w:szCs w:val="22"/>
        </w:rPr>
      </w:pPr>
      <w:r w:rsidRPr="001B6F5E">
        <w:rPr>
          <w:sz w:val="22"/>
          <w:szCs w:val="22"/>
        </w:rPr>
        <w:t xml:space="preserve">Potrzeby pasażerów są jednym z najistotniejszych czynników decydujących o kształcie oferty przewozowej. </w:t>
      </w:r>
      <w:r w:rsidR="00E740F0" w:rsidRPr="001B6F5E">
        <w:rPr>
          <w:sz w:val="22"/>
          <w:szCs w:val="22"/>
        </w:rPr>
        <w:t>Ich uwzględnianie wpływa</w:t>
      </w:r>
      <w:r w:rsidR="00BC31DF" w:rsidRPr="001B6F5E">
        <w:rPr>
          <w:sz w:val="22"/>
          <w:szCs w:val="22"/>
        </w:rPr>
        <w:br/>
      </w:r>
      <w:r w:rsidR="00E740F0" w:rsidRPr="001B6F5E">
        <w:rPr>
          <w:sz w:val="22"/>
          <w:szCs w:val="22"/>
        </w:rPr>
        <w:t xml:space="preserve">na polepszanie warunków życia </w:t>
      </w:r>
      <w:r w:rsidR="002C6B55" w:rsidRPr="001B6F5E">
        <w:rPr>
          <w:sz w:val="22"/>
          <w:szCs w:val="22"/>
        </w:rPr>
        <w:t xml:space="preserve">całej społeczności – odbywa się jednak poprzez systematyczne badanie satysfakcji osób korzystających z oferowanych usług przewozowych. </w:t>
      </w:r>
      <w:r w:rsidR="005D2714" w:rsidRPr="001B6F5E">
        <w:rPr>
          <w:sz w:val="22"/>
          <w:szCs w:val="22"/>
        </w:rPr>
        <w:t xml:space="preserve">Oczekiwaniem społecznym wobec transportu publicznego jest wysoka prędkość komunikacyjna, punktualność i regularność kursów, funkcjonowanie węzłów przesiadkowych łączących różne rodzaje transportu, dobrze zorganizowany </w:t>
      </w:r>
      <w:r w:rsidR="005C799D" w:rsidRPr="001B6F5E">
        <w:rPr>
          <w:sz w:val="22"/>
          <w:szCs w:val="22"/>
        </w:rPr>
        <w:t>SIP</w:t>
      </w:r>
      <w:r w:rsidR="005D2714" w:rsidRPr="001B6F5E">
        <w:rPr>
          <w:sz w:val="22"/>
          <w:szCs w:val="22"/>
        </w:rPr>
        <w:t xml:space="preserve"> </w:t>
      </w:r>
      <w:r w:rsidR="00BA1A4F" w:rsidRPr="001B6F5E">
        <w:rPr>
          <w:sz w:val="22"/>
          <w:szCs w:val="22"/>
        </w:rPr>
        <w:t>i</w:t>
      </w:r>
      <w:r w:rsidR="00897F43">
        <w:rPr>
          <w:sz w:val="22"/>
          <w:szCs w:val="22"/>
        </w:rPr>
        <w:t> </w:t>
      </w:r>
      <w:r w:rsidR="005C799D" w:rsidRPr="001B6F5E">
        <w:rPr>
          <w:sz w:val="22"/>
          <w:szCs w:val="22"/>
        </w:rPr>
        <w:t xml:space="preserve">adekwatna do możliwości finansowych </w:t>
      </w:r>
      <w:r w:rsidR="00BA1A4F" w:rsidRPr="001B6F5E">
        <w:rPr>
          <w:sz w:val="22"/>
          <w:szCs w:val="22"/>
        </w:rPr>
        <w:t xml:space="preserve">taryfa biletowa. Wszystkie te oczekiwania sprawiają, że </w:t>
      </w:r>
      <w:r w:rsidR="00005043">
        <w:rPr>
          <w:sz w:val="22"/>
          <w:szCs w:val="22"/>
        </w:rPr>
        <w:t>publiczny transport zbiorowy</w:t>
      </w:r>
      <w:r w:rsidR="00BA1A4F" w:rsidRPr="001B6F5E">
        <w:rPr>
          <w:sz w:val="22"/>
          <w:szCs w:val="22"/>
        </w:rPr>
        <w:t xml:space="preserve"> jako kwestia w procesach decyzyjnych powinna być sprawą priorytetową </w:t>
      </w:r>
      <w:r w:rsidR="009A461E" w:rsidRPr="001B6F5E">
        <w:rPr>
          <w:sz w:val="22"/>
          <w:szCs w:val="22"/>
        </w:rPr>
        <w:t>i</w:t>
      </w:r>
      <w:r w:rsidR="00F7511E">
        <w:rPr>
          <w:sz w:val="22"/>
          <w:szCs w:val="22"/>
        </w:rPr>
        <w:t>,</w:t>
      </w:r>
      <w:r w:rsidR="00897F43">
        <w:rPr>
          <w:sz w:val="22"/>
          <w:szCs w:val="22"/>
        </w:rPr>
        <w:t> </w:t>
      </w:r>
      <w:r w:rsidR="009A461E" w:rsidRPr="001B6F5E">
        <w:rPr>
          <w:sz w:val="22"/>
          <w:szCs w:val="22"/>
        </w:rPr>
        <w:t xml:space="preserve">o ile zostanie odpowiednio poprowadzona, </w:t>
      </w:r>
      <w:r w:rsidR="009A461E" w:rsidRPr="001B6F5E">
        <w:rPr>
          <w:rStyle w:val="SWpogrubienieikolorZnak"/>
          <w:color w:val="auto"/>
          <w:sz w:val="22"/>
          <w:szCs w:val="22"/>
        </w:rPr>
        <w:t>stanowić realną alternatywę dla podróżowania transportem indywidualnym.</w:t>
      </w:r>
    </w:p>
    <w:p w14:paraId="04182926" w14:textId="7972220F" w:rsidR="009A461E" w:rsidRPr="001B6F5E" w:rsidRDefault="008543A8" w:rsidP="001B6F5E">
      <w:pPr>
        <w:pStyle w:val="StalowaWola"/>
        <w:rPr>
          <w:sz w:val="22"/>
          <w:szCs w:val="22"/>
        </w:rPr>
      </w:pPr>
      <w:r>
        <w:rPr>
          <w:sz w:val="22"/>
          <w:szCs w:val="22"/>
        </w:rPr>
        <w:br w:type="column"/>
      </w:r>
      <w:r w:rsidR="009A461E" w:rsidRPr="001B6F5E">
        <w:rPr>
          <w:sz w:val="22"/>
          <w:szCs w:val="22"/>
        </w:rPr>
        <w:t>Kryteriami badania poziomu oferowanych usług przewozowych powinny być:</w:t>
      </w:r>
    </w:p>
    <w:p w14:paraId="1DFDB688" w14:textId="3A6348B6" w:rsidR="009A461E" w:rsidRPr="001B6F5E" w:rsidRDefault="009A461E" w:rsidP="008543A8">
      <w:pPr>
        <w:pStyle w:val="SWpunktory"/>
        <w:spacing w:line="276" w:lineRule="auto"/>
        <w:ind w:left="0"/>
        <w:rPr>
          <w:sz w:val="22"/>
          <w:szCs w:val="22"/>
        </w:rPr>
      </w:pPr>
      <w:r w:rsidRPr="001B6F5E">
        <w:rPr>
          <w:sz w:val="22"/>
          <w:szCs w:val="22"/>
        </w:rPr>
        <w:t>dostępność komunikacyjna przystanków</w:t>
      </w:r>
      <w:r w:rsidR="00BC31DF" w:rsidRPr="001B6F5E">
        <w:rPr>
          <w:sz w:val="22"/>
          <w:szCs w:val="22"/>
        </w:rPr>
        <w:t>;</w:t>
      </w:r>
    </w:p>
    <w:p w14:paraId="7F37667A" w14:textId="74C47FFD" w:rsidR="009A461E" w:rsidRPr="001B6F5E" w:rsidRDefault="009A461E" w:rsidP="001B6F5E">
      <w:pPr>
        <w:pStyle w:val="SWpunktory"/>
        <w:spacing w:line="276" w:lineRule="auto"/>
        <w:ind w:left="0"/>
        <w:rPr>
          <w:sz w:val="22"/>
          <w:szCs w:val="22"/>
        </w:rPr>
      </w:pPr>
      <w:r w:rsidRPr="001B6F5E">
        <w:rPr>
          <w:sz w:val="22"/>
          <w:szCs w:val="22"/>
        </w:rPr>
        <w:t>wskaźnik napełnienia pojazdów;</w:t>
      </w:r>
    </w:p>
    <w:p w14:paraId="316F0C4A" w14:textId="64A12040" w:rsidR="009A461E" w:rsidRPr="001B6F5E" w:rsidRDefault="009A461E" w:rsidP="001B6F5E">
      <w:pPr>
        <w:pStyle w:val="SWpunktory"/>
        <w:spacing w:line="276" w:lineRule="auto"/>
        <w:ind w:left="0"/>
        <w:rPr>
          <w:sz w:val="22"/>
          <w:szCs w:val="22"/>
        </w:rPr>
      </w:pPr>
      <w:r w:rsidRPr="001B6F5E">
        <w:rPr>
          <w:sz w:val="22"/>
          <w:szCs w:val="22"/>
        </w:rPr>
        <w:t>obsługa środkami transportu najistotniejszych generatorów ruchu;</w:t>
      </w:r>
    </w:p>
    <w:p w14:paraId="145F1C2E" w14:textId="2F2AC88E" w:rsidR="009A461E" w:rsidRPr="001B6F5E" w:rsidRDefault="009A461E" w:rsidP="001B6F5E">
      <w:pPr>
        <w:pStyle w:val="SWpunktory"/>
        <w:spacing w:line="276" w:lineRule="auto"/>
        <w:ind w:left="0"/>
        <w:rPr>
          <w:sz w:val="22"/>
          <w:szCs w:val="22"/>
        </w:rPr>
      </w:pPr>
      <w:r w:rsidRPr="001B6F5E">
        <w:rPr>
          <w:sz w:val="22"/>
          <w:szCs w:val="22"/>
        </w:rPr>
        <w:t xml:space="preserve">stopień pokrycia usługami przewozowymi obszaru objętego </w:t>
      </w:r>
      <w:r w:rsidR="008543A8">
        <w:rPr>
          <w:sz w:val="22"/>
          <w:szCs w:val="22"/>
        </w:rPr>
        <w:t>P</w:t>
      </w:r>
      <w:r w:rsidRPr="001B6F5E">
        <w:rPr>
          <w:sz w:val="22"/>
          <w:szCs w:val="22"/>
        </w:rPr>
        <w:t>lanem transportowym;</w:t>
      </w:r>
    </w:p>
    <w:p w14:paraId="2950742D" w14:textId="23B480EA" w:rsidR="009A461E" w:rsidRPr="001B6F5E" w:rsidRDefault="009A461E" w:rsidP="001B6F5E">
      <w:pPr>
        <w:pStyle w:val="SWpunktory"/>
        <w:spacing w:line="276" w:lineRule="auto"/>
        <w:ind w:left="0"/>
        <w:rPr>
          <w:sz w:val="22"/>
          <w:szCs w:val="22"/>
        </w:rPr>
      </w:pPr>
      <w:r w:rsidRPr="001B6F5E">
        <w:rPr>
          <w:sz w:val="22"/>
          <w:szCs w:val="22"/>
        </w:rPr>
        <w:t xml:space="preserve">częstotliwość kursowania pojazdów </w:t>
      </w:r>
      <w:r w:rsidR="008543A8">
        <w:rPr>
          <w:sz w:val="22"/>
          <w:szCs w:val="22"/>
        </w:rPr>
        <w:t>publicznego transportu zbiorowego</w:t>
      </w:r>
      <w:r w:rsidR="008543A8" w:rsidRPr="001B6F5E">
        <w:rPr>
          <w:sz w:val="22"/>
          <w:szCs w:val="22"/>
        </w:rPr>
        <w:t>;</w:t>
      </w:r>
    </w:p>
    <w:p w14:paraId="5FE0B3AE" w14:textId="4E9907FF" w:rsidR="00BE72AA" w:rsidRPr="001B6F5E" w:rsidRDefault="00BE72AA" w:rsidP="001B6F5E">
      <w:pPr>
        <w:pStyle w:val="SWpunktory"/>
        <w:spacing w:line="276" w:lineRule="auto"/>
        <w:ind w:left="0"/>
        <w:rPr>
          <w:sz w:val="22"/>
          <w:szCs w:val="22"/>
        </w:rPr>
      </w:pPr>
      <w:r w:rsidRPr="001B6F5E">
        <w:rPr>
          <w:sz w:val="22"/>
          <w:szCs w:val="22"/>
        </w:rPr>
        <w:t>standard usług PTZ uwzględniający dostęp osób niepełnosprawnych lub o ograniczonej zdolności ruchowej;</w:t>
      </w:r>
    </w:p>
    <w:p w14:paraId="5FD495A1" w14:textId="679964BD" w:rsidR="00BE72AA" w:rsidRPr="001B6F5E" w:rsidRDefault="00BE72AA" w:rsidP="001B6F5E">
      <w:pPr>
        <w:pStyle w:val="SWpunktory"/>
        <w:spacing w:line="276" w:lineRule="auto"/>
        <w:ind w:left="0"/>
        <w:rPr>
          <w:sz w:val="22"/>
          <w:szCs w:val="22"/>
        </w:rPr>
      </w:pPr>
      <w:r w:rsidRPr="001B6F5E">
        <w:rPr>
          <w:sz w:val="22"/>
          <w:szCs w:val="22"/>
        </w:rPr>
        <w:t xml:space="preserve">standard technologiczny umożliwiający </w:t>
      </w:r>
      <w:r w:rsidR="0046786B" w:rsidRPr="001B6F5E">
        <w:rPr>
          <w:sz w:val="22"/>
          <w:szCs w:val="22"/>
        </w:rPr>
        <w:t>redukcję emisji substancji szkodliwych</w:t>
      </w:r>
      <w:r w:rsidR="00BC31DF" w:rsidRPr="001B6F5E">
        <w:rPr>
          <w:sz w:val="22"/>
          <w:szCs w:val="22"/>
        </w:rPr>
        <w:br/>
      </w:r>
      <w:r w:rsidR="0046786B" w:rsidRPr="001B6F5E">
        <w:rPr>
          <w:sz w:val="22"/>
          <w:szCs w:val="22"/>
        </w:rPr>
        <w:t>do atmosfery;</w:t>
      </w:r>
    </w:p>
    <w:p w14:paraId="554D3837" w14:textId="7C4FFC2A" w:rsidR="0046786B" w:rsidRPr="001B6F5E" w:rsidRDefault="0046786B" w:rsidP="001B6F5E">
      <w:pPr>
        <w:pStyle w:val="SWpunktory"/>
        <w:spacing w:line="276" w:lineRule="auto"/>
        <w:ind w:left="0"/>
        <w:rPr>
          <w:sz w:val="22"/>
          <w:szCs w:val="22"/>
        </w:rPr>
      </w:pPr>
      <w:r w:rsidRPr="001B6F5E">
        <w:rPr>
          <w:sz w:val="22"/>
          <w:szCs w:val="22"/>
        </w:rPr>
        <w:t>komfort przejazdu;</w:t>
      </w:r>
    </w:p>
    <w:p w14:paraId="2389E313" w14:textId="6EC73F29" w:rsidR="0046786B" w:rsidRDefault="0046786B" w:rsidP="001B6F5E">
      <w:pPr>
        <w:pStyle w:val="SWpunktory"/>
        <w:spacing w:line="276" w:lineRule="auto"/>
        <w:ind w:left="0"/>
        <w:rPr>
          <w:sz w:val="22"/>
          <w:szCs w:val="22"/>
        </w:rPr>
      </w:pPr>
      <w:r w:rsidRPr="001B6F5E">
        <w:rPr>
          <w:sz w:val="22"/>
          <w:szCs w:val="22"/>
        </w:rPr>
        <w:t>estetyka i czystość pojazdów;</w:t>
      </w:r>
    </w:p>
    <w:p w14:paraId="6CCEE853" w14:textId="2A7A7171" w:rsidR="003376DE" w:rsidRPr="001B6F5E" w:rsidRDefault="003376DE" w:rsidP="001B6F5E">
      <w:pPr>
        <w:pStyle w:val="SWpunktory"/>
        <w:spacing w:line="276" w:lineRule="auto"/>
        <w:ind w:left="0"/>
        <w:rPr>
          <w:sz w:val="22"/>
          <w:szCs w:val="22"/>
        </w:rPr>
      </w:pPr>
      <w:r>
        <w:rPr>
          <w:sz w:val="22"/>
          <w:szCs w:val="22"/>
        </w:rPr>
        <w:t>estetyka i czystość przystanków</w:t>
      </w:r>
    </w:p>
    <w:p w14:paraId="56F8FFB9" w14:textId="1C4838A8" w:rsidR="0046786B" w:rsidRPr="001B6F5E" w:rsidRDefault="0046786B" w:rsidP="001B6F5E">
      <w:pPr>
        <w:pStyle w:val="SWpunktory"/>
        <w:spacing w:line="276" w:lineRule="auto"/>
        <w:ind w:left="0"/>
        <w:rPr>
          <w:sz w:val="22"/>
          <w:szCs w:val="22"/>
        </w:rPr>
      </w:pPr>
      <w:r w:rsidRPr="001B6F5E">
        <w:rPr>
          <w:sz w:val="22"/>
          <w:szCs w:val="22"/>
        </w:rPr>
        <w:t>ogólny poziom zadowolenia z oferowanych usług.</w:t>
      </w:r>
    </w:p>
    <w:p w14:paraId="745FBFC4" w14:textId="2BB30E6A" w:rsidR="006D67C5" w:rsidRPr="001B6F5E" w:rsidRDefault="0046786B" w:rsidP="001B6F5E">
      <w:pPr>
        <w:pStyle w:val="StalowaWola"/>
        <w:rPr>
          <w:sz w:val="22"/>
          <w:szCs w:val="22"/>
        </w:rPr>
      </w:pPr>
      <w:r w:rsidRPr="001B6F5E">
        <w:rPr>
          <w:sz w:val="22"/>
          <w:szCs w:val="22"/>
        </w:rPr>
        <w:t xml:space="preserve">Ogólny poziom zadowolenia pasażerów jest odzwierciedleniem uznania systemu </w:t>
      </w:r>
      <w:r w:rsidR="008543A8">
        <w:rPr>
          <w:sz w:val="22"/>
          <w:szCs w:val="22"/>
        </w:rPr>
        <w:t>publicznego transportu zbiorowego</w:t>
      </w:r>
      <w:r w:rsidRPr="001B6F5E">
        <w:rPr>
          <w:sz w:val="22"/>
          <w:szCs w:val="22"/>
        </w:rPr>
        <w:t xml:space="preserve"> za przyjazny przez użytkowników</w:t>
      </w:r>
      <w:r w:rsidR="00C71EB8" w:rsidRPr="001B6F5E">
        <w:rPr>
          <w:sz w:val="22"/>
          <w:szCs w:val="22"/>
        </w:rPr>
        <w:t>, dlatego tak istotne jest regularne przeprowadzanie badań preferencji komunikacyjnych mieszkańców, które pozwalają dostosowywać standardy</w:t>
      </w:r>
      <w:r w:rsidR="00005043">
        <w:rPr>
          <w:sz w:val="22"/>
          <w:szCs w:val="22"/>
        </w:rPr>
        <w:t xml:space="preserve"> </w:t>
      </w:r>
      <w:r w:rsidR="00C71EB8" w:rsidRPr="001B6F5E">
        <w:rPr>
          <w:sz w:val="22"/>
          <w:szCs w:val="22"/>
        </w:rPr>
        <w:t>do pojawiających się potrzeb.</w:t>
      </w:r>
    </w:p>
    <w:p w14:paraId="43CCE697" w14:textId="1E42D5ED" w:rsidR="00C71EB8" w:rsidRPr="008543A8" w:rsidRDefault="00C71EB8" w:rsidP="001B6F5E">
      <w:pPr>
        <w:pStyle w:val="StalowaWola"/>
        <w:rPr>
          <w:sz w:val="22"/>
          <w:szCs w:val="22"/>
        </w:rPr>
      </w:pPr>
      <w:r w:rsidRPr="001B6F5E">
        <w:rPr>
          <w:sz w:val="22"/>
          <w:szCs w:val="22"/>
        </w:rPr>
        <w:t xml:space="preserve">Postulaty przewozowe zawarte w Planie </w:t>
      </w:r>
      <w:r w:rsidR="005C799D" w:rsidRPr="001B6F5E">
        <w:rPr>
          <w:sz w:val="22"/>
          <w:szCs w:val="22"/>
        </w:rPr>
        <w:t>t</w:t>
      </w:r>
      <w:r w:rsidRPr="001B6F5E">
        <w:rPr>
          <w:sz w:val="22"/>
          <w:szCs w:val="22"/>
        </w:rPr>
        <w:t>ransportowym na lata 2016-2023 obowiązują niezmiennie i</w:t>
      </w:r>
      <w:r w:rsidR="00B62A58">
        <w:rPr>
          <w:sz w:val="22"/>
          <w:szCs w:val="22"/>
        </w:rPr>
        <w:t> </w:t>
      </w:r>
      <w:r w:rsidRPr="008543A8">
        <w:rPr>
          <w:sz w:val="22"/>
          <w:szCs w:val="22"/>
        </w:rPr>
        <w:t>przedstawione zostały w poniższej tabeli.</w:t>
      </w:r>
    </w:p>
    <w:p w14:paraId="0A9431A9" w14:textId="77777777" w:rsidR="00C71EB8" w:rsidRPr="008543A8" w:rsidRDefault="00C71EB8" w:rsidP="00635C4C">
      <w:pPr>
        <w:pStyle w:val="Rafatekst"/>
        <w:sectPr w:rsidR="00C71EB8" w:rsidRPr="008543A8" w:rsidSect="001C6DBF">
          <w:type w:val="continuous"/>
          <w:pgSz w:w="11906" w:h="16838"/>
          <w:pgMar w:top="1418" w:right="1134" w:bottom="1418" w:left="1701" w:header="708" w:footer="708" w:gutter="0"/>
          <w:cols w:num="2" w:space="284"/>
          <w:docGrid w:linePitch="360"/>
          <w15:footnoteColumns w:val="1"/>
        </w:sectPr>
      </w:pPr>
    </w:p>
    <w:p w14:paraId="019D004A" w14:textId="77777777" w:rsidR="008543A8" w:rsidRDefault="008543A8">
      <w:pPr>
        <w:rPr>
          <w:rFonts w:ascii="Arial Narrow" w:hAnsi="Arial Narrow"/>
          <w:b/>
          <w:sz w:val="18"/>
        </w:rPr>
      </w:pPr>
      <w:r>
        <w:br w:type="page"/>
      </w:r>
    </w:p>
    <w:p w14:paraId="45016A7F" w14:textId="3FD93D11" w:rsidR="00576048" w:rsidRPr="008543A8" w:rsidRDefault="00576048" w:rsidP="00A92845">
      <w:pPr>
        <w:pStyle w:val="SWpodpisy"/>
        <w:rPr>
          <w:color w:val="auto"/>
        </w:rPr>
      </w:pPr>
      <w:bookmarkStart w:id="188" w:name="_Toc70599906"/>
      <w:r w:rsidRPr="008543A8">
        <w:rPr>
          <w:color w:val="auto"/>
        </w:rPr>
        <w:lastRenderedPageBreak/>
        <w:t xml:space="preserve">Tabela </w:t>
      </w:r>
      <w:r w:rsidRPr="008543A8">
        <w:rPr>
          <w:color w:val="auto"/>
        </w:rPr>
        <w:fldChar w:fldCharType="begin"/>
      </w:r>
      <w:r w:rsidRPr="008543A8">
        <w:rPr>
          <w:color w:val="auto"/>
        </w:rPr>
        <w:instrText xml:space="preserve"> SEQ Tabela \* ARABIC </w:instrText>
      </w:r>
      <w:r w:rsidRPr="008543A8">
        <w:rPr>
          <w:color w:val="auto"/>
        </w:rPr>
        <w:fldChar w:fldCharType="separate"/>
      </w:r>
      <w:r w:rsidR="001A712C">
        <w:rPr>
          <w:noProof/>
          <w:color w:val="auto"/>
        </w:rPr>
        <w:t>41</w:t>
      </w:r>
      <w:r w:rsidRPr="008543A8">
        <w:rPr>
          <w:color w:val="auto"/>
        </w:rPr>
        <w:fldChar w:fldCharType="end"/>
      </w:r>
      <w:r w:rsidRPr="008543A8">
        <w:rPr>
          <w:color w:val="auto"/>
        </w:rPr>
        <w:t>. Postulaty przewozowe</w:t>
      </w:r>
      <w:bookmarkEnd w:id="188"/>
    </w:p>
    <w:tbl>
      <w:tblPr>
        <w:tblStyle w:val="Tabelalisty1jasnaakcent3"/>
        <w:tblW w:w="5000" w:type="pct"/>
        <w:tblLook w:val="0420" w:firstRow="1" w:lastRow="0" w:firstColumn="0" w:lastColumn="0" w:noHBand="0" w:noVBand="1"/>
      </w:tblPr>
      <w:tblGrid>
        <w:gridCol w:w="1080"/>
        <w:gridCol w:w="1756"/>
        <w:gridCol w:w="6235"/>
      </w:tblGrid>
      <w:tr w:rsidR="00C71EB8" w:rsidRPr="00482D88" w14:paraId="25D27FFB" w14:textId="77777777" w:rsidTr="00570DA0">
        <w:trPr>
          <w:cnfStyle w:val="100000000000" w:firstRow="1" w:lastRow="0" w:firstColumn="0" w:lastColumn="0" w:oddVBand="0" w:evenVBand="0" w:oddHBand="0" w:evenHBand="0" w:firstRowFirstColumn="0" w:firstRowLastColumn="0" w:lastRowFirstColumn="0" w:lastRowLastColumn="0"/>
          <w:trHeight w:val="465"/>
        </w:trPr>
        <w:tc>
          <w:tcPr>
            <w:tcW w:w="595" w:type="pct"/>
            <w:vAlign w:val="center"/>
          </w:tcPr>
          <w:p w14:paraId="26B70613" w14:textId="7E89A759" w:rsidR="00C71EB8" w:rsidRPr="00482D88" w:rsidRDefault="00F7511E" w:rsidP="00635C4C">
            <w:pPr>
              <w:pStyle w:val="Rafatekst"/>
              <w:rPr>
                <w:b w:val="0"/>
                <w:bCs w:val="0"/>
              </w:rPr>
            </w:pPr>
            <w:r w:rsidRPr="00482D88">
              <w:t>L.p.</w:t>
            </w:r>
          </w:p>
        </w:tc>
        <w:tc>
          <w:tcPr>
            <w:tcW w:w="968" w:type="pct"/>
            <w:vAlign w:val="center"/>
          </w:tcPr>
          <w:p w14:paraId="5670CADC" w14:textId="77777777" w:rsidR="00C71EB8" w:rsidRPr="00482D88" w:rsidRDefault="00C71EB8" w:rsidP="00635C4C">
            <w:pPr>
              <w:pStyle w:val="Rafatekst"/>
              <w:rPr>
                <w:b w:val="0"/>
                <w:bCs w:val="0"/>
              </w:rPr>
            </w:pPr>
            <w:r w:rsidRPr="00482D88">
              <w:t>Funkcja</w:t>
            </w:r>
          </w:p>
        </w:tc>
        <w:tc>
          <w:tcPr>
            <w:tcW w:w="3437" w:type="pct"/>
            <w:vAlign w:val="center"/>
          </w:tcPr>
          <w:p w14:paraId="40235075" w14:textId="77777777" w:rsidR="00C71EB8" w:rsidRPr="00482D88" w:rsidRDefault="00C71EB8" w:rsidP="00635C4C">
            <w:pPr>
              <w:pStyle w:val="Rafatekst"/>
              <w:rPr>
                <w:b w:val="0"/>
                <w:bCs w:val="0"/>
              </w:rPr>
            </w:pPr>
            <w:r w:rsidRPr="00482D88">
              <w:t>Podstawa prawna</w:t>
            </w:r>
          </w:p>
        </w:tc>
      </w:tr>
      <w:tr w:rsidR="00C71EB8" w:rsidRPr="00482D88" w14:paraId="75AC0171" w14:textId="77777777" w:rsidTr="00570DA0">
        <w:trPr>
          <w:cnfStyle w:val="000000100000" w:firstRow="0" w:lastRow="0" w:firstColumn="0" w:lastColumn="0" w:oddVBand="0" w:evenVBand="0" w:oddHBand="1" w:evenHBand="0" w:firstRowFirstColumn="0" w:firstRowLastColumn="0" w:lastRowFirstColumn="0" w:lastRowLastColumn="0"/>
          <w:trHeight w:val="142"/>
        </w:trPr>
        <w:tc>
          <w:tcPr>
            <w:tcW w:w="595" w:type="pct"/>
            <w:vAlign w:val="center"/>
          </w:tcPr>
          <w:p w14:paraId="1784941B" w14:textId="1F5D463C" w:rsidR="00C71EB8" w:rsidRPr="00482D88" w:rsidRDefault="00C71EB8" w:rsidP="00635C4C">
            <w:pPr>
              <w:pStyle w:val="Rafatekst"/>
            </w:pPr>
            <w:r w:rsidRPr="00482D88">
              <w:t>1</w:t>
            </w:r>
            <w:r w:rsidR="00E87171" w:rsidRPr="00482D88">
              <w:t>.</w:t>
            </w:r>
          </w:p>
        </w:tc>
        <w:tc>
          <w:tcPr>
            <w:tcW w:w="968" w:type="pct"/>
            <w:vAlign w:val="center"/>
          </w:tcPr>
          <w:p w14:paraId="54329411" w14:textId="77777777" w:rsidR="00C71EB8" w:rsidRPr="00635C4C" w:rsidRDefault="00C71EB8" w:rsidP="00635C4C">
            <w:pPr>
              <w:pStyle w:val="Rafatekst"/>
            </w:pPr>
            <w:r w:rsidRPr="00635C4C">
              <w:t>Punktualność</w:t>
            </w:r>
          </w:p>
        </w:tc>
        <w:tc>
          <w:tcPr>
            <w:tcW w:w="3437" w:type="pct"/>
            <w:vAlign w:val="center"/>
          </w:tcPr>
          <w:p w14:paraId="33673C39" w14:textId="11397F72" w:rsidR="00C71EB8" w:rsidRPr="00482D88" w:rsidRDefault="00C71EB8" w:rsidP="007F32B0">
            <w:pPr>
              <w:pStyle w:val="Rafatekst"/>
              <w:numPr>
                <w:ilvl w:val="0"/>
                <w:numId w:val="61"/>
              </w:numPr>
              <w:ind w:left="0" w:firstLine="0"/>
            </w:pPr>
            <w:r w:rsidRPr="00482D88">
              <w:t>Udział odjazdów opóźnionych do 5 min: mniejszy niż 5%</w:t>
            </w:r>
            <w:r w:rsidR="005C799D" w:rsidRPr="00482D88">
              <w:t>.</w:t>
            </w:r>
          </w:p>
          <w:p w14:paraId="5A6E0CB7" w14:textId="77777777" w:rsidR="00C71EB8" w:rsidRPr="00482D88" w:rsidRDefault="00C71EB8" w:rsidP="007F32B0">
            <w:pPr>
              <w:pStyle w:val="Rafatekst"/>
              <w:numPr>
                <w:ilvl w:val="0"/>
                <w:numId w:val="61"/>
              </w:numPr>
              <w:ind w:left="0" w:firstLine="0"/>
            </w:pPr>
            <w:r w:rsidRPr="00482D88">
              <w:t>Udział kursów przyspieszonych powyżej 2 min: mniejszy niż 5%</w:t>
            </w:r>
            <w:r w:rsidR="005C799D" w:rsidRPr="00482D88">
              <w:t>.</w:t>
            </w:r>
          </w:p>
          <w:p w14:paraId="1A7E2DB4" w14:textId="51202D13" w:rsidR="00570DA0" w:rsidRPr="00482D88" w:rsidRDefault="00570DA0" w:rsidP="007F32B0">
            <w:pPr>
              <w:pStyle w:val="Rafatekst"/>
            </w:pPr>
          </w:p>
        </w:tc>
      </w:tr>
      <w:tr w:rsidR="00C71EB8" w:rsidRPr="00482D88" w14:paraId="0B92A030" w14:textId="77777777" w:rsidTr="00570DA0">
        <w:trPr>
          <w:trHeight w:val="142"/>
        </w:trPr>
        <w:tc>
          <w:tcPr>
            <w:tcW w:w="595" w:type="pct"/>
            <w:vAlign w:val="center"/>
          </w:tcPr>
          <w:p w14:paraId="62C04EF3" w14:textId="3B895A62" w:rsidR="00C71EB8" w:rsidRPr="00482D88" w:rsidRDefault="00C71EB8" w:rsidP="00635C4C">
            <w:pPr>
              <w:pStyle w:val="Rafatekst"/>
            </w:pPr>
            <w:r w:rsidRPr="00482D88">
              <w:t>2</w:t>
            </w:r>
            <w:r w:rsidR="00E87171" w:rsidRPr="00482D88">
              <w:t>.</w:t>
            </w:r>
          </w:p>
        </w:tc>
        <w:tc>
          <w:tcPr>
            <w:tcW w:w="968" w:type="pct"/>
            <w:vAlign w:val="center"/>
          </w:tcPr>
          <w:p w14:paraId="06A1A6B5" w14:textId="77777777" w:rsidR="00C71EB8" w:rsidRPr="00635C4C" w:rsidRDefault="00C71EB8" w:rsidP="00635C4C">
            <w:pPr>
              <w:pStyle w:val="Rafatekst"/>
            </w:pPr>
            <w:r w:rsidRPr="00635C4C">
              <w:t>Wygoda</w:t>
            </w:r>
          </w:p>
        </w:tc>
        <w:tc>
          <w:tcPr>
            <w:tcW w:w="3437" w:type="pct"/>
            <w:vAlign w:val="center"/>
          </w:tcPr>
          <w:p w14:paraId="02852CD9" w14:textId="1AA99ABA" w:rsidR="00C71EB8" w:rsidRPr="00482D88" w:rsidRDefault="00C71EB8" w:rsidP="007F32B0">
            <w:pPr>
              <w:pStyle w:val="Rafatekst"/>
              <w:numPr>
                <w:ilvl w:val="0"/>
                <w:numId w:val="60"/>
              </w:numPr>
              <w:ind w:left="0" w:firstLine="0"/>
            </w:pPr>
            <w:r w:rsidRPr="00482D88">
              <w:t>Utrzymanie przeciętnego wieku taboru do 6 lat powyżej 40%</w:t>
            </w:r>
            <w:r w:rsidR="005C799D" w:rsidRPr="00482D88">
              <w:t>.</w:t>
            </w:r>
          </w:p>
          <w:p w14:paraId="4A16320F" w14:textId="295E060B" w:rsidR="00C71EB8" w:rsidRPr="00482D88" w:rsidRDefault="0041726F" w:rsidP="007F32B0">
            <w:pPr>
              <w:pStyle w:val="Rafatekst"/>
              <w:numPr>
                <w:ilvl w:val="0"/>
                <w:numId w:val="60"/>
              </w:numPr>
              <w:ind w:left="0" w:firstLine="0"/>
            </w:pPr>
            <w:r w:rsidRPr="00482D88">
              <w:t>Utrzymanie obecnego standardu w zakresie taboru autobusowego niskopodłogowego</w:t>
            </w:r>
            <w:r w:rsidR="005C799D" w:rsidRPr="00482D88">
              <w:t>.</w:t>
            </w:r>
          </w:p>
          <w:p w14:paraId="273C6BA2" w14:textId="77777777" w:rsidR="00C71EB8" w:rsidRPr="00482D88" w:rsidRDefault="00C71EB8" w:rsidP="007F32B0">
            <w:pPr>
              <w:pStyle w:val="Rafatekst"/>
              <w:numPr>
                <w:ilvl w:val="0"/>
                <w:numId w:val="60"/>
              </w:numPr>
              <w:ind w:left="0" w:firstLine="0"/>
            </w:pPr>
            <w:r w:rsidRPr="00482D88">
              <w:t>Dodatkowe wyposażenie pojazdów, zapewniające wygodę i bezpieczeństwo podróżowania, np. klimatyzacja</w:t>
            </w:r>
            <w:r w:rsidR="005C799D" w:rsidRPr="00482D88">
              <w:t>.</w:t>
            </w:r>
          </w:p>
          <w:p w14:paraId="508B5041" w14:textId="4AEAA804" w:rsidR="00570DA0" w:rsidRPr="00482D88" w:rsidRDefault="00570DA0" w:rsidP="007F32B0">
            <w:pPr>
              <w:pStyle w:val="Rafatekst"/>
            </w:pPr>
          </w:p>
        </w:tc>
      </w:tr>
      <w:tr w:rsidR="00C71EB8" w:rsidRPr="00482D88" w14:paraId="6BB43061" w14:textId="77777777" w:rsidTr="00570DA0">
        <w:trPr>
          <w:cnfStyle w:val="000000100000" w:firstRow="0" w:lastRow="0" w:firstColumn="0" w:lastColumn="0" w:oddVBand="0" w:evenVBand="0" w:oddHBand="1" w:evenHBand="0" w:firstRowFirstColumn="0" w:firstRowLastColumn="0" w:lastRowFirstColumn="0" w:lastRowLastColumn="0"/>
          <w:trHeight w:val="142"/>
        </w:trPr>
        <w:tc>
          <w:tcPr>
            <w:tcW w:w="595" w:type="pct"/>
            <w:vAlign w:val="center"/>
          </w:tcPr>
          <w:p w14:paraId="13180B5C" w14:textId="5DBD2034" w:rsidR="00C71EB8" w:rsidRPr="00482D88" w:rsidRDefault="00C71EB8" w:rsidP="00635C4C">
            <w:pPr>
              <w:pStyle w:val="Rafatekst"/>
            </w:pPr>
            <w:r w:rsidRPr="00482D88">
              <w:t>3</w:t>
            </w:r>
            <w:r w:rsidR="00E87171" w:rsidRPr="00482D88">
              <w:t>.</w:t>
            </w:r>
          </w:p>
        </w:tc>
        <w:tc>
          <w:tcPr>
            <w:tcW w:w="968" w:type="pct"/>
            <w:vAlign w:val="center"/>
          </w:tcPr>
          <w:p w14:paraId="1C788B8F" w14:textId="77777777" w:rsidR="00C71EB8" w:rsidRPr="00635C4C" w:rsidRDefault="00C71EB8" w:rsidP="00635C4C">
            <w:pPr>
              <w:pStyle w:val="Rafatekst"/>
            </w:pPr>
            <w:r w:rsidRPr="00635C4C">
              <w:t>Dostępność</w:t>
            </w:r>
          </w:p>
        </w:tc>
        <w:tc>
          <w:tcPr>
            <w:tcW w:w="3437" w:type="pct"/>
            <w:vAlign w:val="center"/>
          </w:tcPr>
          <w:p w14:paraId="578EBD32" w14:textId="533CAC34" w:rsidR="00C71EB8" w:rsidRPr="00482D88" w:rsidRDefault="00C71EB8" w:rsidP="007F32B0">
            <w:pPr>
              <w:pStyle w:val="Rafatekst"/>
              <w:numPr>
                <w:ilvl w:val="0"/>
                <w:numId w:val="59"/>
              </w:numPr>
              <w:ind w:left="0" w:firstLine="0"/>
            </w:pPr>
            <w:r w:rsidRPr="00482D88">
              <w:t>Gęstość przystanków/km</w:t>
            </w:r>
            <w:r w:rsidRPr="00482D88">
              <w:rPr>
                <w:vertAlign w:val="superscript"/>
              </w:rPr>
              <w:t>2</w:t>
            </w:r>
            <w:r w:rsidRPr="00482D88">
              <w:t>: 3,7 - 3,9</w:t>
            </w:r>
            <w:r w:rsidR="005C799D" w:rsidRPr="00482D88">
              <w:t>.</w:t>
            </w:r>
          </w:p>
          <w:p w14:paraId="19FD159C" w14:textId="37D0469D" w:rsidR="00C71EB8" w:rsidRPr="00482D88" w:rsidRDefault="00C71EB8" w:rsidP="007F32B0">
            <w:pPr>
              <w:pStyle w:val="Rafatekst"/>
              <w:numPr>
                <w:ilvl w:val="0"/>
                <w:numId w:val="59"/>
              </w:numPr>
              <w:ind w:left="0" w:firstLine="0"/>
            </w:pPr>
            <w:r w:rsidRPr="00482D88">
              <w:t>Udział przystanków wyposażonych w wiaty przystankowe: min. 50%</w:t>
            </w:r>
            <w:r w:rsidR="005C799D" w:rsidRPr="00482D88">
              <w:t>.</w:t>
            </w:r>
          </w:p>
          <w:p w14:paraId="1D32D179" w14:textId="2BE04FCF" w:rsidR="00C71EB8" w:rsidRPr="00482D88" w:rsidRDefault="00C71EB8" w:rsidP="007F32B0">
            <w:pPr>
              <w:pStyle w:val="Rafatekst"/>
              <w:numPr>
                <w:ilvl w:val="0"/>
                <w:numId w:val="59"/>
              </w:numPr>
              <w:ind w:left="0" w:firstLine="0"/>
            </w:pPr>
            <w:r w:rsidRPr="00482D88">
              <w:t>Wyposażenie pojazdów w elementy ułatwiające korzystanie ze środków transportu osobom niepełnosprawnym i o ograniczonych zdolnościach ruchowych</w:t>
            </w:r>
            <w:r w:rsidR="005C799D" w:rsidRPr="00482D88">
              <w:t>.</w:t>
            </w:r>
          </w:p>
          <w:p w14:paraId="0E614360" w14:textId="77777777" w:rsidR="00C71EB8" w:rsidRPr="00482D88" w:rsidRDefault="00C71EB8" w:rsidP="007F32B0">
            <w:pPr>
              <w:pStyle w:val="Rafatekst"/>
              <w:numPr>
                <w:ilvl w:val="0"/>
                <w:numId w:val="59"/>
              </w:numPr>
              <w:ind w:left="0" w:firstLine="0"/>
            </w:pPr>
            <w:r w:rsidRPr="00482D88">
              <w:t>Likwidowanie barier architektonicznych występujących w infrastrukturze komunikacyjnej</w:t>
            </w:r>
            <w:r w:rsidR="005C799D" w:rsidRPr="00482D88">
              <w:t>.</w:t>
            </w:r>
          </w:p>
          <w:p w14:paraId="419AD397" w14:textId="673C4649" w:rsidR="00570DA0" w:rsidRPr="00482D88" w:rsidRDefault="00570DA0" w:rsidP="007F32B0">
            <w:pPr>
              <w:pStyle w:val="Rafatekst"/>
            </w:pPr>
          </w:p>
        </w:tc>
      </w:tr>
      <w:tr w:rsidR="00C71EB8" w:rsidRPr="00482D88" w14:paraId="36E70712" w14:textId="77777777" w:rsidTr="00570DA0">
        <w:trPr>
          <w:trHeight w:val="290"/>
        </w:trPr>
        <w:tc>
          <w:tcPr>
            <w:tcW w:w="595" w:type="pct"/>
            <w:vAlign w:val="center"/>
          </w:tcPr>
          <w:p w14:paraId="7AB0E1FC" w14:textId="2963338B" w:rsidR="00C71EB8" w:rsidRPr="00482D88" w:rsidRDefault="00C71EB8" w:rsidP="00635C4C">
            <w:pPr>
              <w:pStyle w:val="Rafatekst"/>
            </w:pPr>
            <w:r w:rsidRPr="00482D88">
              <w:t>4</w:t>
            </w:r>
            <w:r w:rsidR="00E87171" w:rsidRPr="00482D88">
              <w:t>.</w:t>
            </w:r>
          </w:p>
        </w:tc>
        <w:tc>
          <w:tcPr>
            <w:tcW w:w="968" w:type="pct"/>
            <w:vAlign w:val="center"/>
          </w:tcPr>
          <w:p w14:paraId="6EDA7E59" w14:textId="77777777" w:rsidR="00C71EB8" w:rsidRPr="00635C4C" w:rsidRDefault="00C71EB8" w:rsidP="00635C4C">
            <w:pPr>
              <w:pStyle w:val="Rafatekst"/>
            </w:pPr>
            <w:r w:rsidRPr="00635C4C">
              <w:t>Niezawodność</w:t>
            </w:r>
          </w:p>
        </w:tc>
        <w:tc>
          <w:tcPr>
            <w:tcW w:w="3437" w:type="pct"/>
            <w:vAlign w:val="center"/>
          </w:tcPr>
          <w:p w14:paraId="11D8870A" w14:textId="77777777" w:rsidR="00C71EB8" w:rsidRPr="00482D88" w:rsidRDefault="00C71EB8" w:rsidP="007F32B0">
            <w:pPr>
              <w:pStyle w:val="Rafatekst"/>
              <w:numPr>
                <w:ilvl w:val="0"/>
                <w:numId w:val="62"/>
              </w:numPr>
              <w:ind w:left="0" w:firstLine="0"/>
            </w:pPr>
            <w:r w:rsidRPr="00482D88">
              <w:t>Utrzymanie liczby wykonanych kursów na poziomie 95% - 100% (wskaźnik realizacji rozkładu jazdy)</w:t>
            </w:r>
            <w:r w:rsidR="005C799D" w:rsidRPr="00482D88">
              <w:t>.</w:t>
            </w:r>
          </w:p>
          <w:p w14:paraId="4F2E1BA2" w14:textId="44628015" w:rsidR="00570DA0" w:rsidRPr="00482D88" w:rsidRDefault="00570DA0" w:rsidP="007F32B0">
            <w:pPr>
              <w:pStyle w:val="Rafatekst"/>
            </w:pPr>
          </w:p>
        </w:tc>
      </w:tr>
      <w:tr w:rsidR="00C71EB8" w:rsidRPr="00482D88" w14:paraId="611D62AD" w14:textId="77777777" w:rsidTr="00570DA0">
        <w:trPr>
          <w:cnfStyle w:val="000000100000" w:firstRow="0" w:lastRow="0" w:firstColumn="0" w:lastColumn="0" w:oddVBand="0" w:evenVBand="0" w:oddHBand="1" w:evenHBand="0" w:firstRowFirstColumn="0" w:firstRowLastColumn="0" w:lastRowFirstColumn="0" w:lastRowLastColumn="0"/>
          <w:trHeight w:val="526"/>
        </w:trPr>
        <w:tc>
          <w:tcPr>
            <w:tcW w:w="595" w:type="pct"/>
            <w:vAlign w:val="center"/>
          </w:tcPr>
          <w:p w14:paraId="5807029F" w14:textId="33F06BC5" w:rsidR="00C71EB8" w:rsidRPr="00482D88" w:rsidRDefault="00C71EB8" w:rsidP="00635C4C">
            <w:pPr>
              <w:pStyle w:val="Rafatekst"/>
            </w:pPr>
            <w:r w:rsidRPr="00482D88">
              <w:t>5</w:t>
            </w:r>
            <w:r w:rsidR="00E87171" w:rsidRPr="00482D88">
              <w:t>.</w:t>
            </w:r>
          </w:p>
        </w:tc>
        <w:tc>
          <w:tcPr>
            <w:tcW w:w="968" w:type="pct"/>
            <w:vAlign w:val="center"/>
          </w:tcPr>
          <w:p w14:paraId="1FFC79BC" w14:textId="77777777" w:rsidR="00C71EB8" w:rsidRPr="00635C4C" w:rsidRDefault="00C71EB8" w:rsidP="00635C4C">
            <w:pPr>
              <w:pStyle w:val="Rafatekst"/>
            </w:pPr>
            <w:r w:rsidRPr="00635C4C">
              <w:t>Regularność</w:t>
            </w:r>
          </w:p>
        </w:tc>
        <w:tc>
          <w:tcPr>
            <w:tcW w:w="3437" w:type="pct"/>
            <w:vAlign w:val="center"/>
          </w:tcPr>
          <w:p w14:paraId="33D6F152" w14:textId="1FD233AD" w:rsidR="00C71EB8" w:rsidRPr="00482D88" w:rsidRDefault="00C71EB8" w:rsidP="007F32B0">
            <w:pPr>
              <w:pStyle w:val="Rafatekst"/>
              <w:numPr>
                <w:ilvl w:val="0"/>
                <w:numId w:val="62"/>
              </w:numPr>
              <w:ind w:left="0" w:firstLine="0"/>
            </w:pPr>
            <w:r w:rsidRPr="00482D88">
              <w:t>Utrzymanie zasady regularnej (rytmicznej) obsługi głównych ciągów komunikacyjnych</w:t>
            </w:r>
            <w:r w:rsidR="005C799D" w:rsidRPr="00482D88">
              <w:t>.</w:t>
            </w:r>
          </w:p>
          <w:p w14:paraId="09E631B6" w14:textId="77777777" w:rsidR="00C71EB8" w:rsidRPr="00482D88" w:rsidRDefault="00C71EB8" w:rsidP="007F32B0">
            <w:pPr>
              <w:pStyle w:val="Rafatekst"/>
              <w:numPr>
                <w:ilvl w:val="0"/>
                <w:numId w:val="62"/>
              </w:numPr>
              <w:ind w:left="0" w:firstLine="0"/>
            </w:pPr>
            <w:r w:rsidRPr="00482D88">
              <w:t>Wyeliminowanie sytuacji, w których na przystanek w jednym momencie podjeżdża kilka autobusów</w:t>
            </w:r>
            <w:r w:rsidR="005C799D" w:rsidRPr="00482D88">
              <w:t>.</w:t>
            </w:r>
          </w:p>
          <w:p w14:paraId="57F4B054" w14:textId="704E60D8" w:rsidR="00482D88" w:rsidRPr="00482D88" w:rsidRDefault="00482D88" w:rsidP="007F32B0">
            <w:pPr>
              <w:pStyle w:val="Rafatekst"/>
            </w:pPr>
          </w:p>
        </w:tc>
      </w:tr>
      <w:tr w:rsidR="00C71EB8" w:rsidRPr="00482D88" w14:paraId="397B1A7D" w14:textId="77777777" w:rsidTr="00570DA0">
        <w:trPr>
          <w:trHeight w:val="581"/>
        </w:trPr>
        <w:tc>
          <w:tcPr>
            <w:tcW w:w="595" w:type="pct"/>
            <w:vAlign w:val="center"/>
          </w:tcPr>
          <w:p w14:paraId="3F5F70B9" w14:textId="410D3D2B" w:rsidR="00C71EB8" w:rsidRPr="00482D88" w:rsidRDefault="00C71EB8" w:rsidP="00635C4C">
            <w:pPr>
              <w:pStyle w:val="Rafatekst"/>
            </w:pPr>
            <w:r w:rsidRPr="00482D88">
              <w:t>6</w:t>
            </w:r>
            <w:r w:rsidR="00E87171" w:rsidRPr="00482D88">
              <w:t>.</w:t>
            </w:r>
          </w:p>
        </w:tc>
        <w:tc>
          <w:tcPr>
            <w:tcW w:w="968" w:type="pct"/>
            <w:vAlign w:val="center"/>
          </w:tcPr>
          <w:p w14:paraId="4B7435EF" w14:textId="77777777" w:rsidR="00C71EB8" w:rsidRPr="00635C4C" w:rsidRDefault="00C71EB8" w:rsidP="00635C4C">
            <w:pPr>
              <w:pStyle w:val="Rafatekst"/>
            </w:pPr>
            <w:r w:rsidRPr="00635C4C">
              <w:t>Częstotliwość</w:t>
            </w:r>
          </w:p>
        </w:tc>
        <w:tc>
          <w:tcPr>
            <w:tcW w:w="3437" w:type="pct"/>
            <w:vAlign w:val="center"/>
          </w:tcPr>
          <w:p w14:paraId="4445EBAA" w14:textId="77777777" w:rsidR="00C71EB8" w:rsidRPr="00482D88" w:rsidRDefault="00C71EB8" w:rsidP="007F32B0">
            <w:pPr>
              <w:pStyle w:val="Rafatekst"/>
              <w:numPr>
                <w:ilvl w:val="0"/>
                <w:numId w:val="63"/>
              </w:numPr>
              <w:ind w:left="0" w:firstLine="0"/>
            </w:pPr>
            <w:r w:rsidRPr="00482D88">
              <w:t>Utrzymanie częstotliwości kursowania na poziomie:</w:t>
            </w:r>
          </w:p>
          <w:p w14:paraId="496EAA6E" w14:textId="4B887A40" w:rsidR="00C71EB8" w:rsidRPr="00482D88" w:rsidRDefault="00482D88" w:rsidP="007F32B0">
            <w:pPr>
              <w:pStyle w:val="Rafatekst"/>
            </w:pPr>
            <w:r>
              <w:t xml:space="preserve">- </w:t>
            </w:r>
            <w:r w:rsidR="00C71EB8" w:rsidRPr="00482D88">
              <w:t>w dni powszednie – w godz. 6-18: 15/30 min, w pozost</w:t>
            </w:r>
            <w:r w:rsidR="00897F43" w:rsidRPr="00482D88">
              <w:t>ałych</w:t>
            </w:r>
            <w:r w:rsidR="00C71EB8" w:rsidRPr="00482D88">
              <w:t xml:space="preserve"> porach: 30/60 min</w:t>
            </w:r>
            <w:r w:rsidR="005C799D" w:rsidRPr="00482D88">
              <w:t>;</w:t>
            </w:r>
          </w:p>
          <w:p w14:paraId="358D175A" w14:textId="3F86CDA7" w:rsidR="00C71EB8" w:rsidRPr="00482D88" w:rsidRDefault="00482D88" w:rsidP="007F32B0">
            <w:pPr>
              <w:pStyle w:val="Rafatekst"/>
            </w:pPr>
            <w:r>
              <w:t xml:space="preserve">- </w:t>
            </w:r>
            <w:r w:rsidR="00C71EB8" w:rsidRPr="00482D88">
              <w:t>w soboty – w godzinach 8-14: 20/40 min, w pozostałych porach 30/60 min</w:t>
            </w:r>
            <w:r w:rsidR="005C799D" w:rsidRPr="00482D88">
              <w:t>;</w:t>
            </w:r>
          </w:p>
          <w:p w14:paraId="30A4EE94" w14:textId="7277A932" w:rsidR="00C71EB8" w:rsidRPr="00482D88" w:rsidRDefault="00482D88" w:rsidP="007F32B0">
            <w:pPr>
              <w:pStyle w:val="Rafatekst"/>
            </w:pPr>
            <w:r>
              <w:t xml:space="preserve">- </w:t>
            </w:r>
            <w:r w:rsidR="00C71EB8" w:rsidRPr="00482D88">
              <w:t>w niedziele: 30/60 min, zmniejszona liczba linii</w:t>
            </w:r>
            <w:r w:rsidR="005C799D" w:rsidRPr="00482D88">
              <w:t>.</w:t>
            </w:r>
          </w:p>
          <w:p w14:paraId="00C5A5ED" w14:textId="5F0DD4AE" w:rsidR="00482D88" w:rsidRPr="00482D88" w:rsidRDefault="00482D88" w:rsidP="007F32B0">
            <w:pPr>
              <w:pStyle w:val="Rafatekst"/>
            </w:pPr>
          </w:p>
        </w:tc>
      </w:tr>
      <w:tr w:rsidR="00C71EB8" w:rsidRPr="00482D88" w14:paraId="3A9945B5" w14:textId="77777777" w:rsidTr="00570DA0">
        <w:trPr>
          <w:cnfStyle w:val="000000100000" w:firstRow="0" w:lastRow="0" w:firstColumn="0" w:lastColumn="0" w:oddVBand="0" w:evenVBand="0" w:oddHBand="1" w:evenHBand="0" w:firstRowFirstColumn="0" w:firstRowLastColumn="0" w:lastRowFirstColumn="0" w:lastRowLastColumn="0"/>
          <w:trHeight w:val="446"/>
        </w:trPr>
        <w:tc>
          <w:tcPr>
            <w:tcW w:w="595" w:type="pct"/>
            <w:vAlign w:val="center"/>
          </w:tcPr>
          <w:p w14:paraId="42B3F964" w14:textId="46CCFCDB" w:rsidR="00C71EB8" w:rsidRPr="00482D88" w:rsidRDefault="00C71EB8" w:rsidP="00635C4C">
            <w:pPr>
              <w:pStyle w:val="Rafatekst"/>
            </w:pPr>
            <w:r w:rsidRPr="00482D88">
              <w:t>7</w:t>
            </w:r>
            <w:r w:rsidR="00E87171" w:rsidRPr="00482D88">
              <w:t>.</w:t>
            </w:r>
          </w:p>
        </w:tc>
        <w:tc>
          <w:tcPr>
            <w:tcW w:w="968" w:type="pct"/>
            <w:vAlign w:val="center"/>
          </w:tcPr>
          <w:p w14:paraId="0D733751" w14:textId="77777777" w:rsidR="00C71EB8" w:rsidRPr="00635C4C" w:rsidRDefault="00C71EB8" w:rsidP="00635C4C">
            <w:pPr>
              <w:pStyle w:val="Rafatekst"/>
            </w:pPr>
            <w:r w:rsidRPr="00635C4C">
              <w:t>Prędkość</w:t>
            </w:r>
          </w:p>
        </w:tc>
        <w:tc>
          <w:tcPr>
            <w:tcW w:w="3437" w:type="pct"/>
            <w:vAlign w:val="center"/>
          </w:tcPr>
          <w:p w14:paraId="181DC491" w14:textId="48811A61" w:rsidR="00C71EB8" w:rsidRPr="00482D88" w:rsidRDefault="00C71EB8" w:rsidP="007F32B0">
            <w:pPr>
              <w:pStyle w:val="Rafatekst"/>
              <w:numPr>
                <w:ilvl w:val="0"/>
                <w:numId w:val="63"/>
              </w:numPr>
              <w:ind w:left="0" w:firstLine="0"/>
            </w:pPr>
            <w:r w:rsidRPr="00482D88">
              <w:t>Dążenie do wzrostu poziomu prędkości komunikacyjnej</w:t>
            </w:r>
            <w:r w:rsidR="005C799D" w:rsidRPr="00482D88">
              <w:t>.</w:t>
            </w:r>
          </w:p>
          <w:p w14:paraId="2FEBC2B1" w14:textId="75767AA6" w:rsidR="00C71EB8" w:rsidRDefault="00C71EB8" w:rsidP="007F32B0">
            <w:pPr>
              <w:pStyle w:val="Rafatekst"/>
              <w:numPr>
                <w:ilvl w:val="0"/>
                <w:numId w:val="63"/>
              </w:numPr>
              <w:ind w:left="0" w:firstLine="0"/>
            </w:pPr>
            <w:r w:rsidRPr="00482D88">
              <w:t>Zapewnienie priorytetów w ruchu dla komunikacji miejskiej w głównych ciągach komunikacyjnych</w:t>
            </w:r>
            <w:r w:rsidR="004C60CF" w:rsidRPr="00482D88">
              <w:t xml:space="preserve"> poprzez budowę buspasów</w:t>
            </w:r>
            <w:r w:rsidR="005C799D" w:rsidRPr="00482D88">
              <w:t>.</w:t>
            </w:r>
          </w:p>
          <w:p w14:paraId="490AB39C" w14:textId="426175AA" w:rsidR="00482D88" w:rsidRPr="00482D88" w:rsidRDefault="00482D88" w:rsidP="00A86540">
            <w:pPr>
              <w:pStyle w:val="Rafatekst"/>
            </w:pPr>
          </w:p>
        </w:tc>
      </w:tr>
      <w:tr w:rsidR="00C71EB8" w:rsidRPr="00482D88" w14:paraId="4DDD9C4F" w14:textId="77777777" w:rsidTr="00570DA0">
        <w:trPr>
          <w:trHeight w:val="267"/>
        </w:trPr>
        <w:tc>
          <w:tcPr>
            <w:tcW w:w="595" w:type="pct"/>
            <w:vAlign w:val="center"/>
          </w:tcPr>
          <w:p w14:paraId="25140905" w14:textId="5C190476" w:rsidR="00C71EB8" w:rsidRPr="00482D88" w:rsidRDefault="00C71EB8" w:rsidP="00635C4C">
            <w:pPr>
              <w:pStyle w:val="Rafatekst"/>
            </w:pPr>
            <w:r w:rsidRPr="00482D88">
              <w:t>8</w:t>
            </w:r>
            <w:r w:rsidR="00E87171" w:rsidRPr="00482D88">
              <w:t>.</w:t>
            </w:r>
          </w:p>
        </w:tc>
        <w:tc>
          <w:tcPr>
            <w:tcW w:w="968" w:type="pct"/>
            <w:vAlign w:val="center"/>
          </w:tcPr>
          <w:p w14:paraId="0CAADD9C" w14:textId="77777777" w:rsidR="00C71EB8" w:rsidRPr="00635C4C" w:rsidRDefault="00C71EB8" w:rsidP="00635C4C">
            <w:pPr>
              <w:pStyle w:val="Rafatekst"/>
            </w:pPr>
            <w:r w:rsidRPr="00635C4C">
              <w:t>Bezpośredniość połączeń</w:t>
            </w:r>
          </w:p>
        </w:tc>
        <w:tc>
          <w:tcPr>
            <w:tcW w:w="3437" w:type="pct"/>
            <w:vAlign w:val="center"/>
          </w:tcPr>
          <w:p w14:paraId="395D9223" w14:textId="77777777" w:rsidR="00C71EB8" w:rsidRPr="00482D88" w:rsidRDefault="00C71EB8" w:rsidP="007F32B0">
            <w:pPr>
              <w:pStyle w:val="Rafatekst"/>
              <w:numPr>
                <w:ilvl w:val="0"/>
                <w:numId w:val="64"/>
              </w:numPr>
              <w:ind w:left="0" w:firstLine="0"/>
            </w:pPr>
            <w:r w:rsidRPr="00482D88">
              <w:t>Wprowadzenie statystycznie istotnych połączeń bezpośrednich, zgłaszanych</w:t>
            </w:r>
            <w:r w:rsidR="00FE49E1" w:rsidRPr="00482D88">
              <w:br/>
            </w:r>
            <w:r w:rsidRPr="00482D88">
              <w:t xml:space="preserve">w badaniach preferencji komunikacyjnych mieszkańców </w:t>
            </w:r>
            <w:r w:rsidR="00966B8E" w:rsidRPr="00482D88">
              <w:t>M</w:t>
            </w:r>
            <w:r w:rsidRPr="00482D88">
              <w:t>iasta</w:t>
            </w:r>
            <w:r w:rsidR="005C799D" w:rsidRPr="00482D88">
              <w:t>.</w:t>
            </w:r>
            <w:r w:rsidR="004C60CF" w:rsidRPr="00482D88">
              <w:t xml:space="preserve"> </w:t>
            </w:r>
          </w:p>
          <w:p w14:paraId="12046684" w14:textId="0298C22B" w:rsidR="00482D88" w:rsidRPr="00482D88" w:rsidRDefault="00482D88" w:rsidP="007F32B0">
            <w:pPr>
              <w:pStyle w:val="Rafatekst"/>
            </w:pPr>
          </w:p>
        </w:tc>
      </w:tr>
      <w:tr w:rsidR="00C71EB8" w:rsidRPr="00482D88" w14:paraId="52F39E0D" w14:textId="77777777" w:rsidTr="00570DA0">
        <w:trPr>
          <w:cnfStyle w:val="000000100000" w:firstRow="0" w:lastRow="0" w:firstColumn="0" w:lastColumn="0" w:oddVBand="0" w:evenVBand="0" w:oddHBand="1" w:evenHBand="0" w:firstRowFirstColumn="0" w:firstRowLastColumn="0" w:lastRowFirstColumn="0" w:lastRowLastColumn="0"/>
          <w:trHeight w:val="1163"/>
        </w:trPr>
        <w:tc>
          <w:tcPr>
            <w:tcW w:w="595" w:type="pct"/>
            <w:vAlign w:val="center"/>
          </w:tcPr>
          <w:p w14:paraId="49C2720B" w14:textId="035E84CB" w:rsidR="00C71EB8" w:rsidRPr="00482D88" w:rsidRDefault="00C71EB8" w:rsidP="00635C4C">
            <w:pPr>
              <w:pStyle w:val="Rafatekst"/>
            </w:pPr>
            <w:r w:rsidRPr="00482D88">
              <w:t>9</w:t>
            </w:r>
            <w:r w:rsidR="00E87171" w:rsidRPr="00482D88">
              <w:t>.</w:t>
            </w:r>
          </w:p>
        </w:tc>
        <w:tc>
          <w:tcPr>
            <w:tcW w:w="968" w:type="pct"/>
            <w:vAlign w:val="center"/>
          </w:tcPr>
          <w:p w14:paraId="439DE6B0" w14:textId="77777777" w:rsidR="00C71EB8" w:rsidRPr="00635C4C" w:rsidRDefault="00C71EB8" w:rsidP="00635C4C">
            <w:pPr>
              <w:pStyle w:val="Rafatekst"/>
            </w:pPr>
            <w:r w:rsidRPr="00635C4C">
              <w:t>Koszt</w:t>
            </w:r>
          </w:p>
        </w:tc>
        <w:tc>
          <w:tcPr>
            <w:tcW w:w="3437" w:type="pct"/>
            <w:vAlign w:val="center"/>
          </w:tcPr>
          <w:p w14:paraId="1BA7CDD9" w14:textId="12CCB866" w:rsidR="00C71EB8" w:rsidRPr="00482D88" w:rsidRDefault="00C71EB8" w:rsidP="007F32B0">
            <w:pPr>
              <w:pStyle w:val="Rafatekst"/>
              <w:numPr>
                <w:ilvl w:val="0"/>
                <w:numId w:val="64"/>
              </w:numPr>
              <w:ind w:left="0" w:firstLine="0"/>
            </w:pPr>
            <w:r w:rsidRPr="00482D88">
              <w:t>Dostosowanie pojemności pojazdów do wielkości potoków podróżnych</w:t>
            </w:r>
            <w:r w:rsidR="005C799D" w:rsidRPr="00482D88">
              <w:t>.</w:t>
            </w:r>
          </w:p>
          <w:p w14:paraId="0F90C47E" w14:textId="52CAE6F6" w:rsidR="00C71EB8" w:rsidRPr="00482D88" w:rsidRDefault="00C71EB8" w:rsidP="007F32B0">
            <w:pPr>
              <w:pStyle w:val="Rafatekst"/>
              <w:numPr>
                <w:ilvl w:val="0"/>
                <w:numId w:val="64"/>
              </w:numPr>
              <w:ind w:left="0" w:firstLine="0"/>
            </w:pPr>
            <w:r w:rsidRPr="00482D88">
              <w:t>Utrzymanie relacji ceny biletu miesięcznego do jednorazowego na poziomie do 1:34</w:t>
            </w:r>
            <w:r w:rsidR="005C799D" w:rsidRPr="00482D88">
              <w:t>.</w:t>
            </w:r>
          </w:p>
          <w:p w14:paraId="686802BB" w14:textId="471F94C2" w:rsidR="00C71EB8" w:rsidRPr="00482D88" w:rsidRDefault="00C71EB8" w:rsidP="007F32B0">
            <w:pPr>
              <w:pStyle w:val="Rafatekst"/>
              <w:numPr>
                <w:ilvl w:val="0"/>
                <w:numId w:val="64"/>
              </w:numPr>
              <w:ind w:left="0" w:firstLine="0"/>
            </w:pPr>
            <w:r w:rsidRPr="00482D88">
              <w:t>Zwiększenie możliwości kupowania biletów poza autobusem: w kioskach, automatach biletowych</w:t>
            </w:r>
            <w:r w:rsidR="005C799D" w:rsidRPr="00482D88">
              <w:t>.</w:t>
            </w:r>
          </w:p>
          <w:p w14:paraId="69C6ED83" w14:textId="77777777" w:rsidR="00163431" w:rsidRPr="00482D88" w:rsidRDefault="00163431" w:rsidP="007F32B0">
            <w:pPr>
              <w:pStyle w:val="Rafatekst"/>
              <w:numPr>
                <w:ilvl w:val="0"/>
                <w:numId w:val="64"/>
              </w:numPr>
              <w:ind w:left="0" w:firstLine="0"/>
            </w:pPr>
            <w:r w:rsidRPr="00482D88">
              <w:t>Rozważenie możliwości wprowadzenia wspólnego biletu</w:t>
            </w:r>
            <w:r w:rsidR="005C799D" w:rsidRPr="00482D88">
              <w:t>.</w:t>
            </w:r>
            <w:r w:rsidRPr="00482D88">
              <w:t xml:space="preserve"> </w:t>
            </w:r>
          </w:p>
          <w:p w14:paraId="7CB1FAE8" w14:textId="1C65003D" w:rsidR="00482D88" w:rsidRPr="00482D88" w:rsidRDefault="00482D88" w:rsidP="007F32B0">
            <w:pPr>
              <w:pStyle w:val="Rafatekst"/>
            </w:pPr>
          </w:p>
        </w:tc>
      </w:tr>
      <w:tr w:rsidR="00C71EB8" w:rsidRPr="00482D88" w14:paraId="72A04C14" w14:textId="77777777" w:rsidTr="00570DA0">
        <w:trPr>
          <w:trHeight w:val="858"/>
        </w:trPr>
        <w:tc>
          <w:tcPr>
            <w:tcW w:w="595" w:type="pct"/>
            <w:vAlign w:val="center"/>
          </w:tcPr>
          <w:p w14:paraId="670337A8" w14:textId="071EC6C5" w:rsidR="00C71EB8" w:rsidRPr="00482D88" w:rsidRDefault="00E87171" w:rsidP="00635C4C">
            <w:pPr>
              <w:pStyle w:val="Rafatekst"/>
            </w:pPr>
            <w:r w:rsidRPr="00482D88">
              <w:t>10.</w:t>
            </w:r>
          </w:p>
        </w:tc>
        <w:tc>
          <w:tcPr>
            <w:tcW w:w="968" w:type="pct"/>
            <w:vAlign w:val="center"/>
          </w:tcPr>
          <w:p w14:paraId="017B0732" w14:textId="77777777" w:rsidR="00C71EB8" w:rsidRPr="00635C4C" w:rsidRDefault="00C71EB8" w:rsidP="00635C4C">
            <w:pPr>
              <w:pStyle w:val="Rafatekst"/>
            </w:pPr>
            <w:r w:rsidRPr="00635C4C">
              <w:t>Informacja</w:t>
            </w:r>
          </w:p>
          <w:p w14:paraId="67CFB080" w14:textId="77777777" w:rsidR="00C71EB8" w:rsidRPr="00635C4C" w:rsidRDefault="00C71EB8" w:rsidP="00635C4C">
            <w:pPr>
              <w:pStyle w:val="Rafatekst"/>
            </w:pPr>
          </w:p>
        </w:tc>
        <w:tc>
          <w:tcPr>
            <w:tcW w:w="3437" w:type="pct"/>
            <w:vAlign w:val="center"/>
          </w:tcPr>
          <w:p w14:paraId="25B30634" w14:textId="17353803" w:rsidR="00C71EB8" w:rsidRPr="00482D88" w:rsidRDefault="0041726F" w:rsidP="007F32B0">
            <w:pPr>
              <w:pStyle w:val="Rafatekst"/>
              <w:numPr>
                <w:ilvl w:val="0"/>
                <w:numId w:val="65"/>
              </w:numPr>
              <w:ind w:left="0" w:firstLine="0"/>
            </w:pPr>
            <w:r w:rsidRPr="00482D88">
              <w:t>Rozbudowa</w:t>
            </w:r>
            <w:r w:rsidR="00C71EB8" w:rsidRPr="00482D88">
              <w:t xml:space="preserve"> informacji dynamicznej w punktach przesiadkowych oraz części przystanków</w:t>
            </w:r>
            <w:r w:rsidR="005C799D" w:rsidRPr="00482D88">
              <w:t>.</w:t>
            </w:r>
          </w:p>
          <w:p w14:paraId="0A14FAEE" w14:textId="77777777" w:rsidR="00C71EB8" w:rsidRPr="00482D88" w:rsidRDefault="00C71EB8" w:rsidP="007F32B0">
            <w:pPr>
              <w:pStyle w:val="Rafatekst"/>
              <w:numPr>
                <w:ilvl w:val="0"/>
                <w:numId w:val="65"/>
              </w:numPr>
              <w:ind w:left="0" w:firstLine="0"/>
            </w:pPr>
            <w:r w:rsidRPr="00482D88">
              <w:t xml:space="preserve">Wprowadzenie interaktywnego rozkładu jazdy wraz z wyszukiwarką połączeń, obejmującego wszystkie firmy świadczące usługi przewozowe na obszarze </w:t>
            </w:r>
            <w:r w:rsidR="005C799D" w:rsidRPr="00482D88">
              <w:t>Miasta.</w:t>
            </w:r>
          </w:p>
          <w:p w14:paraId="3F35162B" w14:textId="0F92B420" w:rsidR="00482D88" w:rsidRPr="00482D88" w:rsidRDefault="00482D88" w:rsidP="007F32B0">
            <w:pPr>
              <w:pStyle w:val="Rafatekst"/>
            </w:pPr>
          </w:p>
        </w:tc>
      </w:tr>
      <w:tr w:rsidR="00C71EB8" w:rsidRPr="00482D88" w14:paraId="6A152B02" w14:textId="77777777" w:rsidTr="00482D88">
        <w:trPr>
          <w:cnfStyle w:val="000000100000" w:firstRow="0" w:lastRow="0" w:firstColumn="0" w:lastColumn="0" w:oddVBand="0" w:evenVBand="0" w:oddHBand="1" w:evenHBand="0" w:firstRowFirstColumn="0" w:firstRowLastColumn="0" w:lastRowFirstColumn="0" w:lastRowLastColumn="0"/>
          <w:trHeight w:val="561"/>
        </w:trPr>
        <w:tc>
          <w:tcPr>
            <w:tcW w:w="595" w:type="pct"/>
            <w:vAlign w:val="center"/>
          </w:tcPr>
          <w:p w14:paraId="0A93A104" w14:textId="48E48F69" w:rsidR="00C71EB8" w:rsidRPr="00482D88" w:rsidRDefault="00E87171" w:rsidP="00635C4C">
            <w:pPr>
              <w:pStyle w:val="Rafatekst"/>
            </w:pPr>
            <w:r w:rsidRPr="00482D88">
              <w:t>11.</w:t>
            </w:r>
          </w:p>
        </w:tc>
        <w:tc>
          <w:tcPr>
            <w:tcW w:w="968" w:type="pct"/>
            <w:vAlign w:val="center"/>
          </w:tcPr>
          <w:p w14:paraId="5C94D2C5" w14:textId="77777777" w:rsidR="00C71EB8" w:rsidRPr="00635C4C" w:rsidRDefault="00C71EB8" w:rsidP="00635C4C">
            <w:pPr>
              <w:pStyle w:val="Rafatekst"/>
            </w:pPr>
            <w:r w:rsidRPr="00635C4C">
              <w:t>Integracja</w:t>
            </w:r>
          </w:p>
        </w:tc>
        <w:tc>
          <w:tcPr>
            <w:tcW w:w="3437" w:type="pct"/>
            <w:vAlign w:val="center"/>
          </w:tcPr>
          <w:p w14:paraId="5466B1DF" w14:textId="55075540" w:rsidR="00C71EB8" w:rsidRPr="00482D88" w:rsidRDefault="00C71EB8" w:rsidP="007F32B0">
            <w:pPr>
              <w:pStyle w:val="Rafatekst"/>
              <w:numPr>
                <w:ilvl w:val="0"/>
                <w:numId w:val="66"/>
              </w:numPr>
              <w:ind w:left="0" w:firstLine="0"/>
            </w:pPr>
            <w:r w:rsidRPr="00482D88">
              <w:t>Stworzenie Zintegrowanego Węzła Wymiany Pasażerskiej</w:t>
            </w:r>
            <w:r w:rsidR="005C799D" w:rsidRPr="00482D88">
              <w:t>.</w:t>
            </w:r>
          </w:p>
          <w:p w14:paraId="02C29DD8" w14:textId="3FFD5A1A" w:rsidR="00C71EB8" w:rsidRPr="00482D88" w:rsidRDefault="00C71EB8" w:rsidP="007F32B0">
            <w:pPr>
              <w:pStyle w:val="Rafatekst"/>
              <w:numPr>
                <w:ilvl w:val="0"/>
                <w:numId w:val="66"/>
              </w:numPr>
              <w:ind w:left="0" w:firstLine="0"/>
            </w:pPr>
            <w:r w:rsidRPr="00482D88">
              <w:t xml:space="preserve">Wyznaczenie innych punktów przesiadkowych na obszarze działania </w:t>
            </w:r>
            <w:r w:rsidR="00A86540">
              <w:t>O</w:t>
            </w:r>
            <w:r w:rsidRPr="00482D88">
              <w:t>peratora</w:t>
            </w:r>
            <w:r w:rsidR="005C799D" w:rsidRPr="00482D88">
              <w:t>.</w:t>
            </w:r>
          </w:p>
          <w:p w14:paraId="7F2E152C" w14:textId="605A58B0" w:rsidR="00C71EB8" w:rsidRPr="00482D88" w:rsidRDefault="00163431" w:rsidP="007F32B0">
            <w:pPr>
              <w:pStyle w:val="Rafatekst"/>
              <w:numPr>
                <w:ilvl w:val="0"/>
                <w:numId w:val="66"/>
              </w:numPr>
              <w:ind w:left="0" w:firstLine="0"/>
            </w:pPr>
            <w:r w:rsidRPr="00482D88">
              <w:t>Utrzymanie integracji</w:t>
            </w:r>
            <w:r w:rsidR="00C71EB8" w:rsidRPr="00482D88">
              <w:t xml:space="preserve"> rozkładów jazdy komunikacji miejskiej z innymi przewoźnikami</w:t>
            </w:r>
            <w:r w:rsidR="005C799D" w:rsidRPr="00482D88">
              <w:t>.</w:t>
            </w:r>
          </w:p>
          <w:p w14:paraId="25EF318C" w14:textId="05093BE5" w:rsidR="00C71EB8" w:rsidRPr="00482D88" w:rsidRDefault="00C71EB8" w:rsidP="007F32B0">
            <w:pPr>
              <w:pStyle w:val="Rafatekst"/>
              <w:numPr>
                <w:ilvl w:val="0"/>
                <w:numId w:val="66"/>
              </w:numPr>
              <w:ind w:left="0" w:firstLine="0"/>
            </w:pPr>
            <w:r w:rsidRPr="00482D88">
              <w:t>Dążenie do wprowadzenia wspólnego systemu taryfowo-biletowego</w:t>
            </w:r>
            <w:r w:rsidR="005C799D" w:rsidRPr="00482D88">
              <w:t>.</w:t>
            </w:r>
          </w:p>
          <w:p w14:paraId="12BE888C" w14:textId="77777777" w:rsidR="00C71EB8" w:rsidRDefault="00C71EB8" w:rsidP="007F32B0">
            <w:pPr>
              <w:pStyle w:val="Rafatekst"/>
              <w:numPr>
                <w:ilvl w:val="0"/>
                <w:numId w:val="66"/>
              </w:numPr>
              <w:ind w:left="0" w:firstLine="0"/>
            </w:pPr>
            <w:r w:rsidRPr="00482D88">
              <w:t>Stworzenie możliwości parkowania w oparciu o system „</w:t>
            </w:r>
            <w:proofErr w:type="spellStart"/>
            <w:r w:rsidRPr="00482D88">
              <w:t>Park&amp;Ride</w:t>
            </w:r>
            <w:proofErr w:type="spellEnd"/>
            <w:r w:rsidRPr="00482D88">
              <w:t>” lub „</w:t>
            </w:r>
            <w:proofErr w:type="spellStart"/>
            <w:r w:rsidRPr="00482D88">
              <w:t>Bike&amp;Ride</w:t>
            </w:r>
            <w:proofErr w:type="spellEnd"/>
            <w:r w:rsidRPr="00482D88">
              <w:t>”</w:t>
            </w:r>
            <w:r w:rsidR="005C799D" w:rsidRPr="00482D88">
              <w:t>.</w:t>
            </w:r>
          </w:p>
          <w:p w14:paraId="644C9C4D" w14:textId="39B29302" w:rsidR="00482D88" w:rsidRPr="00482D88" w:rsidRDefault="00482D88" w:rsidP="007F32B0">
            <w:pPr>
              <w:pStyle w:val="Rafatekst"/>
            </w:pPr>
          </w:p>
        </w:tc>
      </w:tr>
    </w:tbl>
    <w:p w14:paraId="5D637480" w14:textId="28DF88AD" w:rsidR="00876361" w:rsidRPr="009407FD" w:rsidRDefault="00876361" w:rsidP="00876361">
      <w:pPr>
        <w:pStyle w:val="SWpunktory"/>
        <w:numPr>
          <w:ilvl w:val="0"/>
          <w:numId w:val="0"/>
        </w:numPr>
        <w:ind w:left="284"/>
      </w:pPr>
    </w:p>
    <w:p w14:paraId="2A7580C6" w14:textId="77777777" w:rsidR="008543A8" w:rsidRDefault="008543A8">
      <w:pPr>
        <w:rPr>
          <w:rFonts w:ascii="Arial Narrow" w:eastAsiaTheme="majorEastAsia" w:hAnsi="Arial Narrow" w:cstheme="majorBidi"/>
          <w:b/>
          <w:bCs/>
          <w:color w:val="3B3838" w:themeColor="background2" w:themeShade="40"/>
          <w:sz w:val="28"/>
          <w:szCs w:val="28"/>
        </w:rPr>
      </w:pPr>
      <w:r>
        <w:rPr>
          <w:rFonts w:ascii="Arial Narrow" w:hAnsi="Arial Narrow"/>
          <w:b/>
          <w:bCs/>
          <w:color w:val="3B3838" w:themeColor="background2" w:themeShade="40"/>
        </w:rPr>
        <w:br w:type="page"/>
      </w:r>
    </w:p>
    <w:p w14:paraId="7C028CB0" w14:textId="7F20DAC4" w:rsidR="00DD796A" w:rsidRDefault="00DD796A" w:rsidP="00482D88">
      <w:pPr>
        <w:pStyle w:val="Nagwek2"/>
        <w:numPr>
          <w:ilvl w:val="1"/>
          <w:numId w:val="29"/>
        </w:numPr>
        <w:spacing w:after="400"/>
        <w:ind w:left="432"/>
        <w:rPr>
          <w:rFonts w:ascii="Arial Narrow" w:hAnsi="Arial Narrow"/>
          <w:b/>
          <w:bCs/>
          <w:color w:val="3B3838" w:themeColor="background2" w:themeShade="40"/>
        </w:rPr>
      </w:pPr>
      <w:bookmarkStart w:id="189" w:name="_Toc68012462"/>
      <w:r w:rsidRPr="00700546">
        <w:rPr>
          <w:rFonts w:ascii="Arial Narrow" w:hAnsi="Arial Narrow"/>
          <w:b/>
          <w:bCs/>
          <w:color w:val="3B3838" w:themeColor="background2" w:themeShade="40"/>
        </w:rPr>
        <w:lastRenderedPageBreak/>
        <w:t>Pożądany standard taboru obsługującego sieć komunikacyjną</w:t>
      </w:r>
      <w:bookmarkEnd w:id="189"/>
    </w:p>
    <w:p w14:paraId="055858F3" w14:textId="77777777" w:rsidR="00C35DCD" w:rsidRDefault="00C35DCD" w:rsidP="00C367C6">
      <w:pPr>
        <w:pStyle w:val="StalowaWola"/>
        <w:sectPr w:rsidR="00C35DCD" w:rsidSect="001C6DBF">
          <w:type w:val="continuous"/>
          <w:pgSz w:w="11906" w:h="16838"/>
          <w:pgMar w:top="1418" w:right="1134" w:bottom="1418" w:left="1701" w:header="708" w:footer="708" w:gutter="0"/>
          <w:cols w:space="708"/>
          <w:docGrid w:linePitch="360"/>
          <w15:footnoteColumns w:val="1"/>
        </w:sectPr>
      </w:pPr>
    </w:p>
    <w:p w14:paraId="63211477" w14:textId="1A051C80" w:rsidR="00C367C6" w:rsidRPr="008543A8" w:rsidRDefault="00C367C6" w:rsidP="008543A8">
      <w:pPr>
        <w:pStyle w:val="StalowaWola"/>
        <w:rPr>
          <w:sz w:val="22"/>
          <w:szCs w:val="22"/>
        </w:rPr>
      </w:pPr>
      <w:r w:rsidRPr="008543A8">
        <w:rPr>
          <w:sz w:val="22"/>
          <w:szCs w:val="22"/>
        </w:rPr>
        <w:t>Pożądany standard taboru powinien odpowiadać</w:t>
      </w:r>
      <w:r w:rsidR="00BC31DF" w:rsidRPr="008543A8">
        <w:rPr>
          <w:sz w:val="22"/>
          <w:szCs w:val="22"/>
        </w:rPr>
        <w:br/>
      </w:r>
      <w:r w:rsidRPr="008543A8">
        <w:rPr>
          <w:sz w:val="22"/>
          <w:szCs w:val="22"/>
        </w:rPr>
        <w:t xml:space="preserve">na oczekiwania pasażerów i </w:t>
      </w:r>
      <w:r w:rsidR="00FE49E1" w:rsidRPr="008543A8">
        <w:rPr>
          <w:sz w:val="22"/>
          <w:szCs w:val="22"/>
        </w:rPr>
        <w:t>O</w:t>
      </w:r>
      <w:r w:rsidRPr="008543A8">
        <w:rPr>
          <w:sz w:val="22"/>
          <w:szCs w:val="22"/>
        </w:rPr>
        <w:t>rganizatora PTZ</w:t>
      </w:r>
      <w:r w:rsidR="00D51826" w:rsidRPr="008543A8">
        <w:rPr>
          <w:sz w:val="22"/>
          <w:szCs w:val="22"/>
        </w:rPr>
        <w:t>,</w:t>
      </w:r>
      <w:r w:rsidR="00BC31DF" w:rsidRPr="008543A8">
        <w:rPr>
          <w:sz w:val="22"/>
          <w:szCs w:val="22"/>
        </w:rPr>
        <w:br/>
      </w:r>
      <w:r w:rsidRPr="008543A8">
        <w:rPr>
          <w:sz w:val="22"/>
          <w:szCs w:val="22"/>
        </w:rPr>
        <w:t xml:space="preserve">z uwzględnieniem aktualnego stanu świadczenia usług i możliwości finansowych w perspektywie planowanych inwestycji. Warunkiem jest jednak powszechna akceptacja społeczna, bez której nie jest możliwe uzyskanie istotnych efektów, dlatego właśnie </w:t>
      </w:r>
      <w:r w:rsidR="00D51826" w:rsidRPr="008543A8">
        <w:rPr>
          <w:sz w:val="22"/>
          <w:szCs w:val="22"/>
        </w:rPr>
        <w:t>O</w:t>
      </w:r>
      <w:r w:rsidRPr="008543A8">
        <w:rPr>
          <w:sz w:val="22"/>
          <w:szCs w:val="22"/>
        </w:rPr>
        <w:t xml:space="preserve">rganizator PTZ jest zobowiązany do </w:t>
      </w:r>
      <w:r w:rsidR="00D51826" w:rsidRPr="008543A8">
        <w:rPr>
          <w:sz w:val="22"/>
          <w:szCs w:val="22"/>
        </w:rPr>
        <w:t>uwzględnienia</w:t>
      </w:r>
      <w:r w:rsidRPr="008543A8">
        <w:rPr>
          <w:sz w:val="22"/>
          <w:szCs w:val="22"/>
        </w:rPr>
        <w:t xml:space="preserve"> potrzeb społeczności lokalnej dotyczących środków transportu.</w:t>
      </w:r>
    </w:p>
    <w:p w14:paraId="23140C99" w14:textId="62ED58CD" w:rsidR="00674E52" w:rsidRPr="00581F29" w:rsidRDefault="00674E52" w:rsidP="008543A8">
      <w:pPr>
        <w:pStyle w:val="StalowaWola"/>
        <w:rPr>
          <w:b/>
          <w:bCs/>
          <w:sz w:val="22"/>
          <w:szCs w:val="22"/>
        </w:rPr>
      </w:pPr>
      <w:r w:rsidRPr="00581F29">
        <w:rPr>
          <w:b/>
          <w:bCs/>
          <w:sz w:val="22"/>
          <w:szCs w:val="22"/>
        </w:rPr>
        <w:t>Wpływ na poziom zadowolenia ze świadczonych usług ma jakość taboru. Tabor wykorzystywany</w:t>
      </w:r>
      <w:r w:rsidR="00BC31DF" w:rsidRPr="00581F29">
        <w:rPr>
          <w:b/>
          <w:bCs/>
          <w:sz w:val="22"/>
          <w:szCs w:val="22"/>
        </w:rPr>
        <w:br/>
      </w:r>
      <w:r w:rsidRPr="00581F29">
        <w:rPr>
          <w:b/>
          <w:bCs/>
          <w:sz w:val="22"/>
          <w:szCs w:val="22"/>
        </w:rPr>
        <w:t>w komunikacji miejskiej powinien charakteryzować się następującymi cechami:</w:t>
      </w:r>
    </w:p>
    <w:p w14:paraId="656DCFAA" w14:textId="712E35E1" w:rsidR="00674E52" w:rsidRPr="00581F29" w:rsidRDefault="00674E52" w:rsidP="008543A8">
      <w:pPr>
        <w:pStyle w:val="SWpunktory"/>
        <w:spacing w:line="276" w:lineRule="auto"/>
        <w:ind w:left="0"/>
        <w:rPr>
          <w:b/>
          <w:bCs/>
          <w:sz w:val="22"/>
          <w:szCs w:val="22"/>
        </w:rPr>
      </w:pPr>
      <w:r w:rsidRPr="00581F29">
        <w:rPr>
          <w:b/>
          <w:bCs/>
          <w:sz w:val="22"/>
          <w:szCs w:val="22"/>
        </w:rPr>
        <w:t>tabor przyjazny dla ludzi, w tym niepełnosprawnych – pojazd z niską podłogą,</w:t>
      </w:r>
      <w:r w:rsidR="00BC31DF" w:rsidRPr="00581F29">
        <w:rPr>
          <w:b/>
          <w:bCs/>
          <w:sz w:val="22"/>
          <w:szCs w:val="22"/>
        </w:rPr>
        <w:br/>
      </w:r>
      <w:r w:rsidRPr="00581F29">
        <w:rPr>
          <w:b/>
          <w:bCs/>
          <w:sz w:val="22"/>
          <w:szCs w:val="22"/>
        </w:rPr>
        <w:t xml:space="preserve">co najmniej w I </w:t>
      </w:r>
      <w:proofErr w:type="spellStart"/>
      <w:r w:rsidRPr="00581F29">
        <w:rPr>
          <w:b/>
          <w:bCs/>
          <w:sz w:val="22"/>
          <w:szCs w:val="22"/>
        </w:rPr>
        <w:t>i</w:t>
      </w:r>
      <w:proofErr w:type="spellEnd"/>
      <w:r w:rsidRPr="00581F29">
        <w:rPr>
          <w:b/>
          <w:bCs/>
          <w:sz w:val="22"/>
          <w:szCs w:val="22"/>
        </w:rPr>
        <w:t xml:space="preserve"> II drzwiach (autobusy niskopodłogowe / </w:t>
      </w:r>
      <w:proofErr w:type="spellStart"/>
      <w:r w:rsidRPr="00581F29">
        <w:rPr>
          <w:b/>
          <w:bCs/>
          <w:sz w:val="22"/>
          <w:szCs w:val="22"/>
        </w:rPr>
        <w:t>niskowejściowe</w:t>
      </w:r>
      <w:proofErr w:type="spellEnd"/>
      <w:r w:rsidRPr="00581F29">
        <w:rPr>
          <w:b/>
          <w:bCs/>
          <w:sz w:val="22"/>
          <w:szCs w:val="22"/>
        </w:rPr>
        <w:t>);</w:t>
      </w:r>
    </w:p>
    <w:p w14:paraId="69EE244B" w14:textId="5A251148" w:rsidR="00674E52" w:rsidRPr="00581F29" w:rsidRDefault="00674E52" w:rsidP="008543A8">
      <w:pPr>
        <w:pStyle w:val="SWpunktory"/>
        <w:spacing w:line="276" w:lineRule="auto"/>
        <w:ind w:left="0"/>
        <w:rPr>
          <w:b/>
          <w:bCs/>
          <w:sz w:val="22"/>
          <w:szCs w:val="22"/>
        </w:rPr>
      </w:pPr>
      <w:r w:rsidRPr="00581F29">
        <w:rPr>
          <w:b/>
          <w:bCs/>
          <w:sz w:val="22"/>
          <w:szCs w:val="22"/>
        </w:rPr>
        <w:t xml:space="preserve">tabor ekologiczny </w:t>
      </w:r>
      <w:r w:rsidR="00BC31DF" w:rsidRPr="00581F29">
        <w:rPr>
          <w:b/>
          <w:bCs/>
          <w:sz w:val="22"/>
          <w:szCs w:val="22"/>
        </w:rPr>
        <w:t>–</w:t>
      </w:r>
      <w:r w:rsidRPr="00581F29">
        <w:rPr>
          <w:b/>
          <w:bCs/>
          <w:sz w:val="22"/>
          <w:szCs w:val="22"/>
        </w:rPr>
        <w:t xml:space="preserve"> niskoemisyjny</w:t>
      </w:r>
      <w:r w:rsidR="00BC31DF" w:rsidRPr="00581F29">
        <w:rPr>
          <w:b/>
          <w:bCs/>
          <w:sz w:val="22"/>
          <w:szCs w:val="22"/>
        </w:rPr>
        <w:br/>
      </w:r>
      <w:r w:rsidRPr="00581F29">
        <w:rPr>
          <w:b/>
          <w:bCs/>
          <w:sz w:val="22"/>
          <w:szCs w:val="22"/>
        </w:rPr>
        <w:t xml:space="preserve">i </w:t>
      </w:r>
      <w:proofErr w:type="spellStart"/>
      <w:r w:rsidRPr="00581F29">
        <w:rPr>
          <w:b/>
          <w:bCs/>
          <w:sz w:val="22"/>
          <w:szCs w:val="22"/>
        </w:rPr>
        <w:t>bezemisyjny</w:t>
      </w:r>
      <w:proofErr w:type="spellEnd"/>
      <w:r w:rsidRPr="00581F29">
        <w:rPr>
          <w:b/>
          <w:bCs/>
          <w:sz w:val="22"/>
          <w:szCs w:val="22"/>
        </w:rPr>
        <w:t>;</w:t>
      </w:r>
    </w:p>
    <w:p w14:paraId="432C55DD" w14:textId="2BA6D3AA" w:rsidR="00674E52" w:rsidRPr="00581F29" w:rsidRDefault="00674E52" w:rsidP="008543A8">
      <w:pPr>
        <w:pStyle w:val="SWpunktory"/>
        <w:spacing w:line="276" w:lineRule="auto"/>
        <w:ind w:left="0"/>
        <w:rPr>
          <w:b/>
          <w:bCs/>
          <w:sz w:val="22"/>
          <w:szCs w:val="22"/>
        </w:rPr>
      </w:pPr>
      <w:r w:rsidRPr="00581F29">
        <w:rPr>
          <w:b/>
          <w:bCs/>
          <w:sz w:val="22"/>
          <w:szCs w:val="22"/>
        </w:rPr>
        <w:t xml:space="preserve">tabor o odpowiednim komforcie dla pasażera </w:t>
      </w:r>
      <w:r w:rsidR="00BC31DF" w:rsidRPr="00581F29">
        <w:rPr>
          <w:b/>
          <w:bCs/>
          <w:sz w:val="22"/>
          <w:szCs w:val="22"/>
        </w:rPr>
        <w:t>–</w:t>
      </w:r>
      <w:r w:rsidRPr="00581F29">
        <w:rPr>
          <w:b/>
          <w:bCs/>
          <w:sz w:val="22"/>
          <w:szCs w:val="22"/>
        </w:rPr>
        <w:t xml:space="preserve"> udział miejsc siedzących, miejsca dla wózków dziecięcych, inwalidzkich i rowerów, dobra wentylacja, klimatyzacja przestrzeni pasażerskiej, wyposażenie w</w:t>
      </w:r>
      <w:r w:rsidR="00581F29" w:rsidRPr="00581F29">
        <w:rPr>
          <w:b/>
          <w:bCs/>
          <w:sz w:val="22"/>
          <w:szCs w:val="22"/>
        </w:rPr>
        <w:t> </w:t>
      </w:r>
      <w:r w:rsidRPr="00581F29">
        <w:rPr>
          <w:b/>
          <w:bCs/>
          <w:sz w:val="22"/>
          <w:szCs w:val="22"/>
        </w:rPr>
        <w:t>wewnętrzną informację pasażerską, automaty biletowe</w:t>
      </w:r>
      <w:r w:rsidR="00D51826" w:rsidRPr="00581F29">
        <w:rPr>
          <w:b/>
          <w:bCs/>
          <w:sz w:val="22"/>
          <w:szCs w:val="22"/>
        </w:rPr>
        <w:t>.</w:t>
      </w:r>
    </w:p>
    <w:p w14:paraId="7C2BE2E3" w14:textId="57781269" w:rsidR="00C35DCD" w:rsidRPr="008543A8" w:rsidRDefault="00D51826" w:rsidP="008543A8">
      <w:pPr>
        <w:pStyle w:val="StalowaWola"/>
        <w:rPr>
          <w:sz w:val="22"/>
          <w:szCs w:val="22"/>
        </w:rPr>
      </w:pPr>
      <w:r w:rsidRPr="008543A8">
        <w:rPr>
          <w:sz w:val="22"/>
          <w:szCs w:val="22"/>
        </w:rPr>
        <w:t>T</w:t>
      </w:r>
      <w:r w:rsidR="00674E52" w:rsidRPr="008543A8">
        <w:rPr>
          <w:sz w:val="22"/>
          <w:szCs w:val="22"/>
        </w:rPr>
        <w:t xml:space="preserve">abor autobusowy w </w:t>
      </w:r>
      <w:r w:rsidRPr="008543A8">
        <w:rPr>
          <w:sz w:val="22"/>
          <w:szCs w:val="22"/>
        </w:rPr>
        <w:t>Gminie Stalowa Wola</w:t>
      </w:r>
      <w:r w:rsidR="00913F77" w:rsidRPr="008543A8">
        <w:rPr>
          <w:sz w:val="22"/>
          <w:szCs w:val="22"/>
        </w:rPr>
        <w:t xml:space="preserve"> spełnia wymienione wyżej wymagania. Nowe autobusy wyposażone są obowiązkowo w niską podłogę</w:t>
      </w:r>
      <w:r w:rsidR="00BC31DF" w:rsidRPr="008543A8">
        <w:rPr>
          <w:sz w:val="22"/>
          <w:szCs w:val="22"/>
        </w:rPr>
        <w:br/>
      </w:r>
      <w:r w:rsidR="00913F77" w:rsidRPr="008543A8">
        <w:rPr>
          <w:sz w:val="22"/>
          <w:szCs w:val="22"/>
        </w:rPr>
        <w:t xml:space="preserve">i klimatyzację. Ponadto na dzień 19.02.2021 r. udział pojazdów elektrycznych wynosi 28,57% wszystkich </w:t>
      </w:r>
      <w:r w:rsidR="00913F77" w:rsidRPr="008543A8">
        <w:rPr>
          <w:sz w:val="22"/>
          <w:szCs w:val="22"/>
        </w:rPr>
        <w:t xml:space="preserve">pojazdów. Udział pojazdów w wieku do 6 lat wynosi 62,86%, zaś starszych niż 16 lat – 11,43%. Zaplecze do obsługi tych autobusów zapewnia </w:t>
      </w:r>
      <w:r w:rsidR="00C35DCD" w:rsidRPr="008543A8">
        <w:rPr>
          <w:sz w:val="22"/>
          <w:szCs w:val="22"/>
        </w:rPr>
        <w:t xml:space="preserve">Stacja Kontroli Pojazdów, która oferuje badania techniczne dla: </w:t>
      </w:r>
    </w:p>
    <w:p w14:paraId="3AAC1B99" w14:textId="77777777" w:rsidR="00C35DCD" w:rsidRPr="008543A8" w:rsidRDefault="00C35DCD" w:rsidP="008543A8">
      <w:pPr>
        <w:pStyle w:val="SWpunktory"/>
        <w:spacing w:line="276" w:lineRule="auto"/>
        <w:ind w:left="0"/>
        <w:rPr>
          <w:sz w:val="22"/>
          <w:szCs w:val="22"/>
        </w:rPr>
      </w:pPr>
      <w:r w:rsidRPr="008543A8">
        <w:rPr>
          <w:sz w:val="22"/>
          <w:szCs w:val="22"/>
        </w:rPr>
        <w:t xml:space="preserve">wynajmu autobusów dla osób prywatnych, przedsiębiorstw, przedszkoli, szkól i innych instytucji, </w:t>
      </w:r>
    </w:p>
    <w:p w14:paraId="77AB7D3E" w14:textId="49192557" w:rsidR="00C35DCD" w:rsidRPr="008543A8" w:rsidRDefault="00C35DCD" w:rsidP="008543A8">
      <w:pPr>
        <w:pStyle w:val="SWpunktory"/>
        <w:spacing w:line="276" w:lineRule="auto"/>
        <w:ind w:left="0"/>
        <w:rPr>
          <w:sz w:val="22"/>
          <w:szCs w:val="22"/>
        </w:rPr>
      </w:pPr>
      <w:r w:rsidRPr="008543A8">
        <w:rPr>
          <w:sz w:val="22"/>
          <w:szCs w:val="22"/>
        </w:rPr>
        <w:t>wynajmu powierzchni reklamowej</w:t>
      </w:r>
      <w:r w:rsidR="00BC31DF" w:rsidRPr="008543A8">
        <w:rPr>
          <w:sz w:val="22"/>
          <w:szCs w:val="22"/>
        </w:rPr>
        <w:br/>
      </w:r>
      <w:r w:rsidRPr="008543A8">
        <w:rPr>
          <w:sz w:val="22"/>
          <w:szCs w:val="22"/>
        </w:rPr>
        <w:t>na autobusach, wewnątrz autobusów oraz</w:t>
      </w:r>
      <w:r w:rsidR="00BC31DF" w:rsidRPr="008543A8">
        <w:rPr>
          <w:sz w:val="22"/>
          <w:szCs w:val="22"/>
        </w:rPr>
        <w:br/>
      </w:r>
      <w:r w:rsidRPr="008543A8">
        <w:rPr>
          <w:sz w:val="22"/>
          <w:szCs w:val="22"/>
        </w:rPr>
        <w:t xml:space="preserve">na powierzchni ogrodzeniowej, </w:t>
      </w:r>
    </w:p>
    <w:p w14:paraId="08F0AA5D" w14:textId="77777777" w:rsidR="00C35DCD" w:rsidRPr="008543A8" w:rsidRDefault="00C35DCD" w:rsidP="008543A8">
      <w:pPr>
        <w:pStyle w:val="SWpunktory"/>
        <w:spacing w:line="276" w:lineRule="auto"/>
        <w:ind w:left="0"/>
        <w:rPr>
          <w:sz w:val="22"/>
          <w:szCs w:val="22"/>
        </w:rPr>
      </w:pPr>
      <w:r w:rsidRPr="008543A8">
        <w:rPr>
          <w:sz w:val="22"/>
          <w:szCs w:val="22"/>
        </w:rPr>
        <w:t xml:space="preserve">stacji obsługi i napraw w zakresie badań technicznych obejmujących: samochody osobowe, samochody ciężarowe do 3,5 t, motocykle, ciągniki, przyczepy i pojazdy zasilane LPG. </w:t>
      </w:r>
    </w:p>
    <w:p w14:paraId="70EC0752" w14:textId="77777777" w:rsidR="00C35DCD" w:rsidRPr="008543A8" w:rsidRDefault="00C35DCD" w:rsidP="008543A8">
      <w:pPr>
        <w:pStyle w:val="StalowaWola"/>
        <w:rPr>
          <w:sz w:val="22"/>
          <w:szCs w:val="22"/>
        </w:rPr>
      </w:pPr>
      <w:r w:rsidRPr="008543A8">
        <w:rPr>
          <w:sz w:val="22"/>
          <w:szCs w:val="22"/>
        </w:rPr>
        <w:t xml:space="preserve">Ponadto przeprowadza: </w:t>
      </w:r>
    </w:p>
    <w:p w14:paraId="29E1B8AC" w14:textId="77777777" w:rsidR="00C35DCD" w:rsidRPr="008543A8" w:rsidRDefault="00C35DCD" w:rsidP="008543A8">
      <w:pPr>
        <w:pStyle w:val="SWpunktory"/>
        <w:spacing w:line="276" w:lineRule="auto"/>
        <w:ind w:left="0"/>
        <w:rPr>
          <w:sz w:val="22"/>
          <w:szCs w:val="22"/>
        </w:rPr>
      </w:pPr>
      <w:r w:rsidRPr="008543A8">
        <w:rPr>
          <w:sz w:val="22"/>
          <w:szCs w:val="22"/>
        </w:rPr>
        <w:t xml:space="preserve">pierwsze badanie pojazdu zarejestrowanego za granicą, </w:t>
      </w:r>
    </w:p>
    <w:p w14:paraId="537656E8" w14:textId="77777777" w:rsidR="00C35DCD" w:rsidRPr="008543A8" w:rsidRDefault="00C35DCD" w:rsidP="008543A8">
      <w:pPr>
        <w:pStyle w:val="SWpunktory"/>
        <w:spacing w:line="276" w:lineRule="auto"/>
        <w:ind w:left="0"/>
        <w:rPr>
          <w:sz w:val="22"/>
          <w:szCs w:val="22"/>
        </w:rPr>
      </w:pPr>
      <w:r w:rsidRPr="008543A8">
        <w:rPr>
          <w:sz w:val="22"/>
          <w:szCs w:val="22"/>
        </w:rPr>
        <w:t xml:space="preserve">badanie haków holowniczych, </w:t>
      </w:r>
    </w:p>
    <w:p w14:paraId="7DF0D380" w14:textId="77777777" w:rsidR="00C35DCD" w:rsidRPr="008543A8" w:rsidRDefault="00C35DCD" w:rsidP="008543A8">
      <w:pPr>
        <w:pStyle w:val="SWpunktory"/>
        <w:spacing w:line="276" w:lineRule="auto"/>
        <w:ind w:left="0"/>
        <w:rPr>
          <w:sz w:val="22"/>
          <w:szCs w:val="22"/>
        </w:rPr>
      </w:pPr>
      <w:r w:rsidRPr="008543A8">
        <w:rPr>
          <w:sz w:val="22"/>
          <w:szCs w:val="22"/>
        </w:rPr>
        <w:t xml:space="preserve">sprawdzanie geometrii kół, </w:t>
      </w:r>
    </w:p>
    <w:p w14:paraId="56F3B2DC" w14:textId="64BA50C5" w:rsidR="00C35DCD" w:rsidRPr="008543A8" w:rsidRDefault="00C35DCD" w:rsidP="008543A8">
      <w:pPr>
        <w:pStyle w:val="SWpunktory"/>
        <w:spacing w:line="276" w:lineRule="auto"/>
        <w:ind w:left="0"/>
        <w:rPr>
          <w:sz w:val="22"/>
          <w:szCs w:val="22"/>
        </w:rPr>
      </w:pPr>
      <w:r w:rsidRPr="008543A8">
        <w:rPr>
          <w:sz w:val="22"/>
          <w:szCs w:val="22"/>
        </w:rPr>
        <w:t xml:space="preserve">diagnostykę komputerową pojazdu. </w:t>
      </w:r>
    </w:p>
    <w:p w14:paraId="5E2198C2" w14:textId="77777777" w:rsidR="00C35DCD" w:rsidRPr="008543A8" w:rsidRDefault="00C35DCD" w:rsidP="008543A8">
      <w:pPr>
        <w:pStyle w:val="StalowaWola"/>
        <w:rPr>
          <w:sz w:val="22"/>
          <w:szCs w:val="22"/>
        </w:rPr>
      </w:pPr>
      <w:r w:rsidRPr="008543A8">
        <w:rPr>
          <w:sz w:val="22"/>
          <w:szCs w:val="22"/>
        </w:rPr>
        <w:t xml:space="preserve">Warsztat szybkich napraw w ramach swojej oferty przeprowadza: </w:t>
      </w:r>
    </w:p>
    <w:p w14:paraId="49EE2776" w14:textId="77777777" w:rsidR="00C35DCD" w:rsidRPr="008543A8" w:rsidRDefault="00C35DCD" w:rsidP="008543A8">
      <w:pPr>
        <w:pStyle w:val="SWpunktory"/>
        <w:spacing w:line="276" w:lineRule="auto"/>
        <w:ind w:left="0"/>
        <w:rPr>
          <w:sz w:val="22"/>
          <w:szCs w:val="22"/>
        </w:rPr>
      </w:pPr>
      <w:r w:rsidRPr="008543A8">
        <w:rPr>
          <w:sz w:val="22"/>
          <w:szCs w:val="22"/>
        </w:rPr>
        <w:t xml:space="preserve">wymianę olejów i płynów, </w:t>
      </w:r>
    </w:p>
    <w:p w14:paraId="506CC3AA" w14:textId="77777777" w:rsidR="00C35DCD" w:rsidRPr="008543A8" w:rsidRDefault="00C35DCD" w:rsidP="008543A8">
      <w:pPr>
        <w:pStyle w:val="SWpunktory"/>
        <w:spacing w:line="276" w:lineRule="auto"/>
        <w:ind w:left="0"/>
        <w:rPr>
          <w:sz w:val="22"/>
          <w:szCs w:val="22"/>
        </w:rPr>
      </w:pPr>
      <w:r w:rsidRPr="008543A8">
        <w:rPr>
          <w:sz w:val="22"/>
          <w:szCs w:val="22"/>
        </w:rPr>
        <w:t xml:space="preserve">naprawę zawieszenia, </w:t>
      </w:r>
    </w:p>
    <w:p w14:paraId="779B3CE0" w14:textId="77777777" w:rsidR="00C35DCD" w:rsidRPr="008543A8" w:rsidRDefault="00C35DCD" w:rsidP="008543A8">
      <w:pPr>
        <w:pStyle w:val="SWpunktory"/>
        <w:spacing w:line="276" w:lineRule="auto"/>
        <w:ind w:left="0"/>
        <w:rPr>
          <w:sz w:val="22"/>
          <w:szCs w:val="22"/>
        </w:rPr>
      </w:pPr>
      <w:r w:rsidRPr="008543A8">
        <w:rPr>
          <w:sz w:val="22"/>
          <w:szCs w:val="22"/>
        </w:rPr>
        <w:t xml:space="preserve">naprawę układu kierowniczego, </w:t>
      </w:r>
    </w:p>
    <w:p w14:paraId="197B61B3" w14:textId="77777777" w:rsidR="00C35DCD" w:rsidRPr="008543A8" w:rsidRDefault="00C35DCD" w:rsidP="008543A8">
      <w:pPr>
        <w:pStyle w:val="SWpunktory"/>
        <w:spacing w:line="276" w:lineRule="auto"/>
        <w:ind w:left="0"/>
        <w:rPr>
          <w:sz w:val="22"/>
          <w:szCs w:val="22"/>
        </w:rPr>
      </w:pPr>
      <w:r w:rsidRPr="008543A8">
        <w:rPr>
          <w:sz w:val="22"/>
          <w:szCs w:val="22"/>
        </w:rPr>
        <w:t xml:space="preserve">naprawę rozrządów, </w:t>
      </w:r>
    </w:p>
    <w:p w14:paraId="2D5FE17A" w14:textId="77777777" w:rsidR="00C35DCD" w:rsidRPr="008543A8" w:rsidRDefault="00C35DCD" w:rsidP="008543A8">
      <w:pPr>
        <w:pStyle w:val="SWpunktory"/>
        <w:spacing w:line="276" w:lineRule="auto"/>
        <w:ind w:left="0"/>
        <w:rPr>
          <w:sz w:val="22"/>
          <w:szCs w:val="22"/>
        </w:rPr>
      </w:pPr>
      <w:r w:rsidRPr="008543A8">
        <w:rPr>
          <w:sz w:val="22"/>
          <w:szCs w:val="22"/>
        </w:rPr>
        <w:t xml:space="preserve">wymianę klocków i tarcz hamulcowych, </w:t>
      </w:r>
    </w:p>
    <w:p w14:paraId="5259C9CE" w14:textId="77777777" w:rsidR="00C35DCD" w:rsidRPr="008543A8" w:rsidRDefault="00C35DCD" w:rsidP="008543A8">
      <w:pPr>
        <w:pStyle w:val="SWpunktory"/>
        <w:spacing w:line="276" w:lineRule="auto"/>
        <w:ind w:left="0"/>
        <w:rPr>
          <w:sz w:val="22"/>
          <w:szCs w:val="22"/>
        </w:rPr>
      </w:pPr>
      <w:r w:rsidRPr="008543A8">
        <w:rPr>
          <w:sz w:val="22"/>
          <w:szCs w:val="22"/>
        </w:rPr>
        <w:t xml:space="preserve">naprawę układów wydechowych, </w:t>
      </w:r>
    </w:p>
    <w:p w14:paraId="599FBE6C" w14:textId="77777777" w:rsidR="00C35DCD" w:rsidRPr="008543A8" w:rsidRDefault="00C35DCD" w:rsidP="008543A8">
      <w:pPr>
        <w:pStyle w:val="SWpunktory"/>
        <w:spacing w:line="276" w:lineRule="auto"/>
        <w:ind w:left="0"/>
        <w:rPr>
          <w:sz w:val="22"/>
          <w:szCs w:val="22"/>
        </w:rPr>
      </w:pPr>
      <w:r w:rsidRPr="008543A8">
        <w:rPr>
          <w:sz w:val="22"/>
          <w:szCs w:val="22"/>
        </w:rPr>
        <w:t xml:space="preserve">wymianę sprzęgła. </w:t>
      </w:r>
    </w:p>
    <w:p w14:paraId="59C9BD1A" w14:textId="77777777" w:rsidR="00C35DCD" w:rsidRDefault="00C35DCD" w:rsidP="00482D88">
      <w:pPr>
        <w:pStyle w:val="Nagwek2"/>
        <w:numPr>
          <w:ilvl w:val="2"/>
          <w:numId w:val="29"/>
        </w:numPr>
        <w:sectPr w:rsidR="00C35DCD" w:rsidSect="001C6DBF">
          <w:type w:val="continuous"/>
          <w:pgSz w:w="11906" w:h="16838"/>
          <w:pgMar w:top="1418" w:right="1134" w:bottom="1418" w:left="1701" w:header="708" w:footer="708" w:gutter="0"/>
          <w:cols w:num="2" w:space="284"/>
          <w:docGrid w:linePitch="360"/>
          <w15:footnoteColumns w:val="1"/>
        </w:sectPr>
      </w:pPr>
    </w:p>
    <w:p w14:paraId="6A6F9048" w14:textId="77777777" w:rsidR="008543A8" w:rsidRDefault="008543A8">
      <w:pPr>
        <w:rPr>
          <w:rFonts w:ascii="Arial Narrow" w:eastAsiaTheme="majorEastAsia" w:hAnsi="Arial Narrow" w:cstheme="majorBidi"/>
          <w:b/>
          <w:bCs/>
          <w:color w:val="767171" w:themeColor="background2" w:themeShade="80"/>
          <w:sz w:val="28"/>
          <w:szCs w:val="28"/>
        </w:rPr>
      </w:pPr>
      <w:bookmarkStart w:id="190" w:name="_Toc64875915"/>
      <w:bookmarkStart w:id="191" w:name="_Toc64875988"/>
      <w:bookmarkStart w:id="192" w:name="_Toc64900566"/>
      <w:bookmarkStart w:id="193" w:name="_Toc65160786"/>
      <w:bookmarkEnd w:id="190"/>
      <w:bookmarkEnd w:id="191"/>
      <w:bookmarkEnd w:id="192"/>
      <w:bookmarkEnd w:id="193"/>
      <w:r>
        <w:rPr>
          <w:rFonts w:ascii="Arial Narrow" w:hAnsi="Arial Narrow"/>
          <w:b/>
          <w:bCs/>
          <w:color w:val="767171" w:themeColor="background2" w:themeShade="80"/>
        </w:rPr>
        <w:br w:type="page"/>
      </w:r>
    </w:p>
    <w:p w14:paraId="1D92B487" w14:textId="08594C69" w:rsidR="00DD796A" w:rsidRDefault="000437B3" w:rsidP="00482D88">
      <w:pPr>
        <w:pStyle w:val="Nagwek2"/>
        <w:numPr>
          <w:ilvl w:val="2"/>
          <w:numId w:val="30"/>
        </w:numPr>
        <w:spacing w:after="200"/>
        <w:ind w:left="504"/>
        <w:jc w:val="both"/>
        <w:rPr>
          <w:rFonts w:ascii="Arial Narrow" w:hAnsi="Arial Narrow"/>
          <w:b/>
          <w:bCs/>
          <w:color w:val="767171" w:themeColor="background2" w:themeShade="80"/>
        </w:rPr>
      </w:pPr>
      <w:r>
        <w:rPr>
          <w:rFonts w:ascii="Arial Narrow" w:hAnsi="Arial Narrow"/>
          <w:b/>
          <w:bCs/>
          <w:color w:val="767171" w:themeColor="background2" w:themeShade="80"/>
        </w:rPr>
        <w:lastRenderedPageBreak/>
        <w:t xml:space="preserve"> </w:t>
      </w:r>
      <w:bookmarkStart w:id="194" w:name="_Toc68012463"/>
      <w:r w:rsidR="00DD796A" w:rsidRPr="00FB67F4">
        <w:rPr>
          <w:rFonts w:ascii="Arial Narrow" w:hAnsi="Arial Narrow"/>
          <w:b/>
          <w:bCs/>
          <w:color w:val="767171" w:themeColor="background2" w:themeShade="80"/>
        </w:rPr>
        <w:t>Pożądany standard usług publicznego transportu zbiorowego uwzględniający dostęp osób niepełnosprawnych i osób o ograniczonej zdolności ruchowej</w:t>
      </w:r>
      <w:bookmarkEnd w:id="194"/>
    </w:p>
    <w:p w14:paraId="35B96307" w14:textId="77777777" w:rsidR="006D67C5" w:rsidRDefault="006D67C5" w:rsidP="00237B89">
      <w:pPr>
        <w:pStyle w:val="StalowaWola"/>
        <w:sectPr w:rsidR="006D67C5" w:rsidSect="001C6DBF">
          <w:type w:val="continuous"/>
          <w:pgSz w:w="11906" w:h="16838"/>
          <w:pgMar w:top="1418" w:right="1134" w:bottom="1418" w:left="1701" w:header="708" w:footer="708" w:gutter="0"/>
          <w:cols w:space="708"/>
          <w:docGrid w:linePitch="360"/>
          <w15:footnoteColumns w:val="1"/>
        </w:sectPr>
      </w:pPr>
    </w:p>
    <w:p w14:paraId="7FD880D4" w14:textId="4927583C" w:rsidR="00237B89" w:rsidRPr="008543A8" w:rsidRDefault="00237B89" w:rsidP="008543A8">
      <w:pPr>
        <w:pStyle w:val="StalowaWola"/>
        <w:rPr>
          <w:sz w:val="22"/>
          <w:szCs w:val="22"/>
        </w:rPr>
      </w:pPr>
      <w:r w:rsidRPr="008543A8">
        <w:rPr>
          <w:sz w:val="22"/>
          <w:szCs w:val="22"/>
        </w:rPr>
        <w:t xml:space="preserve">Ustawowe zadanie organizacji publicznego transportu zbiorowego stawiane przed </w:t>
      </w:r>
      <w:r w:rsidR="008D236D" w:rsidRPr="008543A8">
        <w:rPr>
          <w:sz w:val="22"/>
          <w:szCs w:val="22"/>
        </w:rPr>
        <w:t>Gminą Stalowa Wola obejmuje także obowiązek zapewnienia osobom o</w:t>
      </w:r>
      <w:r w:rsidR="00581F29">
        <w:rPr>
          <w:sz w:val="22"/>
          <w:szCs w:val="22"/>
        </w:rPr>
        <w:t> </w:t>
      </w:r>
      <w:r w:rsidR="008D236D" w:rsidRPr="008543A8">
        <w:rPr>
          <w:sz w:val="22"/>
          <w:szCs w:val="22"/>
        </w:rPr>
        <w:t>ograniczonych możliwościach poruszania się korzystania z usług komunikacji publicznej. Rozciąga się to nie tylko na osoby niepełnosprawne, ale także na osoby starsze</w:t>
      </w:r>
      <w:r w:rsidR="00D51826" w:rsidRPr="008543A8">
        <w:rPr>
          <w:sz w:val="22"/>
          <w:szCs w:val="22"/>
        </w:rPr>
        <w:t>,</w:t>
      </w:r>
      <w:r w:rsidR="008D236D" w:rsidRPr="008543A8">
        <w:rPr>
          <w:sz w:val="22"/>
          <w:szCs w:val="22"/>
        </w:rPr>
        <w:t xml:space="preserve"> mające problem ze swobodnym przemieszczaniem się,</w:t>
      </w:r>
      <w:r w:rsidR="00581F29">
        <w:rPr>
          <w:sz w:val="22"/>
          <w:szCs w:val="22"/>
        </w:rPr>
        <w:t xml:space="preserve"> </w:t>
      </w:r>
      <w:r w:rsidR="008D236D" w:rsidRPr="008543A8">
        <w:rPr>
          <w:sz w:val="22"/>
          <w:szCs w:val="22"/>
        </w:rPr>
        <w:t>jak i rodziców z wózkami dziecięcymi. Zapewnienie takiego komfortu dotyczy wyposażenia przystanków komunikacyjnych, taboru autobusowego i dostępu</w:t>
      </w:r>
      <w:r w:rsidR="00581F29">
        <w:rPr>
          <w:sz w:val="22"/>
          <w:szCs w:val="22"/>
        </w:rPr>
        <w:t xml:space="preserve"> </w:t>
      </w:r>
      <w:r w:rsidR="008D236D" w:rsidRPr="008543A8">
        <w:rPr>
          <w:sz w:val="22"/>
          <w:szCs w:val="22"/>
        </w:rPr>
        <w:t>do informacji pasażerskiej.</w:t>
      </w:r>
    </w:p>
    <w:p w14:paraId="68772A93" w14:textId="3AE54EF9" w:rsidR="008D236D" w:rsidRPr="008543A8" w:rsidRDefault="008D236D" w:rsidP="008543A8">
      <w:pPr>
        <w:pStyle w:val="SWpogrubienieikolor"/>
        <w:rPr>
          <w:sz w:val="22"/>
          <w:szCs w:val="22"/>
        </w:rPr>
      </w:pPr>
      <w:r w:rsidRPr="008543A8">
        <w:rPr>
          <w:sz w:val="22"/>
          <w:szCs w:val="22"/>
        </w:rPr>
        <w:t>Przystanki komunikacyjne</w:t>
      </w:r>
    </w:p>
    <w:p w14:paraId="53282BB0" w14:textId="66C65417" w:rsidR="008D236D" w:rsidRPr="008543A8" w:rsidRDefault="008D236D" w:rsidP="008543A8">
      <w:pPr>
        <w:pStyle w:val="StalowaWola"/>
        <w:rPr>
          <w:sz w:val="22"/>
          <w:szCs w:val="22"/>
        </w:rPr>
      </w:pPr>
      <w:r w:rsidRPr="008543A8">
        <w:rPr>
          <w:sz w:val="22"/>
          <w:szCs w:val="22"/>
        </w:rPr>
        <w:t>Budowa lub przebudowa przystanków komunikacyjnych powinna uwzględniać eliminację barier, m.in. na trasie dojścia do przystanku</w:t>
      </w:r>
      <w:r w:rsidR="0025269E" w:rsidRPr="008543A8">
        <w:rPr>
          <w:sz w:val="22"/>
          <w:szCs w:val="22"/>
        </w:rPr>
        <w:br/>
      </w:r>
      <w:r w:rsidRPr="008543A8">
        <w:rPr>
          <w:sz w:val="22"/>
          <w:szCs w:val="22"/>
        </w:rPr>
        <w:t xml:space="preserve">i w miejscach przejść dla pieszych. Przystanki powinny być zlokalizowane możliwie blisko generatorów ruchu. Eliminacja barier w przestrzeni przystanków powinna odbywać się poprzez: </w:t>
      </w:r>
    </w:p>
    <w:p w14:paraId="36F63DCE" w14:textId="01C815F5" w:rsidR="008D236D" w:rsidRPr="008543A8" w:rsidRDefault="00581F29" w:rsidP="008543A8">
      <w:pPr>
        <w:pStyle w:val="SWpunktory"/>
        <w:spacing w:line="276" w:lineRule="auto"/>
        <w:ind w:left="0"/>
        <w:rPr>
          <w:sz w:val="22"/>
          <w:szCs w:val="22"/>
        </w:rPr>
      </w:pPr>
      <w:r>
        <w:rPr>
          <w:sz w:val="22"/>
          <w:szCs w:val="22"/>
        </w:rPr>
        <w:t>likwidację</w:t>
      </w:r>
      <w:r w:rsidR="008D236D" w:rsidRPr="008543A8">
        <w:rPr>
          <w:sz w:val="22"/>
          <w:szCs w:val="22"/>
        </w:rPr>
        <w:t xml:space="preserve"> progów na drodze dojścia – przy niwelowaniu różnic wysokości zastosowane zostaną rampy;</w:t>
      </w:r>
    </w:p>
    <w:p w14:paraId="59BA061B" w14:textId="6194E240" w:rsidR="008D236D" w:rsidRPr="008543A8" w:rsidRDefault="008D236D" w:rsidP="008543A8">
      <w:pPr>
        <w:pStyle w:val="SWpunktory"/>
        <w:spacing w:line="276" w:lineRule="auto"/>
        <w:ind w:left="0"/>
        <w:rPr>
          <w:sz w:val="22"/>
          <w:szCs w:val="22"/>
        </w:rPr>
      </w:pPr>
      <w:r w:rsidRPr="008543A8">
        <w:rPr>
          <w:sz w:val="22"/>
          <w:szCs w:val="22"/>
        </w:rPr>
        <w:t>lokalizowanie przystanków komunikacyjnych w pobliżu celów podróży – szczególnie należy uwzględniać miejsca będące potencjalnym celem podróży osób niepełnosprawnych oraz osób</w:t>
      </w:r>
      <w:r w:rsidR="0025269E" w:rsidRPr="008543A8">
        <w:rPr>
          <w:sz w:val="22"/>
          <w:szCs w:val="22"/>
        </w:rPr>
        <w:br/>
      </w:r>
      <w:r w:rsidRPr="008543A8">
        <w:rPr>
          <w:sz w:val="22"/>
          <w:szCs w:val="22"/>
        </w:rPr>
        <w:t>o ograniczonej zdolności ruchowej;</w:t>
      </w:r>
    </w:p>
    <w:p w14:paraId="5FB34FB3" w14:textId="73FF0B67" w:rsidR="008D236D" w:rsidRPr="008543A8" w:rsidRDefault="008D236D" w:rsidP="008543A8">
      <w:pPr>
        <w:pStyle w:val="SWpunktory"/>
        <w:spacing w:line="276" w:lineRule="auto"/>
        <w:ind w:left="0"/>
        <w:rPr>
          <w:sz w:val="22"/>
          <w:szCs w:val="22"/>
        </w:rPr>
      </w:pPr>
      <w:r w:rsidRPr="008543A8">
        <w:rPr>
          <w:sz w:val="22"/>
          <w:szCs w:val="22"/>
        </w:rPr>
        <w:t>lokalizowanie nowych przystanków</w:t>
      </w:r>
      <w:r w:rsidR="0025269E" w:rsidRPr="008543A8">
        <w:rPr>
          <w:sz w:val="22"/>
          <w:szCs w:val="22"/>
        </w:rPr>
        <w:br/>
      </w:r>
      <w:r w:rsidRPr="008543A8">
        <w:rPr>
          <w:sz w:val="22"/>
          <w:szCs w:val="22"/>
        </w:rPr>
        <w:t>w obrębie ciągów pieszych;</w:t>
      </w:r>
    </w:p>
    <w:p w14:paraId="7235EA82" w14:textId="6423871B" w:rsidR="008D236D" w:rsidRPr="008543A8" w:rsidRDefault="008D236D" w:rsidP="008543A8">
      <w:pPr>
        <w:pStyle w:val="SWpunktory"/>
        <w:spacing w:line="276" w:lineRule="auto"/>
        <w:ind w:left="0"/>
        <w:rPr>
          <w:sz w:val="22"/>
          <w:szCs w:val="22"/>
        </w:rPr>
      </w:pPr>
      <w:r w:rsidRPr="008543A8">
        <w:rPr>
          <w:sz w:val="22"/>
          <w:szCs w:val="22"/>
        </w:rPr>
        <w:t>obniżanie krawężników</w:t>
      </w:r>
      <w:r w:rsidR="00581F29">
        <w:rPr>
          <w:sz w:val="22"/>
          <w:szCs w:val="22"/>
        </w:rPr>
        <w:t xml:space="preserve">, co </w:t>
      </w:r>
      <w:r w:rsidRPr="008543A8">
        <w:rPr>
          <w:sz w:val="22"/>
          <w:szCs w:val="22"/>
        </w:rPr>
        <w:t>umożliwi osobom niewidomym wyczucie krawędzi nawierzchni;</w:t>
      </w:r>
    </w:p>
    <w:p w14:paraId="015B85D8" w14:textId="4202FDD6" w:rsidR="008D236D" w:rsidRPr="008543A8" w:rsidRDefault="008D236D" w:rsidP="008543A8">
      <w:pPr>
        <w:pStyle w:val="SWpunktory"/>
        <w:spacing w:line="276" w:lineRule="auto"/>
        <w:ind w:left="0"/>
        <w:rPr>
          <w:sz w:val="22"/>
          <w:szCs w:val="22"/>
        </w:rPr>
      </w:pPr>
      <w:r w:rsidRPr="008543A8">
        <w:rPr>
          <w:sz w:val="22"/>
          <w:szCs w:val="22"/>
        </w:rPr>
        <w:t>montowanie ścieżek dotykowych</w:t>
      </w:r>
      <w:r w:rsidR="0025269E" w:rsidRPr="008543A8">
        <w:rPr>
          <w:sz w:val="22"/>
          <w:szCs w:val="22"/>
        </w:rPr>
        <w:br/>
      </w:r>
      <w:r w:rsidRPr="008543A8">
        <w:rPr>
          <w:sz w:val="22"/>
          <w:szCs w:val="22"/>
        </w:rPr>
        <w:t>w podłodze;</w:t>
      </w:r>
    </w:p>
    <w:p w14:paraId="3ACF26A0" w14:textId="327D9044" w:rsidR="008D236D" w:rsidRPr="008543A8" w:rsidRDefault="008D236D" w:rsidP="008543A8">
      <w:pPr>
        <w:pStyle w:val="SWpunktory"/>
        <w:spacing w:line="276" w:lineRule="auto"/>
        <w:ind w:left="0"/>
        <w:rPr>
          <w:sz w:val="22"/>
          <w:szCs w:val="22"/>
        </w:rPr>
      </w:pPr>
      <w:r w:rsidRPr="008543A8">
        <w:rPr>
          <w:sz w:val="22"/>
          <w:szCs w:val="22"/>
        </w:rPr>
        <w:t>umieszczanie kontrastowych, umożlwiających orientację osobom niedowidzącym</w:t>
      </w:r>
      <w:r w:rsidR="00581F29">
        <w:rPr>
          <w:sz w:val="22"/>
          <w:szCs w:val="22"/>
        </w:rPr>
        <w:t>,</w:t>
      </w:r>
      <w:r w:rsidRPr="008543A8">
        <w:rPr>
          <w:sz w:val="22"/>
          <w:szCs w:val="22"/>
        </w:rPr>
        <w:t xml:space="preserve"> oznaczeń na</w:t>
      </w:r>
      <w:r w:rsidR="00581F29">
        <w:rPr>
          <w:sz w:val="22"/>
          <w:szCs w:val="22"/>
        </w:rPr>
        <w:t> </w:t>
      </w:r>
      <w:r w:rsidRPr="008543A8">
        <w:rPr>
          <w:sz w:val="22"/>
          <w:szCs w:val="22"/>
        </w:rPr>
        <w:t>barierach (schodach, krawędziach), przyciskach, piktogramach;</w:t>
      </w:r>
    </w:p>
    <w:p w14:paraId="41555BB3" w14:textId="39422D43" w:rsidR="008D236D" w:rsidRPr="008543A8" w:rsidRDefault="008D236D" w:rsidP="008543A8">
      <w:pPr>
        <w:pStyle w:val="SWpunktory"/>
        <w:spacing w:line="276" w:lineRule="auto"/>
        <w:ind w:left="0"/>
        <w:rPr>
          <w:sz w:val="22"/>
          <w:szCs w:val="22"/>
        </w:rPr>
      </w:pPr>
      <w:r w:rsidRPr="008543A8">
        <w:rPr>
          <w:sz w:val="22"/>
          <w:szCs w:val="22"/>
        </w:rPr>
        <w:t xml:space="preserve">dostosowanie wysokości biletomatów do osób poruszających się na wózkach inwalidzkich lub do osób niskiego wzrostu. </w:t>
      </w:r>
    </w:p>
    <w:p w14:paraId="0A137014" w14:textId="15BDDABC" w:rsidR="008D236D" w:rsidRPr="008543A8" w:rsidRDefault="008D236D" w:rsidP="008543A8">
      <w:pPr>
        <w:pStyle w:val="StalowaWola"/>
        <w:rPr>
          <w:sz w:val="22"/>
          <w:szCs w:val="22"/>
        </w:rPr>
      </w:pPr>
      <w:r w:rsidRPr="008543A8">
        <w:rPr>
          <w:sz w:val="22"/>
          <w:szCs w:val="22"/>
        </w:rPr>
        <w:t xml:space="preserve">W przypadku przystanków pozostających poza granicami </w:t>
      </w:r>
      <w:r w:rsidR="00D51826" w:rsidRPr="008543A8">
        <w:rPr>
          <w:sz w:val="22"/>
          <w:szCs w:val="22"/>
        </w:rPr>
        <w:t xml:space="preserve">Gminy </w:t>
      </w:r>
      <w:r w:rsidRPr="008543A8">
        <w:rPr>
          <w:sz w:val="22"/>
          <w:szCs w:val="22"/>
        </w:rPr>
        <w:t>Stalowa Wola (szczególnie</w:t>
      </w:r>
      <w:r w:rsidR="0025269E" w:rsidRPr="008543A8">
        <w:rPr>
          <w:sz w:val="22"/>
          <w:szCs w:val="22"/>
        </w:rPr>
        <w:br/>
      </w:r>
      <w:r w:rsidRPr="008543A8">
        <w:rPr>
          <w:sz w:val="22"/>
          <w:szCs w:val="22"/>
        </w:rPr>
        <w:t xml:space="preserve">na obszarze </w:t>
      </w:r>
      <w:r w:rsidR="00D51826" w:rsidRPr="008543A8">
        <w:rPr>
          <w:sz w:val="22"/>
          <w:szCs w:val="22"/>
        </w:rPr>
        <w:t>G</w:t>
      </w:r>
      <w:r w:rsidRPr="008543A8">
        <w:rPr>
          <w:sz w:val="22"/>
          <w:szCs w:val="22"/>
        </w:rPr>
        <w:t xml:space="preserve">min, z którymi zostały podpisane stosowne porozumienia) pasażer spędza więcej czasu w oczekiwaniu na przyjazd autobusu, dlatego istotna jest infrastruktura osłaniająca od warunków atmosferycznych. Przystanki pozamiejskie charakteryzują się również nierównomiernym wykorzystaniem – tzn. na przystanku w kierunku </w:t>
      </w:r>
      <w:r w:rsidR="006D67C5" w:rsidRPr="008543A8">
        <w:rPr>
          <w:sz w:val="22"/>
          <w:szCs w:val="22"/>
        </w:rPr>
        <w:t xml:space="preserve">ośrodka miejskiego </w:t>
      </w:r>
      <w:r w:rsidRPr="008543A8">
        <w:rPr>
          <w:sz w:val="22"/>
          <w:szCs w:val="22"/>
        </w:rPr>
        <w:t>zdecydowani</w:t>
      </w:r>
      <w:r w:rsidR="006D67C5" w:rsidRPr="008543A8">
        <w:rPr>
          <w:sz w:val="22"/>
          <w:szCs w:val="22"/>
        </w:rPr>
        <w:t>e</w:t>
      </w:r>
      <w:r w:rsidRPr="008543A8">
        <w:rPr>
          <w:sz w:val="22"/>
          <w:szCs w:val="22"/>
        </w:rPr>
        <w:t xml:space="preserve"> więcej pasażerów wsiada, przystanek w drugą stronę służy praktycznie tylko wysiadającym, stąd elementy takie jak wiata</w:t>
      </w:r>
      <w:r w:rsidR="0025269E" w:rsidRPr="008543A8">
        <w:rPr>
          <w:sz w:val="22"/>
          <w:szCs w:val="22"/>
        </w:rPr>
        <w:br/>
      </w:r>
      <w:r w:rsidRPr="008543A8">
        <w:rPr>
          <w:sz w:val="22"/>
          <w:szCs w:val="22"/>
        </w:rPr>
        <w:t xml:space="preserve">i ławki powinny być instalowane w pierwszej kolejności </w:t>
      </w:r>
      <w:r w:rsidR="00581F29">
        <w:rPr>
          <w:sz w:val="22"/>
          <w:szCs w:val="22"/>
        </w:rPr>
        <w:t>po stronie drogi prowadzącej</w:t>
      </w:r>
      <w:r w:rsidRPr="008543A8">
        <w:rPr>
          <w:sz w:val="22"/>
          <w:szCs w:val="22"/>
        </w:rPr>
        <w:t xml:space="preserve"> do </w:t>
      </w:r>
      <w:r w:rsidR="00D51826" w:rsidRPr="008543A8">
        <w:rPr>
          <w:sz w:val="22"/>
          <w:szCs w:val="22"/>
        </w:rPr>
        <w:t>Gminy</w:t>
      </w:r>
      <w:r w:rsidR="002752D7">
        <w:rPr>
          <w:sz w:val="22"/>
          <w:szCs w:val="22"/>
        </w:rPr>
        <w:t xml:space="preserve"> </w:t>
      </w:r>
      <w:r w:rsidR="006D67C5" w:rsidRPr="008543A8">
        <w:rPr>
          <w:sz w:val="22"/>
          <w:szCs w:val="22"/>
        </w:rPr>
        <w:t>Stalowa Wola.</w:t>
      </w:r>
    </w:p>
    <w:p w14:paraId="46BF89F1" w14:textId="3926A1EE" w:rsidR="006D67C5" w:rsidRPr="008543A8" w:rsidRDefault="006D67C5" w:rsidP="008543A8">
      <w:pPr>
        <w:pStyle w:val="SWpogrubienieikolor"/>
        <w:rPr>
          <w:sz w:val="22"/>
          <w:szCs w:val="22"/>
        </w:rPr>
      </w:pPr>
      <w:r w:rsidRPr="008543A8">
        <w:rPr>
          <w:sz w:val="22"/>
          <w:szCs w:val="22"/>
        </w:rPr>
        <w:t>Tabor</w:t>
      </w:r>
    </w:p>
    <w:p w14:paraId="7A6B4B46" w14:textId="77777777" w:rsidR="006D67C5" w:rsidRPr="008543A8" w:rsidRDefault="006D67C5" w:rsidP="008543A8">
      <w:pPr>
        <w:pStyle w:val="StalowaWola"/>
        <w:rPr>
          <w:sz w:val="22"/>
          <w:szCs w:val="22"/>
        </w:rPr>
      </w:pPr>
      <w:r w:rsidRPr="008543A8">
        <w:rPr>
          <w:sz w:val="22"/>
          <w:szCs w:val="22"/>
        </w:rPr>
        <w:t xml:space="preserve">Konstrukcja nowych pojazdów powinna ułatwiać podróżowanie osobom z dysfunkcjami, zatem pożądane są pojazdy wyposażone w: </w:t>
      </w:r>
    </w:p>
    <w:p w14:paraId="313159F6" w14:textId="73632E4F" w:rsidR="006D67C5" w:rsidRPr="008543A8" w:rsidRDefault="006D67C5" w:rsidP="008543A8">
      <w:pPr>
        <w:pStyle w:val="SWpunktory"/>
        <w:spacing w:line="276" w:lineRule="auto"/>
        <w:ind w:left="0"/>
        <w:rPr>
          <w:sz w:val="22"/>
          <w:szCs w:val="22"/>
        </w:rPr>
      </w:pPr>
      <w:r w:rsidRPr="008543A8">
        <w:rPr>
          <w:sz w:val="22"/>
          <w:szCs w:val="22"/>
        </w:rPr>
        <w:t>niską podłogę o podłodze bez skosów</w:t>
      </w:r>
      <w:r w:rsidR="0025269E" w:rsidRPr="008543A8">
        <w:rPr>
          <w:sz w:val="22"/>
          <w:szCs w:val="22"/>
        </w:rPr>
        <w:br/>
      </w:r>
      <w:r w:rsidRPr="008543A8">
        <w:rPr>
          <w:sz w:val="22"/>
          <w:szCs w:val="22"/>
        </w:rPr>
        <w:t>i stopni, z podświetleniem progu;</w:t>
      </w:r>
    </w:p>
    <w:p w14:paraId="786B6BB9" w14:textId="77777777" w:rsidR="006D67C5" w:rsidRPr="008543A8" w:rsidRDefault="006D67C5" w:rsidP="008543A8">
      <w:pPr>
        <w:pStyle w:val="SWpunktory"/>
        <w:spacing w:line="276" w:lineRule="auto"/>
        <w:ind w:left="0"/>
        <w:rPr>
          <w:sz w:val="22"/>
          <w:szCs w:val="22"/>
        </w:rPr>
      </w:pPr>
      <w:r w:rsidRPr="008543A8">
        <w:rPr>
          <w:sz w:val="22"/>
          <w:szCs w:val="22"/>
        </w:rPr>
        <w:t>szerokie drzwi;</w:t>
      </w:r>
    </w:p>
    <w:p w14:paraId="6F1DFC87" w14:textId="3E17C51C" w:rsidR="006D67C5" w:rsidRPr="008543A8" w:rsidRDefault="006D67C5" w:rsidP="008543A8">
      <w:pPr>
        <w:pStyle w:val="SWpunktory"/>
        <w:spacing w:line="276" w:lineRule="auto"/>
        <w:ind w:left="0"/>
        <w:rPr>
          <w:sz w:val="22"/>
          <w:szCs w:val="22"/>
        </w:rPr>
      </w:pPr>
      <w:r w:rsidRPr="008543A8">
        <w:rPr>
          <w:sz w:val="22"/>
          <w:szCs w:val="22"/>
        </w:rPr>
        <w:t>rampę umożliwiającą wjazd i wyjazd wózków inwalidzkich i dziecięcych;</w:t>
      </w:r>
    </w:p>
    <w:p w14:paraId="4A8358FE" w14:textId="6AD51979" w:rsidR="006D67C5" w:rsidRPr="008543A8" w:rsidRDefault="006D67C5" w:rsidP="008543A8">
      <w:pPr>
        <w:pStyle w:val="SWpunktory"/>
        <w:spacing w:line="276" w:lineRule="auto"/>
        <w:ind w:left="0"/>
        <w:rPr>
          <w:sz w:val="22"/>
          <w:szCs w:val="22"/>
        </w:rPr>
      </w:pPr>
      <w:r w:rsidRPr="008543A8">
        <w:rPr>
          <w:sz w:val="22"/>
          <w:szCs w:val="22"/>
        </w:rPr>
        <w:t>wydzielone miejsce dla wózka inwalidzkiego i</w:t>
      </w:r>
      <w:r w:rsidR="00581F29">
        <w:rPr>
          <w:sz w:val="22"/>
          <w:szCs w:val="22"/>
        </w:rPr>
        <w:t> </w:t>
      </w:r>
      <w:r w:rsidRPr="008543A8">
        <w:rPr>
          <w:sz w:val="22"/>
          <w:szCs w:val="22"/>
        </w:rPr>
        <w:t>wózka dziecięcego, miejsca dedykowane osobom starszym;</w:t>
      </w:r>
    </w:p>
    <w:p w14:paraId="0998366B" w14:textId="77777777" w:rsidR="006D67C5" w:rsidRPr="008543A8" w:rsidRDefault="006D67C5" w:rsidP="008543A8">
      <w:pPr>
        <w:pStyle w:val="SWpunktory"/>
        <w:spacing w:line="276" w:lineRule="auto"/>
        <w:ind w:left="0"/>
        <w:rPr>
          <w:sz w:val="22"/>
          <w:szCs w:val="22"/>
        </w:rPr>
      </w:pPr>
      <w:r w:rsidRPr="008543A8">
        <w:rPr>
          <w:sz w:val="22"/>
          <w:szCs w:val="22"/>
        </w:rPr>
        <w:t>przejrzysty i czytelny system-informacji dźwiękowej i wizualnej w środku pojazdu;</w:t>
      </w:r>
    </w:p>
    <w:p w14:paraId="0E3821DF" w14:textId="77777777" w:rsidR="006D67C5" w:rsidRPr="008543A8" w:rsidRDefault="006D67C5" w:rsidP="008543A8">
      <w:pPr>
        <w:pStyle w:val="SWpunktory"/>
        <w:spacing w:line="276" w:lineRule="auto"/>
        <w:ind w:left="0"/>
        <w:rPr>
          <w:sz w:val="22"/>
          <w:szCs w:val="22"/>
        </w:rPr>
      </w:pPr>
      <w:r w:rsidRPr="008543A8">
        <w:rPr>
          <w:sz w:val="22"/>
          <w:szCs w:val="22"/>
        </w:rPr>
        <w:t>uchwyty i poręcze zapobiegające upadkom;</w:t>
      </w:r>
    </w:p>
    <w:p w14:paraId="0E964F92" w14:textId="77777777" w:rsidR="006D67C5" w:rsidRPr="008543A8" w:rsidRDefault="006D67C5" w:rsidP="008543A8">
      <w:pPr>
        <w:pStyle w:val="SWpunktory"/>
        <w:spacing w:line="276" w:lineRule="auto"/>
        <w:ind w:left="0"/>
        <w:rPr>
          <w:sz w:val="22"/>
          <w:szCs w:val="22"/>
        </w:rPr>
      </w:pPr>
      <w:r w:rsidRPr="008543A8">
        <w:rPr>
          <w:sz w:val="22"/>
          <w:szCs w:val="22"/>
        </w:rPr>
        <w:t>klimatyzację;</w:t>
      </w:r>
    </w:p>
    <w:p w14:paraId="1947F5CA" w14:textId="74610A51" w:rsidR="006D67C5" w:rsidRPr="008543A8" w:rsidRDefault="006D67C5" w:rsidP="008543A8">
      <w:pPr>
        <w:pStyle w:val="SWpunktory"/>
        <w:spacing w:line="276" w:lineRule="auto"/>
        <w:ind w:left="0"/>
        <w:rPr>
          <w:sz w:val="22"/>
          <w:szCs w:val="22"/>
        </w:rPr>
      </w:pPr>
      <w:r w:rsidRPr="008543A8">
        <w:rPr>
          <w:sz w:val="22"/>
          <w:szCs w:val="22"/>
        </w:rPr>
        <w:t xml:space="preserve">wyraźne oznakowanie miejsc siedzących przeznaczonych dla osób o ograniczonej mobilności ruchowej. </w:t>
      </w:r>
    </w:p>
    <w:p w14:paraId="40E24289" w14:textId="77777777" w:rsidR="008543A8" w:rsidRDefault="008543A8" w:rsidP="008543A8">
      <w:pPr>
        <w:pStyle w:val="SWpogrubienieikolor"/>
        <w:rPr>
          <w:sz w:val="22"/>
          <w:szCs w:val="22"/>
        </w:rPr>
      </w:pPr>
    </w:p>
    <w:p w14:paraId="2310581B" w14:textId="77777777" w:rsidR="008543A8" w:rsidRDefault="008543A8" w:rsidP="008543A8">
      <w:pPr>
        <w:pStyle w:val="SWpogrubienieikolor"/>
        <w:rPr>
          <w:sz w:val="22"/>
          <w:szCs w:val="22"/>
        </w:rPr>
      </w:pPr>
    </w:p>
    <w:p w14:paraId="22729103" w14:textId="77777777" w:rsidR="00581F29" w:rsidRDefault="00581F29" w:rsidP="008543A8">
      <w:pPr>
        <w:pStyle w:val="SWpogrubienieikolor"/>
        <w:rPr>
          <w:sz w:val="22"/>
          <w:szCs w:val="22"/>
        </w:rPr>
      </w:pPr>
    </w:p>
    <w:p w14:paraId="366DE6BB" w14:textId="77777777" w:rsidR="00581F29" w:rsidRDefault="00581F29" w:rsidP="008543A8">
      <w:pPr>
        <w:pStyle w:val="SWpogrubienieikolor"/>
        <w:rPr>
          <w:sz w:val="22"/>
          <w:szCs w:val="22"/>
        </w:rPr>
      </w:pPr>
    </w:p>
    <w:p w14:paraId="49D5CE78" w14:textId="2031ED6B" w:rsidR="006D67C5" w:rsidRPr="008543A8" w:rsidRDefault="006D67C5" w:rsidP="008543A8">
      <w:pPr>
        <w:pStyle w:val="SWpogrubienieikolor"/>
        <w:rPr>
          <w:sz w:val="22"/>
          <w:szCs w:val="22"/>
        </w:rPr>
      </w:pPr>
      <w:r w:rsidRPr="008543A8">
        <w:rPr>
          <w:sz w:val="22"/>
          <w:szCs w:val="22"/>
        </w:rPr>
        <w:lastRenderedPageBreak/>
        <w:t>Informacja pasażerska</w:t>
      </w:r>
    </w:p>
    <w:p w14:paraId="3C927AEA" w14:textId="3BE4E3FA" w:rsidR="006D67C5" w:rsidRPr="008543A8" w:rsidRDefault="006D67C5" w:rsidP="008543A8">
      <w:pPr>
        <w:pStyle w:val="StalowaWola"/>
        <w:rPr>
          <w:sz w:val="22"/>
          <w:szCs w:val="22"/>
        </w:rPr>
      </w:pPr>
      <w:r w:rsidRPr="008543A8">
        <w:rPr>
          <w:sz w:val="22"/>
          <w:szCs w:val="22"/>
        </w:rPr>
        <w:t>Z perspektywy osób niepełnosprawnych</w:t>
      </w:r>
      <w:r w:rsidR="0025269E" w:rsidRPr="008543A8">
        <w:rPr>
          <w:sz w:val="22"/>
          <w:szCs w:val="22"/>
        </w:rPr>
        <w:br/>
      </w:r>
      <w:r w:rsidRPr="008543A8">
        <w:rPr>
          <w:sz w:val="22"/>
          <w:szCs w:val="22"/>
        </w:rPr>
        <w:t xml:space="preserve">i o ograniczonej zdolności poznawczo-sensorycznej istotny jest także sprawny </w:t>
      </w:r>
      <w:r w:rsidR="008543A8">
        <w:rPr>
          <w:sz w:val="22"/>
          <w:szCs w:val="22"/>
        </w:rPr>
        <w:t>S</w:t>
      </w:r>
      <w:r w:rsidRPr="008543A8">
        <w:rPr>
          <w:sz w:val="22"/>
          <w:szCs w:val="22"/>
        </w:rPr>
        <w:t xml:space="preserve">ystem </w:t>
      </w:r>
      <w:r w:rsidR="008543A8">
        <w:rPr>
          <w:sz w:val="22"/>
          <w:szCs w:val="22"/>
        </w:rPr>
        <w:t>I</w:t>
      </w:r>
      <w:r w:rsidRPr="008543A8">
        <w:rPr>
          <w:sz w:val="22"/>
          <w:szCs w:val="22"/>
        </w:rPr>
        <w:t xml:space="preserve">nformacji </w:t>
      </w:r>
      <w:r w:rsidR="008543A8">
        <w:rPr>
          <w:sz w:val="22"/>
          <w:szCs w:val="22"/>
        </w:rPr>
        <w:t>P</w:t>
      </w:r>
      <w:r w:rsidRPr="008543A8">
        <w:rPr>
          <w:sz w:val="22"/>
          <w:szCs w:val="22"/>
        </w:rPr>
        <w:t xml:space="preserve">asażerskiej, aby podróż na każdym etapie była odpowiednio wspierana. Na system ten składają się: </w:t>
      </w:r>
    </w:p>
    <w:p w14:paraId="24AD81E4" w14:textId="456F9B71" w:rsidR="006D67C5" w:rsidRPr="008543A8" w:rsidRDefault="006D67C5" w:rsidP="008543A8">
      <w:pPr>
        <w:pStyle w:val="SWpunktory"/>
        <w:spacing w:line="276" w:lineRule="auto"/>
        <w:ind w:left="0"/>
        <w:rPr>
          <w:sz w:val="22"/>
          <w:szCs w:val="22"/>
        </w:rPr>
      </w:pPr>
      <w:r w:rsidRPr="008543A8">
        <w:rPr>
          <w:sz w:val="22"/>
          <w:szCs w:val="22"/>
        </w:rPr>
        <w:t>informacje dźwiękowe umożliwiające pasażerom z dysfunkcjami identyfikację pojazdu</w:t>
      </w:r>
      <w:r w:rsidR="0025269E" w:rsidRPr="008543A8">
        <w:rPr>
          <w:sz w:val="22"/>
          <w:szCs w:val="22"/>
        </w:rPr>
        <w:br/>
      </w:r>
      <w:r w:rsidRPr="008543A8">
        <w:rPr>
          <w:sz w:val="22"/>
          <w:szCs w:val="22"/>
        </w:rPr>
        <w:t>i kierunku jego jazdy (zapowiedzi zewnętrzne, tablice przystankowe z głosowym systemem zapowiadania odjazdów);</w:t>
      </w:r>
    </w:p>
    <w:p w14:paraId="5D0F67E1" w14:textId="570AB84D" w:rsidR="006D67C5" w:rsidRPr="008543A8" w:rsidRDefault="006D67C5" w:rsidP="008543A8">
      <w:pPr>
        <w:pStyle w:val="SWpunktory"/>
        <w:spacing w:line="276" w:lineRule="auto"/>
        <w:ind w:left="0"/>
        <w:rPr>
          <w:sz w:val="22"/>
          <w:szCs w:val="22"/>
        </w:rPr>
      </w:pPr>
      <w:r w:rsidRPr="008543A8">
        <w:rPr>
          <w:sz w:val="22"/>
          <w:szCs w:val="22"/>
        </w:rPr>
        <w:t>informacje dźwiękowe informując</w:t>
      </w:r>
      <w:r w:rsidR="008543A8">
        <w:rPr>
          <w:sz w:val="22"/>
          <w:szCs w:val="22"/>
        </w:rPr>
        <w:t>e</w:t>
      </w:r>
      <w:r w:rsidR="0025269E" w:rsidRPr="008543A8">
        <w:rPr>
          <w:sz w:val="22"/>
          <w:szCs w:val="22"/>
        </w:rPr>
        <w:br/>
      </w:r>
      <w:r w:rsidRPr="008543A8">
        <w:rPr>
          <w:sz w:val="22"/>
          <w:szCs w:val="22"/>
        </w:rPr>
        <w:t>o zamykaniu drzwi, następnym przystanku na trasie podróży, przystanku, na którym aktualnie znajduje się pojazd (zapowiedzi przystankowe wewnątrz pojazdów, komunikaty głosowe);</w:t>
      </w:r>
    </w:p>
    <w:p w14:paraId="1A1EEF2C" w14:textId="3278C1F6" w:rsidR="006D67C5" w:rsidRPr="008543A8" w:rsidRDefault="006D67C5" w:rsidP="008543A8">
      <w:pPr>
        <w:pStyle w:val="SWpunktory"/>
        <w:spacing w:line="276" w:lineRule="auto"/>
        <w:ind w:left="0"/>
        <w:rPr>
          <w:sz w:val="22"/>
          <w:szCs w:val="22"/>
        </w:rPr>
      </w:pPr>
      <w:r w:rsidRPr="008543A8">
        <w:rPr>
          <w:sz w:val="22"/>
          <w:szCs w:val="22"/>
        </w:rPr>
        <w:t>informacje wizualne ułatwiające podróżowanie osobom niedowidzącym</w:t>
      </w:r>
      <w:r w:rsidR="008543A8">
        <w:rPr>
          <w:sz w:val="22"/>
          <w:szCs w:val="22"/>
        </w:rPr>
        <w:t xml:space="preserve"> </w:t>
      </w:r>
      <w:r w:rsidRPr="008543A8">
        <w:rPr>
          <w:sz w:val="22"/>
          <w:szCs w:val="22"/>
        </w:rPr>
        <w:t>i niedosłyszącym (wyraźnie oznakowane szyldy, mapy, ścieżki dotykowe).</w:t>
      </w:r>
    </w:p>
    <w:p w14:paraId="1339FD10" w14:textId="77777777" w:rsidR="006D67C5" w:rsidRDefault="006D67C5" w:rsidP="006D67C5">
      <w:pPr>
        <w:pStyle w:val="StalowaWola"/>
      </w:pPr>
    </w:p>
    <w:p w14:paraId="6542F4B1" w14:textId="1DC7C0BE" w:rsidR="008543A8" w:rsidRDefault="008543A8" w:rsidP="006D67C5">
      <w:pPr>
        <w:pStyle w:val="StalowaWola"/>
        <w:sectPr w:rsidR="008543A8" w:rsidSect="001C6DBF">
          <w:type w:val="continuous"/>
          <w:pgSz w:w="11906" w:h="16838"/>
          <w:pgMar w:top="1418" w:right="1134" w:bottom="1418" w:left="1701" w:header="708" w:footer="708" w:gutter="0"/>
          <w:cols w:num="2" w:space="284"/>
          <w:docGrid w:linePitch="360"/>
          <w15:footnoteColumns w:val="1"/>
        </w:sectPr>
      </w:pPr>
    </w:p>
    <w:p w14:paraId="7EE0B073" w14:textId="7901540C" w:rsidR="00DD796A" w:rsidRDefault="000437B3" w:rsidP="00482D88">
      <w:pPr>
        <w:pStyle w:val="Nagwek2"/>
        <w:numPr>
          <w:ilvl w:val="2"/>
          <w:numId w:val="30"/>
        </w:numPr>
        <w:spacing w:before="400" w:after="200"/>
        <w:ind w:left="504"/>
        <w:jc w:val="both"/>
        <w:rPr>
          <w:rFonts w:ascii="Arial Narrow" w:hAnsi="Arial Narrow"/>
          <w:b/>
          <w:bCs/>
          <w:color w:val="767171" w:themeColor="background2" w:themeShade="80"/>
        </w:rPr>
      </w:pPr>
      <w:bookmarkStart w:id="195" w:name="_Toc64900568"/>
      <w:bookmarkStart w:id="196" w:name="_Toc65160788"/>
      <w:bookmarkEnd w:id="195"/>
      <w:bookmarkEnd w:id="196"/>
      <w:r>
        <w:rPr>
          <w:rFonts w:ascii="Arial Narrow" w:hAnsi="Arial Narrow"/>
          <w:b/>
          <w:bCs/>
          <w:color w:val="767171" w:themeColor="background2" w:themeShade="80"/>
        </w:rPr>
        <w:t xml:space="preserve"> </w:t>
      </w:r>
      <w:bookmarkStart w:id="197" w:name="_Toc68012464"/>
      <w:r w:rsidR="00DD796A" w:rsidRPr="00FB67F4">
        <w:rPr>
          <w:rFonts w:ascii="Arial Narrow" w:hAnsi="Arial Narrow"/>
          <w:b/>
          <w:bCs/>
          <w:color w:val="767171" w:themeColor="background2" w:themeShade="80"/>
        </w:rPr>
        <w:t>Pożądany standard usług publicznego transportu zbiorowego</w:t>
      </w:r>
      <w:r w:rsidR="008543A8">
        <w:rPr>
          <w:rFonts w:ascii="Arial Narrow" w:hAnsi="Arial Narrow"/>
          <w:b/>
          <w:bCs/>
          <w:color w:val="767171" w:themeColor="background2" w:themeShade="80"/>
        </w:rPr>
        <w:t xml:space="preserve"> </w:t>
      </w:r>
      <w:r w:rsidR="00DD796A" w:rsidRPr="00FB67F4">
        <w:rPr>
          <w:rFonts w:ascii="Arial Narrow" w:hAnsi="Arial Narrow"/>
          <w:b/>
          <w:bCs/>
          <w:color w:val="767171" w:themeColor="background2" w:themeShade="80"/>
        </w:rPr>
        <w:t>uwzględniający aspekt ochrony środowiska</w:t>
      </w:r>
      <w:bookmarkEnd w:id="197"/>
    </w:p>
    <w:p w14:paraId="6C717A74" w14:textId="77777777" w:rsidR="009026A8" w:rsidRDefault="009026A8" w:rsidP="003A525F">
      <w:pPr>
        <w:pStyle w:val="StalowaWola"/>
        <w:sectPr w:rsidR="009026A8" w:rsidSect="001C6DBF">
          <w:type w:val="continuous"/>
          <w:pgSz w:w="11906" w:h="16838"/>
          <w:pgMar w:top="1418" w:right="1134" w:bottom="1418" w:left="1701" w:header="708" w:footer="708" w:gutter="0"/>
          <w:cols w:space="708"/>
          <w:docGrid w:linePitch="360"/>
          <w15:footnoteColumns w:val="1"/>
        </w:sectPr>
      </w:pPr>
    </w:p>
    <w:p w14:paraId="4DF6D5EB" w14:textId="510FB3AE" w:rsidR="003A525F" w:rsidRPr="008543A8" w:rsidRDefault="00EA0D4C" w:rsidP="008543A8">
      <w:pPr>
        <w:pStyle w:val="StalowaWola"/>
        <w:rPr>
          <w:sz w:val="22"/>
          <w:szCs w:val="22"/>
        </w:rPr>
      </w:pPr>
      <w:r>
        <w:rPr>
          <w:sz w:val="22"/>
          <w:szCs w:val="22"/>
        </w:rPr>
        <w:t xml:space="preserve">Pomimo tego, iż </w:t>
      </w:r>
      <w:r w:rsidR="00744733" w:rsidRPr="008543A8">
        <w:rPr>
          <w:sz w:val="22"/>
          <w:szCs w:val="22"/>
        </w:rPr>
        <w:t>według Białej Księgi Transportu</w:t>
      </w:r>
      <w:r w:rsidR="007B346A">
        <w:rPr>
          <w:rStyle w:val="Odwoanieprzypisudolnego"/>
          <w:sz w:val="22"/>
          <w:szCs w:val="22"/>
        </w:rPr>
        <w:footnoteReference w:id="38"/>
      </w:r>
      <w:r w:rsidR="00744733" w:rsidRPr="008543A8">
        <w:rPr>
          <w:sz w:val="22"/>
          <w:szCs w:val="22"/>
        </w:rPr>
        <w:t xml:space="preserve"> w</w:t>
      </w:r>
      <w:r>
        <w:rPr>
          <w:sz w:val="22"/>
          <w:szCs w:val="22"/>
        </w:rPr>
        <w:t> </w:t>
      </w:r>
      <w:r w:rsidR="00744733" w:rsidRPr="008543A8">
        <w:rPr>
          <w:sz w:val="22"/>
          <w:szCs w:val="22"/>
        </w:rPr>
        <w:t xml:space="preserve">ciągu ostatnich kilku lat udało się zredukować poziom emitowanych zanieczyszczeń w najważniejszych sektorach gospodarki, to </w:t>
      </w:r>
      <w:r w:rsidR="00812B10" w:rsidRPr="008543A8">
        <w:rPr>
          <w:sz w:val="22"/>
          <w:szCs w:val="22"/>
        </w:rPr>
        <w:t>poziom zanieczyszczeń z</w:t>
      </w:r>
      <w:r w:rsidR="008543A8">
        <w:rPr>
          <w:sz w:val="22"/>
          <w:szCs w:val="22"/>
        </w:rPr>
        <w:t> </w:t>
      </w:r>
      <w:r w:rsidR="00812B10" w:rsidRPr="008543A8">
        <w:rPr>
          <w:sz w:val="22"/>
          <w:szCs w:val="22"/>
        </w:rPr>
        <w:t xml:space="preserve">transportu nadal jest wysoki i </w:t>
      </w:r>
      <w:r>
        <w:rPr>
          <w:sz w:val="22"/>
          <w:szCs w:val="22"/>
        </w:rPr>
        <w:t>w wielu krajach europejskich jest</w:t>
      </w:r>
      <w:r w:rsidR="00812B10" w:rsidRPr="008543A8">
        <w:rPr>
          <w:sz w:val="22"/>
          <w:szCs w:val="22"/>
        </w:rPr>
        <w:t xml:space="preserve"> kwestią problematyczną. </w:t>
      </w:r>
      <w:r w:rsidR="00744733" w:rsidRPr="008543A8">
        <w:rPr>
          <w:sz w:val="22"/>
          <w:szCs w:val="22"/>
        </w:rPr>
        <w:t xml:space="preserve">Ochrona środowiska jest jednak nieodłącznym elementem planowania rozwoju, dlatego </w:t>
      </w:r>
      <w:r w:rsidR="004A5095" w:rsidRPr="008543A8">
        <w:rPr>
          <w:sz w:val="22"/>
          <w:szCs w:val="22"/>
        </w:rPr>
        <w:t>warto promować wykorzystywanie zarówno</w:t>
      </w:r>
      <w:r>
        <w:rPr>
          <w:sz w:val="22"/>
          <w:szCs w:val="22"/>
        </w:rPr>
        <w:t xml:space="preserve"> </w:t>
      </w:r>
      <w:r w:rsidR="004A5095" w:rsidRPr="008543A8">
        <w:rPr>
          <w:sz w:val="22"/>
          <w:szCs w:val="22"/>
        </w:rPr>
        <w:t>w transporcie indywidualnym, jak i zbiorowym rozwiązań technologicznych nastawionych</w:t>
      </w:r>
      <w:r>
        <w:rPr>
          <w:sz w:val="22"/>
          <w:szCs w:val="22"/>
        </w:rPr>
        <w:t xml:space="preserve"> </w:t>
      </w:r>
      <w:r w:rsidR="004A5095" w:rsidRPr="008543A8">
        <w:rPr>
          <w:sz w:val="22"/>
          <w:szCs w:val="22"/>
        </w:rPr>
        <w:t xml:space="preserve">na redukcję zanieczyszczeń. Do rozwiązań takich należą pojazdy zeroemisyjne lub niskoemisyjne </w:t>
      </w:r>
      <w:r w:rsidR="00ED0319" w:rsidRPr="008543A8">
        <w:rPr>
          <w:sz w:val="22"/>
          <w:szCs w:val="22"/>
        </w:rPr>
        <w:t>–</w:t>
      </w:r>
      <w:r w:rsidR="004A5095" w:rsidRPr="008543A8">
        <w:rPr>
          <w:sz w:val="22"/>
          <w:szCs w:val="22"/>
        </w:rPr>
        <w:t xml:space="preserve"> </w:t>
      </w:r>
      <w:r w:rsidR="00ED0319" w:rsidRPr="008543A8">
        <w:rPr>
          <w:sz w:val="22"/>
          <w:szCs w:val="22"/>
        </w:rPr>
        <w:t>pozwolą one na zmniejszenie emisji szkodliwych substancji, w tym CO</w:t>
      </w:r>
      <w:r w:rsidR="00ED0319" w:rsidRPr="008543A8">
        <w:rPr>
          <w:sz w:val="22"/>
          <w:szCs w:val="22"/>
          <w:vertAlign w:val="subscript"/>
        </w:rPr>
        <w:t>2</w:t>
      </w:r>
      <w:r w:rsidR="00ED0319" w:rsidRPr="008543A8">
        <w:rPr>
          <w:sz w:val="22"/>
          <w:szCs w:val="22"/>
        </w:rPr>
        <w:t>, do powietrza, a także</w:t>
      </w:r>
      <w:r>
        <w:rPr>
          <w:sz w:val="22"/>
          <w:szCs w:val="22"/>
        </w:rPr>
        <w:t xml:space="preserve"> </w:t>
      </w:r>
      <w:r w:rsidR="00ED0319" w:rsidRPr="008543A8">
        <w:rPr>
          <w:sz w:val="22"/>
          <w:szCs w:val="22"/>
        </w:rPr>
        <w:t>na zmniejszenie poziomu generowanego hałasu wytwarzanego przez środki transportu zbiorowego</w:t>
      </w:r>
      <w:r>
        <w:rPr>
          <w:sz w:val="22"/>
          <w:szCs w:val="22"/>
        </w:rPr>
        <w:t xml:space="preserve"> </w:t>
      </w:r>
      <w:r w:rsidR="00ED0319" w:rsidRPr="008543A8">
        <w:rPr>
          <w:sz w:val="22"/>
          <w:szCs w:val="22"/>
        </w:rPr>
        <w:t>i indywidualnego.</w:t>
      </w:r>
    </w:p>
    <w:p w14:paraId="79EFDE0D" w14:textId="011430FC" w:rsidR="003E4FCF" w:rsidRPr="008543A8" w:rsidRDefault="0013716E" w:rsidP="008543A8">
      <w:pPr>
        <w:pStyle w:val="StalowaWola"/>
        <w:rPr>
          <w:b/>
          <w:bCs/>
          <w:sz w:val="22"/>
          <w:szCs w:val="22"/>
        </w:rPr>
      </w:pPr>
      <w:r w:rsidRPr="008543A8">
        <w:rPr>
          <w:sz w:val="22"/>
          <w:szCs w:val="22"/>
        </w:rPr>
        <w:t>Wdrażanie w transporcie rozwiązań zmierzających</w:t>
      </w:r>
      <w:r w:rsidR="0025269E" w:rsidRPr="008543A8">
        <w:rPr>
          <w:sz w:val="22"/>
          <w:szCs w:val="22"/>
        </w:rPr>
        <w:br/>
      </w:r>
      <w:r w:rsidRPr="008543A8">
        <w:rPr>
          <w:sz w:val="22"/>
          <w:szCs w:val="22"/>
        </w:rPr>
        <w:t>do ochrony środowiska znajduje swoje odzwierciedlenie w szeregu różnego rodzaju dokumentów</w:t>
      </w:r>
      <w:r w:rsidR="009026A8" w:rsidRPr="008543A8">
        <w:rPr>
          <w:sz w:val="22"/>
          <w:szCs w:val="22"/>
        </w:rPr>
        <w:t>.</w:t>
      </w:r>
      <w:r w:rsidR="00C35DCD" w:rsidRPr="008543A8">
        <w:rPr>
          <w:sz w:val="22"/>
          <w:szCs w:val="22"/>
        </w:rPr>
        <w:t xml:space="preserve"> Głównym z nich jest </w:t>
      </w:r>
      <w:r w:rsidR="008543A8">
        <w:rPr>
          <w:sz w:val="22"/>
          <w:szCs w:val="22"/>
        </w:rPr>
        <w:t>„</w:t>
      </w:r>
      <w:r w:rsidR="00C35DCD" w:rsidRPr="008543A8">
        <w:rPr>
          <w:sz w:val="22"/>
          <w:szCs w:val="22"/>
        </w:rPr>
        <w:t>Program Ochrony Powietrza dla strefy podkarpackiej</w:t>
      </w:r>
      <w:r w:rsidR="008543A8">
        <w:rPr>
          <w:sz w:val="22"/>
          <w:szCs w:val="22"/>
        </w:rPr>
        <w:t>”</w:t>
      </w:r>
      <w:r w:rsidR="00C35DCD" w:rsidRPr="008543A8">
        <w:rPr>
          <w:sz w:val="22"/>
          <w:szCs w:val="22"/>
        </w:rPr>
        <w:t xml:space="preserve">. </w:t>
      </w:r>
      <w:r w:rsidR="0066626F" w:rsidRPr="008543A8">
        <w:rPr>
          <w:sz w:val="22"/>
          <w:szCs w:val="22"/>
        </w:rPr>
        <w:t xml:space="preserve">Strefa podkarpacka została w nim zakwalifikowana do klasy C pod względem ochrony zdrowia mieszkańców. </w:t>
      </w:r>
      <w:r w:rsidR="0066626F" w:rsidRPr="008543A8">
        <w:rPr>
          <w:b/>
          <w:bCs/>
          <w:sz w:val="22"/>
          <w:szCs w:val="22"/>
        </w:rPr>
        <w:t xml:space="preserve">Zgodnie z założeniami </w:t>
      </w:r>
      <w:r w:rsidR="008543A8" w:rsidRPr="008543A8">
        <w:rPr>
          <w:b/>
          <w:bCs/>
          <w:sz w:val="22"/>
          <w:szCs w:val="22"/>
        </w:rPr>
        <w:t>„</w:t>
      </w:r>
      <w:r w:rsidR="0066626F" w:rsidRPr="008543A8">
        <w:rPr>
          <w:b/>
          <w:bCs/>
          <w:sz w:val="22"/>
          <w:szCs w:val="22"/>
        </w:rPr>
        <w:t>Programu Ochrony Powietrza</w:t>
      </w:r>
      <w:r w:rsidR="008543A8" w:rsidRPr="008543A8">
        <w:rPr>
          <w:b/>
          <w:bCs/>
          <w:sz w:val="22"/>
          <w:szCs w:val="22"/>
        </w:rPr>
        <w:t xml:space="preserve"> dla strefy podkarpackiej” </w:t>
      </w:r>
      <w:r w:rsidR="003E4FCF" w:rsidRPr="008543A8">
        <w:rPr>
          <w:b/>
          <w:bCs/>
          <w:sz w:val="22"/>
          <w:szCs w:val="22"/>
        </w:rPr>
        <w:t>należy zintegrować planowanie rozwoju transportu</w:t>
      </w:r>
      <w:r w:rsidR="008543A8" w:rsidRPr="008543A8">
        <w:rPr>
          <w:b/>
          <w:bCs/>
          <w:sz w:val="22"/>
          <w:szCs w:val="22"/>
        </w:rPr>
        <w:t xml:space="preserve"> </w:t>
      </w:r>
      <w:r w:rsidR="003E4FCF" w:rsidRPr="008543A8">
        <w:rPr>
          <w:b/>
          <w:bCs/>
          <w:sz w:val="22"/>
          <w:szCs w:val="22"/>
        </w:rPr>
        <w:t>w</w:t>
      </w:r>
      <w:r w:rsidR="008543A8">
        <w:rPr>
          <w:b/>
          <w:bCs/>
          <w:sz w:val="22"/>
          <w:szCs w:val="22"/>
        </w:rPr>
        <w:t> </w:t>
      </w:r>
      <w:r w:rsidR="008543A8" w:rsidRPr="008543A8">
        <w:rPr>
          <w:b/>
          <w:bCs/>
          <w:sz w:val="22"/>
          <w:szCs w:val="22"/>
        </w:rPr>
        <w:t>M</w:t>
      </w:r>
      <w:r w:rsidR="008543A8">
        <w:rPr>
          <w:b/>
          <w:bCs/>
          <w:sz w:val="22"/>
          <w:szCs w:val="22"/>
        </w:rPr>
        <w:t>i</w:t>
      </w:r>
      <w:r w:rsidR="003E4FCF" w:rsidRPr="008543A8">
        <w:rPr>
          <w:b/>
          <w:bCs/>
          <w:sz w:val="22"/>
          <w:szCs w:val="22"/>
        </w:rPr>
        <w:t>eście, zintegrować taryfy biletowe, dążyć</w:t>
      </w:r>
      <w:r w:rsidR="009A07C7" w:rsidRPr="008543A8">
        <w:rPr>
          <w:b/>
          <w:bCs/>
          <w:sz w:val="22"/>
          <w:szCs w:val="22"/>
        </w:rPr>
        <w:br/>
      </w:r>
      <w:r w:rsidR="003E4FCF" w:rsidRPr="008543A8">
        <w:rPr>
          <w:b/>
          <w:bCs/>
          <w:sz w:val="22"/>
          <w:szCs w:val="22"/>
        </w:rPr>
        <w:t>do synchronizacji rozkładów jazdy, budować węzły przesiadkowe, rozwijać system ścieżek rowerowych</w:t>
      </w:r>
      <w:r w:rsidR="008543A8">
        <w:rPr>
          <w:b/>
          <w:bCs/>
          <w:sz w:val="22"/>
          <w:szCs w:val="22"/>
        </w:rPr>
        <w:t xml:space="preserve"> </w:t>
      </w:r>
      <w:r w:rsidR="003E4FCF" w:rsidRPr="008543A8">
        <w:rPr>
          <w:b/>
          <w:bCs/>
          <w:sz w:val="22"/>
          <w:szCs w:val="22"/>
        </w:rPr>
        <w:t>i wprowadzić niskoemisyjne paliwa i</w:t>
      </w:r>
      <w:r w:rsidR="008543A8">
        <w:rPr>
          <w:b/>
          <w:bCs/>
          <w:sz w:val="22"/>
          <w:szCs w:val="22"/>
        </w:rPr>
        <w:t> </w:t>
      </w:r>
      <w:r w:rsidR="003E4FCF" w:rsidRPr="008543A8">
        <w:rPr>
          <w:b/>
          <w:bCs/>
          <w:sz w:val="22"/>
          <w:szCs w:val="22"/>
        </w:rPr>
        <w:t>technologie</w:t>
      </w:r>
      <w:r w:rsidR="008543A8">
        <w:rPr>
          <w:b/>
          <w:bCs/>
          <w:sz w:val="22"/>
          <w:szCs w:val="22"/>
        </w:rPr>
        <w:t xml:space="preserve"> </w:t>
      </w:r>
      <w:r w:rsidR="003E4FCF" w:rsidRPr="008543A8">
        <w:rPr>
          <w:b/>
          <w:bCs/>
          <w:sz w:val="22"/>
          <w:szCs w:val="22"/>
        </w:rPr>
        <w:t>w systemie transportu miejskiego i</w:t>
      </w:r>
      <w:r w:rsidR="008543A8">
        <w:rPr>
          <w:b/>
          <w:bCs/>
          <w:sz w:val="22"/>
          <w:szCs w:val="22"/>
        </w:rPr>
        <w:t> </w:t>
      </w:r>
      <w:r w:rsidR="003E4FCF" w:rsidRPr="008543A8">
        <w:rPr>
          <w:b/>
          <w:bCs/>
          <w:sz w:val="22"/>
          <w:szCs w:val="22"/>
        </w:rPr>
        <w:t>służb miejskich.</w:t>
      </w:r>
    </w:p>
    <w:p w14:paraId="3C1F1662" w14:textId="77777777" w:rsidR="00734B87" w:rsidRDefault="003E4FCF" w:rsidP="00734B87">
      <w:pPr>
        <w:pStyle w:val="StalowaWola"/>
        <w:rPr>
          <w:sz w:val="22"/>
          <w:szCs w:val="22"/>
        </w:rPr>
      </w:pPr>
      <w:r w:rsidRPr="008543A8">
        <w:rPr>
          <w:sz w:val="22"/>
          <w:szCs w:val="22"/>
        </w:rPr>
        <w:t xml:space="preserve">Szczególnie za tym ostatnim </w:t>
      </w:r>
      <w:r w:rsidR="00E7318A" w:rsidRPr="008543A8">
        <w:rPr>
          <w:sz w:val="22"/>
          <w:szCs w:val="22"/>
        </w:rPr>
        <w:t xml:space="preserve">postulatem podążają zapisy </w:t>
      </w:r>
      <w:r w:rsidR="00734B87">
        <w:rPr>
          <w:sz w:val="22"/>
          <w:szCs w:val="22"/>
        </w:rPr>
        <w:t>„</w:t>
      </w:r>
      <w:r w:rsidR="00E7318A" w:rsidRPr="008543A8">
        <w:rPr>
          <w:sz w:val="22"/>
          <w:szCs w:val="22"/>
        </w:rPr>
        <w:t xml:space="preserve">Strategii Rozwoju </w:t>
      </w:r>
      <w:proofErr w:type="spellStart"/>
      <w:r w:rsidR="00E7318A" w:rsidRPr="008543A8">
        <w:rPr>
          <w:sz w:val="22"/>
          <w:szCs w:val="22"/>
        </w:rPr>
        <w:t>Elektromobilności</w:t>
      </w:r>
      <w:proofErr w:type="spellEnd"/>
      <w:r w:rsidR="00E7318A" w:rsidRPr="008543A8">
        <w:rPr>
          <w:sz w:val="22"/>
          <w:szCs w:val="22"/>
        </w:rPr>
        <w:t xml:space="preserve"> w Gminie Stalowa Wola na lata 2020-2036</w:t>
      </w:r>
      <w:r w:rsidR="00734B87">
        <w:rPr>
          <w:sz w:val="22"/>
          <w:szCs w:val="22"/>
        </w:rPr>
        <w:t>”</w:t>
      </w:r>
      <w:r w:rsidR="00E7318A" w:rsidRPr="008543A8">
        <w:rPr>
          <w:sz w:val="22"/>
          <w:szCs w:val="22"/>
        </w:rPr>
        <w:t xml:space="preserve">. Dokument </w:t>
      </w:r>
      <w:r w:rsidR="009A07C7" w:rsidRPr="008543A8">
        <w:rPr>
          <w:sz w:val="22"/>
          <w:szCs w:val="22"/>
        </w:rPr>
        <w:t>t</w:t>
      </w:r>
      <w:r w:rsidR="00E7318A" w:rsidRPr="008543A8">
        <w:rPr>
          <w:sz w:val="22"/>
          <w:szCs w:val="22"/>
        </w:rPr>
        <w:t xml:space="preserve">en </w:t>
      </w:r>
      <w:r w:rsidR="007343AC" w:rsidRPr="008543A8">
        <w:rPr>
          <w:sz w:val="22"/>
          <w:szCs w:val="22"/>
        </w:rPr>
        <w:t xml:space="preserve">nakreśla kierunki rozwoju </w:t>
      </w:r>
      <w:proofErr w:type="spellStart"/>
      <w:r w:rsidR="007343AC" w:rsidRPr="008543A8">
        <w:rPr>
          <w:sz w:val="22"/>
          <w:szCs w:val="22"/>
        </w:rPr>
        <w:t>elektromobilności</w:t>
      </w:r>
      <w:proofErr w:type="spellEnd"/>
      <w:r w:rsidR="007343AC" w:rsidRPr="008543A8">
        <w:rPr>
          <w:sz w:val="22"/>
          <w:szCs w:val="22"/>
        </w:rPr>
        <w:t xml:space="preserve"> w Gminie Stalowa Wola, których celem jest zmniejszenie oddziaływania transportu na środowisko. Za cele szczegółowe obrano:</w:t>
      </w:r>
    </w:p>
    <w:p w14:paraId="3AB08757" w14:textId="300B49E8" w:rsidR="007343AC" w:rsidRPr="00734B87" w:rsidRDefault="007343AC" w:rsidP="00482D88">
      <w:pPr>
        <w:pStyle w:val="StalowaWola"/>
        <w:numPr>
          <w:ilvl w:val="0"/>
          <w:numId w:val="25"/>
        </w:numPr>
        <w:ind w:left="284" w:hanging="284"/>
        <w:rPr>
          <w:sz w:val="22"/>
          <w:szCs w:val="22"/>
        </w:rPr>
      </w:pPr>
      <w:r w:rsidRPr="008543A8">
        <w:rPr>
          <w:sz w:val="22"/>
          <w:szCs w:val="22"/>
        </w:rPr>
        <w:t>zwiększenie udziału transportu zbiorowego w</w:t>
      </w:r>
      <w:r w:rsidR="008543A8" w:rsidRPr="008543A8">
        <w:rPr>
          <w:sz w:val="22"/>
          <w:szCs w:val="22"/>
        </w:rPr>
        <w:t> </w:t>
      </w:r>
      <w:r w:rsidRPr="008543A8">
        <w:rPr>
          <w:sz w:val="22"/>
          <w:szCs w:val="22"/>
        </w:rPr>
        <w:t>strukturze przejazdów poprzez podniesienie konkurencyjności transportu zbiorowego</w:t>
      </w:r>
      <w:r w:rsidR="009E1BC2" w:rsidRPr="008543A8">
        <w:rPr>
          <w:sz w:val="22"/>
          <w:szCs w:val="22"/>
        </w:rPr>
        <w:t>;</w:t>
      </w:r>
    </w:p>
    <w:p w14:paraId="2144EE86" w14:textId="3FF575A5" w:rsidR="007343AC" w:rsidRPr="008543A8" w:rsidRDefault="007343AC" w:rsidP="00734B87">
      <w:pPr>
        <w:pStyle w:val="SWpunktory"/>
        <w:spacing w:line="276" w:lineRule="auto"/>
        <w:ind w:hanging="284"/>
        <w:rPr>
          <w:sz w:val="24"/>
          <w:szCs w:val="22"/>
        </w:rPr>
      </w:pPr>
      <w:r w:rsidRPr="008543A8">
        <w:rPr>
          <w:sz w:val="22"/>
          <w:szCs w:val="22"/>
        </w:rPr>
        <w:t>rozwój zrównoważonego transportu miejskiego integrującego różne środki komunikacji (transport zbiorowy, indywidualny, rower/skuter miejski, samochód miejski)</w:t>
      </w:r>
      <w:r w:rsidR="009E1BC2" w:rsidRPr="008543A8">
        <w:rPr>
          <w:sz w:val="22"/>
          <w:szCs w:val="22"/>
        </w:rPr>
        <w:t>;</w:t>
      </w:r>
    </w:p>
    <w:p w14:paraId="6C7F3CF4" w14:textId="581689FD" w:rsidR="007343AC" w:rsidRPr="008543A8" w:rsidRDefault="007343AC" w:rsidP="00734B87">
      <w:pPr>
        <w:pStyle w:val="SWpunktory"/>
        <w:spacing w:line="276" w:lineRule="auto"/>
        <w:ind w:hanging="284"/>
        <w:rPr>
          <w:sz w:val="24"/>
          <w:szCs w:val="22"/>
        </w:rPr>
      </w:pPr>
      <w:r w:rsidRPr="008543A8">
        <w:rPr>
          <w:sz w:val="22"/>
          <w:szCs w:val="22"/>
        </w:rPr>
        <w:t>ograniczenie emisji do atmosfery gazów i</w:t>
      </w:r>
      <w:r w:rsidR="008543A8">
        <w:rPr>
          <w:sz w:val="22"/>
          <w:szCs w:val="22"/>
        </w:rPr>
        <w:t> </w:t>
      </w:r>
      <w:r w:rsidRPr="008543A8">
        <w:rPr>
          <w:sz w:val="22"/>
          <w:szCs w:val="22"/>
        </w:rPr>
        <w:t>pyłów w</w:t>
      </w:r>
      <w:r w:rsidR="00734B87">
        <w:rPr>
          <w:sz w:val="22"/>
          <w:szCs w:val="22"/>
        </w:rPr>
        <w:t> </w:t>
      </w:r>
      <w:r w:rsidRPr="008543A8">
        <w:rPr>
          <w:sz w:val="22"/>
          <w:szCs w:val="22"/>
        </w:rPr>
        <w:t>transporcie publicznym i prywatnym oraz ograniczenie hałasu komunikacyjnego</w:t>
      </w:r>
      <w:r w:rsidR="009E1BC2" w:rsidRPr="008543A8">
        <w:rPr>
          <w:sz w:val="22"/>
          <w:szCs w:val="22"/>
        </w:rPr>
        <w:t>;</w:t>
      </w:r>
    </w:p>
    <w:p w14:paraId="68525845" w14:textId="08EA44DB" w:rsidR="007343AC" w:rsidRPr="008543A8" w:rsidRDefault="007343AC" w:rsidP="00734B87">
      <w:pPr>
        <w:pStyle w:val="SWpunktory"/>
        <w:spacing w:line="276" w:lineRule="auto"/>
        <w:ind w:hanging="284"/>
        <w:rPr>
          <w:sz w:val="24"/>
          <w:szCs w:val="22"/>
        </w:rPr>
      </w:pPr>
      <w:r w:rsidRPr="008543A8">
        <w:rPr>
          <w:sz w:val="22"/>
          <w:szCs w:val="22"/>
        </w:rPr>
        <w:t>racjonalizacja wykorzystania energii w</w:t>
      </w:r>
      <w:r w:rsidR="008543A8">
        <w:rPr>
          <w:sz w:val="22"/>
          <w:szCs w:val="22"/>
        </w:rPr>
        <w:t> </w:t>
      </w:r>
      <w:r w:rsidRPr="008543A8">
        <w:rPr>
          <w:sz w:val="22"/>
          <w:szCs w:val="22"/>
        </w:rPr>
        <w:t>transporcie i</w:t>
      </w:r>
      <w:r w:rsidR="00734B87">
        <w:rPr>
          <w:sz w:val="22"/>
          <w:szCs w:val="22"/>
        </w:rPr>
        <w:t> </w:t>
      </w:r>
      <w:r w:rsidRPr="008543A8">
        <w:rPr>
          <w:sz w:val="22"/>
          <w:szCs w:val="22"/>
        </w:rPr>
        <w:t>komunikacji</w:t>
      </w:r>
      <w:r w:rsidR="009E1BC2" w:rsidRPr="008543A8">
        <w:rPr>
          <w:sz w:val="22"/>
          <w:szCs w:val="22"/>
        </w:rPr>
        <w:t>;</w:t>
      </w:r>
    </w:p>
    <w:p w14:paraId="3A11442E" w14:textId="6F58BED5" w:rsidR="007343AC" w:rsidRPr="008543A8" w:rsidRDefault="007343AC" w:rsidP="00734B87">
      <w:pPr>
        <w:pStyle w:val="SWpunktory"/>
        <w:spacing w:line="276" w:lineRule="auto"/>
        <w:ind w:hanging="284"/>
        <w:rPr>
          <w:sz w:val="22"/>
          <w:szCs w:val="22"/>
        </w:rPr>
      </w:pPr>
      <w:r w:rsidRPr="008543A8">
        <w:rPr>
          <w:sz w:val="22"/>
          <w:szCs w:val="22"/>
        </w:rPr>
        <w:t>popularyzacja wykorzystania pojazdów nisko- i</w:t>
      </w:r>
      <w:r w:rsidR="00734B87">
        <w:rPr>
          <w:sz w:val="22"/>
          <w:szCs w:val="22"/>
        </w:rPr>
        <w:t> </w:t>
      </w:r>
      <w:r w:rsidRPr="008543A8">
        <w:rPr>
          <w:sz w:val="22"/>
          <w:szCs w:val="22"/>
        </w:rPr>
        <w:t>zeroemisyjnych w transporcie indywidualnym</w:t>
      </w:r>
      <w:r w:rsidR="009E1BC2" w:rsidRPr="008543A8">
        <w:rPr>
          <w:sz w:val="22"/>
          <w:szCs w:val="22"/>
        </w:rPr>
        <w:t>.</w:t>
      </w:r>
    </w:p>
    <w:p w14:paraId="2511C935" w14:textId="5E23EFB5" w:rsidR="009E1BC2" w:rsidRPr="008543A8" w:rsidRDefault="008543A8" w:rsidP="008543A8">
      <w:pPr>
        <w:pStyle w:val="StalowaWola"/>
        <w:rPr>
          <w:sz w:val="22"/>
          <w:szCs w:val="22"/>
        </w:rPr>
      </w:pPr>
      <w:r>
        <w:rPr>
          <w:sz w:val="22"/>
          <w:szCs w:val="22"/>
        </w:rPr>
        <w:br w:type="column"/>
      </w:r>
      <w:r w:rsidR="009E1BC2" w:rsidRPr="008543A8">
        <w:rPr>
          <w:sz w:val="22"/>
          <w:szCs w:val="22"/>
        </w:rPr>
        <w:lastRenderedPageBreak/>
        <w:t xml:space="preserve">Pośrednio zaś </w:t>
      </w:r>
      <w:r>
        <w:rPr>
          <w:sz w:val="22"/>
          <w:szCs w:val="22"/>
        </w:rPr>
        <w:t>„</w:t>
      </w:r>
      <w:r w:rsidRPr="008543A8">
        <w:rPr>
          <w:sz w:val="22"/>
          <w:szCs w:val="22"/>
        </w:rPr>
        <w:t>Strategi</w:t>
      </w:r>
      <w:r>
        <w:rPr>
          <w:sz w:val="22"/>
          <w:szCs w:val="22"/>
        </w:rPr>
        <w:t>a</w:t>
      </w:r>
      <w:r w:rsidRPr="008543A8">
        <w:rPr>
          <w:sz w:val="22"/>
          <w:szCs w:val="22"/>
        </w:rPr>
        <w:t xml:space="preserve"> Rozwoju </w:t>
      </w:r>
      <w:proofErr w:type="spellStart"/>
      <w:r w:rsidRPr="008543A8">
        <w:rPr>
          <w:sz w:val="22"/>
          <w:szCs w:val="22"/>
        </w:rPr>
        <w:t>Elektromobilności</w:t>
      </w:r>
      <w:proofErr w:type="spellEnd"/>
      <w:r w:rsidRPr="008543A8">
        <w:rPr>
          <w:sz w:val="22"/>
          <w:szCs w:val="22"/>
        </w:rPr>
        <w:t xml:space="preserve"> w</w:t>
      </w:r>
      <w:r>
        <w:rPr>
          <w:sz w:val="22"/>
          <w:szCs w:val="22"/>
        </w:rPr>
        <w:t> </w:t>
      </w:r>
      <w:r w:rsidRPr="008543A8">
        <w:rPr>
          <w:sz w:val="22"/>
          <w:szCs w:val="22"/>
        </w:rPr>
        <w:t>Gminie Stalowa Wola na lata 2020-2036</w:t>
      </w:r>
      <w:r>
        <w:rPr>
          <w:sz w:val="22"/>
          <w:szCs w:val="22"/>
        </w:rPr>
        <w:t>”</w:t>
      </w:r>
      <w:r w:rsidR="009E1BC2" w:rsidRPr="008543A8">
        <w:rPr>
          <w:sz w:val="22"/>
          <w:szCs w:val="22"/>
        </w:rPr>
        <w:t xml:space="preserve"> ma przyczynić się do:</w:t>
      </w:r>
    </w:p>
    <w:p w14:paraId="491066DA" w14:textId="5B7C4325" w:rsidR="009E1BC2" w:rsidRPr="008543A8" w:rsidRDefault="009E1BC2" w:rsidP="004D3D9C">
      <w:pPr>
        <w:pStyle w:val="SWpunktory"/>
        <w:spacing w:line="276" w:lineRule="auto"/>
        <w:ind w:left="0"/>
        <w:rPr>
          <w:sz w:val="22"/>
          <w:szCs w:val="22"/>
        </w:rPr>
      </w:pPr>
      <w:r w:rsidRPr="008543A8">
        <w:rPr>
          <w:sz w:val="22"/>
          <w:szCs w:val="22"/>
        </w:rPr>
        <w:t xml:space="preserve">zwiększenia efektywności realizacji zadań publicznych w </w:t>
      </w:r>
      <w:r w:rsidR="008543A8">
        <w:rPr>
          <w:sz w:val="22"/>
          <w:szCs w:val="22"/>
        </w:rPr>
        <w:t>M</w:t>
      </w:r>
      <w:r w:rsidRPr="008543A8">
        <w:rPr>
          <w:sz w:val="22"/>
          <w:szCs w:val="22"/>
        </w:rPr>
        <w:t>ieście;</w:t>
      </w:r>
    </w:p>
    <w:p w14:paraId="15469AD4" w14:textId="75929FFF" w:rsidR="009E1BC2" w:rsidRPr="008543A8" w:rsidRDefault="009E1BC2" w:rsidP="004D3D9C">
      <w:pPr>
        <w:pStyle w:val="SWpunktory"/>
        <w:spacing w:line="276" w:lineRule="auto"/>
        <w:ind w:left="0"/>
        <w:rPr>
          <w:sz w:val="22"/>
          <w:szCs w:val="22"/>
        </w:rPr>
      </w:pPr>
      <w:r w:rsidRPr="008543A8">
        <w:rPr>
          <w:sz w:val="22"/>
          <w:szCs w:val="22"/>
        </w:rPr>
        <w:t>poprawy komfortu życia i działalności</w:t>
      </w:r>
      <w:r w:rsidR="009A07C7" w:rsidRPr="008543A8">
        <w:rPr>
          <w:sz w:val="22"/>
          <w:szCs w:val="22"/>
        </w:rPr>
        <w:br/>
      </w:r>
      <w:r w:rsidRPr="008543A8">
        <w:rPr>
          <w:sz w:val="22"/>
          <w:szCs w:val="22"/>
        </w:rPr>
        <w:t>w Stalowej Woli dzięki zaangażowaniu rozwiązań z</w:t>
      </w:r>
      <w:r w:rsidR="008543A8">
        <w:rPr>
          <w:sz w:val="22"/>
          <w:szCs w:val="22"/>
        </w:rPr>
        <w:t> </w:t>
      </w:r>
      <w:r w:rsidRPr="008543A8">
        <w:rPr>
          <w:sz w:val="22"/>
          <w:szCs w:val="22"/>
        </w:rPr>
        <w:t xml:space="preserve">obszaru </w:t>
      </w:r>
      <w:r w:rsidR="009A07C7" w:rsidRPr="008543A8">
        <w:rPr>
          <w:sz w:val="22"/>
          <w:szCs w:val="22"/>
        </w:rPr>
        <w:t>S</w:t>
      </w:r>
      <w:r w:rsidRPr="008543A8">
        <w:rPr>
          <w:sz w:val="22"/>
          <w:szCs w:val="22"/>
        </w:rPr>
        <w:t xml:space="preserve">mart </w:t>
      </w:r>
      <w:r w:rsidR="009A07C7" w:rsidRPr="008543A8">
        <w:rPr>
          <w:sz w:val="22"/>
          <w:szCs w:val="22"/>
        </w:rPr>
        <w:t>C</w:t>
      </w:r>
      <w:r w:rsidRPr="008543A8">
        <w:rPr>
          <w:sz w:val="22"/>
          <w:szCs w:val="22"/>
        </w:rPr>
        <w:t>ity;</w:t>
      </w:r>
    </w:p>
    <w:p w14:paraId="50AE847E" w14:textId="19D074FE" w:rsidR="009E1BC2" w:rsidRPr="008543A8" w:rsidRDefault="009E1BC2" w:rsidP="004D3D9C">
      <w:pPr>
        <w:pStyle w:val="SWpunktory"/>
        <w:spacing w:line="276" w:lineRule="auto"/>
        <w:ind w:left="0"/>
        <w:rPr>
          <w:sz w:val="22"/>
          <w:szCs w:val="22"/>
        </w:rPr>
      </w:pPr>
      <w:r w:rsidRPr="008543A8">
        <w:rPr>
          <w:sz w:val="22"/>
          <w:szCs w:val="22"/>
        </w:rPr>
        <w:t>wzrostu świadomości ekologicznej mieszkańców;</w:t>
      </w:r>
    </w:p>
    <w:p w14:paraId="521DA892" w14:textId="021A28B9" w:rsidR="009E1BC2" w:rsidRPr="008543A8" w:rsidRDefault="009E1BC2" w:rsidP="004D3D9C">
      <w:pPr>
        <w:pStyle w:val="SWpunktory"/>
        <w:spacing w:line="276" w:lineRule="auto"/>
        <w:ind w:left="0"/>
        <w:rPr>
          <w:sz w:val="22"/>
          <w:szCs w:val="22"/>
        </w:rPr>
      </w:pPr>
      <w:r w:rsidRPr="008543A8">
        <w:rPr>
          <w:sz w:val="22"/>
          <w:szCs w:val="22"/>
        </w:rPr>
        <w:t xml:space="preserve">zapewnienia wysokiej efektywności procesów zarządzania i monitorowania bezpieczeństwa energetycznego </w:t>
      </w:r>
      <w:r w:rsidR="00BD7088" w:rsidRPr="008543A8">
        <w:rPr>
          <w:sz w:val="22"/>
          <w:szCs w:val="22"/>
        </w:rPr>
        <w:t>M</w:t>
      </w:r>
      <w:r w:rsidRPr="008543A8">
        <w:rPr>
          <w:sz w:val="22"/>
          <w:szCs w:val="22"/>
        </w:rPr>
        <w:t>iasta;</w:t>
      </w:r>
    </w:p>
    <w:p w14:paraId="56D8B7DD" w14:textId="774D17EB" w:rsidR="009E1BC2" w:rsidRPr="008543A8" w:rsidRDefault="009E1BC2" w:rsidP="004D3D9C">
      <w:pPr>
        <w:pStyle w:val="SWpunktory"/>
        <w:spacing w:line="276" w:lineRule="auto"/>
        <w:ind w:left="0"/>
        <w:rPr>
          <w:sz w:val="22"/>
          <w:szCs w:val="22"/>
        </w:rPr>
      </w:pPr>
      <w:r w:rsidRPr="008543A8">
        <w:rPr>
          <w:sz w:val="22"/>
          <w:szCs w:val="22"/>
        </w:rPr>
        <w:t xml:space="preserve">umożliwienia skutecznego monitorowania źródeł powstawania zanieczyszczeń powietrza na terenie </w:t>
      </w:r>
      <w:r w:rsidR="00B85B18" w:rsidRPr="008543A8">
        <w:rPr>
          <w:sz w:val="22"/>
          <w:szCs w:val="22"/>
        </w:rPr>
        <w:t>M</w:t>
      </w:r>
      <w:r w:rsidRPr="008543A8">
        <w:rPr>
          <w:sz w:val="22"/>
          <w:szCs w:val="22"/>
        </w:rPr>
        <w:t>iasta;</w:t>
      </w:r>
    </w:p>
    <w:p w14:paraId="5B3E5497" w14:textId="180A0C77" w:rsidR="00FD24DF" w:rsidRDefault="009E1BC2" w:rsidP="004D3D9C">
      <w:pPr>
        <w:pStyle w:val="SWpunktory"/>
        <w:spacing w:line="276" w:lineRule="auto"/>
        <w:ind w:left="0"/>
        <w:rPr>
          <w:sz w:val="22"/>
          <w:szCs w:val="22"/>
        </w:rPr>
      </w:pPr>
      <w:r w:rsidRPr="008543A8">
        <w:rPr>
          <w:sz w:val="22"/>
          <w:szCs w:val="22"/>
        </w:rPr>
        <w:t xml:space="preserve">wykreowania wizerunku </w:t>
      </w:r>
      <w:r w:rsidR="00B85B18" w:rsidRPr="008543A8">
        <w:rPr>
          <w:sz w:val="22"/>
          <w:szCs w:val="22"/>
        </w:rPr>
        <w:t>M</w:t>
      </w:r>
      <w:r w:rsidRPr="008543A8">
        <w:rPr>
          <w:sz w:val="22"/>
          <w:szCs w:val="22"/>
        </w:rPr>
        <w:t>iasta nowoczesnego</w:t>
      </w:r>
      <w:r w:rsidR="00FD24DF">
        <w:rPr>
          <w:sz w:val="22"/>
          <w:szCs w:val="22"/>
        </w:rPr>
        <w:t>;</w:t>
      </w:r>
      <w:r w:rsidRPr="008543A8">
        <w:rPr>
          <w:sz w:val="22"/>
          <w:szCs w:val="22"/>
        </w:rPr>
        <w:t xml:space="preserve">  </w:t>
      </w:r>
    </w:p>
    <w:p w14:paraId="5312766C" w14:textId="13A41017" w:rsidR="009E1BC2" w:rsidRPr="008543A8" w:rsidRDefault="009E1BC2" w:rsidP="004D3D9C">
      <w:pPr>
        <w:pStyle w:val="SWpunktory"/>
        <w:spacing w:line="276" w:lineRule="auto"/>
        <w:ind w:left="0"/>
        <w:rPr>
          <w:sz w:val="22"/>
          <w:szCs w:val="22"/>
        </w:rPr>
      </w:pPr>
      <w:r w:rsidRPr="008543A8">
        <w:rPr>
          <w:sz w:val="22"/>
          <w:szCs w:val="22"/>
        </w:rPr>
        <w:t>zwiększeni</w:t>
      </w:r>
      <w:r w:rsidR="00FD24DF">
        <w:rPr>
          <w:sz w:val="22"/>
          <w:szCs w:val="22"/>
        </w:rPr>
        <w:t>a</w:t>
      </w:r>
      <w:r w:rsidRPr="008543A8">
        <w:rPr>
          <w:sz w:val="22"/>
          <w:szCs w:val="22"/>
        </w:rPr>
        <w:t xml:space="preserve"> konkurencyjności </w:t>
      </w:r>
      <w:r w:rsidR="00734B87">
        <w:rPr>
          <w:sz w:val="22"/>
          <w:szCs w:val="22"/>
        </w:rPr>
        <w:t xml:space="preserve">Gminy </w:t>
      </w:r>
      <w:r w:rsidRPr="008543A8">
        <w:rPr>
          <w:sz w:val="22"/>
          <w:szCs w:val="22"/>
        </w:rPr>
        <w:t>Stalow</w:t>
      </w:r>
      <w:r w:rsidR="00734B87">
        <w:rPr>
          <w:sz w:val="22"/>
          <w:szCs w:val="22"/>
        </w:rPr>
        <w:t>a</w:t>
      </w:r>
      <w:r w:rsidRPr="008543A8">
        <w:rPr>
          <w:sz w:val="22"/>
          <w:szCs w:val="22"/>
        </w:rPr>
        <w:t xml:space="preserve"> Wol</w:t>
      </w:r>
      <w:r w:rsidR="00734B87">
        <w:rPr>
          <w:sz w:val="22"/>
          <w:szCs w:val="22"/>
        </w:rPr>
        <w:t>a</w:t>
      </w:r>
      <w:r w:rsidRPr="008543A8">
        <w:rPr>
          <w:sz w:val="22"/>
          <w:szCs w:val="22"/>
        </w:rPr>
        <w:t>.</w:t>
      </w:r>
    </w:p>
    <w:p w14:paraId="5235D55F" w14:textId="2E0E13BA" w:rsidR="000310AA" w:rsidRPr="008543A8" w:rsidRDefault="008543A8" w:rsidP="008543A8">
      <w:pPr>
        <w:pStyle w:val="StalowaWola"/>
        <w:rPr>
          <w:sz w:val="22"/>
          <w:szCs w:val="22"/>
        </w:rPr>
      </w:pPr>
      <w:r>
        <w:rPr>
          <w:sz w:val="22"/>
          <w:szCs w:val="22"/>
        </w:rPr>
        <w:br w:type="column"/>
      </w:r>
      <w:r w:rsidR="009E1BC2" w:rsidRPr="008543A8">
        <w:rPr>
          <w:sz w:val="22"/>
          <w:szCs w:val="22"/>
        </w:rPr>
        <w:t xml:space="preserve">Pożądany standard usług wynikający z ochrony środowiska polega więc na rozbudowie floty pojazdów obsługujących jednostki budżetowe Gminy Stalowa Wola i </w:t>
      </w:r>
      <w:r w:rsidR="009A07C7" w:rsidRPr="008543A8">
        <w:rPr>
          <w:sz w:val="22"/>
          <w:szCs w:val="22"/>
        </w:rPr>
        <w:t>taboru komunikacji miejskiej</w:t>
      </w:r>
      <w:r w:rsidR="009E1BC2" w:rsidRPr="008543A8">
        <w:rPr>
          <w:sz w:val="22"/>
          <w:szCs w:val="22"/>
        </w:rPr>
        <w:t xml:space="preserve"> o pojazdy zeroemisyjne. </w:t>
      </w:r>
      <w:r w:rsidR="006E14C0" w:rsidRPr="008543A8">
        <w:rPr>
          <w:sz w:val="22"/>
          <w:szCs w:val="22"/>
        </w:rPr>
        <w:t xml:space="preserve">Na </w:t>
      </w:r>
      <w:r>
        <w:rPr>
          <w:sz w:val="22"/>
          <w:szCs w:val="22"/>
        </w:rPr>
        <w:t xml:space="preserve">dzień </w:t>
      </w:r>
      <w:r w:rsidR="006E14C0" w:rsidRPr="008543A8">
        <w:rPr>
          <w:sz w:val="22"/>
          <w:szCs w:val="22"/>
        </w:rPr>
        <w:t>19.02.2021 roku</w:t>
      </w:r>
      <w:r w:rsidR="000310AA" w:rsidRPr="008543A8">
        <w:rPr>
          <w:sz w:val="22"/>
          <w:szCs w:val="22"/>
        </w:rPr>
        <w:t>:</w:t>
      </w:r>
    </w:p>
    <w:p w14:paraId="770AB562" w14:textId="77777777" w:rsidR="000310AA" w:rsidRPr="00A758F4" w:rsidRDefault="006E14C0" w:rsidP="008543A8">
      <w:pPr>
        <w:pStyle w:val="SWpunktory"/>
        <w:spacing w:line="276" w:lineRule="auto"/>
        <w:ind w:left="0"/>
        <w:rPr>
          <w:b/>
          <w:bCs/>
          <w:sz w:val="22"/>
          <w:szCs w:val="22"/>
        </w:rPr>
      </w:pPr>
      <w:r w:rsidRPr="00A758F4">
        <w:rPr>
          <w:b/>
          <w:bCs/>
          <w:sz w:val="22"/>
          <w:szCs w:val="22"/>
        </w:rPr>
        <w:t>autobusy elektryczne stanowiły 28,57% ogólnej liczby 35 autobusów</w:t>
      </w:r>
      <w:r w:rsidR="000310AA" w:rsidRPr="00A758F4">
        <w:rPr>
          <w:b/>
          <w:bCs/>
          <w:sz w:val="22"/>
          <w:szCs w:val="22"/>
        </w:rPr>
        <w:t>;</w:t>
      </w:r>
    </w:p>
    <w:p w14:paraId="51699346" w14:textId="3FF2C4ED" w:rsidR="00812B10" w:rsidRPr="00A758F4" w:rsidRDefault="000310AA" w:rsidP="008543A8">
      <w:pPr>
        <w:pStyle w:val="SWpunktory"/>
        <w:spacing w:line="276" w:lineRule="auto"/>
        <w:ind w:left="0"/>
        <w:rPr>
          <w:b/>
          <w:bCs/>
          <w:sz w:val="22"/>
          <w:szCs w:val="22"/>
        </w:rPr>
      </w:pPr>
      <w:r w:rsidRPr="00A758F4">
        <w:rPr>
          <w:b/>
          <w:bCs/>
          <w:sz w:val="22"/>
          <w:szCs w:val="22"/>
        </w:rPr>
        <w:t>n</w:t>
      </w:r>
      <w:r w:rsidR="006E14C0" w:rsidRPr="00A758F4">
        <w:rPr>
          <w:b/>
          <w:bCs/>
          <w:sz w:val="22"/>
          <w:szCs w:val="22"/>
        </w:rPr>
        <w:t>a 134 pojazdy pozostające</w:t>
      </w:r>
      <w:r w:rsidRPr="00A758F4">
        <w:rPr>
          <w:b/>
          <w:bCs/>
          <w:sz w:val="22"/>
          <w:szCs w:val="22"/>
        </w:rPr>
        <w:t xml:space="preserve"> </w:t>
      </w:r>
      <w:r w:rsidR="006E14C0" w:rsidRPr="00A758F4">
        <w:rPr>
          <w:b/>
          <w:bCs/>
          <w:sz w:val="22"/>
          <w:szCs w:val="22"/>
        </w:rPr>
        <w:t xml:space="preserve">na wyposażeniu </w:t>
      </w:r>
      <w:r w:rsidR="00787AC4" w:rsidRPr="00A758F4">
        <w:rPr>
          <w:b/>
          <w:bCs/>
          <w:sz w:val="22"/>
          <w:szCs w:val="22"/>
        </w:rPr>
        <w:t xml:space="preserve">Gminy Stalowa Wola pojazdy </w:t>
      </w:r>
      <w:r w:rsidR="006E14C0" w:rsidRPr="00A758F4">
        <w:rPr>
          <w:b/>
          <w:bCs/>
          <w:sz w:val="22"/>
          <w:szCs w:val="22"/>
        </w:rPr>
        <w:t>napędzane energią elektryczną stanowiły 12,69%</w:t>
      </w:r>
      <w:r w:rsidRPr="00A758F4">
        <w:rPr>
          <w:b/>
          <w:bCs/>
          <w:sz w:val="22"/>
          <w:szCs w:val="22"/>
        </w:rPr>
        <w:t>;</w:t>
      </w:r>
    </w:p>
    <w:p w14:paraId="5F79881F" w14:textId="54138284" w:rsidR="000310AA" w:rsidRPr="00A758F4" w:rsidRDefault="000310AA" w:rsidP="008543A8">
      <w:pPr>
        <w:pStyle w:val="SWpunktory"/>
        <w:spacing w:line="276" w:lineRule="auto"/>
        <w:ind w:left="0"/>
        <w:rPr>
          <w:b/>
          <w:bCs/>
          <w:sz w:val="22"/>
          <w:szCs w:val="22"/>
        </w:rPr>
      </w:pPr>
      <w:r w:rsidRPr="00A758F4">
        <w:rPr>
          <w:b/>
          <w:bCs/>
          <w:sz w:val="22"/>
          <w:szCs w:val="22"/>
        </w:rPr>
        <w:t>funkcjonowały 4 stacje ładowania pojazdów komunikacji miejskiej w Stalowej Woli;</w:t>
      </w:r>
    </w:p>
    <w:p w14:paraId="0CAD8E3F" w14:textId="376230C0" w:rsidR="00812B10" w:rsidRPr="00A758F4" w:rsidRDefault="000310AA" w:rsidP="008543A8">
      <w:pPr>
        <w:pStyle w:val="SWpunktory"/>
        <w:spacing w:line="276" w:lineRule="auto"/>
        <w:ind w:left="0"/>
        <w:rPr>
          <w:b/>
          <w:bCs/>
          <w:sz w:val="24"/>
          <w:szCs w:val="22"/>
        </w:rPr>
      </w:pPr>
      <w:r w:rsidRPr="00A758F4">
        <w:rPr>
          <w:b/>
          <w:bCs/>
          <w:sz w:val="22"/>
          <w:szCs w:val="22"/>
        </w:rPr>
        <w:t>plany inwestycyjne na następne lata obejmują zakup kolejnych autobusów elektrycznych i budowę ogólnodostępnych stacji ładowania pojazdów elektrycznych.</w:t>
      </w:r>
    </w:p>
    <w:p w14:paraId="68CF11D1" w14:textId="2D10D94A" w:rsidR="009026A8" w:rsidRPr="008543A8" w:rsidRDefault="009026A8" w:rsidP="008543A8">
      <w:pPr>
        <w:pStyle w:val="StalowaWola"/>
        <w:rPr>
          <w:b/>
          <w:bCs/>
          <w:sz w:val="22"/>
          <w:szCs w:val="22"/>
        </w:rPr>
        <w:sectPr w:rsidR="009026A8" w:rsidRPr="008543A8" w:rsidSect="001C6DBF">
          <w:type w:val="continuous"/>
          <w:pgSz w:w="11906" w:h="16838"/>
          <w:pgMar w:top="1418" w:right="1134" w:bottom="1418" w:left="1701" w:header="708" w:footer="708" w:gutter="0"/>
          <w:cols w:num="2" w:space="284"/>
          <w:docGrid w:linePitch="360"/>
          <w15:footnoteColumns w:val="1"/>
        </w:sectPr>
      </w:pPr>
    </w:p>
    <w:p w14:paraId="075FAF00" w14:textId="77777777" w:rsidR="009A07C7" w:rsidRPr="008543A8" w:rsidRDefault="009A07C7" w:rsidP="008543A8">
      <w:pPr>
        <w:spacing w:line="276" w:lineRule="auto"/>
        <w:jc w:val="both"/>
        <w:rPr>
          <w:rFonts w:ascii="Arial Narrow" w:eastAsiaTheme="majorEastAsia" w:hAnsi="Arial Narrow" w:cstheme="majorBidi"/>
          <w:b/>
          <w:bCs/>
          <w:color w:val="C00000"/>
          <w:sz w:val="32"/>
          <w:szCs w:val="32"/>
        </w:rPr>
      </w:pPr>
      <w:r w:rsidRPr="008543A8">
        <w:rPr>
          <w:rFonts w:ascii="Arial Narrow" w:hAnsi="Arial Narrow"/>
          <w:b/>
          <w:bCs/>
          <w:color w:val="C00000"/>
          <w:sz w:val="32"/>
          <w:szCs w:val="32"/>
        </w:rPr>
        <w:br w:type="page"/>
      </w:r>
    </w:p>
    <w:p w14:paraId="572095FE" w14:textId="62BBA836" w:rsidR="00A92845" w:rsidRPr="00637E5A" w:rsidRDefault="00FF49E1" w:rsidP="00482D88">
      <w:pPr>
        <w:pStyle w:val="Nagwek1"/>
        <w:numPr>
          <w:ilvl w:val="0"/>
          <w:numId w:val="30"/>
        </w:numPr>
        <w:spacing w:after="400"/>
        <w:rPr>
          <w:color w:val="C00000"/>
          <w:sz w:val="32"/>
          <w:szCs w:val="32"/>
        </w:rPr>
        <w:sectPr w:rsidR="00A92845" w:rsidRPr="00637E5A" w:rsidSect="001C6DBF">
          <w:type w:val="continuous"/>
          <w:pgSz w:w="11906" w:h="16838"/>
          <w:pgMar w:top="1418" w:right="1134" w:bottom="1418" w:left="1701" w:header="708" w:footer="708" w:gutter="0"/>
          <w:cols w:space="708"/>
          <w:docGrid w:linePitch="360"/>
          <w15:footnoteColumns w:val="1"/>
        </w:sectPr>
      </w:pPr>
      <w:bookmarkStart w:id="198" w:name="_Toc68012465"/>
      <w:r w:rsidRPr="00637E5A">
        <w:rPr>
          <w:color w:val="C00000"/>
          <w:sz w:val="32"/>
          <w:szCs w:val="32"/>
        </w:rPr>
        <w:lastRenderedPageBreak/>
        <w:t xml:space="preserve">Przewidywany sposób organizacji </w:t>
      </w:r>
      <w:r w:rsidR="006978D4" w:rsidRPr="00637E5A">
        <w:rPr>
          <w:color w:val="C00000"/>
          <w:sz w:val="32"/>
          <w:szCs w:val="32"/>
        </w:rPr>
        <w:t>S</w:t>
      </w:r>
      <w:r w:rsidRPr="00637E5A">
        <w:rPr>
          <w:color w:val="C00000"/>
          <w:sz w:val="32"/>
          <w:szCs w:val="32"/>
        </w:rPr>
        <w:t xml:space="preserve">ystemu </w:t>
      </w:r>
      <w:r w:rsidR="006978D4" w:rsidRPr="00637E5A">
        <w:rPr>
          <w:color w:val="C00000"/>
          <w:sz w:val="32"/>
          <w:szCs w:val="32"/>
        </w:rPr>
        <w:t>I</w:t>
      </w:r>
      <w:r w:rsidRPr="00637E5A">
        <w:rPr>
          <w:color w:val="C00000"/>
          <w:sz w:val="32"/>
          <w:szCs w:val="32"/>
        </w:rPr>
        <w:t xml:space="preserve">nformacji </w:t>
      </w:r>
      <w:r w:rsidR="006978D4" w:rsidRPr="00637E5A">
        <w:rPr>
          <w:color w:val="C00000"/>
          <w:sz w:val="32"/>
          <w:szCs w:val="32"/>
        </w:rPr>
        <w:t>P</w:t>
      </w:r>
      <w:r w:rsidRPr="00637E5A">
        <w:rPr>
          <w:color w:val="C00000"/>
          <w:sz w:val="32"/>
          <w:szCs w:val="32"/>
        </w:rPr>
        <w:t>asażerskiej</w:t>
      </w:r>
      <w:bookmarkEnd w:id="198"/>
    </w:p>
    <w:p w14:paraId="4C3DAF8C" w14:textId="77777777" w:rsidR="00751BF1" w:rsidRDefault="007615E9" w:rsidP="001F7C70">
      <w:pPr>
        <w:pStyle w:val="StalowaWola"/>
        <w:rPr>
          <w:sz w:val="22"/>
          <w:szCs w:val="22"/>
        </w:rPr>
      </w:pPr>
      <w:r w:rsidRPr="001F7C70">
        <w:rPr>
          <w:sz w:val="22"/>
          <w:szCs w:val="22"/>
        </w:rPr>
        <w:t xml:space="preserve">System </w:t>
      </w:r>
      <w:r w:rsidR="000310AA" w:rsidRPr="001F7C70">
        <w:rPr>
          <w:sz w:val="22"/>
          <w:szCs w:val="22"/>
        </w:rPr>
        <w:t>I</w:t>
      </w:r>
      <w:r w:rsidRPr="001F7C70">
        <w:rPr>
          <w:sz w:val="22"/>
          <w:szCs w:val="22"/>
        </w:rPr>
        <w:t xml:space="preserve">nformacji </w:t>
      </w:r>
      <w:r w:rsidR="000310AA" w:rsidRPr="001F7C70">
        <w:rPr>
          <w:sz w:val="22"/>
          <w:szCs w:val="22"/>
        </w:rPr>
        <w:t>P</w:t>
      </w:r>
      <w:r w:rsidRPr="001F7C70">
        <w:rPr>
          <w:sz w:val="22"/>
          <w:szCs w:val="22"/>
        </w:rPr>
        <w:t>asażerskiej jest istotną częścią całego systemu komunikacji miejskiej. Pozwala</w:t>
      </w:r>
      <w:r w:rsidR="009A07C7" w:rsidRPr="001F7C70">
        <w:rPr>
          <w:sz w:val="22"/>
          <w:szCs w:val="22"/>
        </w:rPr>
        <w:br/>
      </w:r>
      <w:r w:rsidRPr="001F7C70">
        <w:rPr>
          <w:sz w:val="22"/>
          <w:szCs w:val="22"/>
        </w:rPr>
        <w:t>na sprawne korzystanie z sieci połączeń transporotowych na terenie obszaru opracowania</w:t>
      </w:r>
      <w:r w:rsidR="009A07C7" w:rsidRPr="001F7C70">
        <w:rPr>
          <w:sz w:val="22"/>
          <w:szCs w:val="22"/>
        </w:rPr>
        <w:br/>
      </w:r>
      <w:r w:rsidRPr="001F7C70">
        <w:rPr>
          <w:sz w:val="22"/>
          <w:szCs w:val="22"/>
        </w:rPr>
        <w:t xml:space="preserve">i orientację w kursowaniu pojazdów. Odpowiednio zorganizowany usprawnia budowanie społeczności Smart City i przepływ informacji. </w:t>
      </w:r>
    </w:p>
    <w:p w14:paraId="4B8C5860" w14:textId="1A83C588" w:rsidR="007615E9" w:rsidRDefault="007615E9" w:rsidP="001F7C70">
      <w:pPr>
        <w:pStyle w:val="StalowaWola"/>
        <w:rPr>
          <w:b/>
          <w:bCs/>
          <w:sz w:val="22"/>
          <w:szCs w:val="22"/>
        </w:rPr>
      </w:pPr>
      <w:r w:rsidRPr="0058054F">
        <w:rPr>
          <w:b/>
          <w:bCs/>
          <w:sz w:val="22"/>
          <w:szCs w:val="22"/>
        </w:rPr>
        <w:t xml:space="preserve">W ramach procesu realizowania </w:t>
      </w:r>
      <w:r w:rsidR="0058054F">
        <w:rPr>
          <w:b/>
          <w:bCs/>
          <w:sz w:val="22"/>
          <w:szCs w:val="22"/>
        </w:rPr>
        <w:t>S</w:t>
      </w:r>
      <w:r w:rsidRPr="0058054F">
        <w:rPr>
          <w:b/>
          <w:bCs/>
          <w:sz w:val="22"/>
          <w:szCs w:val="22"/>
        </w:rPr>
        <w:t xml:space="preserve">ystemu </w:t>
      </w:r>
      <w:r w:rsidR="0058054F">
        <w:rPr>
          <w:b/>
          <w:bCs/>
          <w:sz w:val="22"/>
          <w:szCs w:val="22"/>
        </w:rPr>
        <w:t>I</w:t>
      </w:r>
      <w:r w:rsidRPr="0058054F">
        <w:rPr>
          <w:b/>
          <w:bCs/>
          <w:sz w:val="22"/>
          <w:szCs w:val="22"/>
        </w:rPr>
        <w:t xml:space="preserve">nformacji </w:t>
      </w:r>
      <w:r w:rsidR="0058054F">
        <w:rPr>
          <w:b/>
          <w:bCs/>
          <w:sz w:val="22"/>
          <w:szCs w:val="22"/>
        </w:rPr>
        <w:t>P</w:t>
      </w:r>
      <w:r w:rsidRPr="0058054F">
        <w:rPr>
          <w:b/>
          <w:bCs/>
          <w:sz w:val="22"/>
          <w:szCs w:val="22"/>
        </w:rPr>
        <w:t>asażerskiej przewiduje się funkcjonowanie dotychczasowych rozwiązań i doskonalenie ich.</w:t>
      </w:r>
    </w:p>
    <w:p w14:paraId="205F821A" w14:textId="41970B58" w:rsidR="00A05223" w:rsidRDefault="00A05223" w:rsidP="001F7C70">
      <w:pPr>
        <w:pStyle w:val="StalowaWola"/>
        <w:rPr>
          <w:b/>
          <w:bCs/>
          <w:sz w:val="22"/>
          <w:szCs w:val="22"/>
        </w:rPr>
      </w:pPr>
      <w:r>
        <w:rPr>
          <w:b/>
          <w:bCs/>
          <w:sz w:val="22"/>
          <w:szCs w:val="22"/>
        </w:rPr>
        <w:t>Wymagany zakres informacji przekazywanych pasażerom w ramach Systemu Informacji Pasażerskiej:</w:t>
      </w:r>
    </w:p>
    <w:p w14:paraId="5A9AF972" w14:textId="1F90E700" w:rsidR="00A05223" w:rsidRDefault="00021802" w:rsidP="00021802">
      <w:pPr>
        <w:pStyle w:val="StalowaWola"/>
        <w:numPr>
          <w:ilvl w:val="0"/>
          <w:numId w:val="25"/>
        </w:numPr>
        <w:ind w:left="0" w:firstLine="0"/>
        <w:rPr>
          <w:sz w:val="22"/>
          <w:szCs w:val="22"/>
        </w:rPr>
      </w:pPr>
      <w:r>
        <w:rPr>
          <w:sz w:val="22"/>
          <w:szCs w:val="22"/>
        </w:rPr>
        <w:t>godzina przyjazdu lub odjazdu środków transportu;</w:t>
      </w:r>
    </w:p>
    <w:p w14:paraId="07BFC161" w14:textId="4B53D2E1" w:rsidR="00021802" w:rsidRDefault="00021802" w:rsidP="00021802">
      <w:pPr>
        <w:pStyle w:val="StalowaWola"/>
        <w:numPr>
          <w:ilvl w:val="0"/>
          <w:numId w:val="25"/>
        </w:numPr>
        <w:ind w:left="0" w:firstLine="0"/>
        <w:rPr>
          <w:sz w:val="22"/>
          <w:szCs w:val="22"/>
        </w:rPr>
      </w:pPr>
      <w:r>
        <w:rPr>
          <w:sz w:val="22"/>
          <w:szCs w:val="22"/>
        </w:rPr>
        <w:t>obowiązujący cennik usług publicznej komunikacji zbiorowej;</w:t>
      </w:r>
    </w:p>
    <w:p w14:paraId="69CDE11F" w14:textId="0CF47D9E" w:rsidR="00021802" w:rsidRDefault="00021802" w:rsidP="00021802">
      <w:pPr>
        <w:pStyle w:val="StalowaWola"/>
        <w:numPr>
          <w:ilvl w:val="0"/>
          <w:numId w:val="25"/>
        </w:numPr>
        <w:ind w:left="0" w:firstLine="0"/>
        <w:rPr>
          <w:sz w:val="22"/>
          <w:szCs w:val="22"/>
        </w:rPr>
      </w:pPr>
      <w:r>
        <w:rPr>
          <w:sz w:val="22"/>
          <w:szCs w:val="22"/>
        </w:rPr>
        <w:t>obowiązujące regulaminy przewozu osób w</w:t>
      </w:r>
      <w:r w:rsidR="00751BF1">
        <w:rPr>
          <w:sz w:val="22"/>
          <w:szCs w:val="22"/>
        </w:rPr>
        <w:t> </w:t>
      </w:r>
      <w:r>
        <w:rPr>
          <w:sz w:val="22"/>
          <w:szCs w:val="22"/>
        </w:rPr>
        <w:t>publicznym transporcie zbiorowym;</w:t>
      </w:r>
    </w:p>
    <w:p w14:paraId="512BCF39" w14:textId="1F4E2757" w:rsidR="00021802" w:rsidRDefault="00021802" w:rsidP="00021802">
      <w:pPr>
        <w:pStyle w:val="StalowaWola"/>
        <w:numPr>
          <w:ilvl w:val="0"/>
          <w:numId w:val="25"/>
        </w:numPr>
        <w:ind w:left="0" w:firstLine="0"/>
        <w:rPr>
          <w:sz w:val="22"/>
          <w:szCs w:val="22"/>
        </w:rPr>
      </w:pPr>
      <w:r>
        <w:rPr>
          <w:sz w:val="22"/>
          <w:szCs w:val="22"/>
        </w:rPr>
        <w:t>obowiązujące uprawnienia do ulgowych przejazdów środkami publicznego transportu zbiorowego;</w:t>
      </w:r>
    </w:p>
    <w:p w14:paraId="2BF36144" w14:textId="2A762790" w:rsidR="00021802" w:rsidRDefault="00021802" w:rsidP="00021802">
      <w:pPr>
        <w:pStyle w:val="StalowaWola"/>
        <w:numPr>
          <w:ilvl w:val="0"/>
          <w:numId w:val="25"/>
        </w:numPr>
        <w:ind w:left="0" w:firstLine="0"/>
        <w:rPr>
          <w:sz w:val="22"/>
          <w:szCs w:val="22"/>
        </w:rPr>
      </w:pPr>
      <w:r>
        <w:rPr>
          <w:sz w:val="22"/>
          <w:szCs w:val="22"/>
        </w:rPr>
        <w:t>lokalizacja funkcjonujących węzłów przesiadkowych;</w:t>
      </w:r>
    </w:p>
    <w:p w14:paraId="0A78EAA9" w14:textId="1347AC15" w:rsidR="00021802" w:rsidRPr="001F7C70" w:rsidRDefault="00021802" w:rsidP="00021802">
      <w:pPr>
        <w:pStyle w:val="StalowaWola"/>
        <w:numPr>
          <w:ilvl w:val="0"/>
          <w:numId w:val="25"/>
        </w:numPr>
        <w:ind w:left="0" w:firstLine="0"/>
        <w:rPr>
          <w:sz w:val="22"/>
          <w:szCs w:val="22"/>
        </w:rPr>
      </w:pPr>
      <w:r>
        <w:rPr>
          <w:sz w:val="22"/>
          <w:szCs w:val="22"/>
        </w:rPr>
        <w:t>zakres integracji z innymi środkami transportu umożliwiającymi kontynuację podróży.</w:t>
      </w:r>
    </w:p>
    <w:p w14:paraId="622747D2" w14:textId="3FA16EBB" w:rsidR="007615E9" w:rsidRPr="001F7C70" w:rsidRDefault="00021802" w:rsidP="00021802">
      <w:pPr>
        <w:pStyle w:val="StalowaWola"/>
        <w:spacing w:before="0" w:after="0"/>
        <w:rPr>
          <w:sz w:val="22"/>
          <w:szCs w:val="22"/>
          <w:u w:val="single"/>
        </w:rPr>
      </w:pPr>
      <w:r>
        <w:rPr>
          <w:sz w:val="22"/>
          <w:szCs w:val="22"/>
          <w:u w:val="single"/>
        </w:rPr>
        <w:br w:type="column"/>
      </w:r>
      <w:r w:rsidR="007615E9" w:rsidRPr="001F7C70">
        <w:rPr>
          <w:sz w:val="22"/>
          <w:szCs w:val="22"/>
          <w:u w:val="single"/>
        </w:rPr>
        <w:t>Rozkłady jazdy autobusów miejskich dostępne są:</w:t>
      </w:r>
    </w:p>
    <w:p w14:paraId="17FB212D" w14:textId="5E3A8F6B" w:rsidR="007615E9" w:rsidRPr="001F7C70" w:rsidRDefault="007615E9" w:rsidP="00021802">
      <w:pPr>
        <w:pStyle w:val="SWpunktory"/>
        <w:spacing w:before="0" w:after="0" w:line="276" w:lineRule="auto"/>
        <w:ind w:left="0"/>
        <w:rPr>
          <w:sz w:val="22"/>
          <w:szCs w:val="22"/>
        </w:rPr>
      </w:pPr>
      <w:r w:rsidRPr="001F7C70">
        <w:rPr>
          <w:sz w:val="22"/>
          <w:szCs w:val="22"/>
        </w:rPr>
        <w:t xml:space="preserve">na każdym przystanku </w:t>
      </w:r>
      <w:r w:rsidRPr="001F7C70">
        <w:rPr>
          <w:b/>
          <w:bCs/>
          <w:sz w:val="22"/>
          <w:szCs w:val="22"/>
        </w:rPr>
        <w:t>w formie papierowego rozkładu jazdy</w:t>
      </w:r>
      <w:r w:rsidRPr="001F7C70">
        <w:rPr>
          <w:sz w:val="22"/>
          <w:szCs w:val="22"/>
        </w:rPr>
        <w:t xml:space="preserve"> zainstalowanego</w:t>
      </w:r>
      <w:r w:rsidR="001F7C70">
        <w:rPr>
          <w:sz w:val="22"/>
          <w:szCs w:val="22"/>
        </w:rPr>
        <w:t xml:space="preserve"> </w:t>
      </w:r>
      <w:r w:rsidRPr="001F7C70">
        <w:rPr>
          <w:sz w:val="22"/>
          <w:szCs w:val="22"/>
        </w:rPr>
        <w:t>na</w:t>
      </w:r>
      <w:r w:rsidR="0058054F">
        <w:rPr>
          <w:sz w:val="22"/>
          <w:szCs w:val="22"/>
        </w:rPr>
        <w:t> </w:t>
      </w:r>
      <w:r w:rsidRPr="001F7C70">
        <w:rPr>
          <w:sz w:val="22"/>
          <w:szCs w:val="22"/>
        </w:rPr>
        <w:t>tabliczce przystankowej;</w:t>
      </w:r>
    </w:p>
    <w:p w14:paraId="183485AE" w14:textId="29A7F74C" w:rsidR="007615E9" w:rsidRPr="001F7C70" w:rsidRDefault="007615E9" w:rsidP="00021802">
      <w:pPr>
        <w:pStyle w:val="SWpunktory"/>
        <w:spacing w:before="0" w:after="0" w:line="276" w:lineRule="auto"/>
        <w:ind w:left="0"/>
        <w:rPr>
          <w:sz w:val="22"/>
          <w:szCs w:val="22"/>
        </w:rPr>
      </w:pPr>
      <w:r w:rsidRPr="001F7C70">
        <w:rPr>
          <w:b/>
          <w:bCs/>
          <w:sz w:val="22"/>
          <w:szCs w:val="22"/>
        </w:rPr>
        <w:t>na elektronicznych tablicach informacji pasażerskiej</w:t>
      </w:r>
      <w:r w:rsidRPr="001F7C70">
        <w:rPr>
          <w:sz w:val="22"/>
          <w:szCs w:val="22"/>
        </w:rPr>
        <w:t xml:space="preserve"> (w takie tablice wyposażonych jest 30 przystanków) – tablice te w trybie podstawowym prezentują w kilku liniach czasy odjazdów kolejnych pojazdów z danego przystanku, ale mają również możliwość prezentowania tekstów specjalnych dla</w:t>
      </w:r>
      <w:r w:rsidR="0058054F">
        <w:rPr>
          <w:sz w:val="22"/>
          <w:szCs w:val="22"/>
        </w:rPr>
        <w:t> </w:t>
      </w:r>
      <w:r w:rsidRPr="001F7C70">
        <w:rPr>
          <w:sz w:val="22"/>
          <w:szCs w:val="22"/>
        </w:rPr>
        <w:t>wybranej linii komunikacji miejskiej;</w:t>
      </w:r>
    </w:p>
    <w:p w14:paraId="31F91EE2" w14:textId="4DA92744" w:rsidR="007615E9" w:rsidRPr="001F7C70" w:rsidRDefault="007615E9" w:rsidP="00021802">
      <w:pPr>
        <w:pStyle w:val="SWpunktory"/>
        <w:spacing w:before="0" w:after="0" w:line="276" w:lineRule="auto"/>
        <w:ind w:left="0"/>
        <w:rPr>
          <w:sz w:val="22"/>
          <w:szCs w:val="22"/>
        </w:rPr>
      </w:pPr>
      <w:r w:rsidRPr="001F7C70">
        <w:rPr>
          <w:b/>
          <w:bCs/>
          <w:sz w:val="22"/>
          <w:szCs w:val="22"/>
        </w:rPr>
        <w:t>na stronie internetowej Operatora PTZ</w:t>
      </w:r>
      <w:r w:rsidRPr="001F7C70">
        <w:rPr>
          <w:sz w:val="22"/>
          <w:szCs w:val="22"/>
        </w:rPr>
        <w:t xml:space="preserve"> – jest to zestaw skryptów umiejscowionych na serwerze WWW a także szereg Usług Internetowych (</w:t>
      </w:r>
      <w:proofErr w:type="spellStart"/>
      <w:r w:rsidRPr="001F7C70">
        <w:rPr>
          <w:sz w:val="22"/>
          <w:szCs w:val="22"/>
        </w:rPr>
        <w:t>WebService</w:t>
      </w:r>
      <w:proofErr w:type="spellEnd"/>
      <w:r w:rsidRPr="001F7C70">
        <w:rPr>
          <w:sz w:val="22"/>
          <w:szCs w:val="22"/>
        </w:rPr>
        <w:t>) tworzących interaktywną warstwę na</w:t>
      </w:r>
      <w:r w:rsidR="0058054F">
        <w:rPr>
          <w:sz w:val="22"/>
          <w:szCs w:val="22"/>
        </w:rPr>
        <w:t> </w:t>
      </w:r>
      <w:r w:rsidRPr="001F7C70">
        <w:rPr>
          <w:sz w:val="22"/>
          <w:szCs w:val="22"/>
        </w:rPr>
        <w:t xml:space="preserve">wyświetlanej stronie WWW; jak podkład mapowy wykorzystywany jest Open </w:t>
      </w:r>
      <w:proofErr w:type="spellStart"/>
      <w:r w:rsidRPr="001F7C70">
        <w:rPr>
          <w:sz w:val="22"/>
          <w:szCs w:val="22"/>
        </w:rPr>
        <w:t>Street</w:t>
      </w:r>
      <w:proofErr w:type="spellEnd"/>
      <w:r w:rsidRPr="001F7C70">
        <w:rPr>
          <w:sz w:val="22"/>
          <w:szCs w:val="22"/>
        </w:rPr>
        <w:t xml:space="preserve"> Map; pasażer w</w:t>
      </w:r>
      <w:r w:rsidR="0058054F">
        <w:rPr>
          <w:sz w:val="22"/>
          <w:szCs w:val="22"/>
        </w:rPr>
        <w:t> </w:t>
      </w:r>
      <w:r w:rsidRPr="001F7C70">
        <w:rPr>
          <w:sz w:val="22"/>
          <w:szCs w:val="22"/>
        </w:rPr>
        <w:t>ramach strony internetowej może wyszukać interesujące go połączenie, ma pogląd czasów przyjazdu autobusu na kolejny przystanek, czasów przyjazdu najbliższych pojazdów na dany przystanek; podgląd rozkładu jazdy na danym przystanku, podgląd tablicy przystankowej;</w:t>
      </w:r>
    </w:p>
    <w:p w14:paraId="3D228032" w14:textId="494B7D8B" w:rsidR="007615E9" w:rsidRPr="001F7C70" w:rsidRDefault="007615E9" w:rsidP="00021802">
      <w:pPr>
        <w:pStyle w:val="SWpunktory"/>
        <w:spacing w:before="0" w:after="0" w:line="276" w:lineRule="auto"/>
        <w:ind w:left="0"/>
        <w:rPr>
          <w:sz w:val="22"/>
          <w:szCs w:val="22"/>
        </w:rPr>
      </w:pPr>
      <w:r w:rsidRPr="001F7C70">
        <w:rPr>
          <w:b/>
          <w:bCs/>
          <w:sz w:val="22"/>
          <w:szCs w:val="22"/>
        </w:rPr>
        <w:t xml:space="preserve">w aplikacji mobilnej </w:t>
      </w:r>
      <w:proofErr w:type="spellStart"/>
      <w:r w:rsidRPr="001F7C70">
        <w:rPr>
          <w:b/>
          <w:bCs/>
          <w:sz w:val="22"/>
          <w:szCs w:val="22"/>
        </w:rPr>
        <w:t>myBus</w:t>
      </w:r>
      <w:proofErr w:type="spellEnd"/>
      <w:r w:rsidRPr="001F7C70">
        <w:rPr>
          <w:sz w:val="22"/>
          <w:szCs w:val="22"/>
        </w:rPr>
        <w:t xml:space="preserve"> – aplikacja dostępna w </w:t>
      </w:r>
      <w:proofErr w:type="spellStart"/>
      <w:r w:rsidRPr="001F7C70">
        <w:rPr>
          <w:sz w:val="22"/>
          <w:szCs w:val="22"/>
        </w:rPr>
        <w:t>GooglePlay</w:t>
      </w:r>
      <w:proofErr w:type="spellEnd"/>
      <w:r w:rsidRPr="001F7C70">
        <w:rPr>
          <w:sz w:val="22"/>
          <w:szCs w:val="22"/>
        </w:rPr>
        <w:t xml:space="preserve"> i </w:t>
      </w:r>
      <w:proofErr w:type="spellStart"/>
      <w:r w:rsidRPr="001F7C70">
        <w:rPr>
          <w:sz w:val="22"/>
          <w:szCs w:val="22"/>
        </w:rPr>
        <w:t>AppleStore</w:t>
      </w:r>
      <w:proofErr w:type="spellEnd"/>
      <w:r w:rsidRPr="001F7C70">
        <w:rPr>
          <w:sz w:val="22"/>
          <w:szCs w:val="22"/>
        </w:rPr>
        <w:t>; oprócz tradycyjnego rozkładu umożliwia wyświetlanie tablic najbliższych odjazdów wyświetlanych</w:t>
      </w:r>
      <w:r w:rsidR="009A07C7" w:rsidRPr="001F7C70">
        <w:rPr>
          <w:sz w:val="22"/>
          <w:szCs w:val="22"/>
        </w:rPr>
        <w:br/>
      </w:r>
      <w:r w:rsidRPr="001F7C70">
        <w:rPr>
          <w:sz w:val="22"/>
          <w:szCs w:val="22"/>
        </w:rPr>
        <w:t>na podstawie śledzenia pojazdów</w:t>
      </w:r>
      <w:r w:rsidR="009A07C7" w:rsidRPr="001F7C70">
        <w:rPr>
          <w:sz w:val="22"/>
          <w:szCs w:val="22"/>
        </w:rPr>
        <w:br/>
      </w:r>
      <w:r w:rsidRPr="001F7C70">
        <w:rPr>
          <w:sz w:val="22"/>
          <w:szCs w:val="22"/>
        </w:rPr>
        <w:t>za pośrednictwem systemu GPS; aplikacja może działać zarówno w trybie on-line, jak i off-</w:t>
      </w:r>
      <w:proofErr w:type="spellStart"/>
      <w:r w:rsidRPr="001F7C70">
        <w:rPr>
          <w:sz w:val="22"/>
          <w:szCs w:val="22"/>
        </w:rPr>
        <w:t>line</w:t>
      </w:r>
      <w:proofErr w:type="spellEnd"/>
      <w:r w:rsidRPr="001F7C70">
        <w:rPr>
          <w:sz w:val="22"/>
          <w:szCs w:val="22"/>
        </w:rPr>
        <w:t>; tryb on-line obrazuje aktualny stan komunikacji</w:t>
      </w:r>
      <w:r w:rsidR="009A07C7" w:rsidRPr="001F7C70">
        <w:rPr>
          <w:sz w:val="22"/>
          <w:szCs w:val="22"/>
        </w:rPr>
        <w:br/>
      </w:r>
      <w:r w:rsidRPr="001F7C70">
        <w:rPr>
          <w:sz w:val="22"/>
          <w:szCs w:val="22"/>
        </w:rPr>
        <w:t>i umożliwia uzyskanie dokładniejszej godziny przyjazdu, uwzględnianie opóźnień</w:t>
      </w:r>
      <w:r w:rsidR="009A07C7" w:rsidRPr="001F7C70">
        <w:rPr>
          <w:sz w:val="22"/>
          <w:szCs w:val="22"/>
        </w:rPr>
        <w:br/>
      </w:r>
      <w:r w:rsidRPr="001F7C70">
        <w:rPr>
          <w:sz w:val="22"/>
          <w:szCs w:val="22"/>
        </w:rPr>
        <w:t>i przyspieszeń; z kolei tryb off-</w:t>
      </w:r>
      <w:proofErr w:type="spellStart"/>
      <w:r w:rsidRPr="001F7C70">
        <w:rPr>
          <w:sz w:val="22"/>
          <w:szCs w:val="22"/>
        </w:rPr>
        <w:t>line</w:t>
      </w:r>
      <w:proofErr w:type="spellEnd"/>
      <w:r w:rsidRPr="001F7C70">
        <w:rPr>
          <w:sz w:val="22"/>
          <w:szCs w:val="22"/>
        </w:rPr>
        <w:t xml:space="preserve"> pozwala korzystać z</w:t>
      </w:r>
      <w:r w:rsidR="0058054F">
        <w:rPr>
          <w:sz w:val="22"/>
          <w:szCs w:val="22"/>
        </w:rPr>
        <w:t> </w:t>
      </w:r>
      <w:r w:rsidRPr="001F7C70">
        <w:rPr>
          <w:sz w:val="22"/>
          <w:szCs w:val="22"/>
        </w:rPr>
        <w:t>pobranego jednorazowo rozkładu jazdy bez dodatkowego łączenia się z Internetem; informacja w</w:t>
      </w:r>
      <w:r w:rsidR="0058054F">
        <w:rPr>
          <w:sz w:val="22"/>
          <w:szCs w:val="22"/>
        </w:rPr>
        <w:t> </w:t>
      </w:r>
      <w:r w:rsidRPr="001F7C70">
        <w:rPr>
          <w:sz w:val="22"/>
          <w:szCs w:val="22"/>
        </w:rPr>
        <w:t>aplikacji jest tożsama z informacjami na tablicach elektronicznych i na stronie WWW.</w:t>
      </w:r>
    </w:p>
    <w:p w14:paraId="6F9CCB90" w14:textId="49A8004C" w:rsidR="007615E9" w:rsidRPr="001F7C70" w:rsidRDefault="007615E9" w:rsidP="001F7C70">
      <w:pPr>
        <w:pStyle w:val="StalowaWola"/>
        <w:rPr>
          <w:b/>
          <w:bCs/>
          <w:sz w:val="22"/>
          <w:szCs w:val="22"/>
        </w:rPr>
      </w:pPr>
      <w:r w:rsidRPr="001F7C70">
        <w:rPr>
          <w:b/>
          <w:bCs/>
          <w:sz w:val="22"/>
          <w:szCs w:val="22"/>
        </w:rPr>
        <w:t xml:space="preserve">Użytkownicy komunikacji miejskiej w Stalowej Woli mają również możliwość skorzystania z poziomu aplikacji i strony internetowej z </w:t>
      </w:r>
      <w:proofErr w:type="spellStart"/>
      <w:r w:rsidRPr="001F7C70">
        <w:rPr>
          <w:b/>
          <w:bCs/>
          <w:sz w:val="22"/>
          <w:szCs w:val="22"/>
        </w:rPr>
        <w:t>planera</w:t>
      </w:r>
      <w:proofErr w:type="spellEnd"/>
      <w:r w:rsidRPr="001F7C70">
        <w:rPr>
          <w:b/>
          <w:bCs/>
          <w:sz w:val="22"/>
          <w:szCs w:val="22"/>
        </w:rPr>
        <w:t xml:space="preserve"> podróży, umożliwiającego zaplanowanie trasy z punktu A do</w:t>
      </w:r>
      <w:r w:rsidR="001F7C70">
        <w:rPr>
          <w:b/>
          <w:bCs/>
          <w:sz w:val="22"/>
          <w:szCs w:val="22"/>
        </w:rPr>
        <w:t> </w:t>
      </w:r>
      <w:r w:rsidRPr="001F7C70">
        <w:rPr>
          <w:b/>
          <w:bCs/>
          <w:sz w:val="22"/>
          <w:szCs w:val="22"/>
        </w:rPr>
        <w:t>B, z</w:t>
      </w:r>
      <w:r w:rsidR="001F7C70" w:rsidRPr="001F7C70">
        <w:rPr>
          <w:b/>
          <w:bCs/>
          <w:sz w:val="22"/>
          <w:szCs w:val="22"/>
        </w:rPr>
        <w:t> </w:t>
      </w:r>
      <w:r w:rsidRPr="001F7C70">
        <w:rPr>
          <w:b/>
          <w:bCs/>
          <w:sz w:val="22"/>
          <w:szCs w:val="22"/>
        </w:rPr>
        <w:t xml:space="preserve">uwzględnieniem koniecznych przystanków. </w:t>
      </w:r>
    </w:p>
    <w:p w14:paraId="297691F3" w14:textId="77777777" w:rsidR="007615E9" w:rsidRDefault="007615E9" w:rsidP="00482D88">
      <w:pPr>
        <w:pStyle w:val="Nagwek1"/>
        <w:numPr>
          <w:ilvl w:val="0"/>
          <w:numId w:val="30"/>
        </w:numPr>
        <w:sectPr w:rsidR="007615E9" w:rsidSect="001C6DBF">
          <w:type w:val="continuous"/>
          <w:pgSz w:w="11906" w:h="16838"/>
          <w:pgMar w:top="1418" w:right="1134" w:bottom="1418" w:left="1701" w:header="708" w:footer="708" w:gutter="0"/>
          <w:cols w:num="2" w:space="284"/>
          <w:docGrid w:linePitch="360"/>
          <w15:footnoteColumns w:val="1"/>
        </w:sectPr>
      </w:pPr>
    </w:p>
    <w:p w14:paraId="7B4E70CF" w14:textId="26A5B142" w:rsidR="00DD796A" w:rsidRPr="00637E5A" w:rsidRDefault="002752D7" w:rsidP="00482D88">
      <w:pPr>
        <w:pStyle w:val="Nagwek1"/>
        <w:numPr>
          <w:ilvl w:val="0"/>
          <w:numId w:val="31"/>
        </w:numPr>
        <w:spacing w:after="400"/>
        <w:rPr>
          <w:color w:val="C00000"/>
          <w:sz w:val="32"/>
          <w:szCs w:val="32"/>
        </w:rPr>
      </w:pPr>
      <w:bookmarkStart w:id="199" w:name="_Toc64373065"/>
      <w:bookmarkStart w:id="200" w:name="_Toc64875918"/>
      <w:bookmarkStart w:id="201" w:name="_Toc64875991"/>
      <w:bookmarkStart w:id="202" w:name="_Toc64900571"/>
      <w:bookmarkStart w:id="203" w:name="_Toc65160791"/>
      <w:bookmarkStart w:id="204" w:name="_Toc64373066"/>
      <w:bookmarkStart w:id="205" w:name="_Toc64875919"/>
      <w:bookmarkStart w:id="206" w:name="_Toc64875992"/>
      <w:bookmarkStart w:id="207" w:name="_Toc64900572"/>
      <w:bookmarkStart w:id="208" w:name="_Toc65160792"/>
      <w:bookmarkStart w:id="209" w:name="_Toc68012466"/>
      <w:bookmarkEnd w:id="199"/>
      <w:bookmarkEnd w:id="200"/>
      <w:bookmarkEnd w:id="201"/>
      <w:bookmarkEnd w:id="202"/>
      <w:bookmarkEnd w:id="203"/>
      <w:bookmarkEnd w:id="204"/>
      <w:bookmarkEnd w:id="205"/>
      <w:bookmarkEnd w:id="206"/>
      <w:bookmarkEnd w:id="207"/>
      <w:bookmarkEnd w:id="208"/>
      <w:r w:rsidRPr="00637E5A">
        <w:rPr>
          <w:color w:val="C00000"/>
          <w:sz w:val="32"/>
          <w:szCs w:val="32"/>
        </w:rPr>
        <w:lastRenderedPageBreak/>
        <w:t>Rozwój</w:t>
      </w:r>
      <w:r w:rsidR="00DD796A" w:rsidRPr="00637E5A">
        <w:rPr>
          <w:color w:val="C00000"/>
          <w:sz w:val="32"/>
          <w:szCs w:val="32"/>
        </w:rPr>
        <w:t xml:space="preserve"> publicznego transportu zbiorowego</w:t>
      </w:r>
      <w:r w:rsidRPr="00637E5A">
        <w:rPr>
          <w:color w:val="C00000"/>
          <w:sz w:val="32"/>
          <w:szCs w:val="32"/>
        </w:rPr>
        <w:t xml:space="preserve"> w Gminie Stalowa Wola</w:t>
      </w:r>
      <w:bookmarkEnd w:id="209"/>
    </w:p>
    <w:p w14:paraId="72089CF9" w14:textId="77777777" w:rsidR="00397DEA" w:rsidRDefault="00397DEA" w:rsidP="00397DEA">
      <w:pPr>
        <w:pStyle w:val="StalowaWola"/>
        <w:sectPr w:rsidR="00397DEA" w:rsidSect="001C6DBF">
          <w:type w:val="continuous"/>
          <w:pgSz w:w="11906" w:h="16838"/>
          <w:pgMar w:top="1418" w:right="1134" w:bottom="1418" w:left="1701" w:header="708" w:footer="708" w:gutter="0"/>
          <w:cols w:space="708"/>
          <w:docGrid w:linePitch="360"/>
          <w15:footnoteColumns w:val="1"/>
        </w:sectPr>
      </w:pPr>
    </w:p>
    <w:p w14:paraId="58967A99" w14:textId="6A381FDC" w:rsidR="002752D7" w:rsidRDefault="002752D7" w:rsidP="00DF0F45">
      <w:pPr>
        <w:pStyle w:val="Nagwek2"/>
        <w:numPr>
          <w:ilvl w:val="1"/>
          <w:numId w:val="21"/>
        </w:numPr>
        <w:spacing w:after="400"/>
        <w:ind w:left="431" w:hanging="431"/>
        <w:jc w:val="both"/>
        <w:rPr>
          <w:rFonts w:ascii="Arial Narrow" w:hAnsi="Arial Narrow"/>
          <w:b/>
          <w:bCs/>
          <w:color w:val="767171" w:themeColor="background2" w:themeShade="80"/>
        </w:rPr>
      </w:pPr>
      <w:bookmarkStart w:id="210" w:name="_Toc68012467"/>
      <w:r w:rsidRPr="002752D7">
        <w:rPr>
          <w:rFonts w:ascii="Arial Narrow" w:hAnsi="Arial Narrow"/>
          <w:b/>
          <w:bCs/>
          <w:color w:val="767171" w:themeColor="background2" w:themeShade="80"/>
        </w:rPr>
        <w:t xml:space="preserve">Uwarunkowania rozwoju publicznego transportu zbiorowego – </w:t>
      </w:r>
      <w:r w:rsidR="00DF0F45">
        <w:rPr>
          <w:rFonts w:ascii="Arial Narrow" w:hAnsi="Arial Narrow"/>
          <w:b/>
          <w:bCs/>
          <w:color w:val="767171" w:themeColor="background2" w:themeShade="80"/>
        </w:rPr>
        <w:t>obszary problemowe</w:t>
      </w:r>
      <w:bookmarkEnd w:id="210"/>
    </w:p>
    <w:p w14:paraId="3A4FDB06" w14:textId="77777777" w:rsidR="00485DB2" w:rsidRDefault="00485DB2" w:rsidP="00635C4C">
      <w:pPr>
        <w:pStyle w:val="Rafatekst"/>
        <w:sectPr w:rsidR="00485DB2" w:rsidSect="001C6DBF">
          <w:type w:val="continuous"/>
          <w:pgSz w:w="11906" w:h="16838"/>
          <w:pgMar w:top="1418" w:right="1134" w:bottom="1418" w:left="1701" w:header="708" w:footer="708" w:gutter="0"/>
          <w:cols w:space="284"/>
          <w:docGrid w:linePitch="360"/>
          <w15:footnoteColumns w:val="1"/>
        </w:sectPr>
      </w:pPr>
    </w:p>
    <w:p w14:paraId="420D5038" w14:textId="0338EFB0" w:rsidR="00485DB2" w:rsidRPr="00021802" w:rsidRDefault="00485DB2" w:rsidP="00021802">
      <w:pPr>
        <w:pStyle w:val="Rafatekst"/>
        <w:spacing w:line="276" w:lineRule="auto"/>
        <w:rPr>
          <w:sz w:val="22"/>
          <w:szCs w:val="22"/>
        </w:rPr>
      </w:pPr>
      <w:r w:rsidRPr="00021802">
        <w:rPr>
          <w:sz w:val="22"/>
          <w:szCs w:val="22"/>
        </w:rPr>
        <w:t>Zidentyfikowano cztery grupy problemów, których rozwiązywanie sprzyjać będzie rozwojowi transportu publicznego:</w:t>
      </w:r>
    </w:p>
    <w:p w14:paraId="13CB4B6A" w14:textId="03A92E09" w:rsidR="00485DB2" w:rsidRPr="00021802" w:rsidRDefault="00485DB2" w:rsidP="002B767D">
      <w:pPr>
        <w:pStyle w:val="Rafatekst"/>
        <w:numPr>
          <w:ilvl w:val="0"/>
          <w:numId w:val="70"/>
        </w:numPr>
        <w:spacing w:line="276" w:lineRule="auto"/>
        <w:rPr>
          <w:sz w:val="22"/>
          <w:szCs w:val="22"/>
        </w:rPr>
      </w:pPr>
      <w:r w:rsidRPr="00021802">
        <w:rPr>
          <w:b/>
          <w:bCs/>
          <w:sz w:val="22"/>
          <w:szCs w:val="22"/>
        </w:rPr>
        <w:t>„orientacja na klienta"</w:t>
      </w:r>
      <w:r w:rsidRPr="00021802">
        <w:rPr>
          <w:sz w:val="22"/>
          <w:szCs w:val="22"/>
        </w:rPr>
        <w:t xml:space="preserve"> - transport publiczny bez barier, bezpieczeństwo i wygoda pasażerów</w:t>
      </w:r>
      <w:r w:rsidR="0058054F" w:rsidRPr="00021802">
        <w:rPr>
          <w:sz w:val="22"/>
          <w:szCs w:val="22"/>
        </w:rPr>
        <w:t>;</w:t>
      </w:r>
    </w:p>
    <w:p w14:paraId="7918D787" w14:textId="1CF0F568" w:rsidR="00485DB2" w:rsidRPr="00021802" w:rsidRDefault="00485DB2" w:rsidP="002B767D">
      <w:pPr>
        <w:pStyle w:val="Rafatekst"/>
        <w:numPr>
          <w:ilvl w:val="0"/>
          <w:numId w:val="70"/>
        </w:numPr>
        <w:spacing w:line="276" w:lineRule="auto"/>
        <w:rPr>
          <w:sz w:val="22"/>
          <w:szCs w:val="22"/>
        </w:rPr>
      </w:pPr>
      <w:r w:rsidRPr="00021802">
        <w:rPr>
          <w:b/>
          <w:bCs/>
          <w:sz w:val="22"/>
          <w:szCs w:val="22"/>
        </w:rPr>
        <w:t>„priorytety dla transportu publicznego"</w:t>
      </w:r>
      <w:r w:rsidRPr="00021802">
        <w:rPr>
          <w:sz w:val="22"/>
          <w:szCs w:val="22"/>
        </w:rPr>
        <w:t xml:space="preserve"> - pierwszeństwo w ruchu drogowym dla autobusów</w:t>
      </w:r>
      <w:r w:rsidR="0058054F" w:rsidRPr="00021802">
        <w:rPr>
          <w:sz w:val="22"/>
          <w:szCs w:val="22"/>
        </w:rPr>
        <w:t>;</w:t>
      </w:r>
    </w:p>
    <w:p w14:paraId="491154D2" w14:textId="139D311D" w:rsidR="00485DB2" w:rsidRPr="00021802" w:rsidRDefault="00485DB2" w:rsidP="002B767D">
      <w:pPr>
        <w:pStyle w:val="Rafatekst"/>
        <w:numPr>
          <w:ilvl w:val="0"/>
          <w:numId w:val="70"/>
        </w:numPr>
        <w:spacing w:line="276" w:lineRule="auto"/>
        <w:rPr>
          <w:sz w:val="22"/>
          <w:szCs w:val="22"/>
        </w:rPr>
      </w:pPr>
      <w:r w:rsidRPr="00021802">
        <w:rPr>
          <w:b/>
          <w:bCs/>
          <w:sz w:val="22"/>
          <w:szCs w:val="22"/>
        </w:rPr>
        <w:t>„ekologia"</w:t>
      </w:r>
      <w:r w:rsidRPr="00021802">
        <w:rPr>
          <w:sz w:val="22"/>
          <w:szCs w:val="22"/>
        </w:rPr>
        <w:t xml:space="preserve"> - zmniejszanie uciążliwości transportu publicznego dla środowiska</w:t>
      </w:r>
      <w:r w:rsidR="0058054F" w:rsidRPr="00021802">
        <w:rPr>
          <w:sz w:val="22"/>
          <w:szCs w:val="22"/>
        </w:rPr>
        <w:t>;</w:t>
      </w:r>
    </w:p>
    <w:p w14:paraId="2A48FA1B" w14:textId="386617A3" w:rsidR="00485DB2" w:rsidRPr="00021802" w:rsidRDefault="00485DB2" w:rsidP="002B767D">
      <w:pPr>
        <w:pStyle w:val="Rafatekst"/>
        <w:numPr>
          <w:ilvl w:val="0"/>
          <w:numId w:val="70"/>
        </w:numPr>
        <w:spacing w:line="276" w:lineRule="auto"/>
        <w:rPr>
          <w:sz w:val="22"/>
          <w:szCs w:val="22"/>
        </w:rPr>
      </w:pPr>
      <w:r w:rsidRPr="00021802">
        <w:rPr>
          <w:b/>
          <w:bCs/>
          <w:sz w:val="22"/>
          <w:szCs w:val="22"/>
        </w:rPr>
        <w:t>„integracja transportu publicznego"</w:t>
      </w:r>
      <w:r w:rsidR="00FF5E89">
        <w:rPr>
          <w:sz w:val="22"/>
          <w:szCs w:val="22"/>
        </w:rPr>
        <w:t xml:space="preserve"> </w:t>
      </w:r>
      <w:r w:rsidR="00AB1030">
        <w:rPr>
          <w:sz w:val="22"/>
          <w:szCs w:val="22"/>
        </w:rPr>
        <w:t>(</w:t>
      </w:r>
      <w:r w:rsidRPr="00021802">
        <w:rPr>
          <w:sz w:val="22"/>
          <w:szCs w:val="22"/>
        </w:rPr>
        <w:t>integracja różnych rodzajów transportu</w:t>
      </w:r>
      <w:r w:rsidR="00AB1030">
        <w:rPr>
          <w:sz w:val="22"/>
          <w:szCs w:val="22"/>
        </w:rPr>
        <w:t>)</w:t>
      </w:r>
      <w:r w:rsidRPr="00021802">
        <w:rPr>
          <w:sz w:val="22"/>
          <w:szCs w:val="22"/>
        </w:rPr>
        <w:t xml:space="preserve"> - zbudowanie zintegrowanego systemu taryfowego.</w:t>
      </w:r>
    </w:p>
    <w:p w14:paraId="67AB34C2" w14:textId="3F16E431" w:rsidR="00485DB2" w:rsidRDefault="00485DB2" w:rsidP="00635C4C">
      <w:pPr>
        <w:pStyle w:val="Rafatekst"/>
      </w:pPr>
    </w:p>
    <w:p w14:paraId="6C3CF980" w14:textId="7A3C8B33" w:rsidR="005A27F6" w:rsidRDefault="005A27F6" w:rsidP="00635C4C">
      <w:pPr>
        <w:pStyle w:val="Rafatekst"/>
      </w:pPr>
    </w:p>
    <w:p w14:paraId="7FB50C59" w14:textId="5FA7B707" w:rsidR="005A27F6" w:rsidRDefault="005A27F6" w:rsidP="00635C4C">
      <w:pPr>
        <w:pStyle w:val="Rafatekst"/>
      </w:pPr>
    </w:p>
    <w:p w14:paraId="40257BC2" w14:textId="790990BF" w:rsidR="005A27F6" w:rsidRDefault="005A27F6" w:rsidP="00635C4C">
      <w:pPr>
        <w:pStyle w:val="Rafatekst"/>
      </w:pPr>
    </w:p>
    <w:p w14:paraId="7F02F654" w14:textId="2FB0F9F7" w:rsidR="005A27F6" w:rsidRDefault="005A27F6" w:rsidP="00635C4C">
      <w:pPr>
        <w:pStyle w:val="Rafatekst"/>
      </w:pPr>
    </w:p>
    <w:p w14:paraId="33723F8A" w14:textId="40FC5D8F" w:rsidR="005A27F6" w:rsidRDefault="005A27F6" w:rsidP="00635C4C">
      <w:pPr>
        <w:pStyle w:val="Rafatekst"/>
      </w:pPr>
    </w:p>
    <w:p w14:paraId="2C9E1B48" w14:textId="77777777" w:rsidR="005A27F6" w:rsidRDefault="005A27F6" w:rsidP="00635C4C">
      <w:pPr>
        <w:pStyle w:val="Rafatekst"/>
      </w:pPr>
    </w:p>
    <w:p w14:paraId="4C5620A1" w14:textId="1F2E8EA4" w:rsidR="00485DB2" w:rsidRDefault="00485DB2" w:rsidP="00635C4C">
      <w:pPr>
        <w:pStyle w:val="Rafatekst"/>
      </w:pPr>
    </w:p>
    <w:p w14:paraId="5822EE5C" w14:textId="4F1F35E2" w:rsidR="00485DB2" w:rsidRDefault="00485DB2" w:rsidP="00635C4C">
      <w:pPr>
        <w:pStyle w:val="Rafatekst"/>
      </w:pPr>
    </w:p>
    <w:p w14:paraId="7B62FF9B" w14:textId="1FF4DBB7" w:rsidR="00485DB2" w:rsidRDefault="00485DB2" w:rsidP="00635C4C">
      <w:pPr>
        <w:pStyle w:val="Rafatekst"/>
      </w:pPr>
    </w:p>
    <w:p w14:paraId="0F9DBF72" w14:textId="31C6223A" w:rsidR="00485DB2" w:rsidRDefault="00485DB2" w:rsidP="00635C4C">
      <w:pPr>
        <w:pStyle w:val="Rafatekst"/>
      </w:pPr>
    </w:p>
    <w:p w14:paraId="191BCC30" w14:textId="5A74FAFE" w:rsidR="00485DB2" w:rsidRDefault="00485DB2" w:rsidP="00635C4C">
      <w:pPr>
        <w:pStyle w:val="Rafatekst"/>
      </w:pPr>
    </w:p>
    <w:p w14:paraId="54CDCCE5" w14:textId="763A593C" w:rsidR="00485DB2" w:rsidRDefault="00485DB2" w:rsidP="00635C4C">
      <w:pPr>
        <w:pStyle w:val="Rafatekst"/>
      </w:pPr>
    </w:p>
    <w:p w14:paraId="377E5027" w14:textId="77777777" w:rsidR="00485DB2" w:rsidRPr="00485DB2" w:rsidRDefault="00485DB2" w:rsidP="00635C4C">
      <w:pPr>
        <w:pStyle w:val="Rafatekst"/>
      </w:pPr>
    </w:p>
    <w:p w14:paraId="1CF3EFBA" w14:textId="77777777" w:rsidR="00485DB2" w:rsidRDefault="00485DB2" w:rsidP="00635C4C">
      <w:pPr>
        <w:pStyle w:val="Rafatekst"/>
        <w:sectPr w:rsidR="00485DB2" w:rsidSect="001C6DBF">
          <w:type w:val="continuous"/>
          <w:pgSz w:w="11906" w:h="16838"/>
          <w:pgMar w:top="1418" w:right="1134" w:bottom="1418" w:left="1701" w:header="708" w:footer="708" w:gutter="0"/>
          <w:cols w:num="2" w:space="284"/>
          <w:docGrid w:linePitch="360"/>
          <w15:footnoteColumns w:val="1"/>
        </w:sectPr>
      </w:pPr>
    </w:p>
    <w:p w14:paraId="1BAFCB0C" w14:textId="77777777" w:rsidR="00485DB2" w:rsidRPr="00485DB2" w:rsidRDefault="00485DB2" w:rsidP="00485DB2"/>
    <w:p w14:paraId="75E7A6AE" w14:textId="37873203" w:rsidR="002752D7" w:rsidRPr="002752D7" w:rsidRDefault="002752D7" w:rsidP="00DF0F45">
      <w:pPr>
        <w:pStyle w:val="Nagwek2"/>
        <w:numPr>
          <w:ilvl w:val="1"/>
          <w:numId w:val="21"/>
        </w:numPr>
        <w:spacing w:after="400"/>
        <w:ind w:left="431" w:hanging="431"/>
        <w:jc w:val="both"/>
        <w:rPr>
          <w:rFonts w:ascii="Arial Narrow" w:hAnsi="Arial Narrow"/>
          <w:b/>
          <w:bCs/>
          <w:color w:val="767171" w:themeColor="background2" w:themeShade="80"/>
        </w:rPr>
      </w:pPr>
      <w:bookmarkStart w:id="211" w:name="_Toc68012468"/>
      <w:r w:rsidRPr="002752D7">
        <w:rPr>
          <w:rFonts w:ascii="Arial Narrow" w:hAnsi="Arial Narrow"/>
          <w:b/>
          <w:bCs/>
          <w:color w:val="767171" w:themeColor="background2" w:themeShade="80"/>
        </w:rPr>
        <w:t>Kierunki rozwoju publicznego transportu zbiorowego</w:t>
      </w:r>
      <w:bookmarkEnd w:id="211"/>
      <w:r w:rsidRPr="002752D7">
        <w:rPr>
          <w:rFonts w:ascii="Arial Narrow" w:hAnsi="Arial Narrow"/>
          <w:b/>
          <w:bCs/>
          <w:color w:val="767171" w:themeColor="background2" w:themeShade="80"/>
        </w:rPr>
        <w:t xml:space="preserve"> </w:t>
      </w:r>
    </w:p>
    <w:p w14:paraId="7D4DAFCE" w14:textId="77777777" w:rsidR="002752D7" w:rsidRDefault="002752D7" w:rsidP="001F7C70">
      <w:pPr>
        <w:pStyle w:val="StalowaWola"/>
        <w:rPr>
          <w:sz w:val="22"/>
          <w:szCs w:val="22"/>
        </w:rPr>
        <w:sectPr w:rsidR="002752D7" w:rsidSect="001C6DBF">
          <w:type w:val="continuous"/>
          <w:pgSz w:w="11906" w:h="16838"/>
          <w:pgMar w:top="1418" w:right="1134" w:bottom="1418" w:left="1701" w:header="708" w:footer="708" w:gutter="0"/>
          <w:cols w:space="284"/>
          <w:docGrid w:linePitch="360"/>
          <w15:footnoteColumns w:val="1"/>
        </w:sectPr>
      </w:pPr>
    </w:p>
    <w:p w14:paraId="01B2C926" w14:textId="47EA29AD" w:rsidR="005931B2" w:rsidRPr="001F7C70" w:rsidRDefault="00FA788B" w:rsidP="001F7C70">
      <w:pPr>
        <w:pStyle w:val="StalowaWola"/>
        <w:rPr>
          <w:sz w:val="22"/>
          <w:szCs w:val="22"/>
        </w:rPr>
      </w:pPr>
      <w:r w:rsidRPr="001F7C70">
        <w:rPr>
          <w:sz w:val="22"/>
          <w:szCs w:val="22"/>
        </w:rPr>
        <w:t>Głównymi uwarunkowaniami rozwoju sieci transportu publicznego w Gminie Stalowa Wola do 202</w:t>
      </w:r>
      <w:r w:rsidR="001F7C70">
        <w:rPr>
          <w:sz w:val="22"/>
          <w:szCs w:val="22"/>
        </w:rPr>
        <w:t>3</w:t>
      </w:r>
      <w:r w:rsidRPr="001F7C70">
        <w:rPr>
          <w:sz w:val="22"/>
          <w:szCs w:val="22"/>
        </w:rPr>
        <w:t xml:space="preserve"> roku są:</w:t>
      </w:r>
    </w:p>
    <w:p w14:paraId="305FE0C9" w14:textId="7A7C9B4F" w:rsidR="00FA788B" w:rsidRPr="001F7C70" w:rsidRDefault="00FA788B" w:rsidP="001F7C70">
      <w:pPr>
        <w:pStyle w:val="SWpunktory"/>
        <w:spacing w:line="276" w:lineRule="auto"/>
        <w:ind w:left="0"/>
        <w:rPr>
          <w:sz w:val="22"/>
          <w:szCs w:val="22"/>
        </w:rPr>
      </w:pPr>
      <w:r w:rsidRPr="001F7C70">
        <w:rPr>
          <w:sz w:val="22"/>
          <w:szCs w:val="22"/>
        </w:rPr>
        <w:t>wdrożenie sieci węzłów przesiadkowych</w:t>
      </w:r>
      <w:r w:rsidR="009A07C7" w:rsidRPr="001F7C70">
        <w:rPr>
          <w:sz w:val="22"/>
          <w:szCs w:val="22"/>
        </w:rPr>
        <w:br/>
      </w:r>
      <w:r w:rsidRPr="001F7C70">
        <w:rPr>
          <w:sz w:val="22"/>
          <w:szCs w:val="22"/>
        </w:rPr>
        <w:t>i parkingów w ramach systemu „P&amp;R”</w:t>
      </w:r>
      <w:r w:rsidR="009A07C7" w:rsidRPr="001F7C70">
        <w:rPr>
          <w:sz w:val="22"/>
          <w:szCs w:val="22"/>
        </w:rPr>
        <w:br/>
      </w:r>
      <w:r w:rsidRPr="001F7C70">
        <w:rPr>
          <w:sz w:val="22"/>
          <w:szCs w:val="22"/>
        </w:rPr>
        <w:t xml:space="preserve">na obrzeżach </w:t>
      </w:r>
      <w:r w:rsidR="007D6C3F" w:rsidRPr="001F7C70">
        <w:rPr>
          <w:sz w:val="22"/>
          <w:szCs w:val="22"/>
        </w:rPr>
        <w:t xml:space="preserve">Gminy </w:t>
      </w:r>
      <w:r w:rsidRPr="001F7C70">
        <w:rPr>
          <w:sz w:val="22"/>
          <w:szCs w:val="22"/>
        </w:rPr>
        <w:t>Stalowa Wola lub w okolicy miejsc związanych z transportem, a generujących znaczne potoki pasażerskie, jak np. Dworzec Kolejowy i</w:t>
      </w:r>
      <w:r w:rsidR="0058054F">
        <w:rPr>
          <w:sz w:val="22"/>
          <w:szCs w:val="22"/>
        </w:rPr>
        <w:t> </w:t>
      </w:r>
      <w:r w:rsidRPr="001F7C70">
        <w:rPr>
          <w:sz w:val="22"/>
          <w:szCs w:val="22"/>
        </w:rPr>
        <w:t>Autobusowy;</w:t>
      </w:r>
    </w:p>
    <w:p w14:paraId="1782004B" w14:textId="6AE6DBD9" w:rsidR="00FA788B" w:rsidRPr="001F7C70" w:rsidRDefault="00FA788B" w:rsidP="001F7C70">
      <w:pPr>
        <w:pStyle w:val="SWpunktory"/>
        <w:spacing w:line="276" w:lineRule="auto"/>
        <w:ind w:left="0"/>
        <w:rPr>
          <w:sz w:val="22"/>
          <w:szCs w:val="22"/>
        </w:rPr>
      </w:pPr>
      <w:r w:rsidRPr="001F7C70">
        <w:rPr>
          <w:sz w:val="22"/>
          <w:szCs w:val="22"/>
        </w:rPr>
        <w:t xml:space="preserve">integracja usług przewozowych komunikacji miejskiej, przewoźników prywatnych i połączeń kolejowych, </w:t>
      </w:r>
      <w:r w:rsidR="00847D37" w:rsidRPr="001F7C70">
        <w:rPr>
          <w:sz w:val="22"/>
          <w:szCs w:val="22"/>
        </w:rPr>
        <w:t>obejmująca</w:t>
      </w:r>
      <w:r w:rsidRPr="001F7C70">
        <w:rPr>
          <w:sz w:val="22"/>
          <w:szCs w:val="22"/>
        </w:rPr>
        <w:t xml:space="preserve"> koordynację rozkładów jazdy komunikacji miejskiej z transportem regionalnym kolejowym i autobusowym;</w:t>
      </w:r>
    </w:p>
    <w:p w14:paraId="17E2BEF7" w14:textId="53CB1002" w:rsidR="00FA788B" w:rsidRPr="001F7C70" w:rsidRDefault="00FA788B" w:rsidP="001F7C70">
      <w:pPr>
        <w:pStyle w:val="SWpunktory"/>
        <w:spacing w:line="276" w:lineRule="auto"/>
        <w:ind w:left="0"/>
        <w:rPr>
          <w:sz w:val="22"/>
          <w:szCs w:val="22"/>
        </w:rPr>
      </w:pPr>
      <w:r w:rsidRPr="001F7C70">
        <w:rPr>
          <w:sz w:val="22"/>
          <w:szCs w:val="22"/>
        </w:rPr>
        <w:t xml:space="preserve">nadanie priorytetu </w:t>
      </w:r>
      <w:r w:rsidR="00847D37" w:rsidRPr="001F7C70">
        <w:rPr>
          <w:sz w:val="22"/>
          <w:szCs w:val="22"/>
        </w:rPr>
        <w:t>komunikacji miejskiej</w:t>
      </w:r>
      <w:r w:rsidR="009A07C7" w:rsidRPr="001F7C70">
        <w:rPr>
          <w:sz w:val="22"/>
          <w:szCs w:val="22"/>
        </w:rPr>
        <w:br/>
      </w:r>
      <w:r w:rsidRPr="001F7C70">
        <w:rPr>
          <w:sz w:val="22"/>
          <w:szCs w:val="22"/>
        </w:rPr>
        <w:t>na najważniejszych skrzyżowaniach i drogach</w:t>
      </w:r>
      <w:r w:rsidR="009A07C7" w:rsidRPr="001F7C70">
        <w:rPr>
          <w:sz w:val="22"/>
          <w:szCs w:val="22"/>
        </w:rPr>
        <w:br/>
      </w:r>
      <w:r w:rsidRPr="001F7C70">
        <w:rPr>
          <w:sz w:val="22"/>
          <w:szCs w:val="22"/>
        </w:rPr>
        <w:t xml:space="preserve">w </w:t>
      </w:r>
      <w:r w:rsidR="00847D37" w:rsidRPr="001F7C70">
        <w:rPr>
          <w:sz w:val="22"/>
          <w:szCs w:val="22"/>
        </w:rPr>
        <w:t>Gminie</w:t>
      </w:r>
      <w:r w:rsidRPr="001F7C70">
        <w:rPr>
          <w:sz w:val="22"/>
          <w:szCs w:val="22"/>
        </w:rPr>
        <w:t xml:space="preserve"> Stalowa Wola;</w:t>
      </w:r>
    </w:p>
    <w:p w14:paraId="3C02173F" w14:textId="5FFA8688" w:rsidR="00FA788B" w:rsidRPr="001F7C70" w:rsidRDefault="00FA788B" w:rsidP="001F7C70">
      <w:pPr>
        <w:pStyle w:val="SWpunktory"/>
        <w:spacing w:line="276" w:lineRule="auto"/>
        <w:ind w:left="0"/>
        <w:rPr>
          <w:sz w:val="22"/>
          <w:szCs w:val="22"/>
        </w:rPr>
      </w:pPr>
      <w:r w:rsidRPr="001F7C70">
        <w:rPr>
          <w:sz w:val="22"/>
          <w:szCs w:val="22"/>
        </w:rPr>
        <w:t>dalsze przystosowywanie komunikacji miejskiej do potrzeb osób niepełnosprawnych poprzez usuwanie barier architektonicznych</w:t>
      </w:r>
      <w:r w:rsidR="001F7C70">
        <w:rPr>
          <w:sz w:val="22"/>
          <w:szCs w:val="22"/>
        </w:rPr>
        <w:t xml:space="preserve"> </w:t>
      </w:r>
      <w:r w:rsidRPr="001F7C70">
        <w:rPr>
          <w:sz w:val="22"/>
          <w:szCs w:val="22"/>
        </w:rPr>
        <w:t xml:space="preserve">i </w:t>
      </w:r>
      <w:r w:rsidR="00A0679C" w:rsidRPr="001F7C70">
        <w:rPr>
          <w:sz w:val="22"/>
          <w:szCs w:val="22"/>
        </w:rPr>
        <w:t xml:space="preserve">wymianę </w:t>
      </w:r>
      <w:r w:rsidRPr="001F7C70">
        <w:rPr>
          <w:sz w:val="22"/>
          <w:szCs w:val="22"/>
        </w:rPr>
        <w:t xml:space="preserve">taboru autobusowego </w:t>
      </w:r>
      <w:r w:rsidR="00A0679C" w:rsidRPr="001F7C70">
        <w:rPr>
          <w:sz w:val="22"/>
          <w:szCs w:val="22"/>
        </w:rPr>
        <w:t xml:space="preserve">na </w:t>
      </w:r>
      <w:r w:rsidRPr="001F7C70">
        <w:rPr>
          <w:sz w:val="22"/>
          <w:szCs w:val="22"/>
        </w:rPr>
        <w:t>kolejne pojazdy niskopodłogowe;</w:t>
      </w:r>
    </w:p>
    <w:p w14:paraId="43278A22" w14:textId="319FA092" w:rsidR="00FA788B" w:rsidRPr="001F7C70" w:rsidRDefault="00FA788B" w:rsidP="001F7C70">
      <w:pPr>
        <w:pStyle w:val="SWpunktory"/>
        <w:spacing w:line="276" w:lineRule="auto"/>
        <w:ind w:left="0"/>
        <w:rPr>
          <w:sz w:val="22"/>
          <w:szCs w:val="22"/>
        </w:rPr>
      </w:pPr>
      <w:r w:rsidRPr="001F7C70">
        <w:rPr>
          <w:sz w:val="22"/>
          <w:szCs w:val="22"/>
        </w:rPr>
        <w:t>dalsza</w:t>
      </w:r>
      <w:r w:rsidR="00A0679C" w:rsidRPr="001F7C70">
        <w:rPr>
          <w:sz w:val="22"/>
          <w:szCs w:val="22"/>
        </w:rPr>
        <w:t xml:space="preserve"> wymiana</w:t>
      </w:r>
      <w:r w:rsidRPr="001F7C70">
        <w:rPr>
          <w:sz w:val="22"/>
          <w:szCs w:val="22"/>
        </w:rPr>
        <w:t xml:space="preserve"> taboru </w:t>
      </w:r>
      <w:r w:rsidR="00A0679C" w:rsidRPr="001F7C70">
        <w:rPr>
          <w:sz w:val="22"/>
          <w:szCs w:val="22"/>
        </w:rPr>
        <w:t>na zeroemisyjny.</w:t>
      </w:r>
    </w:p>
    <w:p w14:paraId="7C5675CE" w14:textId="1E25ABBF" w:rsidR="00E225F6" w:rsidRDefault="004406CB" w:rsidP="00E225F6">
      <w:pPr>
        <w:pStyle w:val="StalowaWola"/>
        <w:spacing w:before="0"/>
        <w:rPr>
          <w:sz w:val="22"/>
          <w:szCs w:val="22"/>
        </w:rPr>
      </w:pPr>
      <w:r w:rsidRPr="001F7C70">
        <w:rPr>
          <w:sz w:val="22"/>
          <w:szCs w:val="22"/>
        </w:rPr>
        <w:t xml:space="preserve">Systematyczna </w:t>
      </w:r>
      <w:r w:rsidR="00A0679C" w:rsidRPr="001F7C70">
        <w:rPr>
          <w:sz w:val="22"/>
          <w:szCs w:val="22"/>
        </w:rPr>
        <w:t xml:space="preserve">wymiana </w:t>
      </w:r>
      <w:r w:rsidRPr="001F7C70">
        <w:rPr>
          <w:sz w:val="22"/>
          <w:szCs w:val="22"/>
        </w:rPr>
        <w:t>istniejącego taboru</w:t>
      </w:r>
      <w:r w:rsidR="009A07C7" w:rsidRPr="001F7C70">
        <w:rPr>
          <w:sz w:val="22"/>
          <w:szCs w:val="22"/>
        </w:rPr>
        <w:br/>
      </w:r>
      <w:r w:rsidR="0058054F">
        <w:rPr>
          <w:sz w:val="22"/>
          <w:szCs w:val="22"/>
        </w:rPr>
        <w:t>na</w:t>
      </w:r>
      <w:r w:rsidRPr="001F7C70">
        <w:rPr>
          <w:sz w:val="22"/>
          <w:szCs w:val="22"/>
        </w:rPr>
        <w:t xml:space="preserve"> nowsze pojazdy umożliwi stałe podnoszenie jakości oferowanych usług i komfortu podróży. W związku</w:t>
      </w:r>
      <w:r w:rsidR="009A07C7" w:rsidRPr="001F7C70">
        <w:rPr>
          <w:sz w:val="22"/>
          <w:szCs w:val="22"/>
        </w:rPr>
        <w:br/>
      </w:r>
      <w:r w:rsidRPr="001F7C70">
        <w:rPr>
          <w:sz w:val="22"/>
          <w:szCs w:val="22"/>
        </w:rPr>
        <w:t>z brakiem miejsc do parkowania, zwłaszcza</w:t>
      </w:r>
      <w:r w:rsidR="009A07C7" w:rsidRPr="001F7C70">
        <w:rPr>
          <w:sz w:val="22"/>
          <w:szCs w:val="22"/>
        </w:rPr>
        <w:br/>
      </w:r>
      <w:r w:rsidRPr="001F7C70">
        <w:rPr>
          <w:sz w:val="22"/>
          <w:szCs w:val="22"/>
        </w:rPr>
        <w:t xml:space="preserve">w centrum </w:t>
      </w:r>
      <w:r w:rsidR="00A0679C" w:rsidRPr="001F7C70">
        <w:rPr>
          <w:sz w:val="22"/>
          <w:szCs w:val="22"/>
        </w:rPr>
        <w:t xml:space="preserve">Gminy </w:t>
      </w:r>
      <w:r w:rsidRPr="001F7C70">
        <w:rPr>
          <w:sz w:val="22"/>
          <w:szCs w:val="22"/>
        </w:rPr>
        <w:t>Stalowa Wola, sytuację z dotarciem do celu po</w:t>
      </w:r>
      <w:r w:rsidR="006B3590" w:rsidRPr="001F7C70">
        <w:rPr>
          <w:sz w:val="22"/>
          <w:szCs w:val="22"/>
        </w:rPr>
        <w:t>dróży poprawić może skomunikowanie komunikacji miejskiej</w:t>
      </w:r>
      <w:r w:rsidR="00AB1030">
        <w:rPr>
          <w:sz w:val="22"/>
          <w:szCs w:val="22"/>
        </w:rPr>
        <w:t xml:space="preserve"> i</w:t>
      </w:r>
      <w:r w:rsidR="006B3590" w:rsidRPr="001F7C70">
        <w:rPr>
          <w:sz w:val="22"/>
          <w:szCs w:val="22"/>
        </w:rPr>
        <w:t xml:space="preserve"> systemu roweru miejskiego</w:t>
      </w:r>
      <w:r w:rsidR="009A07C7" w:rsidRPr="001F7C70">
        <w:rPr>
          <w:sz w:val="22"/>
          <w:szCs w:val="22"/>
        </w:rPr>
        <w:br/>
      </w:r>
      <w:r w:rsidR="006B3590" w:rsidRPr="001F7C70">
        <w:rPr>
          <w:sz w:val="22"/>
          <w:szCs w:val="22"/>
        </w:rPr>
        <w:t>z komunikacją dalekobieżną – skutkiem takich działań będzie skrócenie czasu dotarcia do celu,</w:t>
      </w:r>
      <w:r w:rsidR="009A07C7" w:rsidRPr="001F7C70">
        <w:rPr>
          <w:sz w:val="22"/>
          <w:szCs w:val="22"/>
        </w:rPr>
        <w:br/>
      </w:r>
      <w:r w:rsidR="006B3590" w:rsidRPr="001F7C70">
        <w:rPr>
          <w:sz w:val="22"/>
          <w:szCs w:val="22"/>
        </w:rPr>
        <w:t xml:space="preserve">a w długotrwałej perspektywie przewiduje się z tego tytułu wzrost podróży </w:t>
      </w:r>
      <w:r w:rsidR="00AB1030">
        <w:rPr>
          <w:sz w:val="22"/>
          <w:szCs w:val="22"/>
        </w:rPr>
        <w:t xml:space="preserve">odbywanych </w:t>
      </w:r>
      <w:r w:rsidR="006B3590" w:rsidRPr="001F7C70">
        <w:rPr>
          <w:sz w:val="22"/>
          <w:szCs w:val="22"/>
        </w:rPr>
        <w:t>komunikacją miejską.</w:t>
      </w:r>
    </w:p>
    <w:p w14:paraId="178D6707" w14:textId="43284E73" w:rsidR="006B3590" w:rsidRPr="001F7C70" w:rsidRDefault="006B3590" w:rsidP="00E225F6">
      <w:pPr>
        <w:pStyle w:val="StalowaWola"/>
        <w:spacing w:before="0"/>
        <w:rPr>
          <w:sz w:val="22"/>
          <w:szCs w:val="22"/>
        </w:rPr>
      </w:pPr>
      <w:r w:rsidRPr="001F7C70">
        <w:rPr>
          <w:sz w:val="22"/>
          <w:szCs w:val="22"/>
        </w:rPr>
        <w:t>Komunikacja miejska</w:t>
      </w:r>
      <w:r w:rsidR="00A0679C" w:rsidRPr="001F7C70">
        <w:rPr>
          <w:sz w:val="22"/>
          <w:szCs w:val="22"/>
        </w:rPr>
        <w:t xml:space="preserve"> pełnić będzie</w:t>
      </w:r>
      <w:r w:rsidRPr="001F7C70">
        <w:rPr>
          <w:sz w:val="22"/>
          <w:szCs w:val="22"/>
        </w:rPr>
        <w:t xml:space="preserve"> na obszarze opracowania funkcję niejako wewnętrznego układu transportowego. Z Kolei funkcję zewnętrznego układu transportowego pełnić będzie sieć połączeń drogowych przewoźników prywatnych i kolei. Kierunki rozwoju tej sieci zawiera </w:t>
      </w:r>
      <w:r w:rsidR="00897F43">
        <w:rPr>
          <w:sz w:val="22"/>
          <w:szCs w:val="22"/>
        </w:rPr>
        <w:t>„</w:t>
      </w:r>
      <w:r w:rsidRPr="001F7C70">
        <w:rPr>
          <w:sz w:val="22"/>
          <w:szCs w:val="22"/>
        </w:rPr>
        <w:t xml:space="preserve">Plan </w:t>
      </w:r>
      <w:r w:rsidR="00897F43">
        <w:rPr>
          <w:sz w:val="22"/>
          <w:szCs w:val="22"/>
        </w:rPr>
        <w:t>z</w:t>
      </w:r>
      <w:r w:rsidRPr="001F7C70">
        <w:rPr>
          <w:sz w:val="22"/>
          <w:szCs w:val="22"/>
        </w:rPr>
        <w:t xml:space="preserve">równoważonego </w:t>
      </w:r>
      <w:r w:rsidR="00897F43">
        <w:rPr>
          <w:sz w:val="22"/>
          <w:szCs w:val="22"/>
        </w:rPr>
        <w:t>r</w:t>
      </w:r>
      <w:r w:rsidRPr="001F7C70">
        <w:rPr>
          <w:sz w:val="22"/>
          <w:szCs w:val="22"/>
        </w:rPr>
        <w:t xml:space="preserve">ozwoju </w:t>
      </w:r>
      <w:r w:rsidR="00897F43">
        <w:rPr>
          <w:sz w:val="22"/>
          <w:szCs w:val="22"/>
        </w:rPr>
        <w:t>p</w:t>
      </w:r>
      <w:r w:rsidRPr="001F7C70">
        <w:rPr>
          <w:sz w:val="22"/>
          <w:szCs w:val="22"/>
        </w:rPr>
        <w:t>ublicznego</w:t>
      </w:r>
      <w:r w:rsidR="00897F43">
        <w:rPr>
          <w:sz w:val="22"/>
          <w:szCs w:val="22"/>
        </w:rPr>
        <w:t xml:space="preserve"> transportu zbiorowego dla</w:t>
      </w:r>
      <w:r w:rsidRPr="001F7C70">
        <w:rPr>
          <w:sz w:val="22"/>
          <w:szCs w:val="22"/>
        </w:rPr>
        <w:t xml:space="preserve"> Województwa Podkarpackiego</w:t>
      </w:r>
      <w:r w:rsidR="00897F43">
        <w:rPr>
          <w:sz w:val="22"/>
          <w:szCs w:val="22"/>
        </w:rPr>
        <w:t>”</w:t>
      </w:r>
      <w:r w:rsidRPr="001F7C70">
        <w:rPr>
          <w:sz w:val="22"/>
          <w:szCs w:val="22"/>
        </w:rPr>
        <w:t>.</w:t>
      </w:r>
    </w:p>
    <w:p w14:paraId="182F2FF1" w14:textId="7AD27B04" w:rsidR="006B3590" w:rsidRPr="001F7C70" w:rsidRDefault="00E225F6" w:rsidP="001F7C70">
      <w:pPr>
        <w:pStyle w:val="StalowaWola"/>
        <w:rPr>
          <w:sz w:val="22"/>
          <w:szCs w:val="22"/>
        </w:rPr>
      </w:pPr>
      <w:r>
        <w:rPr>
          <w:sz w:val="22"/>
          <w:szCs w:val="22"/>
        </w:rPr>
        <w:br w:type="column"/>
      </w:r>
      <w:r w:rsidR="006B3590" w:rsidRPr="001F7C70">
        <w:rPr>
          <w:sz w:val="22"/>
          <w:szCs w:val="22"/>
        </w:rPr>
        <w:lastRenderedPageBreak/>
        <w:t>Zasady kształtowania oferty publicznego transportu zbiorowego obejmują:</w:t>
      </w:r>
    </w:p>
    <w:p w14:paraId="312BEFE3" w14:textId="70594F09" w:rsidR="006B3590" w:rsidRPr="001F7C70" w:rsidRDefault="006B3590" w:rsidP="001309CF">
      <w:pPr>
        <w:pStyle w:val="SWpunktory"/>
        <w:spacing w:line="276" w:lineRule="auto"/>
        <w:ind w:left="0"/>
        <w:rPr>
          <w:sz w:val="22"/>
          <w:szCs w:val="22"/>
        </w:rPr>
      </w:pPr>
      <w:r w:rsidRPr="001F7C70">
        <w:rPr>
          <w:sz w:val="22"/>
          <w:szCs w:val="22"/>
        </w:rPr>
        <w:t xml:space="preserve">regularne </w:t>
      </w:r>
      <w:r w:rsidRPr="001309CF">
        <w:rPr>
          <w:b/>
          <w:bCs/>
          <w:sz w:val="22"/>
          <w:szCs w:val="22"/>
        </w:rPr>
        <w:t xml:space="preserve">prowadzenie badań </w:t>
      </w:r>
      <w:r w:rsidR="0058054F" w:rsidRPr="001309CF">
        <w:rPr>
          <w:b/>
          <w:bCs/>
          <w:sz w:val="22"/>
          <w:szCs w:val="22"/>
        </w:rPr>
        <w:t>popytowych</w:t>
      </w:r>
      <w:r w:rsidRPr="001F7C70">
        <w:rPr>
          <w:sz w:val="22"/>
          <w:szCs w:val="22"/>
        </w:rPr>
        <w:t xml:space="preserve"> (wielkości i struktury popytu, rentowności kursów wykonywanych poza granice </w:t>
      </w:r>
      <w:r w:rsidR="00A0679C" w:rsidRPr="001F7C70">
        <w:rPr>
          <w:sz w:val="22"/>
          <w:szCs w:val="22"/>
        </w:rPr>
        <w:t xml:space="preserve">Gminy </w:t>
      </w:r>
      <w:r w:rsidRPr="001F7C70">
        <w:rPr>
          <w:sz w:val="22"/>
          <w:szCs w:val="22"/>
        </w:rPr>
        <w:t>Stalowa Wola);</w:t>
      </w:r>
    </w:p>
    <w:p w14:paraId="5EFB08A7" w14:textId="69BF9926" w:rsidR="006B3590" w:rsidRPr="001F7C70" w:rsidRDefault="006B3590" w:rsidP="001309CF">
      <w:pPr>
        <w:pStyle w:val="SWpunktory"/>
        <w:spacing w:line="276" w:lineRule="auto"/>
        <w:ind w:left="0"/>
        <w:rPr>
          <w:sz w:val="22"/>
          <w:szCs w:val="22"/>
        </w:rPr>
      </w:pPr>
      <w:r w:rsidRPr="001309CF">
        <w:rPr>
          <w:b/>
          <w:bCs/>
          <w:sz w:val="22"/>
          <w:szCs w:val="22"/>
        </w:rPr>
        <w:t xml:space="preserve">prowadzenie badań </w:t>
      </w:r>
      <w:r w:rsidR="0058054F" w:rsidRPr="001309CF">
        <w:rPr>
          <w:b/>
          <w:bCs/>
          <w:sz w:val="22"/>
          <w:szCs w:val="22"/>
        </w:rPr>
        <w:t>popytowych</w:t>
      </w:r>
      <w:r w:rsidRPr="001309CF">
        <w:rPr>
          <w:b/>
          <w:bCs/>
          <w:sz w:val="22"/>
          <w:szCs w:val="22"/>
        </w:rPr>
        <w:t xml:space="preserve"> w okresie wakacyjnym</w:t>
      </w:r>
      <w:r w:rsidRPr="001F7C70">
        <w:rPr>
          <w:sz w:val="22"/>
          <w:szCs w:val="22"/>
        </w:rPr>
        <w:t>;</w:t>
      </w:r>
    </w:p>
    <w:p w14:paraId="51D8B786" w14:textId="59126310" w:rsidR="006B3590" w:rsidRPr="001F7C70" w:rsidRDefault="006B3590" w:rsidP="001309CF">
      <w:pPr>
        <w:pStyle w:val="SWpunktory"/>
        <w:spacing w:line="276" w:lineRule="auto"/>
        <w:ind w:left="0"/>
        <w:rPr>
          <w:sz w:val="22"/>
          <w:szCs w:val="22"/>
        </w:rPr>
      </w:pPr>
      <w:r w:rsidRPr="001309CF">
        <w:rPr>
          <w:b/>
          <w:bCs/>
          <w:sz w:val="22"/>
          <w:szCs w:val="22"/>
        </w:rPr>
        <w:t>aktualizacje kompleksowych badań przewozowych</w:t>
      </w:r>
      <w:r w:rsidR="007E4C9C" w:rsidRPr="001F7C70">
        <w:rPr>
          <w:sz w:val="22"/>
          <w:szCs w:val="22"/>
        </w:rPr>
        <w:t>, popytu oraz preferencji</w:t>
      </w:r>
      <w:r w:rsidR="009A07C7" w:rsidRPr="001F7C70">
        <w:rPr>
          <w:sz w:val="22"/>
          <w:szCs w:val="22"/>
        </w:rPr>
        <w:br/>
      </w:r>
      <w:r w:rsidR="007E4C9C" w:rsidRPr="001F7C70">
        <w:rPr>
          <w:sz w:val="22"/>
          <w:szCs w:val="22"/>
        </w:rPr>
        <w:t xml:space="preserve">i </w:t>
      </w:r>
      <w:proofErr w:type="spellStart"/>
      <w:r w:rsidR="007E4C9C" w:rsidRPr="001F7C70">
        <w:rPr>
          <w:sz w:val="22"/>
          <w:szCs w:val="22"/>
        </w:rPr>
        <w:t>zachowań</w:t>
      </w:r>
      <w:proofErr w:type="spellEnd"/>
      <w:r w:rsidR="007E4C9C" w:rsidRPr="001F7C70">
        <w:rPr>
          <w:sz w:val="22"/>
          <w:szCs w:val="22"/>
        </w:rPr>
        <w:t xml:space="preserve"> komunikacyjnych mieszkańców obszaru opracowania;</w:t>
      </w:r>
    </w:p>
    <w:p w14:paraId="6F49CA4D" w14:textId="0C63F610" w:rsidR="007E4C9C" w:rsidRPr="001F7C70" w:rsidRDefault="007E4C9C" w:rsidP="001309CF">
      <w:pPr>
        <w:pStyle w:val="SWpunktory"/>
        <w:spacing w:line="276" w:lineRule="auto"/>
        <w:ind w:left="0"/>
        <w:rPr>
          <w:sz w:val="22"/>
          <w:szCs w:val="22"/>
        </w:rPr>
      </w:pPr>
      <w:r w:rsidRPr="001309CF">
        <w:rPr>
          <w:b/>
          <w:bCs/>
          <w:sz w:val="22"/>
          <w:szCs w:val="22"/>
        </w:rPr>
        <w:t>aktualizacje rozkładów jazdy, przebiegów tras, częstotliwości kursowania</w:t>
      </w:r>
      <w:r w:rsidRPr="001F7C70">
        <w:rPr>
          <w:sz w:val="22"/>
          <w:szCs w:val="22"/>
        </w:rPr>
        <w:t xml:space="preserve"> i alokacji pojazdów w</w:t>
      </w:r>
      <w:r w:rsidR="00AB1030">
        <w:rPr>
          <w:sz w:val="22"/>
          <w:szCs w:val="22"/>
        </w:rPr>
        <w:t> </w:t>
      </w:r>
      <w:r w:rsidRPr="001F7C70">
        <w:rPr>
          <w:sz w:val="22"/>
          <w:szCs w:val="22"/>
        </w:rPr>
        <w:t xml:space="preserve">oparciu o przeprowadzone badania </w:t>
      </w:r>
      <w:r w:rsidR="0058054F">
        <w:rPr>
          <w:sz w:val="22"/>
          <w:szCs w:val="22"/>
        </w:rPr>
        <w:t>popytowe</w:t>
      </w:r>
      <w:r w:rsidRPr="001F7C70">
        <w:rPr>
          <w:sz w:val="22"/>
          <w:szCs w:val="22"/>
        </w:rPr>
        <w:t xml:space="preserve"> i</w:t>
      </w:r>
      <w:r w:rsidR="00AB1030">
        <w:rPr>
          <w:sz w:val="22"/>
          <w:szCs w:val="22"/>
        </w:rPr>
        <w:t> </w:t>
      </w:r>
      <w:r w:rsidRPr="001F7C70">
        <w:rPr>
          <w:sz w:val="22"/>
          <w:szCs w:val="22"/>
        </w:rPr>
        <w:t>badania rentowności poszczególnych linii komunikacyjnych;</w:t>
      </w:r>
    </w:p>
    <w:p w14:paraId="0B92EBB7" w14:textId="4B7DD11A" w:rsidR="007E4C9C" w:rsidRDefault="007E4C9C" w:rsidP="001309CF">
      <w:pPr>
        <w:pStyle w:val="SWpunktory"/>
        <w:spacing w:before="0" w:after="0" w:line="276" w:lineRule="auto"/>
        <w:ind w:left="0"/>
        <w:rPr>
          <w:sz w:val="22"/>
          <w:szCs w:val="22"/>
        </w:rPr>
      </w:pPr>
      <w:r w:rsidRPr="001309CF">
        <w:rPr>
          <w:b/>
          <w:bCs/>
          <w:sz w:val="22"/>
          <w:szCs w:val="22"/>
        </w:rPr>
        <w:t>uwzględnianie potrzeb osób niepełnosprawnych</w:t>
      </w:r>
      <w:r w:rsidRPr="001F7C70">
        <w:rPr>
          <w:sz w:val="22"/>
          <w:szCs w:val="22"/>
        </w:rPr>
        <w:t xml:space="preserve"> w realizowaniu inwestycji taborowych i infrastrukturalnych</w:t>
      </w:r>
      <w:r w:rsidR="001309CF">
        <w:rPr>
          <w:sz w:val="22"/>
          <w:szCs w:val="22"/>
        </w:rPr>
        <w:t>;</w:t>
      </w:r>
    </w:p>
    <w:p w14:paraId="40B09AFD" w14:textId="363D8116" w:rsidR="001309CF" w:rsidRPr="001309CF" w:rsidRDefault="001309CF" w:rsidP="001309CF">
      <w:pPr>
        <w:pStyle w:val="nin"/>
        <w:spacing w:line="276" w:lineRule="auto"/>
        <w:ind w:left="0" w:firstLine="0"/>
        <w:rPr>
          <w:rFonts w:ascii="Arial Narrow" w:hAnsi="Arial Narrow"/>
          <w:sz w:val="22"/>
          <w:szCs w:val="22"/>
        </w:rPr>
      </w:pPr>
      <w:r w:rsidRPr="001309CF">
        <w:rPr>
          <w:rFonts w:ascii="Arial Narrow" w:hAnsi="Arial Narrow"/>
          <w:sz w:val="22"/>
          <w:szCs w:val="22"/>
        </w:rPr>
        <w:t xml:space="preserve">zapewnienie </w:t>
      </w:r>
      <w:r w:rsidRPr="001309CF">
        <w:rPr>
          <w:rFonts w:ascii="Arial Narrow" w:hAnsi="Arial Narrow"/>
          <w:b/>
          <w:bCs/>
          <w:sz w:val="22"/>
          <w:szCs w:val="22"/>
        </w:rPr>
        <w:t>odpowiedniej częstotliwości kursowania</w:t>
      </w:r>
      <w:r w:rsidRPr="001309CF">
        <w:rPr>
          <w:rFonts w:ascii="Arial Narrow" w:hAnsi="Arial Narrow"/>
          <w:sz w:val="22"/>
          <w:szCs w:val="22"/>
        </w:rPr>
        <w:t xml:space="preserve"> i zdolności przewozowej publicznego transportu zbiorowego</w:t>
      </w:r>
      <w:r>
        <w:rPr>
          <w:rFonts w:ascii="Arial Narrow" w:hAnsi="Arial Narrow"/>
          <w:sz w:val="22"/>
          <w:szCs w:val="22"/>
        </w:rPr>
        <w:t>;</w:t>
      </w:r>
    </w:p>
    <w:p w14:paraId="760396BA" w14:textId="2EAD7006" w:rsidR="001309CF" w:rsidRPr="001309CF" w:rsidRDefault="001309CF" w:rsidP="001309CF">
      <w:pPr>
        <w:pStyle w:val="nin"/>
        <w:spacing w:line="276" w:lineRule="auto"/>
        <w:ind w:left="0" w:firstLine="0"/>
        <w:rPr>
          <w:rFonts w:ascii="Arial Narrow" w:hAnsi="Arial Narrow"/>
          <w:sz w:val="22"/>
          <w:szCs w:val="22"/>
        </w:rPr>
      </w:pPr>
      <w:r w:rsidRPr="001309CF">
        <w:rPr>
          <w:rFonts w:ascii="Arial Narrow" w:hAnsi="Arial Narrow"/>
          <w:sz w:val="22"/>
          <w:szCs w:val="22"/>
        </w:rPr>
        <w:t xml:space="preserve">wprowadzenie rozwiązań nadających </w:t>
      </w:r>
      <w:r w:rsidRPr="001309CF">
        <w:rPr>
          <w:rFonts w:ascii="Arial Narrow" w:hAnsi="Arial Narrow"/>
          <w:b/>
          <w:bCs/>
          <w:sz w:val="22"/>
          <w:szCs w:val="22"/>
        </w:rPr>
        <w:t>priorytety dla autobusowej komunikacji miejskie</w:t>
      </w:r>
      <w:r w:rsidRPr="001309CF">
        <w:rPr>
          <w:rFonts w:ascii="Arial Narrow" w:hAnsi="Arial Narrow"/>
          <w:sz w:val="22"/>
          <w:szCs w:val="22"/>
        </w:rPr>
        <w:t>j w</w:t>
      </w:r>
      <w:r>
        <w:rPr>
          <w:rFonts w:ascii="Arial Narrow" w:hAnsi="Arial Narrow"/>
          <w:sz w:val="22"/>
          <w:szCs w:val="22"/>
        </w:rPr>
        <w:t> </w:t>
      </w:r>
      <w:r w:rsidRPr="001309CF">
        <w:rPr>
          <w:rFonts w:ascii="Arial Narrow" w:hAnsi="Arial Narrow"/>
          <w:sz w:val="22"/>
          <w:szCs w:val="22"/>
        </w:rPr>
        <w:t>obrębie skrzyżowań</w:t>
      </w:r>
      <w:r>
        <w:rPr>
          <w:rFonts w:ascii="Arial Narrow" w:hAnsi="Arial Narrow"/>
          <w:sz w:val="22"/>
          <w:szCs w:val="22"/>
        </w:rPr>
        <w:t>;</w:t>
      </w:r>
    </w:p>
    <w:p w14:paraId="6D02E561" w14:textId="72D93449" w:rsidR="001309CF" w:rsidRPr="001309CF" w:rsidRDefault="001309CF" w:rsidP="001309CF">
      <w:pPr>
        <w:pStyle w:val="nin"/>
        <w:spacing w:line="276" w:lineRule="auto"/>
        <w:ind w:left="0" w:firstLine="0"/>
        <w:rPr>
          <w:rFonts w:ascii="Arial Narrow" w:hAnsi="Arial Narrow"/>
          <w:sz w:val="22"/>
          <w:szCs w:val="22"/>
        </w:rPr>
      </w:pPr>
      <w:r w:rsidRPr="001309CF">
        <w:rPr>
          <w:rFonts w:ascii="Arial Narrow" w:hAnsi="Arial Narrow"/>
          <w:b/>
          <w:bCs/>
          <w:sz w:val="22"/>
          <w:szCs w:val="22"/>
        </w:rPr>
        <w:t>rozbudowę Systemu Informacji Pasażerskiej</w:t>
      </w:r>
      <w:r w:rsidRPr="001309CF">
        <w:rPr>
          <w:rFonts w:ascii="Arial Narrow" w:hAnsi="Arial Narrow"/>
          <w:sz w:val="22"/>
          <w:szCs w:val="22"/>
        </w:rPr>
        <w:t>.</w:t>
      </w:r>
    </w:p>
    <w:p w14:paraId="400D7D13" w14:textId="11BD87A5" w:rsidR="00E225F6" w:rsidRDefault="007E4C9C" w:rsidP="00E225F6">
      <w:pPr>
        <w:pStyle w:val="StalowaWola"/>
      </w:pPr>
      <w:r w:rsidRPr="001F7C70">
        <w:rPr>
          <w:sz w:val="22"/>
          <w:szCs w:val="22"/>
        </w:rPr>
        <w:t xml:space="preserve">Korytarze główne i podstawowe </w:t>
      </w:r>
      <w:r w:rsidR="00BC52BD">
        <w:rPr>
          <w:sz w:val="22"/>
          <w:szCs w:val="22"/>
        </w:rPr>
        <w:t xml:space="preserve">publicznego transportu zbiorowego, </w:t>
      </w:r>
      <w:r w:rsidRPr="001F7C70">
        <w:rPr>
          <w:sz w:val="22"/>
          <w:szCs w:val="22"/>
        </w:rPr>
        <w:t>rozwijające się w nowych rejonach</w:t>
      </w:r>
      <w:r w:rsidR="00BC52BD">
        <w:rPr>
          <w:sz w:val="22"/>
          <w:szCs w:val="22"/>
        </w:rPr>
        <w:t xml:space="preserve"> Gminy,</w:t>
      </w:r>
      <w:r w:rsidRPr="001F7C70">
        <w:rPr>
          <w:sz w:val="22"/>
          <w:szCs w:val="22"/>
        </w:rPr>
        <w:t xml:space="preserve"> powinny być </w:t>
      </w:r>
      <w:r w:rsidR="00A0679C" w:rsidRPr="001F7C70">
        <w:rPr>
          <w:sz w:val="22"/>
          <w:szCs w:val="22"/>
        </w:rPr>
        <w:t xml:space="preserve">zawarte </w:t>
      </w:r>
      <w:r w:rsidRPr="001F7C70">
        <w:rPr>
          <w:sz w:val="22"/>
          <w:szCs w:val="22"/>
        </w:rPr>
        <w:t xml:space="preserve">w planach zagospodarowania przestrzennego. </w:t>
      </w:r>
      <w:r w:rsidR="00A0679C" w:rsidRPr="001F7C70">
        <w:rPr>
          <w:sz w:val="22"/>
          <w:szCs w:val="22"/>
        </w:rPr>
        <w:t>W planach tych powinna być również przewidziana rezerwa terenów pod budowę pętli au</w:t>
      </w:r>
      <w:r w:rsidR="007501B7" w:rsidRPr="001F7C70">
        <w:rPr>
          <w:sz w:val="22"/>
          <w:szCs w:val="22"/>
        </w:rPr>
        <w:t>tobusowych</w:t>
      </w:r>
      <w:r w:rsidR="008834A7" w:rsidRPr="001F7C70">
        <w:rPr>
          <w:sz w:val="22"/>
          <w:szCs w:val="22"/>
        </w:rPr>
        <w:t xml:space="preserve"> i</w:t>
      </w:r>
      <w:r w:rsidR="002752D7">
        <w:rPr>
          <w:sz w:val="22"/>
          <w:szCs w:val="22"/>
        </w:rPr>
        <w:t> </w:t>
      </w:r>
      <w:r w:rsidR="00A0679C" w:rsidRPr="001F7C70">
        <w:rPr>
          <w:sz w:val="22"/>
          <w:szCs w:val="22"/>
        </w:rPr>
        <w:t>ustalenia odnośnie szerokości</w:t>
      </w:r>
      <w:r w:rsidR="008834A7" w:rsidRPr="001F7C70">
        <w:rPr>
          <w:sz w:val="22"/>
          <w:szCs w:val="22"/>
        </w:rPr>
        <w:t xml:space="preserve"> ulic</w:t>
      </w:r>
      <w:r w:rsidR="00BC52BD">
        <w:rPr>
          <w:sz w:val="22"/>
          <w:szCs w:val="22"/>
        </w:rPr>
        <w:t>, które w przyszłości</w:t>
      </w:r>
      <w:r w:rsidR="008834A7" w:rsidRPr="001F7C70">
        <w:rPr>
          <w:sz w:val="22"/>
          <w:szCs w:val="22"/>
        </w:rPr>
        <w:t xml:space="preserve"> </w:t>
      </w:r>
      <w:r w:rsidR="00A0679C" w:rsidRPr="001F7C70">
        <w:rPr>
          <w:sz w:val="22"/>
          <w:szCs w:val="22"/>
        </w:rPr>
        <w:t>umożliwi</w:t>
      </w:r>
      <w:r w:rsidR="00BC52BD">
        <w:rPr>
          <w:sz w:val="22"/>
          <w:szCs w:val="22"/>
        </w:rPr>
        <w:t>ą</w:t>
      </w:r>
      <w:r w:rsidR="00A0679C" w:rsidRPr="001F7C70">
        <w:rPr>
          <w:sz w:val="22"/>
          <w:szCs w:val="22"/>
        </w:rPr>
        <w:t xml:space="preserve"> </w:t>
      </w:r>
      <w:r w:rsidR="008834A7" w:rsidRPr="001F7C70">
        <w:rPr>
          <w:sz w:val="22"/>
          <w:szCs w:val="22"/>
        </w:rPr>
        <w:t>wytyczenie buspasów i</w:t>
      </w:r>
      <w:r w:rsidR="00BC52BD">
        <w:rPr>
          <w:sz w:val="22"/>
          <w:szCs w:val="22"/>
        </w:rPr>
        <w:t> </w:t>
      </w:r>
      <w:r w:rsidR="008834A7" w:rsidRPr="001F7C70">
        <w:rPr>
          <w:sz w:val="22"/>
          <w:szCs w:val="22"/>
        </w:rPr>
        <w:t xml:space="preserve">ścieżek rowerowych. </w:t>
      </w:r>
    </w:p>
    <w:p w14:paraId="494184F9" w14:textId="5A746D4B" w:rsidR="00B079E9" w:rsidRPr="001F7C70" w:rsidRDefault="00B079E9" w:rsidP="001F7C70">
      <w:pPr>
        <w:pStyle w:val="StalowaWola"/>
        <w:rPr>
          <w:sz w:val="22"/>
          <w:szCs w:val="22"/>
        </w:rPr>
      </w:pPr>
      <w:r w:rsidRPr="001F7C70">
        <w:rPr>
          <w:sz w:val="22"/>
          <w:szCs w:val="22"/>
        </w:rPr>
        <w:t xml:space="preserve">Wśród szczegółowych kierunków rozwoju wymienić należy </w:t>
      </w:r>
      <w:r w:rsidRPr="00046C3B">
        <w:rPr>
          <w:b/>
          <w:bCs/>
          <w:sz w:val="22"/>
          <w:szCs w:val="22"/>
        </w:rPr>
        <w:t>budowę węzła przesiadkowego</w:t>
      </w:r>
      <w:r w:rsidRPr="001F7C70">
        <w:rPr>
          <w:sz w:val="22"/>
          <w:szCs w:val="22"/>
        </w:rPr>
        <w:t xml:space="preserve">. </w:t>
      </w:r>
      <w:r w:rsidR="00160D01" w:rsidRPr="001F7C70">
        <w:rPr>
          <w:sz w:val="22"/>
          <w:szCs w:val="22"/>
        </w:rPr>
        <w:t xml:space="preserve">Rozwiązanie takie ma </w:t>
      </w:r>
      <w:r w:rsidR="0079717E" w:rsidRPr="001F7C70">
        <w:rPr>
          <w:sz w:val="22"/>
          <w:szCs w:val="22"/>
        </w:rPr>
        <w:t>potencjał w zakresie przedsięwzięć zmierzający</w:t>
      </w:r>
      <w:r w:rsidR="007F2A33">
        <w:rPr>
          <w:sz w:val="22"/>
          <w:szCs w:val="22"/>
        </w:rPr>
        <w:t>ch</w:t>
      </w:r>
      <w:r w:rsidR="0079717E" w:rsidRPr="001F7C70">
        <w:rPr>
          <w:sz w:val="22"/>
          <w:szCs w:val="22"/>
        </w:rPr>
        <w:t xml:space="preserve"> do integracji transportu drogowego</w:t>
      </w:r>
      <w:r w:rsidR="009A07C7" w:rsidRPr="001F7C70">
        <w:rPr>
          <w:sz w:val="22"/>
          <w:szCs w:val="22"/>
        </w:rPr>
        <w:br/>
      </w:r>
      <w:r w:rsidR="0079717E" w:rsidRPr="001F7C70">
        <w:rPr>
          <w:sz w:val="22"/>
          <w:szCs w:val="22"/>
        </w:rPr>
        <w:t xml:space="preserve">i kolejowego. </w:t>
      </w:r>
      <w:r w:rsidR="00046C3B">
        <w:rPr>
          <w:sz w:val="22"/>
          <w:szCs w:val="22"/>
        </w:rPr>
        <w:t>Budowa c</w:t>
      </w:r>
      <w:r w:rsidR="00C72FAB" w:rsidRPr="001F7C70">
        <w:rPr>
          <w:sz w:val="22"/>
          <w:szCs w:val="22"/>
        </w:rPr>
        <w:t xml:space="preserve">entrum </w:t>
      </w:r>
      <w:r w:rsidR="00046C3B">
        <w:rPr>
          <w:sz w:val="22"/>
          <w:szCs w:val="22"/>
        </w:rPr>
        <w:t xml:space="preserve">przesiadkowego, przy uwzględnieniu </w:t>
      </w:r>
      <w:r w:rsidR="00C72FAB" w:rsidRPr="001F7C70">
        <w:rPr>
          <w:sz w:val="22"/>
          <w:szCs w:val="22"/>
        </w:rPr>
        <w:t>liczb</w:t>
      </w:r>
      <w:r w:rsidR="00046C3B">
        <w:rPr>
          <w:sz w:val="22"/>
          <w:szCs w:val="22"/>
        </w:rPr>
        <w:t>y</w:t>
      </w:r>
      <w:r w:rsidR="00C72FAB" w:rsidRPr="001F7C70">
        <w:rPr>
          <w:sz w:val="22"/>
          <w:szCs w:val="22"/>
        </w:rPr>
        <w:t xml:space="preserve"> stacji kolejowych</w:t>
      </w:r>
      <w:r w:rsidR="009A07C7" w:rsidRPr="001F7C70">
        <w:rPr>
          <w:sz w:val="22"/>
          <w:szCs w:val="22"/>
        </w:rPr>
        <w:br/>
      </w:r>
      <w:r w:rsidR="00C72FAB" w:rsidRPr="001F7C70">
        <w:rPr>
          <w:sz w:val="22"/>
          <w:szCs w:val="22"/>
        </w:rPr>
        <w:t>i liczb</w:t>
      </w:r>
      <w:r w:rsidR="00046C3B">
        <w:rPr>
          <w:sz w:val="22"/>
          <w:szCs w:val="22"/>
        </w:rPr>
        <w:t>y</w:t>
      </w:r>
      <w:r w:rsidR="00C72FAB" w:rsidRPr="001F7C70">
        <w:rPr>
          <w:sz w:val="22"/>
          <w:szCs w:val="22"/>
        </w:rPr>
        <w:t xml:space="preserve"> mieszkańców </w:t>
      </w:r>
      <w:r w:rsidR="001840EE" w:rsidRPr="001F7C70">
        <w:rPr>
          <w:sz w:val="22"/>
          <w:szCs w:val="22"/>
        </w:rPr>
        <w:t xml:space="preserve">Gminy </w:t>
      </w:r>
      <w:r w:rsidR="00C72FAB" w:rsidRPr="001F7C70">
        <w:rPr>
          <w:sz w:val="22"/>
          <w:szCs w:val="22"/>
        </w:rPr>
        <w:t>Stalowa Wola</w:t>
      </w:r>
      <w:r w:rsidR="00046C3B">
        <w:rPr>
          <w:sz w:val="22"/>
          <w:szCs w:val="22"/>
        </w:rPr>
        <w:t>,</w:t>
      </w:r>
      <w:r w:rsidR="00C72FAB" w:rsidRPr="001F7C70">
        <w:rPr>
          <w:sz w:val="22"/>
          <w:szCs w:val="22"/>
        </w:rPr>
        <w:t xml:space="preserve"> umożliwiłyby podniesienie konkurencyjności PTZ </w:t>
      </w:r>
      <w:r w:rsidR="00046C3B">
        <w:rPr>
          <w:sz w:val="22"/>
          <w:szCs w:val="22"/>
        </w:rPr>
        <w:t xml:space="preserve">oraz </w:t>
      </w:r>
      <w:r w:rsidR="00046C3B">
        <w:rPr>
          <w:sz w:val="22"/>
          <w:szCs w:val="22"/>
        </w:rPr>
        <w:t>całego</w:t>
      </w:r>
      <w:r w:rsidR="00C72FAB" w:rsidRPr="001F7C70">
        <w:rPr>
          <w:sz w:val="22"/>
          <w:szCs w:val="22"/>
        </w:rPr>
        <w:t xml:space="preserve"> regionu, </w:t>
      </w:r>
      <w:r w:rsidR="00046C3B">
        <w:rPr>
          <w:sz w:val="22"/>
          <w:szCs w:val="22"/>
        </w:rPr>
        <w:t xml:space="preserve">gdyż </w:t>
      </w:r>
      <w:r w:rsidR="007F2A33">
        <w:rPr>
          <w:sz w:val="22"/>
          <w:szCs w:val="22"/>
        </w:rPr>
        <w:t>wpłynęłoby to</w:t>
      </w:r>
      <w:r w:rsidR="00046C3B">
        <w:rPr>
          <w:sz w:val="22"/>
          <w:szCs w:val="22"/>
        </w:rPr>
        <w:t xml:space="preserve"> na wzrost</w:t>
      </w:r>
      <w:r w:rsidR="00C72FAB" w:rsidRPr="001F7C70">
        <w:rPr>
          <w:sz w:val="22"/>
          <w:szCs w:val="22"/>
        </w:rPr>
        <w:t xml:space="preserve"> mobilności potencjalnych pracowników i</w:t>
      </w:r>
      <w:r w:rsidR="001F7C70">
        <w:rPr>
          <w:sz w:val="22"/>
          <w:szCs w:val="22"/>
        </w:rPr>
        <w:t> </w:t>
      </w:r>
      <w:r w:rsidR="00C72FAB" w:rsidRPr="001F7C70">
        <w:rPr>
          <w:sz w:val="22"/>
          <w:szCs w:val="22"/>
        </w:rPr>
        <w:t xml:space="preserve">mieszkańców. </w:t>
      </w:r>
    </w:p>
    <w:p w14:paraId="2C7A2787" w14:textId="30B57D7A" w:rsidR="003775D0" w:rsidRPr="001F7C70" w:rsidRDefault="003775D0" w:rsidP="001F7C70">
      <w:pPr>
        <w:pStyle w:val="StalowaWola"/>
        <w:rPr>
          <w:sz w:val="22"/>
          <w:szCs w:val="22"/>
          <w:u w:val="single"/>
        </w:rPr>
      </w:pPr>
      <w:r w:rsidRPr="001F7C70">
        <w:rPr>
          <w:sz w:val="22"/>
          <w:szCs w:val="22"/>
          <w:u w:val="single"/>
        </w:rPr>
        <w:t>Do pozostałych kierunkowych inwestycji infrastrukturalnych</w:t>
      </w:r>
      <w:r w:rsidR="007C0BC2" w:rsidRPr="001F7C70">
        <w:rPr>
          <w:sz w:val="22"/>
          <w:szCs w:val="22"/>
          <w:u w:val="single"/>
        </w:rPr>
        <w:t xml:space="preserve"> należą</w:t>
      </w:r>
      <w:r w:rsidRPr="001F7C70">
        <w:rPr>
          <w:sz w:val="22"/>
          <w:szCs w:val="22"/>
          <w:u w:val="single"/>
        </w:rPr>
        <w:t>:</w:t>
      </w:r>
    </w:p>
    <w:p w14:paraId="1B6B8911" w14:textId="165184C3" w:rsidR="003775D0" w:rsidRPr="001F7C70" w:rsidRDefault="007C0BC2" w:rsidP="001F7C70">
      <w:pPr>
        <w:pStyle w:val="SWpunktory"/>
        <w:ind w:left="0"/>
        <w:rPr>
          <w:sz w:val="22"/>
          <w:szCs w:val="22"/>
        </w:rPr>
      </w:pPr>
      <w:r w:rsidRPr="001F7C70">
        <w:rPr>
          <w:sz w:val="22"/>
          <w:szCs w:val="22"/>
        </w:rPr>
        <w:t>modernizacja zaplecza technicznego PTZ</w:t>
      </w:r>
      <w:r w:rsidR="00D06548" w:rsidRPr="001F7C70">
        <w:rPr>
          <w:sz w:val="22"/>
          <w:szCs w:val="22"/>
        </w:rPr>
        <w:br/>
      </w:r>
      <w:r w:rsidRPr="001F7C70">
        <w:rPr>
          <w:sz w:val="22"/>
          <w:szCs w:val="22"/>
        </w:rPr>
        <w:t>w miarę pojawiających się potrzeb;</w:t>
      </w:r>
    </w:p>
    <w:p w14:paraId="4336CCE5" w14:textId="505EE7A8" w:rsidR="007C0BC2" w:rsidRPr="001F7C70" w:rsidRDefault="007C0BC2" w:rsidP="001F7C70">
      <w:pPr>
        <w:pStyle w:val="SWpunktory"/>
        <w:ind w:left="0"/>
        <w:rPr>
          <w:sz w:val="22"/>
          <w:szCs w:val="22"/>
        </w:rPr>
      </w:pPr>
      <w:r w:rsidRPr="001F7C70">
        <w:rPr>
          <w:sz w:val="22"/>
          <w:szCs w:val="22"/>
        </w:rPr>
        <w:t xml:space="preserve">budowa węzłów przesiadkowych na terenie </w:t>
      </w:r>
      <w:r w:rsidR="00B85B18" w:rsidRPr="001F7C70">
        <w:rPr>
          <w:sz w:val="22"/>
          <w:szCs w:val="22"/>
        </w:rPr>
        <w:t xml:space="preserve">Gminy </w:t>
      </w:r>
      <w:r w:rsidRPr="001F7C70">
        <w:rPr>
          <w:sz w:val="22"/>
          <w:szCs w:val="22"/>
        </w:rPr>
        <w:t>Stalowa Wola;</w:t>
      </w:r>
    </w:p>
    <w:p w14:paraId="490C04DA" w14:textId="5B16EDAD" w:rsidR="007C0BC2" w:rsidRPr="001F7C70" w:rsidRDefault="007C0BC2" w:rsidP="001F7C70">
      <w:pPr>
        <w:pStyle w:val="SWpunktory"/>
        <w:ind w:left="0"/>
        <w:rPr>
          <w:sz w:val="22"/>
          <w:szCs w:val="22"/>
        </w:rPr>
      </w:pPr>
      <w:r w:rsidRPr="001F7C70">
        <w:rPr>
          <w:sz w:val="22"/>
          <w:szCs w:val="22"/>
        </w:rPr>
        <w:t>utrzymanie systemu roweru miejskiego;</w:t>
      </w:r>
    </w:p>
    <w:p w14:paraId="19A8F51E" w14:textId="488D1FFA" w:rsidR="007C0BC2" w:rsidRPr="001F7C70" w:rsidRDefault="007C0BC2" w:rsidP="001F7C70">
      <w:pPr>
        <w:pStyle w:val="SWpunktory"/>
        <w:ind w:left="0"/>
        <w:rPr>
          <w:sz w:val="22"/>
          <w:szCs w:val="22"/>
        </w:rPr>
      </w:pPr>
      <w:r w:rsidRPr="001F7C70">
        <w:rPr>
          <w:sz w:val="22"/>
          <w:szCs w:val="22"/>
        </w:rPr>
        <w:t>inwestycje drogowe.</w:t>
      </w:r>
    </w:p>
    <w:p w14:paraId="6910960E" w14:textId="5B297154" w:rsidR="007C0BC2" w:rsidRPr="001F7C70" w:rsidRDefault="007C0BC2" w:rsidP="001F7C70">
      <w:pPr>
        <w:pStyle w:val="StalowaWola"/>
        <w:rPr>
          <w:sz w:val="22"/>
          <w:szCs w:val="22"/>
          <w:u w:val="single"/>
        </w:rPr>
      </w:pPr>
      <w:r w:rsidRPr="001F7C70">
        <w:rPr>
          <w:sz w:val="22"/>
          <w:szCs w:val="22"/>
          <w:u w:val="single"/>
        </w:rPr>
        <w:t>W zakres działań integracyjnych wchodzą:</w:t>
      </w:r>
    </w:p>
    <w:p w14:paraId="04B42002" w14:textId="44360809" w:rsidR="007C0BC2" w:rsidRPr="001F7C70" w:rsidRDefault="007C0BC2" w:rsidP="001F7C70">
      <w:pPr>
        <w:pStyle w:val="SWpunktory"/>
        <w:spacing w:line="276" w:lineRule="auto"/>
        <w:ind w:left="0"/>
        <w:rPr>
          <w:sz w:val="22"/>
          <w:szCs w:val="22"/>
        </w:rPr>
      </w:pPr>
      <w:r w:rsidRPr="001F7C70">
        <w:rPr>
          <w:sz w:val="22"/>
          <w:szCs w:val="22"/>
        </w:rPr>
        <w:t xml:space="preserve">utrzymanie współpracy z </w:t>
      </w:r>
      <w:r w:rsidR="001F7C70">
        <w:rPr>
          <w:sz w:val="22"/>
          <w:szCs w:val="22"/>
        </w:rPr>
        <w:t>G</w:t>
      </w:r>
      <w:r w:rsidRPr="001F7C70">
        <w:rPr>
          <w:sz w:val="22"/>
          <w:szCs w:val="22"/>
        </w:rPr>
        <w:t>minami ościennymi w ramach PTZ;</w:t>
      </w:r>
    </w:p>
    <w:p w14:paraId="57A37AED" w14:textId="63EA086C" w:rsidR="007C0BC2" w:rsidRPr="001F7C70" w:rsidRDefault="007C0BC2" w:rsidP="001F7C70">
      <w:pPr>
        <w:pStyle w:val="SWpunktory"/>
        <w:spacing w:line="276" w:lineRule="auto"/>
        <w:ind w:left="0"/>
        <w:rPr>
          <w:sz w:val="22"/>
          <w:szCs w:val="22"/>
        </w:rPr>
      </w:pPr>
      <w:r w:rsidRPr="001F7C70">
        <w:rPr>
          <w:sz w:val="22"/>
          <w:szCs w:val="22"/>
        </w:rPr>
        <w:t>modernizacja dróg lokalnych i pętli</w:t>
      </w:r>
      <w:r w:rsidR="00D06548" w:rsidRPr="001F7C70">
        <w:rPr>
          <w:sz w:val="22"/>
          <w:szCs w:val="22"/>
        </w:rPr>
        <w:br/>
      </w:r>
      <w:r w:rsidRPr="001F7C70">
        <w:rPr>
          <w:sz w:val="22"/>
          <w:szCs w:val="22"/>
        </w:rPr>
        <w:t>w rejonach peryferyjnych dla usprawnienia możliwości obsługi komunikacją zbiorową;</w:t>
      </w:r>
    </w:p>
    <w:p w14:paraId="118B4755" w14:textId="52D991D6" w:rsidR="007C0BC2" w:rsidRPr="001F7C70" w:rsidRDefault="007C0BC2" w:rsidP="001F7C70">
      <w:pPr>
        <w:pStyle w:val="SWpunktory"/>
        <w:spacing w:line="276" w:lineRule="auto"/>
        <w:ind w:left="0"/>
        <w:rPr>
          <w:sz w:val="22"/>
          <w:szCs w:val="22"/>
        </w:rPr>
      </w:pPr>
      <w:r w:rsidRPr="001F7C70">
        <w:rPr>
          <w:sz w:val="22"/>
          <w:szCs w:val="22"/>
        </w:rPr>
        <w:t>dążenie do integracji taryfowo-biletowej;</w:t>
      </w:r>
    </w:p>
    <w:p w14:paraId="5BBD52F6" w14:textId="4949B08B" w:rsidR="007C0BC2" w:rsidRPr="001F7C70" w:rsidRDefault="007C0BC2" w:rsidP="001F7C70">
      <w:pPr>
        <w:pStyle w:val="SWpunktory"/>
        <w:spacing w:line="276" w:lineRule="auto"/>
        <w:ind w:left="0"/>
        <w:rPr>
          <w:sz w:val="22"/>
          <w:szCs w:val="22"/>
        </w:rPr>
      </w:pPr>
      <w:r w:rsidRPr="001F7C70">
        <w:rPr>
          <w:sz w:val="22"/>
          <w:szCs w:val="22"/>
        </w:rPr>
        <w:t>budowa systemu parkingów w sieci P&amp;R lub K&amp;R.</w:t>
      </w:r>
    </w:p>
    <w:p w14:paraId="33634F2B" w14:textId="7086EADA" w:rsidR="007C0BC2" w:rsidRPr="001F7C70" w:rsidRDefault="007C0BC2" w:rsidP="001F7C70">
      <w:pPr>
        <w:pStyle w:val="StalowaWola"/>
        <w:rPr>
          <w:sz w:val="22"/>
          <w:szCs w:val="22"/>
          <w:u w:val="single"/>
        </w:rPr>
      </w:pPr>
      <w:r w:rsidRPr="001F7C70">
        <w:rPr>
          <w:sz w:val="22"/>
          <w:szCs w:val="22"/>
          <w:u w:val="single"/>
        </w:rPr>
        <w:t>Do działań zmierzających do zmniejszenia uciążliwości transportu publicznego dla środowiska należą:</w:t>
      </w:r>
    </w:p>
    <w:p w14:paraId="734E4364" w14:textId="2908FB0A" w:rsidR="007C0BC2" w:rsidRPr="001F7C70" w:rsidRDefault="007C0BC2" w:rsidP="001F7C70">
      <w:pPr>
        <w:pStyle w:val="SWpunktory"/>
        <w:spacing w:line="276" w:lineRule="auto"/>
        <w:ind w:left="0"/>
        <w:rPr>
          <w:sz w:val="22"/>
          <w:szCs w:val="22"/>
        </w:rPr>
      </w:pPr>
      <w:r w:rsidRPr="001F7C70">
        <w:rPr>
          <w:sz w:val="22"/>
          <w:szCs w:val="22"/>
        </w:rPr>
        <w:t xml:space="preserve">inwestycje taborowe i wymiana starych, niespełniających norm </w:t>
      </w:r>
      <w:r w:rsidR="007F2A33">
        <w:rPr>
          <w:sz w:val="22"/>
          <w:szCs w:val="22"/>
        </w:rPr>
        <w:t xml:space="preserve">emisji </w:t>
      </w:r>
      <w:r w:rsidRPr="001F7C70">
        <w:rPr>
          <w:sz w:val="22"/>
          <w:szCs w:val="22"/>
        </w:rPr>
        <w:t>spalin autobusów na</w:t>
      </w:r>
      <w:r w:rsidR="001F7C70">
        <w:rPr>
          <w:sz w:val="22"/>
          <w:szCs w:val="22"/>
        </w:rPr>
        <w:t> </w:t>
      </w:r>
      <w:r w:rsidRPr="001F7C70">
        <w:rPr>
          <w:sz w:val="22"/>
          <w:szCs w:val="22"/>
        </w:rPr>
        <w:t>nowe;</w:t>
      </w:r>
    </w:p>
    <w:p w14:paraId="2EA68E84" w14:textId="40BAC975" w:rsidR="007C0BC2" w:rsidRPr="001F7C70" w:rsidRDefault="007C0BC2" w:rsidP="001F7C70">
      <w:pPr>
        <w:pStyle w:val="SWpunktory"/>
        <w:spacing w:line="276" w:lineRule="auto"/>
        <w:ind w:left="0"/>
        <w:rPr>
          <w:sz w:val="22"/>
          <w:szCs w:val="22"/>
        </w:rPr>
      </w:pPr>
      <w:r w:rsidRPr="001F7C70">
        <w:rPr>
          <w:sz w:val="22"/>
          <w:szCs w:val="22"/>
        </w:rPr>
        <w:t>dalsze dostosowywanie zaplecza technicznego do obsługi pojazdów z napędem elektrycznym</w:t>
      </w:r>
      <w:r w:rsidR="001F7C70">
        <w:rPr>
          <w:sz w:val="22"/>
          <w:szCs w:val="22"/>
        </w:rPr>
        <w:t>.</w:t>
      </w:r>
    </w:p>
    <w:p w14:paraId="199C5311" w14:textId="43EEABA0" w:rsidR="007C0BC2" w:rsidRPr="001F7C70" w:rsidRDefault="00704EC2" w:rsidP="001F7C70">
      <w:pPr>
        <w:pStyle w:val="StalowaWola"/>
        <w:rPr>
          <w:sz w:val="22"/>
          <w:szCs w:val="22"/>
          <w:u w:val="single"/>
        </w:rPr>
      </w:pPr>
      <w:r w:rsidRPr="001F7C70">
        <w:rPr>
          <w:sz w:val="22"/>
          <w:szCs w:val="22"/>
          <w:u w:val="single"/>
        </w:rPr>
        <w:t>Zwiększaniu odstępności komunikacyjnej i poprawie jakości świadczonych usług służyć mają:</w:t>
      </w:r>
    </w:p>
    <w:p w14:paraId="21C75D1A" w14:textId="77777777" w:rsidR="007C0BC2" w:rsidRPr="001F7C70" w:rsidRDefault="00704EC2" w:rsidP="001F7C70">
      <w:pPr>
        <w:pStyle w:val="SWpunktory"/>
        <w:spacing w:line="276" w:lineRule="auto"/>
        <w:ind w:left="0"/>
        <w:rPr>
          <w:sz w:val="22"/>
          <w:szCs w:val="22"/>
        </w:rPr>
      </w:pPr>
      <w:r w:rsidRPr="001F7C70">
        <w:rPr>
          <w:sz w:val="22"/>
          <w:szCs w:val="22"/>
        </w:rPr>
        <w:t>budowa i modernizacja przystanków i ich otoczenia pod kątem dostosowania do potrzeb osób niepełnosprawnych i osób o ograniczonych zdolnościach ruchowych;</w:t>
      </w:r>
    </w:p>
    <w:p w14:paraId="03C6F218" w14:textId="77777777" w:rsidR="00704EC2" w:rsidRPr="001F7C70" w:rsidRDefault="00704EC2" w:rsidP="001F7C70">
      <w:pPr>
        <w:pStyle w:val="SWpunktory"/>
        <w:spacing w:line="276" w:lineRule="auto"/>
        <w:ind w:left="0"/>
        <w:rPr>
          <w:sz w:val="22"/>
          <w:szCs w:val="22"/>
        </w:rPr>
      </w:pPr>
      <w:r w:rsidRPr="001F7C70">
        <w:rPr>
          <w:sz w:val="22"/>
          <w:szCs w:val="22"/>
        </w:rPr>
        <w:t>wyposażenie przystanków w elementy poprawiające warunki oczekiwania na pojazd (ławki, wiaty) oraz informacje o usługach;</w:t>
      </w:r>
    </w:p>
    <w:p w14:paraId="4A534FF0" w14:textId="10A86508" w:rsidR="00704EC2" w:rsidRPr="001F7C70" w:rsidRDefault="00704EC2" w:rsidP="001F7C70">
      <w:pPr>
        <w:pStyle w:val="SWpunktory"/>
        <w:spacing w:line="276" w:lineRule="auto"/>
        <w:ind w:left="0"/>
        <w:rPr>
          <w:sz w:val="22"/>
          <w:szCs w:val="22"/>
        </w:rPr>
      </w:pPr>
      <w:r w:rsidRPr="001F7C70">
        <w:rPr>
          <w:sz w:val="22"/>
          <w:szCs w:val="22"/>
        </w:rPr>
        <w:t>uwzględni</w:t>
      </w:r>
      <w:r w:rsidR="006978D4">
        <w:rPr>
          <w:sz w:val="22"/>
          <w:szCs w:val="22"/>
        </w:rPr>
        <w:t>e</w:t>
      </w:r>
      <w:r w:rsidRPr="001F7C70">
        <w:rPr>
          <w:sz w:val="22"/>
          <w:szCs w:val="22"/>
        </w:rPr>
        <w:t>nie postulatów przewozowych mieszkańców;</w:t>
      </w:r>
    </w:p>
    <w:p w14:paraId="34BABC31" w14:textId="77777777" w:rsidR="00E225F6" w:rsidRDefault="00704EC2" w:rsidP="00BC7493">
      <w:pPr>
        <w:pStyle w:val="SWpunktory"/>
        <w:spacing w:line="276" w:lineRule="auto"/>
        <w:ind w:left="0"/>
        <w:rPr>
          <w:sz w:val="22"/>
          <w:szCs w:val="22"/>
        </w:rPr>
        <w:sectPr w:rsidR="00E225F6" w:rsidSect="00E225F6">
          <w:type w:val="continuous"/>
          <w:pgSz w:w="11906" w:h="16838"/>
          <w:pgMar w:top="1418" w:right="1134" w:bottom="1418" w:left="1701" w:header="708" w:footer="708" w:gutter="0"/>
          <w:cols w:num="2" w:space="284"/>
          <w:docGrid w:linePitch="360"/>
          <w15:footnoteColumns w:val="1"/>
        </w:sectPr>
      </w:pPr>
      <w:r w:rsidRPr="00E225F6">
        <w:rPr>
          <w:sz w:val="22"/>
          <w:szCs w:val="22"/>
        </w:rPr>
        <w:t>utrzymanie Systemu Informacji Pasażerskiej i</w:t>
      </w:r>
      <w:r w:rsidR="001F7C70" w:rsidRPr="00E225F6">
        <w:rPr>
          <w:sz w:val="22"/>
          <w:szCs w:val="22"/>
        </w:rPr>
        <w:t xml:space="preserve"> jego </w:t>
      </w:r>
      <w:r w:rsidRPr="00E225F6">
        <w:rPr>
          <w:sz w:val="22"/>
          <w:szCs w:val="22"/>
        </w:rPr>
        <w:t>systematyczna rozbudowa o nowe rozwiązania technologiczne.</w:t>
      </w:r>
      <w:bookmarkStart w:id="212" w:name="_Toc64875921"/>
      <w:bookmarkStart w:id="213" w:name="_Toc64875994"/>
      <w:bookmarkEnd w:id="212"/>
      <w:bookmarkEnd w:id="213"/>
    </w:p>
    <w:p w14:paraId="0660BA00" w14:textId="114C599B" w:rsidR="00DD796A" w:rsidRPr="00637E5A" w:rsidRDefault="00DD796A" w:rsidP="00482D88">
      <w:pPr>
        <w:pStyle w:val="Nagwek1"/>
        <w:numPr>
          <w:ilvl w:val="0"/>
          <w:numId w:val="32"/>
        </w:numPr>
        <w:spacing w:before="0" w:after="400"/>
        <w:rPr>
          <w:color w:val="C00000"/>
          <w:sz w:val="32"/>
          <w:szCs w:val="32"/>
        </w:rPr>
      </w:pPr>
      <w:bookmarkStart w:id="214" w:name="_Toc64900574"/>
      <w:bookmarkStart w:id="215" w:name="_Toc65160794"/>
      <w:bookmarkStart w:id="216" w:name="_Toc68012469"/>
      <w:bookmarkEnd w:id="214"/>
      <w:bookmarkEnd w:id="215"/>
      <w:r w:rsidRPr="00637E5A">
        <w:rPr>
          <w:color w:val="C00000"/>
          <w:sz w:val="32"/>
          <w:szCs w:val="32"/>
        </w:rPr>
        <w:lastRenderedPageBreak/>
        <w:t>Weryfikacja i aktualizacja Planu transportowego</w:t>
      </w:r>
      <w:bookmarkEnd w:id="216"/>
    </w:p>
    <w:p w14:paraId="3B722EC6" w14:textId="77777777" w:rsidR="00FF49E1" w:rsidRDefault="00FF49E1" w:rsidP="003A2D8C">
      <w:pPr>
        <w:pStyle w:val="StalowaWola"/>
        <w:sectPr w:rsidR="00FF49E1" w:rsidSect="00F00E07">
          <w:type w:val="continuous"/>
          <w:pgSz w:w="11906" w:h="16838"/>
          <w:pgMar w:top="1418" w:right="1134" w:bottom="1418" w:left="1701" w:header="708" w:footer="708" w:gutter="0"/>
          <w:cols w:space="708"/>
          <w:docGrid w:linePitch="360"/>
          <w15:footnoteColumns w:val="1"/>
        </w:sectPr>
      </w:pPr>
    </w:p>
    <w:p w14:paraId="2A9ABF85" w14:textId="1CC3AB3E" w:rsidR="003A2D8C" w:rsidRPr="00AF0097" w:rsidRDefault="003A2D8C" w:rsidP="00AF0097">
      <w:pPr>
        <w:pStyle w:val="StalowaWola"/>
        <w:rPr>
          <w:sz w:val="22"/>
          <w:szCs w:val="22"/>
        </w:rPr>
      </w:pPr>
      <w:r w:rsidRPr="00AF0097">
        <w:rPr>
          <w:sz w:val="22"/>
          <w:szCs w:val="22"/>
        </w:rPr>
        <w:t>Art. 11 ust</w:t>
      </w:r>
      <w:r w:rsidR="00297356">
        <w:rPr>
          <w:sz w:val="22"/>
          <w:szCs w:val="22"/>
        </w:rPr>
        <w:t>.</w:t>
      </w:r>
      <w:r w:rsidRPr="00AF0097">
        <w:rPr>
          <w:sz w:val="22"/>
          <w:szCs w:val="22"/>
        </w:rPr>
        <w:t xml:space="preserve"> 2 Ustawy o publicznym transporcie zbiorowym zobowiązuje jednostkę samorządu terytorialnego do okresowej, uzależnionej od potrzeb weryfikacji, a następnie aktualizacji </w:t>
      </w:r>
      <w:r w:rsidR="00AF0097">
        <w:rPr>
          <w:sz w:val="22"/>
          <w:szCs w:val="22"/>
        </w:rPr>
        <w:t>P</w:t>
      </w:r>
      <w:r w:rsidRPr="00AF0097">
        <w:rPr>
          <w:sz w:val="22"/>
          <w:szCs w:val="22"/>
        </w:rPr>
        <w:t xml:space="preserve">lanu transportowego. Uwzględniając przesłanki teoretyczne i praktyczne, rekomenduje się </w:t>
      </w:r>
      <w:r w:rsidR="001840EE" w:rsidRPr="00AF0097">
        <w:rPr>
          <w:sz w:val="22"/>
          <w:szCs w:val="22"/>
        </w:rPr>
        <w:t>weryfikację</w:t>
      </w:r>
      <w:r w:rsidRPr="00AF0097">
        <w:rPr>
          <w:sz w:val="22"/>
          <w:szCs w:val="22"/>
        </w:rPr>
        <w:t xml:space="preserve"> postanowień niniejszego dokumentu</w:t>
      </w:r>
      <w:r w:rsidR="00AF0097">
        <w:rPr>
          <w:sz w:val="22"/>
          <w:szCs w:val="22"/>
        </w:rPr>
        <w:t xml:space="preserve"> </w:t>
      </w:r>
      <w:r w:rsidRPr="00AF0097">
        <w:rPr>
          <w:sz w:val="22"/>
          <w:szCs w:val="22"/>
        </w:rPr>
        <w:t xml:space="preserve">z </w:t>
      </w:r>
      <w:r w:rsidRPr="00AF0097">
        <w:rPr>
          <w:rStyle w:val="SWpogrubienieikolorZnak"/>
          <w:color w:val="auto"/>
          <w:sz w:val="22"/>
          <w:szCs w:val="22"/>
        </w:rPr>
        <w:t>częstotliwością raz do roku.</w:t>
      </w:r>
      <w:r w:rsidRPr="00AF0097">
        <w:rPr>
          <w:sz w:val="22"/>
          <w:szCs w:val="22"/>
        </w:rPr>
        <w:t xml:space="preserve"> Na podstawie tej weryfikacji podejmowana będzie decyzja</w:t>
      </w:r>
      <w:r w:rsidR="00AF0097">
        <w:rPr>
          <w:sz w:val="22"/>
          <w:szCs w:val="22"/>
        </w:rPr>
        <w:t xml:space="preserve"> </w:t>
      </w:r>
      <w:r w:rsidRPr="00AF0097">
        <w:rPr>
          <w:sz w:val="22"/>
          <w:szCs w:val="22"/>
        </w:rPr>
        <w:t xml:space="preserve">o ewentualnej konieczności aktualizacji dokumentu. </w:t>
      </w:r>
    </w:p>
    <w:p w14:paraId="391639CB" w14:textId="04727979" w:rsidR="003A2D8C" w:rsidRPr="00AF0097" w:rsidRDefault="00D06548" w:rsidP="00AF0097">
      <w:pPr>
        <w:pStyle w:val="StalowaWola"/>
        <w:rPr>
          <w:rFonts w:eastAsiaTheme="minorHAnsi"/>
          <w:sz w:val="22"/>
          <w:szCs w:val="22"/>
        </w:rPr>
      </w:pPr>
      <w:r w:rsidRPr="00AF0097">
        <w:rPr>
          <w:sz w:val="22"/>
          <w:szCs w:val="22"/>
        </w:rPr>
        <w:br w:type="column"/>
      </w:r>
      <w:r w:rsidR="003A2D8C" w:rsidRPr="00AF0097">
        <w:rPr>
          <w:sz w:val="22"/>
          <w:szCs w:val="22"/>
        </w:rPr>
        <w:t xml:space="preserve">Zgodnie z wymogami </w:t>
      </w:r>
      <w:r w:rsidR="006978D4">
        <w:rPr>
          <w:sz w:val="22"/>
          <w:szCs w:val="22"/>
        </w:rPr>
        <w:t>U</w:t>
      </w:r>
      <w:r w:rsidR="003A2D8C" w:rsidRPr="00AF0097">
        <w:rPr>
          <w:sz w:val="22"/>
          <w:szCs w:val="22"/>
        </w:rPr>
        <w:t>stawy</w:t>
      </w:r>
      <w:r w:rsidR="001840EE" w:rsidRPr="00AF0097">
        <w:rPr>
          <w:sz w:val="22"/>
          <w:szCs w:val="22"/>
        </w:rPr>
        <w:t xml:space="preserve"> o publicznym transporcie zbiorowym</w:t>
      </w:r>
      <w:r w:rsidR="003A2D8C" w:rsidRPr="00AF0097">
        <w:rPr>
          <w:sz w:val="22"/>
          <w:szCs w:val="22"/>
        </w:rPr>
        <w:t xml:space="preserve"> każda aktualizacja </w:t>
      </w:r>
      <w:r w:rsidR="00AF0097">
        <w:rPr>
          <w:sz w:val="22"/>
          <w:szCs w:val="22"/>
        </w:rPr>
        <w:t>P</w:t>
      </w:r>
      <w:r w:rsidR="003A2D8C" w:rsidRPr="00AF0097">
        <w:rPr>
          <w:sz w:val="22"/>
          <w:szCs w:val="22"/>
        </w:rPr>
        <w:t xml:space="preserve">lanu transportowego wymaga przeprowadzenia </w:t>
      </w:r>
      <w:r w:rsidR="003A2D8C" w:rsidRPr="00AF0097">
        <w:rPr>
          <w:rFonts w:eastAsiaTheme="minorHAnsi"/>
          <w:sz w:val="22"/>
          <w:szCs w:val="22"/>
        </w:rPr>
        <w:t>obowiązkowych konsultacji społecznych i przyjęcia aktualizacji w trybie uchwały</w:t>
      </w:r>
      <w:r w:rsidR="003A2D8C" w:rsidRPr="00AF0097">
        <w:rPr>
          <w:sz w:val="22"/>
          <w:szCs w:val="22"/>
        </w:rPr>
        <w:t xml:space="preserve"> przez</w:t>
      </w:r>
      <w:r w:rsidR="00FF7285" w:rsidRPr="00AF0097">
        <w:rPr>
          <w:sz w:val="22"/>
          <w:szCs w:val="22"/>
        </w:rPr>
        <w:t xml:space="preserve"> Radę Mi</w:t>
      </w:r>
      <w:r w:rsidR="006978D4">
        <w:rPr>
          <w:sz w:val="22"/>
          <w:szCs w:val="22"/>
        </w:rPr>
        <w:t>asta</w:t>
      </w:r>
      <w:r w:rsidR="00FF7285" w:rsidRPr="00AF0097">
        <w:rPr>
          <w:sz w:val="22"/>
          <w:szCs w:val="22"/>
        </w:rPr>
        <w:t xml:space="preserve"> Stalowej Woli.</w:t>
      </w:r>
    </w:p>
    <w:p w14:paraId="65EA71BE" w14:textId="491124C3" w:rsidR="00E225F6" w:rsidRDefault="00E225F6" w:rsidP="00E225F6">
      <w:pPr>
        <w:pStyle w:val="StalowaWola"/>
        <w:rPr>
          <w:sz w:val="22"/>
          <w:szCs w:val="22"/>
        </w:rPr>
      </w:pPr>
      <w:r w:rsidRPr="001F7C70">
        <w:rPr>
          <w:sz w:val="22"/>
          <w:szCs w:val="22"/>
        </w:rPr>
        <w:t>Mierniki realizacji postanowień Planu transportowego przedstawia poniższa tabela.</w:t>
      </w:r>
    </w:p>
    <w:p w14:paraId="39988BBF" w14:textId="77777777" w:rsidR="00E225F6" w:rsidRDefault="00E225F6" w:rsidP="00E225F6">
      <w:pPr>
        <w:pStyle w:val="SWpodpisy"/>
        <w:rPr>
          <w:color w:val="auto"/>
        </w:rPr>
        <w:sectPr w:rsidR="00E225F6" w:rsidSect="00F00E07">
          <w:type w:val="continuous"/>
          <w:pgSz w:w="11906" w:h="16838"/>
          <w:pgMar w:top="1418" w:right="1134" w:bottom="1418" w:left="1701" w:header="708" w:footer="708" w:gutter="0"/>
          <w:cols w:num="2" w:space="284"/>
          <w:docGrid w:linePitch="360"/>
          <w15:footnoteColumns w:val="1"/>
        </w:sectPr>
      </w:pPr>
    </w:p>
    <w:p w14:paraId="184D4818" w14:textId="00752502" w:rsidR="00E225F6" w:rsidRDefault="00E225F6" w:rsidP="00E225F6">
      <w:pPr>
        <w:pStyle w:val="SWpodpisy"/>
      </w:pPr>
      <w:bookmarkStart w:id="217" w:name="_Toc70599907"/>
      <w:r w:rsidRPr="001F7C70">
        <w:rPr>
          <w:color w:val="auto"/>
        </w:rPr>
        <w:t xml:space="preserve">Tabela </w:t>
      </w:r>
      <w:r w:rsidRPr="001F7C70">
        <w:rPr>
          <w:color w:val="auto"/>
        </w:rPr>
        <w:fldChar w:fldCharType="begin"/>
      </w:r>
      <w:r w:rsidRPr="001F7C70">
        <w:rPr>
          <w:color w:val="auto"/>
        </w:rPr>
        <w:instrText xml:space="preserve"> SEQ Tabela \* ARABIC </w:instrText>
      </w:r>
      <w:r w:rsidRPr="001F7C70">
        <w:rPr>
          <w:color w:val="auto"/>
        </w:rPr>
        <w:fldChar w:fldCharType="separate"/>
      </w:r>
      <w:r w:rsidR="001A712C">
        <w:rPr>
          <w:noProof/>
          <w:color w:val="auto"/>
        </w:rPr>
        <w:t>42</w:t>
      </w:r>
      <w:r w:rsidRPr="001F7C70">
        <w:rPr>
          <w:noProof/>
          <w:color w:val="auto"/>
        </w:rPr>
        <w:fldChar w:fldCharType="end"/>
      </w:r>
      <w:r w:rsidRPr="001F7C70">
        <w:rPr>
          <w:color w:val="auto"/>
        </w:rPr>
        <w:t>. Mierniki realizacji postanowień Planu transportowego</w:t>
      </w:r>
      <w:bookmarkEnd w:id="217"/>
    </w:p>
    <w:p w14:paraId="2BB4AF70" w14:textId="77777777" w:rsidR="00E225F6" w:rsidRDefault="00E225F6" w:rsidP="00E225F6">
      <w:pPr>
        <w:pStyle w:val="StalowaWola"/>
        <w:rPr>
          <w:sz w:val="22"/>
          <w:szCs w:val="22"/>
        </w:rPr>
        <w:sectPr w:rsidR="00E225F6" w:rsidSect="00E225F6">
          <w:type w:val="continuous"/>
          <w:pgSz w:w="11906" w:h="16838"/>
          <w:pgMar w:top="1418" w:right="1134" w:bottom="1418" w:left="1701" w:header="708" w:footer="708" w:gutter="0"/>
          <w:cols w:space="284"/>
          <w:docGrid w:linePitch="360"/>
          <w15:footnoteColumns w:val="1"/>
        </w:sectPr>
      </w:pPr>
    </w:p>
    <w:p w14:paraId="31BC1A64" w14:textId="2C35EC3D" w:rsidR="00E225F6" w:rsidRPr="001F7C70" w:rsidRDefault="00E225F6" w:rsidP="00E225F6">
      <w:pPr>
        <w:pStyle w:val="StalowaWola"/>
        <w:rPr>
          <w:sz w:val="22"/>
          <w:szCs w:val="22"/>
        </w:rPr>
      </w:pPr>
    </w:p>
    <w:p w14:paraId="0AA11D0D" w14:textId="77777777" w:rsidR="00E225F6" w:rsidRDefault="00E225F6" w:rsidP="00E225F6"/>
    <w:p w14:paraId="5A371522" w14:textId="77777777" w:rsidR="00E225F6" w:rsidRDefault="00E225F6" w:rsidP="00BC7493">
      <w:pPr>
        <w:pStyle w:val="StalowaWola"/>
        <w:jc w:val="center"/>
        <w:rPr>
          <w:rFonts w:eastAsiaTheme="minorHAnsi"/>
          <w:b/>
          <w:bCs/>
          <w:color w:val="000000" w:themeColor="accent3" w:themeShade="BF"/>
          <w:sz w:val="18"/>
          <w:szCs w:val="18"/>
        </w:rPr>
        <w:sectPr w:rsidR="00E225F6" w:rsidSect="00F00E07">
          <w:type w:val="continuous"/>
          <w:pgSz w:w="11906" w:h="16838"/>
          <w:pgMar w:top="1418" w:right="1134" w:bottom="1418" w:left="1701" w:header="708" w:footer="708" w:gutter="0"/>
          <w:cols w:num="2" w:space="284"/>
          <w:docGrid w:linePitch="360"/>
          <w15:footnoteColumns w:val="1"/>
        </w:sectPr>
      </w:pPr>
    </w:p>
    <w:tbl>
      <w:tblPr>
        <w:tblStyle w:val="Tabelalisty1jasnaakcent3"/>
        <w:tblW w:w="5000" w:type="pct"/>
        <w:tblLook w:val="04A0" w:firstRow="1" w:lastRow="0" w:firstColumn="1" w:lastColumn="0" w:noHBand="0" w:noVBand="1"/>
      </w:tblPr>
      <w:tblGrid>
        <w:gridCol w:w="4601"/>
        <w:gridCol w:w="4470"/>
      </w:tblGrid>
      <w:tr w:rsidR="00E225F6" w:rsidRPr="00E670E3" w14:paraId="0DA0AA6A" w14:textId="77777777" w:rsidTr="00BC7493">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0" w:type="pct"/>
            <w:vAlign w:val="center"/>
          </w:tcPr>
          <w:p w14:paraId="61E4441A" w14:textId="3CC12F0F" w:rsidR="00E225F6" w:rsidRPr="00A92845" w:rsidRDefault="00E225F6" w:rsidP="00E225F6">
            <w:pPr>
              <w:pStyle w:val="StalowaWola"/>
              <w:spacing w:before="0"/>
              <w:jc w:val="center"/>
              <w:rPr>
                <w:rFonts w:eastAsiaTheme="minorHAnsi"/>
                <w:color w:val="000000" w:themeColor="accent3" w:themeShade="BF"/>
                <w:sz w:val="18"/>
                <w:szCs w:val="18"/>
              </w:rPr>
            </w:pPr>
            <w:r w:rsidRPr="00A92845">
              <w:rPr>
                <w:rFonts w:eastAsiaTheme="minorHAnsi"/>
                <w:color w:val="000000" w:themeColor="accent3" w:themeShade="BF"/>
                <w:sz w:val="18"/>
                <w:szCs w:val="18"/>
              </w:rPr>
              <w:t>Badany element planu</w:t>
            </w:r>
          </w:p>
        </w:tc>
        <w:tc>
          <w:tcPr>
            <w:tcW w:w="0" w:type="pct"/>
          </w:tcPr>
          <w:p w14:paraId="0D15851F" w14:textId="77777777" w:rsidR="00E225F6" w:rsidRPr="00A92845" w:rsidRDefault="00E225F6" w:rsidP="00E225F6">
            <w:pPr>
              <w:pStyle w:val="StalowaWola"/>
              <w:spacing w:before="0"/>
              <w:cnfStyle w:val="100000000000" w:firstRow="1" w:lastRow="0" w:firstColumn="0" w:lastColumn="0" w:oddVBand="0" w:evenVBand="0" w:oddHBand="0" w:evenHBand="0" w:firstRowFirstColumn="0" w:firstRowLastColumn="0" w:lastRowFirstColumn="0" w:lastRowLastColumn="0"/>
              <w:rPr>
                <w:rFonts w:eastAsiaTheme="minorHAnsi"/>
                <w:color w:val="000000" w:themeColor="accent3" w:themeShade="BF"/>
                <w:sz w:val="18"/>
                <w:szCs w:val="18"/>
              </w:rPr>
            </w:pPr>
            <w:r w:rsidRPr="00A92845">
              <w:rPr>
                <w:rFonts w:eastAsiaTheme="minorHAnsi"/>
                <w:color w:val="000000" w:themeColor="accent3" w:themeShade="BF"/>
                <w:sz w:val="18"/>
                <w:szCs w:val="18"/>
              </w:rPr>
              <w:t>Zakres i narzędzia badania</w:t>
            </w:r>
          </w:p>
        </w:tc>
      </w:tr>
      <w:tr w:rsidR="00E225F6" w:rsidRPr="00E670E3" w14:paraId="538F6116" w14:textId="77777777" w:rsidTr="00BC7493">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0" w:type="pct"/>
            <w:vAlign w:val="center"/>
          </w:tcPr>
          <w:p w14:paraId="67B6682A" w14:textId="77777777" w:rsidR="00E225F6" w:rsidRPr="00A92845" w:rsidRDefault="00E225F6" w:rsidP="00E225F6">
            <w:pPr>
              <w:pStyle w:val="StalowaWola"/>
              <w:spacing w:before="0"/>
              <w:jc w:val="center"/>
              <w:rPr>
                <w:rFonts w:eastAsiaTheme="minorHAnsi"/>
                <w:color w:val="000000" w:themeColor="accent3" w:themeShade="BF"/>
                <w:sz w:val="18"/>
                <w:szCs w:val="18"/>
              </w:rPr>
            </w:pPr>
            <w:r w:rsidRPr="00A92845">
              <w:rPr>
                <w:rFonts w:eastAsiaTheme="minorHAnsi"/>
                <w:color w:val="000000" w:themeColor="accent3" w:themeShade="BF"/>
                <w:sz w:val="18"/>
                <w:szCs w:val="18"/>
              </w:rPr>
              <w:t>Efektywność ekonomiczna transportu</w:t>
            </w:r>
          </w:p>
        </w:tc>
        <w:tc>
          <w:tcPr>
            <w:tcW w:w="0" w:type="pct"/>
          </w:tcPr>
          <w:p w14:paraId="5BC71448" w14:textId="77777777" w:rsidR="00E225F6" w:rsidRPr="00A92845" w:rsidRDefault="00E225F6" w:rsidP="00E225F6">
            <w:pPr>
              <w:pStyle w:val="StalowaWola"/>
              <w:spacing w:before="0"/>
              <w:cnfStyle w:val="000000100000" w:firstRow="0" w:lastRow="0" w:firstColumn="0" w:lastColumn="0" w:oddVBand="0" w:evenVBand="0" w:oddHBand="1" w:evenHBand="0" w:firstRowFirstColumn="0" w:firstRowLastColumn="0" w:lastRowFirstColumn="0" w:lastRowLastColumn="0"/>
              <w:rPr>
                <w:rFonts w:eastAsiaTheme="minorHAnsi"/>
                <w:color w:val="000000" w:themeColor="accent3" w:themeShade="BF"/>
                <w:sz w:val="18"/>
                <w:szCs w:val="18"/>
              </w:rPr>
            </w:pPr>
            <w:r w:rsidRPr="00A92845">
              <w:rPr>
                <w:rFonts w:eastAsiaTheme="minorHAnsi"/>
                <w:color w:val="000000" w:themeColor="accent3" w:themeShade="BF"/>
                <w:sz w:val="18"/>
                <w:szCs w:val="18"/>
              </w:rPr>
              <w:t>Wskaźnik odpłatności usług (%)</w:t>
            </w:r>
            <w:r>
              <w:rPr>
                <w:color w:val="000000" w:themeColor="accent3" w:themeShade="BF"/>
                <w:sz w:val="18"/>
                <w:szCs w:val="18"/>
              </w:rPr>
              <w:t>.</w:t>
            </w:r>
          </w:p>
          <w:p w14:paraId="7F62061D" w14:textId="77777777" w:rsidR="00E225F6" w:rsidRPr="00A92845" w:rsidRDefault="00E225F6" w:rsidP="00E225F6">
            <w:pPr>
              <w:pStyle w:val="StalowaWola"/>
              <w:spacing w:before="0"/>
              <w:cnfStyle w:val="000000100000" w:firstRow="0" w:lastRow="0" w:firstColumn="0" w:lastColumn="0" w:oddVBand="0" w:evenVBand="0" w:oddHBand="1" w:evenHBand="0" w:firstRowFirstColumn="0" w:firstRowLastColumn="0" w:lastRowFirstColumn="0" w:lastRowLastColumn="0"/>
              <w:rPr>
                <w:rFonts w:eastAsiaTheme="minorHAnsi"/>
                <w:color w:val="000000" w:themeColor="accent3" w:themeShade="BF"/>
                <w:sz w:val="18"/>
                <w:szCs w:val="18"/>
              </w:rPr>
            </w:pPr>
            <w:r w:rsidRPr="00A92845">
              <w:rPr>
                <w:rFonts w:eastAsiaTheme="minorHAnsi"/>
                <w:color w:val="000000" w:themeColor="accent3" w:themeShade="BF"/>
                <w:sz w:val="18"/>
                <w:szCs w:val="18"/>
              </w:rPr>
              <w:t>Poziom pokrycia kosztów przez rekompensatę (%)</w:t>
            </w:r>
            <w:r>
              <w:rPr>
                <w:color w:val="000000" w:themeColor="accent3" w:themeShade="BF"/>
                <w:sz w:val="18"/>
                <w:szCs w:val="18"/>
              </w:rPr>
              <w:t>.</w:t>
            </w:r>
            <w:r w:rsidRPr="00A92845">
              <w:rPr>
                <w:rFonts w:eastAsiaTheme="minorHAnsi"/>
                <w:color w:val="000000" w:themeColor="accent3" w:themeShade="BF"/>
                <w:sz w:val="18"/>
                <w:szCs w:val="18"/>
              </w:rPr>
              <w:t xml:space="preserve"> </w:t>
            </w:r>
          </w:p>
          <w:p w14:paraId="6E917F51" w14:textId="77777777" w:rsidR="00E225F6" w:rsidRPr="00A92845" w:rsidRDefault="00E225F6" w:rsidP="00E225F6">
            <w:pPr>
              <w:pStyle w:val="StalowaWola"/>
              <w:spacing w:before="0"/>
              <w:cnfStyle w:val="000000100000" w:firstRow="0" w:lastRow="0" w:firstColumn="0" w:lastColumn="0" w:oddVBand="0" w:evenVBand="0" w:oddHBand="1" w:evenHBand="0" w:firstRowFirstColumn="0" w:firstRowLastColumn="0" w:lastRowFirstColumn="0" w:lastRowLastColumn="0"/>
              <w:rPr>
                <w:rFonts w:eastAsiaTheme="minorHAnsi"/>
                <w:color w:val="000000" w:themeColor="accent3" w:themeShade="BF"/>
                <w:sz w:val="18"/>
                <w:szCs w:val="18"/>
              </w:rPr>
            </w:pPr>
            <w:r w:rsidRPr="00A92845">
              <w:rPr>
                <w:rFonts w:eastAsiaTheme="minorHAnsi"/>
                <w:color w:val="000000" w:themeColor="accent3" w:themeShade="BF"/>
                <w:sz w:val="18"/>
                <w:szCs w:val="18"/>
              </w:rPr>
              <w:t>Przychody z płatnej strefy parkowania (zł)</w:t>
            </w:r>
            <w:r>
              <w:rPr>
                <w:color w:val="000000" w:themeColor="accent3" w:themeShade="BF"/>
                <w:sz w:val="18"/>
                <w:szCs w:val="18"/>
              </w:rPr>
              <w:t>.</w:t>
            </w:r>
          </w:p>
          <w:p w14:paraId="5ECE3F22" w14:textId="77777777" w:rsidR="00E225F6" w:rsidRPr="00A92845" w:rsidRDefault="00E225F6" w:rsidP="00E225F6">
            <w:pPr>
              <w:pStyle w:val="StalowaWola"/>
              <w:spacing w:before="0"/>
              <w:cnfStyle w:val="000000100000" w:firstRow="0" w:lastRow="0" w:firstColumn="0" w:lastColumn="0" w:oddVBand="0" w:evenVBand="0" w:oddHBand="1" w:evenHBand="0" w:firstRowFirstColumn="0" w:firstRowLastColumn="0" w:lastRowFirstColumn="0" w:lastRowLastColumn="0"/>
              <w:rPr>
                <w:rFonts w:eastAsiaTheme="minorHAnsi"/>
                <w:color w:val="000000" w:themeColor="accent3" w:themeShade="BF"/>
                <w:sz w:val="18"/>
                <w:szCs w:val="18"/>
              </w:rPr>
            </w:pPr>
            <w:r w:rsidRPr="00A92845">
              <w:rPr>
                <w:rFonts w:eastAsiaTheme="minorHAnsi"/>
                <w:color w:val="000000" w:themeColor="accent3" w:themeShade="BF"/>
                <w:sz w:val="18"/>
                <w:szCs w:val="18"/>
              </w:rPr>
              <w:t>Przychody z innych źródeł (powierzchnia reklamowa, itp.)</w:t>
            </w:r>
            <w:r>
              <w:rPr>
                <w:color w:val="000000" w:themeColor="accent3" w:themeShade="BF"/>
                <w:sz w:val="18"/>
                <w:szCs w:val="18"/>
              </w:rPr>
              <w:t>.</w:t>
            </w:r>
          </w:p>
          <w:p w14:paraId="2958ED2B" w14:textId="77777777" w:rsidR="00E225F6" w:rsidRPr="00A92845" w:rsidRDefault="00E225F6" w:rsidP="00E225F6">
            <w:pPr>
              <w:pStyle w:val="StalowaWola"/>
              <w:spacing w:before="0"/>
              <w:cnfStyle w:val="000000100000" w:firstRow="0" w:lastRow="0" w:firstColumn="0" w:lastColumn="0" w:oddVBand="0" w:evenVBand="0" w:oddHBand="1" w:evenHBand="0" w:firstRowFirstColumn="0" w:firstRowLastColumn="0" w:lastRowFirstColumn="0" w:lastRowLastColumn="0"/>
              <w:rPr>
                <w:rFonts w:eastAsiaTheme="minorHAnsi"/>
                <w:color w:val="000000" w:themeColor="accent3" w:themeShade="BF"/>
                <w:sz w:val="18"/>
                <w:szCs w:val="18"/>
              </w:rPr>
            </w:pPr>
            <w:r w:rsidRPr="00A92845">
              <w:rPr>
                <w:rFonts w:eastAsiaTheme="minorHAnsi"/>
                <w:color w:val="000000" w:themeColor="accent3" w:themeShade="BF"/>
                <w:sz w:val="18"/>
                <w:szCs w:val="18"/>
              </w:rPr>
              <w:t>Amortyzacja taboru/koszty ogólne (%)</w:t>
            </w:r>
            <w:r>
              <w:rPr>
                <w:color w:val="000000" w:themeColor="accent3" w:themeShade="BF"/>
                <w:sz w:val="18"/>
                <w:szCs w:val="18"/>
              </w:rPr>
              <w:t>.</w:t>
            </w:r>
          </w:p>
        </w:tc>
      </w:tr>
      <w:tr w:rsidR="00E225F6" w:rsidRPr="00E670E3" w14:paraId="394AF16E" w14:textId="77777777" w:rsidTr="00BC7493">
        <w:trPr>
          <w:trHeight w:val="202"/>
        </w:trPr>
        <w:tc>
          <w:tcPr>
            <w:cnfStyle w:val="001000000000" w:firstRow="0" w:lastRow="0" w:firstColumn="1" w:lastColumn="0" w:oddVBand="0" w:evenVBand="0" w:oddHBand="0" w:evenHBand="0" w:firstRowFirstColumn="0" w:firstRowLastColumn="0" w:lastRowFirstColumn="0" w:lastRowLastColumn="0"/>
            <w:tcW w:w="0" w:type="pct"/>
            <w:vAlign w:val="center"/>
          </w:tcPr>
          <w:p w14:paraId="3E8C7A5C" w14:textId="77777777" w:rsidR="00E225F6" w:rsidRPr="00A92845" w:rsidRDefault="00E225F6" w:rsidP="00E225F6">
            <w:pPr>
              <w:pStyle w:val="StalowaWola"/>
              <w:spacing w:before="0"/>
              <w:jc w:val="center"/>
              <w:rPr>
                <w:rFonts w:eastAsiaTheme="minorHAnsi"/>
                <w:color w:val="000000" w:themeColor="accent3" w:themeShade="BF"/>
                <w:sz w:val="18"/>
                <w:szCs w:val="18"/>
              </w:rPr>
            </w:pPr>
            <w:r w:rsidRPr="00A92845">
              <w:rPr>
                <w:rFonts w:eastAsiaTheme="minorHAnsi"/>
                <w:color w:val="000000" w:themeColor="accent3" w:themeShade="BF"/>
                <w:sz w:val="18"/>
                <w:szCs w:val="18"/>
              </w:rPr>
              <w:t>Integracja transportu</w:t>
            </w:r>
          </w:p>
        </w:tc>
        <w:tc>
          <w:tcPr>
            <w:tcW w:w="0" w:type="pct"/>
          </w:tcPr>
          <w:p w14:paraId="2E3EEE72" w14:textId="77777777" w:rsidR="00E225F6" w:rsidRPr="00A92845" w:rsidRDefault="00E225F6" w:rsidP="00E225F6">
            <w:pPr>
              <w:pStyle w:val="StalowaWola"/>
              <w:spacing w:before="0"/>
              <w:cnfStyle w:val="000000000000" w:firstRow="0" w:lastRow="0" w:firstColumn="0" w:lastColumn="0" w:oddVBand="0" w:evenVBand="0" w:oddHBand="0" w:evenHBand="0" w:firstRowFirstColumn="0" w:firstRowLastColumn="0" w:lastRowFirstColumn="0" w:lastRowLastColumn="0"/>
              <w:rPr>
                <w:rFonts w:eastAsiaTheme="minorHAnsi"/>
                <w:color w:val="000000" w:themeColor="accent3" w:themeShade="BF"/>
                <w:sz w:val="18"/>
                <w:szCs w:val="18"/>
              </w:rPr>
            </w:pPr>
            <w:r w:rsidRPr="00A92845">
              <w:rPr>
                <w:rFonts w:eastAsiaTheme="minorHAnsi"/>
                <w:color w:val="000000" w:themeColor="accent3" w:themeShade="BF"/>
                <w:sz w:val="18"/>
                <w:szCs w:val="18"/>
              </w:rPr>
              <w:t>Węzeł komunikacyjny – stacja PKP/PKS</w:t>
            </w:r>
            <w:r>
              <w:rPr>
                <w:color w:val="000000" w:themeColor="accent3" w:themeShade="BF"/>
                <w:sz w:val="18"/>
                <w:szCs w:val="18"/>
              </w:rPr>
              <w:t>.</w:t>
            </w:r>
          </w:p>
          <w:p w14:paraId="3F4E48C8" w14:textId="77777777" w:rsidR="00E225F6" w:rsidRPr="00A92845" w:rsidRDefault="00E225F6" w:rsidP="00E225F6">
            <w:pPr>
              <w:pStyle w:val="StalowaWola"/>
              <w:spacing w:before="0"/>
              <w:cnfStyle w:val="000000000000" w:firstRow="0" w:lastRow="0" w:firstColumn="0" w:lastColumn="0" w:oddVBand="0" w:evenVBand="0" w:oddHBand="0" w:evenHBand="0" w:firstRowFirstColumn="0" w:firstRowLastColumn="0" w:lastRowFirstColumn="0" w:lastRowLastColumn="0"/>
              <w:rPr>
                <w:rFonts w:eastAsiaTheme="minorHAnsi"/>
                <w:color w:val="000000" w:themeColor="accent3" w:themeShade="BF"/>
                <w:sz w:val="18"/>
                <w:szCs w:val="18"/>
              </w:rPr>
            </w:pPr>
            <w:r w:rsidRPr="00A92845">
              <w:rPr>
                <w:rFonts w:eastAsiaTheme="minorHAnsi"/>
                <w:color w:val="000000" w:themeColor="accent3" w:themeShade="BF"/>
                <w:sz w:val="18"/>
                <w:szCs w:val="18"/>
              </w:rPr>
              <w:t>Parkingi (w tym Parkingi „</w:t>
            </w:r>
            <w:proofErr w:type="spellStart"/>
            <w:r w:rsidRPr="00A92845">
              <w:rPr>
                <w:rFonts w:eastAsiaTheme="minorHAnsi"/>
                <w:color w:val="000000" w:themeColor="accent3" w:themeShade="BF"/>
                <w:sz w:val="18"/>
                <w:szCs w:val="18"/>
              </w:rPr>
              <w:t>Park&amp;Ride</w:t>
            </w:r>
            <w:proofErr w:type="spellEnd"/>
            <w:r w:rsidRPr="00A92845">
              <w:rPr>
                <w:rFonts w:eastAsiaTheme="minorHAnsi"/>
                <w:color w:val="000000" w:themeColor="accent3" w:themeShade="BF"/>
                <w:sz w:val="18"/>
                <w:szCs w:val="18"/>
              </w:rPr>
              <w:t xml:space="preserve"> i "</w:t>
            </w:r>
            <w:proofErr w:type="spellStart"/>
            <w:r w:rsidRPr="00A92845">
              <w:rPr>
                <w:rFonts w:eastAsiaTheme="minorHAnsi"/>
                <w:color w:val="000000" w:themeColor="accent3" w:themeShade="BF"/>
                <w:sz w:val="18"/>
                <w:szCs w:val="18"/>
              </w:rPr>
              <w:t>Bike&amp;Ride</w:t>
            </w:r>
            <w:proofErr w:type="spellEnd"/>
            <w:r w:rsidRPr="00A92845">
              <w:rPr>
                <w:rFonts w:eastAsiaTheme="minorHAnsi"/>
                <w:color w:val="000000" w:themeColor="accent3" w:themeShade="BF"/>
                <w:sz w:val="18"/>
                <w:szCs w:val="18"/>
              </w:rPr>
              <w:t>") oraz system roweru miejskiego</w:t>
            </w:r>
            <w:r>
              <w:rPr>
                <w:color w:val="000000" w:themeColor="accent3" w:themeShade="BF"/>
                <w:sz w:val="18"/>
                <w:szCs w:val="18"/>
              </w:rPr>
              <w:t>.</w:t>
            </w:r>
          </w:p>
        </w:tc>
      </w:tr>
      <w:tr w:rsidR="00E225F6" w:rsidRPr="00E670E3" w14:paraId="66AE1DCE" w14:textId="77777777" w:rsidTr="00BC7493">
        <w:trPr>
          <w:cnfStyle w:val="000000100000" w:firstRow="0" w:lastRow="0" w:firstColumn="0" w:lastColumn="0" w:oddVBand="0" w:evenVBand="0" w:oddHBand="1"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0" w:type="pct"/>
            <w:vAlign w:val="center"/>
          </w:tcPr>
          <w:p w14:paraId="0B1CDB76" w14:textId="77777777" w:rsidR="00E225F6" w:rsidRPr="00A92845" w:rsidRDefault="00E225F6" w:rsidP="00E225F6">
            <w:pPr>
              <w:pStyle w:val="StalowaWola"/>
              <w:spacing w:before="0"/>
              <w:jc w:val="center"/>
              <w:rPr>
                <w:rFonts w:eastAsiaTheme="minorHAnsi"/>
                <w:color w:val="000000" w:themeColor="accent3" w:themeShade="BF"/>
                <w:sz w:val="18"/>
                <w:szCs w:val="18"/>
              </w:rPr>
            </w:pPr>
            <w:r w:rsidRPr="00A92845">
              <w:rPr>
                <w:rFonts w:eastAsiaTheme="minorHAnsi"/>
                <w:color w:val="000000" w:themeColor="accent3" w:themeShade="BF"/>
                <w:sz w:val="18"/>
                <w:szCs w:val="18"/>
              </w:rPr>
              <w:t>Zapewnienie dostępności do transportu, w tym osobom niepełnosprawnym</w:t>
            </w:r>
          </w:p>
        </w:tc>
        <w:tc>
          <w:tcPr>
            <w:tcW w:w="0" w:type="pct"/>
          </w:tcPr>
          <w:p w14:paraId="6D1BF0D1" w14:textId="77777777" w:rsidR="00E225F6" w:rsidRPr="00A92845" w:rsidRDefault="00E225F6" w:rsidP="00E225F6">
            <w:pPr>
              <w:pStyle w:val="StalowaWola"/>
              <w:spacing w:before="0"/>
              <w:cnfStyle w:val="000000100000" w:firstRow="0" w:lastRow="0" w:firstColumn="0" w:lastColumn="0" w:oddVBand="0" w:evenVBand="0" w:oddHBand="1" w:evenHBand="0" w:firstRowFirstColumn="0" w:firstRowLastColumn="0" w:lastRowFirstColumn="0" w:lastRowLastColumn="0"/>
              <w:rPr>
                <w:rFonts w:eastAsiaTheme="minorHAnsi"/>
                <w:color w:val="000000" w:themeColor="accent3" w:themeShade="BF"/>
                <w:sz w:val="18"/>
                <w:szCs w:val="18"/>
              </w:rPr>
            </w:pPr>
            <w:r w:rsidRPr="00A92845">
              <w:rPr>
                <w:rFonts w:eastAsiaTheme="minorHAnsi"/>
                <w:color w:val="000000" w:themeColor="accent3" w:themeShade="BF"/>
                <w:sz w:val="18"/>
                <w:szCs w:val="18"/>
              </w:rPr>
              <w:t>Udział % pojazdów niskopodłogowych w taborze operatora</w:t>
            </w:r>
            <w:r>
              <w:rPr>
                <w:color w:val="000000" w:themeColor="accent3" w:themeShade="BF"/>
                <w:sz w:val="18"/>
                <w:szCs w:val="18"/>
              </w:rPr>
              <w:t>.</w:t>
            </w:r>
          </w:p>
          <w:p w14:paraId="63F26F8B" w14:textId="77777777" w:rsidR="00E225F6" w:rsidRPr="00A92845" w:rsidRDefault="00E225F6" w:rsidP="00E225F6">
            <w:pPr>
              <w:pStyle w:val="StalowaWola"/>
              <w:spacing w:before="0"/>
              <w:cnfStyle w:val="000000100000" w:firstRow="0" w:lastRow="0" w:firstColumn="0" w:lastColumn="0" w:oddVBand="0" w:evenVBand="0" w:oddHBand="1" w:evenHBand="0" w:firstRowFirstColumn="0" w:firstRowLastColumn="0" w:lastRowFirstColumn="0" w:lastRowLastColumn="0"/>
              <w:rPr>
                <w:rFonts w:eastAsiaTheme="minorHAnsi"/>
                <w:color w:val="000000" w:themeColor="accent3" w:themeShade="BF"/>
                <w:sz w:val="18"/>
                <w:szCs w:val="18"/>
              </w:rPr>
            </w:pPr>
            <w:r w:rsidRPr="00A92845">
              <w:rPr>
                <w:rFonts w:eastAsiaTheme="minorHAnsi"/>
                <w:color w:val="000000" w:themeColor="accent3" w:themeShade="BF"/>
                <w:sz w:val="18"/>
                <w:szCs w:val="18"/>
              </w:rPr>
              <w:t>Liczba przystanków na 1 km²</w:t>
            </w:r>
            <w:r>
              <w:rPr>
                <w:color w:val="000000" w:themeColor="accent3" w:themeShade="BF"/>
                <w:sz w:val="18"/>
                <w:szCs w:val="18"/>
              </w:rPr>
              <w:t>.</w:t>
            </w:r>
            <w:r w:rsidRPr="00A92845">
              <w:rPr>
                <w:rFonts w:eastAsiaTheme="minorHAnsi"/>
                <w:color w:val="000000" w:themeColor="accent3" w:themeShade="BF"/>
                <w:sz w:val="18"/>
                <w:szCs w:val="18"/>
              </w:rPr>
              <w:t xml:space="preserve"> </w:t>
            </w:r>
          </w:p>
        </w:tc>
      </w:tr>
      <w:tr w:rsidR="00E225F6" w:rsidRPr="00E670E3" w14:paraId="7F9C0899" w14:textId="77777777" w:rsidTr="00BC7493">
        <w:trPr>
          <w:trHeight w:val="861"/>
        </w:trPr>
        <w:tc>
          <w:tcPr>
            <w:cnfStyle w:val="001000000000" w:firstRow="0" w:lastRow="0" w:firstColumn="1" w:lastColumn="0" w:oddVBand="0" w:evenVBand="0" w:oddHBand="0" w:evenHBand="0" w:firstRowFirstColumn="0" w:firstRowLastColumn="0" w:lastRowFirstColumn="0" w:lastRowLastColumn="0"/>
            <w:tcW w:w="0" w:type="pct"/>
            <w:vAlign w:val="center"/>
          </w:tcPr>
          <w:p w14:paraId="40BA60C5" w14:textId="77777777" w:rsidR="00E225F6" w:rsidRPr="00A92845" w:rsidRDefault="00E225F6" w:rsidP="00E225F6">
            <w:pPr>
              <w:pStyle w:val="StalowaWola"/>
              <w:spacing w:before="0"/>
              <w:jc w:val="center"/>
              <w:rPr>
                <w:rFonts w:eastAsiaTheme="minorHAnsi"/>
                <w:color w:val="000000" w:themeColor="accent3" w:themeShade="BF"/>
                <w:sz w:val="18"/>
                <w:szCs w:val="18"/>
              </w:rPr>
            </w:pPr>
            <w:r w:rsidRPr="00A92845">
              <w:rPr>
                <w:rFonts w:eastAsiaTheme="minorHAnsi"/>
                <w:color w:val="000000" w:themeColor="accent3" w:themeShade="BF"/>
                <w:sz w:val="18"/>
                <w:szCs w:val="18"/>
              </w:rPr>
              <w:t>Produkt: taryfa, jakość, czas</w:t>
            </w:r>
          </w:p>
        </w:tc>
        <w:tc>
          <w:tcPr>
            <w:tcW w:w="0" w:type="pct"/>
          </w:tcPr>
          <w:p w14:paraId="491F45D9" w14:textId="77777777" w:rsidR="00E225F6" w:rsidRPr="00A92845" w:rsidRDefault="00E225F6" w:rsidP="00E225F6">
            <w:pPr>
              <w:pStyle w:val="StalowaWola"/>
              <w:spacing w:before="0"/>
              <w:cnfStyle w:val="000000000000" w:firstRow="0" w:lastRow="0" w:firstColumn="0" w:lastColumn="0" w:oddVBand="0" w:evenVBand="0" w:oddHBand="0" w:evenHBand="0" w:firstRowFirstColumn="0" w:firstRowLastColumn="0" w:lastRowFirstColumn="0" w:lastRowLastColumn="0"/>
              <w:rPr>
                <w:rFonts w:eastAsiaTheme="minorHAnsi"/>
                <w:color w:val="000000" w:themeColor="accent3" w:themeShade="BF"/>
                <w:sz w:val="18"/>
                <w:szCs w:val="18"/>
              </w:rPr>
            </w:pPr>
            <w:r w:rsidRPr="00A92845">
              <w:rPr>
                <w:rFonts w:eastAsiaTheme="minorHAnsi"/>
                <w:color w:val="000000" w:themeColor="accent3" w:themeShade="BF"/>
                <w:sz w:val="18"/>
                <w:szCs w:val="18"/>
              </w:rPr>
              <w:t>Wspólna taryfa biletowa</w:t>
            </w:r>
            <w:r>
              <w:rPr>
                <w:color w:val="000000" w:themeColor="accent3" w:themeShade="BF"/>
                <w:sz w:val="18"/>
                <w:szCs w:val="18"/>
              </w:rPr>
              <w:t>.</w:t>
            </w:r>
            <w:r w:rsidRPr="00A92845">
              <w:rPr>
                <w:rFonts w:eastAsiaTheme="minorHAnsi"/>
                <w:color w:val="000000" w:themeColor="accent3" w:themeShade="BF"/>
                <w:sz w:val="18"/>
                <w:szCs w:val="18"/>
              </w:rPr>
              <w:t xml:space="preserve"> </w:t>
            </w:r>
          </w:p>
          <w:p w14:paraId="4FC77F55" w14:textId="77777777" w:rsidR="00E225F6" w:rsidRPr="00A92845" w:rsidRDefault="00E225F6" w:rsidP="00E225F6">
            <w:pPr>
              <w:pStyle w:val="StalowaWola"/>
              <w:spacing w:before="0"/>
              <w:cnfStyle w:val="000000000000" w:firstRow="0" w:lastRow="0" w:firstColumn="0" w:lastColumn="0" w:oddVBand="0" w:evenVBand="0" w:oddHBand="0" w:evenHBand="0" w:firstRowFirstColumn="0" w:firstRowLastColumn="0" w:lastRowFirstColumn="0" w:lastRowLastColumn="0"/>
              <w:rPr>
                <w:rFonts w:eastAsiaTheme="minorHAnsi"/>
                <w:color w:val="000000" w:themeColor="accent3" w:themeShade="BF"/>
                <w:sz w:val="18"/>
                <w:szCs w:val="18"/>
              </w:rPr>
            </w:pPr>
            <w:r w:rsidRPr="00A92845">
              <w:rPr>
                <w:rFonts w:eastAsiaTheme="minorHAnsi"/>
                <w:color w:val="000000" w:themeColor="accent3" w:themeShade="BF"/>
                <w:sz w:val="18"/>
                <w:szCs w:val="18"/>
              </w:rPr>
              <w:t>Wspólny bilet</w:t>
            </w:r>
            <w:r>
              <w:rPr>
                <w:color w:val="000000" w:themeColor="accent3" w:themeShade="BF"/>
                <w:sz w:val="18"/>
                <w:szCs w:val="18"/>
              </w:rPr>
              <w:t>.</w:t>
            </w:r>
          </w:p>
          <w:p w14:paraId="336CB021" w14:textId="77777777" w:rsidR="00E225F6" w:rsidRPr="00A92845" w:rsidRDefault="00E225F6" w:rsidP="00E225F6">
            <w:pPr>
              <w:pStyle w:val="StalowaWola"/>
              <w:spacing w:before="0"/>
              <w:cnfStyle w:val="000000000000" w:firstRow="0" w:lastRow="0" w:firstColumn="0" w:lastColumn="0" w:oddVBand="0" w:evenVBand="0" w:oddHBand="0" w:evenHBand="0" w:firstRowFirstColumn="0" w:firstRowLastColumn="0" w:lastRowFirstColumn="0" w:lastRowLastColumn="0"/>
              <w:rPr>
                <w:rFonts w:eastAsiaTheme="minorHAnsi"/>
                <w:color w:val="000000" w:themeColor="accent3" w:themeShade="BF"/>
                <w:sz w:val="18"/>
                <w:szCs w:val="18"/>
              </w:rPr>
            </w:pPr>
            <w:r w:rsidRPr="00A92845">
              <w:rPr>
                <w:rFonts w:eastAsiaTheme="minorHAnsi"/>
                <w:color w:val="000000" w:themeColor="accent3" w:themeShade="BF"/>
                <w:sz w:val="18"/>
                <w:szCs w:val="18"/>
              </w:rPr>
              <w:t xml:space="preserve">Częstotliwość kursowania: </w:t>
            </w:r>
          </w:p>
          <w:p w14:paraId="6BADAA11" w14:textId="77777777" w:rsidR="00E225F6" w:rsidRPr="00A92845" w:rsidRDefault="00E225F6" w:rsidP="00E225F6">
            <w:pPr>
              <w:pStyle w:val="StalowaWola"/>
              <w:spacing w:before="0"/>
              <w:cnfStyle w:val="000000000000" w:firstRow="0" w:lastRow="0" w:firstColumn="0" w:lastColumn="0" w:oddVBand="0" w:evenVBand="0" w:oddHBand="0" w:evenHBand="0" w:firstRowFirstColumn="0" w:firstRowLastColumn="0" w:lastRowFirstColumn="0" w:lastRowLastColumn="0"/>
              <w:rPr>
                <w:rFonts w:eastAsiaTheme="minorHAnsi"/>
                <w:color w:val="000000" w:themeColor="accent3" w:themeShade="BF"/>
                <w:sz w:val="18"/>
                <w:szCs w:val="18"/>
              </w:rPr>
            </w:pPr>
            <w:r>
              <w:rPr>
                <w:color w:val="000000" w:themeColor="accent3" w:themeShade="BF"/>
                <w:sz w:val="18"/>
                <w:szCs w:val="18"/>
              </w:rPr>
              <w:t xml:space="preserve">- </w:t>
            </w:r>
            <w:r w:rsidRPr="00A92845">
              <w:rPr>
                <w:rFonts w:eastAsiaTheme="minorHAnsi"/>
                <w:color w:val="000000" w:themeColor="accent3" w:themeShade="BF"/>
                <w:sz w:val="18"/>
                <w:szCs w:val="18"/>
              </w:rPr>
              <w:t>w szczytach: 15-30 min</w:t>
            </w:r>
            <w:r>
              <w:rPr>
                <w:color w:val="000000" w:themeColor="accent3" w:themeShade="BF"/>
                <w:sz w:val="18"/>
                <w:szCs w:val="18"/>
              </w:rPr>
              <w:t>;</w:t>
            </w:r>
          </w:p>
          <w:p w14:paraId="00624458" w14:textId="77777777" w:rsidR="00E225F6" w:rsidRPr="00A92845" w:rsidRDefault="00E225F6" w:rsidP="00E225F6">
            <w:pPr>
              <w:pStyle w:val="StalowaWola"/>
              <w:spacing w:before="0"/>
              <w:cnfStyle w:val="000000000000" w:firstRow="0" w:lastRow="0" w:firstColumn="0" w:lastColumn="0" w:oddVBand="0" w:evenVBand="0" w:oddHBand="0" w:evenHBand="0" w:firstRowFirstColumn="0" w:firstRowLastColumn="0" w:lastRowFirstColumn="0" w:lastRowLastColumn="0"/>
              <w:rPr>
                <w:rFonts w:eastAsiaTheme="minorHAnsi"/>
                <w:color w:val="000000" w:themeColor="accent3" w:themeShade="BF"/>
                <w:sz w:val="18"/>
                <w:szCs w:val="18"/>
              </w:rPr>
            </w:pPr>
            <w:r>
              <w:rPr>
                <w:color w:val="000000" w:themeColor="accent3" w:themeShade="BF"/>
                <w:sz w:val="18"/>
                <w:szCs w:val="18"/>
              </w:rPr>
              <w:t xml:space="preserve">- </w:t>
            </w:r>
            <w:r w:rsidRPr="00A92845">
              <w:rPr>
                <w:rFonts w:eastAsiaTheme="minorHAnsi"/>
                <w:color w:val="000000" w:themeColor="accent3" w:themeShade="BF"/>
                <w:sz w:val="18"/>
                <w:szCs w:val="18"/>
              </w:rPr>
              <w:t>poza szczytem: 30-60 min</w:t>
            </w:r>
            <w:r>
              <w:rPr>
                <w:color w:val="000000" w:themeColor="accent3" w:themeShade="BF"/>
                <w:sz w:val="18"/>
                <w:szCs w:val="18"/>
              </w:rPr>
              <w:t>.</w:t>
            </w:r>
          </w:p>
          <w:p w14:paraId="54E48250" w14:textId="77777777" w:rsidR="00E225F6" w:rsidRPr="00A92845" w:rsidRDefault="00E225F6" w:rsidP="00E225F6">
            <w:pPr>
              <w:pStyle w:val="StalowaWola"/>
              <w:spacing w:before="0"/>
              <w:cnfStyle w:val="000000000000" w:firstRow="0" w:lastRow="0" w:firstColumn="0" w:lastColumn="0" w:oddVBand="0" w:evenVBand="0" w:oddHBand="0" w:evenHBand="0" w:firstRowFirstColumn="0" w:firstRowLastColumn="0" w:lastRowFirstColumn="0" w:lastRowLastColumn="0"/>
              <w:rPr>
                <w:rFonts w:eastAsiaTheme="minorHAnsi"/>
                <w:color w:val="000000" w:themeColor="accent3" w:themeShade="BF"/>
                <w:sz w:val="18"/>
                <w:szCs w:val="18"/>
              </w:rPr>
            </w:pPr>
            <w:r w:rsidRPr="00A92845">
              <w:rPr>
                <w:rFonts w:eastAsiaTheme="minorHAnsi"/>
                <w:color w:val="000000" w:themeColor="accent3" w:themeShade="BF"/>
                <w:sz w:val="18"/>
                <w:szCs w:val="18"/>
              </w:rPr>
              <w:t xml:space="preserve">Przejazd z granicy </w:t>
            </w:r>
            <w:r>
              <w:rPr>
                <w:color w:val="000000" w:themeColor="accent3" w:themeShade="BF"/>
                <w:sz w:val="18"/>
                <w:szCs w:val="18"/>
              </w:rPr>
              <w:t>M</w:t>
            </w:r>
            <w:r w:rsidRPr="00A92845">
              <w:rPr>
                <w:rFonts w:eastAsiaTheme="minorHAnsi"/>
                <w:color w:val="000000" w:themeColor="accent3" w:themeShade="BF"/>
                <w:sz w:val="18"/>
                <w:szCs w:val="18"/>
              </w:rPr>
              <w:t xml:space="preserve">iasta do centrum: do 20 min. </w:t>
            </w:r>
          </w:p>
          <w:p w14:paraId="5D68268E" w14:textId="77777777" w:rsidR="00E225F6" w:rsidRPr="00A92845" w:rsidRDefault="00E225F6" w:rsidP="00E225F6">
            <w:pPr>
              <w:pStyle w:val="StalowaWola"/>
              <w:spacing w:before="0"/>
              <w:cnfStyle w:val="000000000000" w:firstRow="0" w:lastRow="0" w:firstColumn="0" w:lastColumn="0" w:oddVBand="0" w:evenVBand="0" w:oddHBand="0" w:evenHBand="0" w:firstRowFirstColumn="0" w:firstRowLastColumn="0" w:lastRowFirstColumn="0" w:lastRowLastColumn="0"/>
              <w:rPr>
                <w:rFonts w:eastAsiaTheme="minorHAnsi"/>
                <w:color w:val="000000" w:themeColor="accent3" w:themeShade="BF"/>
                <w:sz w:val="18"/>
                <w:szCs w:val="18"/>
              </w:rPr>
            </w:pPr>
            <w:r w:rsidRPr="00A92845">
              <w:rPr>
                <w:rFonts w:eastAsiaTheme="minorHAnsi"/>
                <w:color w:val="000000" w:themeColor="accent3" w:themeShade="BF"/>
                <w:sz w:val="18"/>
                <w:szCs w:val="18"/>
              </w:rPr>
              <w:t>Ilość autobusów klimatyzowanych w ogólnej strukturze (%)</w:t>
            </w:r>
            <w:r>
              <w:rPr>
                <w:color w:val="000000" w:themeColor="accent3" w:themeShade="BF"/>
                <w:sz w:val="18"/>
                <w:szCs w:val="18"/>
              </w:rPr>
              <w:t>.</w:t>
            </w:r>
          </w:p>
        </w:tc>
      </w:tr>
      <w:tr w:rsidR="00E225F6" w:rsidRPr="00E670E3" w14:paraId="6E4C1499" w14:textId="77777777" w:rsidTr="00BC7493">
        <w:trPr>
          <w:cnfStyle w:val="000000100000" w:firstRow="0" w:lastRow="0" w:firstColumn="0" w:lastColumn="0" w:oddVBand="0" w:evenVBand="0" w:oddHBand="1"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0" w:type="pct"/>
            <w:vAlign w:val="center"/>
          </w:tcPr>
          <w:p w14:paraId="2002CED1" w14:textId="77777777" w:rsidR="00E225F6" w:rsidRPr="00A92845" w:rsidRDefault="00E225F6" w:rsidP="00E225F6">
            <w:pPr>
              <w:pStyle w:val="StalowaWola"/>
              <w:spacing w:before="0"/>
              <w:jc w:val="center"/>
              <w:rPr>
                <w:rFonts w:eastAsiaTheme="minorHAnsi"/>
                <w:color w:val="000000" w:themeColor="accent3" w:themeShade="BF"/>
                <w:sz w:val="18"/>
                <w:szCs w:val="18"/>
              </w:rPr>
            </w:pPr>
            <w:r w:rsidRPr="00A92845">
              <w:rPr>
                <w:rFonts w:eastAsiaTheme="minorHAnsi"/>
                <w:color w:val="000000" w:themeColor="accent3" w:themeShade="BF"/>
                <w:sz w:val="18"/>
                <w:szCs w:val="18"/>
              </w:rPr>
              <w:t>Rozkład jazdy - Skomunikowanie</w:t>
            </w:r>
          </w:p>
        </w:tc>
        <w:tc>
          <w:tcPr>
            <w:tcW w:w="0" w:type="pct"/>
          </w:tcPr>
          <w:p w14:paraId="26C4FDDF" w14:textId="77777777" w:rsidR="00E225F6" w:rsidRPr="00A92845" w:rsidRDefault="00E225F6" w:rsidP="00E225F6">
            <w:pPr>
              <w:pStyle w:val="StalowaWola"/>
              <w:spacing w:before="0"/>
              <w:cnfStyle w:val="000000100000" w:firstRow="0" w:lastRow="0" w:firstColumn="0" w:lastColumn="0" w:oddVBand="0" w:evenVBand="0" w:oddHBand="1" w:evenHBand="0" w:firstRowFirstColumn="0" w:firstRowLastColumn="0" w:lastRowFirstColumn="0" w:lastRowLastColumn="0"/>
              <w:rPr>
                <w:rFonts w:eastAsiaTheme="minorHAnsi"/>
                <w:color w:val="000000" w:themeColor="accent3" w:themeShade="BF"/>
                <w:sz w:val="18"/>
                <w:szCs w:val="18"/>
              </w:rPr>
            </w:pPr>
            <w:r w:rsidRPr="00A92845">
              <w:rPr>
                <w:rFonts w:eastAsiaTheme="minorHAnsi"/>
                <w:color w:val="000000" w:themeColor="accent3" w:themeShade="BF"/>
                <w:sz w:val="18"/>
                <w:szCs w:val="18"/>
              </w:rPr>
              <w:t>Synchronizacja rozkładów jazdy komunikacji miejskiej</w:t>
            </w:r>
            <w:r>
              <w:rPr>
                <w:color w:val="000000" w:themeColor="accent3" w:themeShade="BF"/>
                <w:sz w:val="18"/>
                <w:szCs w:val="18"/>
              </w:rPr>
              <w:br/>
            </w:r>
            <w:r w:rsidRPr="00A92845">
              <w:rPr>
                <w:rFonts w:eastAsiaTheme="minorHAnsi"/>
                <w:color w:val="000000" w:themeColor="accent3" w:themeShade="BF"/>
                <w:sz w:val="18"/>
                <w:szCs w:val="18"/>
              </w:rPr>
              <w:t>i podmiejskiej z dalekobieżną (pociągi, autobusy)</w:t>
            </w:r>
            <w:r>
              <w:rPr>
                <w:color w:val="000000" w:themeColor="accent3" w:themeShade="BF"/>
                <w:sz w:val="18"/>
                <w:szCs w:val="18"/>
              </w:rPr>
              <w:t>.</w:t>
            </w:r>
          </w:p>
        </w:tc>
      </w:tr>
      <w:tr w:rsidR="00E225F6" w:rsidRPr="00E670E3" w14:paraId="2CB7BC79" w14:textId="77777777" w:rsidTr="00BC7493">
        <w:trPr>
          <w:trHeight w:val="199"/>
        </w:trPr>
        <w:tc>
          <w:tcPr>
            <w:cnfStyle w:val="001000000000" w:firstRow="0" w:lastRow="0" w:firstColumn="1" w:lastColumn="0" w:oddVBand="0" w:evenVBand="0" w:oddHBand="0" w:evenHBand="0" w:firstRowFirstColumn="0" w:firstRowLastColumn="0" w:lastRowFirstColumn="0" w:lastRowLastColumn="0"/>
            <w:tcW w:w="0" w:type="pct"/>
            <w:vAlign w:val="center"/>
          </w:tcPr>
          <w:p w14:paraId="77BF2172" w14:textId="77777777" w:rsidR="00E225F6" w:rsidRPr="00A92845" w:rsidRDefault="00E225F6" w:rsidP="00E225F6">
            <w:pPr>
              <w:pStyle w:val="StalowaWola"/>
              <w:spacing w:before="0"/>
              <w:jc w:val="center"/>
              <w:rPr>
                <w:rFonts w:eastAsiaTheme="minorHAnsi"/>
                <w:color w:val="000000" w:themeColor="accent3" w:themeShade="BF"/>
                <w:sz w:val="18"/>
                <w:szCs w:val="18"/>
              </w:rPr>
            </w:pPr>
            <w:r w:rsidRPr="00A92845">
              <w:rPr>
                <w:rFonts w:eastAsiaTheme="minorHAnsi"/>
                <w:color w:val="000000" w:themeColor="accent3" w:themeShade="BF"/>
                <w:sz w:val="18"/>
                <w:szCs w:val="18"/>
              </w:rPr>
              <w:t>Dopasowanie oferty do potrzeb rynku i preferencji komunikacyjnych</w:t>
            </w:r>
          </w:p>
        </w:tc>
        <w:tc>
          <w:tcPr>
            <w:tcW w:w="0" w:type="pct"/>
          </w:tcPr>
          <w:p w14:paraId="7A7319F5" w14:textId="77777777" w:rsidR="00E225F6" w:rsidRPr="00A92845" w:rsidRDefault="00E225F6" w:rsidP="00E225F6">
            <w:pPr>
              <w:pStyle w:val="StalowaWola"/>
              <w:spacing w:before="0"/>
              <w:cnfStyle w:val="000000000000" w:firstRow="0" w:lastRow="0" w:firstColumn="0" w:lastColumn="0" w:oddVBand="0" w:evenVBand="0" w:oddHBand="0" w:evenHBand="0" w:firstRowFirstColumn="0" w:firstRowLastColumn="0" w:lastRowFirstColumn="0" w:lastRowLastColumn="0"/>
              <w:rPr>
                <w:rFonts w:eastAsiaTheme="minorHAnsi"/>
                <w:color w:val="000000" w:themeColor="accent3" w:themeShade="BF"/>
                <w:sz w:val="18"/>
                <w:szCs w:val="18"/>
              </w:rPr>
            </w:pPr>
            <w:r w:rsidRPr="00A92845">
              <w:rPr>
                <w:rFonts w:eastAsiaTheme="minorHAnsi"/>
                <w:color w:val="000000" w:themeColor="accent3" w:themeShade="BF"/>
                <w:sz w:val="18"/>
                <w:szCs w:val="18"/>
              </w:rPr>
              <w:t xml:space="preserve">Kompleksowe badania potrzeb przewozowych, popytu, preferencji i </w:t>
            </w:r>
            <w:proofErr w:type="spellStart"/>
            <w:r w:rsidRPr="00A92845">
              <w:rPr>
                <w:rFonts w:eastAsiaTheme="minorHAnsi"/>
                <w:color w:val="000000" w:themeColor="accent3" w:themeShade="BF"/>
                <w:sz w:val="18"/>
                <w:szCs w:val="18"/>
              </w:rPr>
              <w:t>zachowań</w:t>
            </w:r>
            <w:proofErr w:type="spellEnd"/>
            <w:r w:rsidRPr="00A92845">
              <w:rPr>
                <w:rFonts w:eastAsiaTheme="minorHAnsi"/>
                <w:color w:val="000000" w:themeColor="accent3" w:themeShade="BF"/>
                <w:sz w:val="18"/>
                <w:szCs w:val="18"/>
              </w:rPr>
              <w:t xml:space="preserve"> transportowych</w:t>
            </w:r>
            <w:r>
              <w:rPr>
                <w:color w:val="000000" w:themeColor="accent3" w:themeShade="BF"/>
                <w:sz w:val="18"/>
                <w:szCs w:val="18"/>
              </w:rPr>
              <w:t>.</w:t>
            </w:r>
          </w:p>
        </w:tc>
      </w:tr>
      <w:tr w:rsidR="00E225F6" w:rsidRPr="00E670E3" w14:paraId="52A93FF2" w14:textId="77777777" w:rsidTr="00BC7493">
        <w:trPr>
          <w:cnfStyle w:val="000000100000" w:firstRow="0" w:lastRow="0" w:firstColumn="0" w:lastColumn="0" w:oddVBand="0" w:evenVBand="0" w:oddHBand="1"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0" w:type="pct"/>
            <w:vAlign w:val="center"/>
          </w:tcPr>
          <w:p w14:paraId="1FC63A29" w14:textId="77777777" w:rsidR="00E225F6" w:rsidRPr="00A92845" w:rsidRDefault="00E225F6" w:rsidP="00E225F6">
            <w:pPr>
              <w:pStyle w:val="StalowaWola"/>
              <w:spacing w:before="0"/>
              <w:jc w:val="center"/>
              <w:rPr>
                <w:rFonts w:eastAsiaTheme="minorHAnsi"/>
                <w:color w:val="000000" w:themeColor="accent3" w:themeShade="BF"/>
                <w:sz w:val="18"/>
                <w:szCs w:val="18"/>
              </w:rPr>
            </w:pPr>
            <w:r w:rsidRPr="00A92845">
              <w:rPr>
                <w:rFonts w:eastAsiaTheme="minorHAnsi"/>
                <w:color w:val="000000" w:themeColor="accent3" w:themeShade="BF"/>
                <w:sz w:val="18"/>
                <w:szCs w:val="18"/>
              </w:rPr>
              <w:t>Redukcja negatywnego wpływu transportu na zdrowie i bezpieczeństwo mieszkańców</w:t>
            </w:r>
          </w:p>
        </w:tc>
        <w:tc>
          <w:tcPr>
            <w:tcW w:w="0" w:type="pct"/>
          </w:tcPr>
          <w:p w14:paraId="12B20652" w14:textId="77777777" w:rsidR="00E225F6" w:rsidRPr="00A92845" w:rsidRDefault="00E225F6" w:rsidP="00E225F6">
            <w:pPr>
              <w:pStyle w:val="StalowaWola"/>
              <w:spacing w:before="0"/>
              <w:cnfStyle w:val="000000100000" w:firstRow="0" w:lastRow="0" w:firstColumn="0" w:lastColumn="0" w:oddVBand="0" w:evenVBand="0" w:oddHBand="1" w:evenHBand="0" w:firstRowFirstColumn="0" w:firstRowLastColumn="0" w:lastRowFirstColumn="0" w:lastRowLastColumn="0"/>
              <w:rPr>
                <w:rFonts w:eastAsiaTheme="minorHAnsi"/>
                <w:color w:val="000000" w:themeColor="accent3" w:themeShade="BF"/>
                <w:sz w:val="18"/>
                <w:szCs w:val="18"/>
              </w:rPr>
            </w:pPr>
            <w:r w:rsidRPr="00A92845">
              <w:rPr>
                <w:rFonts w:eastAsiaTheme="minorHAnsi"/>
                <w:color w:val="000000" w:themeColor="accent3" w:themeShade="BF"/>
                <w:sz w:val="18"/>
                <w:szCs w:val="18"/>
              </w:rPr>
              <w:t>Uprzywilejowanie transportu publicznego</w:t>
            </w:r>
            <w:r>
              <w:rPr>
                <w:color w:val="000000" w:themeColor="accent3" w:themeShade="BF"/>
                <w:sz w:val="18"/>
                <w:szCs w:val="18"/>
              </w:rPr>
              <w:t>.</w:t>
            </w:r>
          </w:p>
        </w:tc>
      </w:tr>
      <w:tr w:rsidR="00E225F6" w:rsidRPr="00E670E3" w14:paraId="049AABE5" w14:textId="77777777" w:rsidTr="00BC7493">
        <w:trPr>
          <w:trHeight w:val="90"/>
        </w:trPr>
        <w:tc>
          <w:tcPr>
            <w:cnfStyle w:val="001000000000" w:firstRow="0" w:lastRow="0" w:firstColumn="1" w:lastColumn="0" w:oddVBand="0" w:evenVBand="0" w:oddHBand="0" w:evenHBand="0" w:firstRowFirstColumn="0" w:firstRowLastColumn="0" w:lastRowFirstColumn="0" w:lastRowLastColumn="0"/>
            <w:tcW w:w="0" w:type="pct"/>
            <w:vAlign w:val="center"/>
          </w:tcPr>
          <w:p w14:paraId="4206FDAE" w14:textId="77777777" w:rsidR="00E225F6" w:rsidRPr="00A92845" w:rsidRDefault="00E225F6" w:rsidP="00E225F6">
            <w:pPr>
              <w:pStyle w:val="StalowaWola"/>
              <w:spacing w:before="0"/>
              <w:jc w:val="center"/>
              <w:rPr>
                <w:rFonts w:eastAsiaTheme="minorHAnsi"/>
                <w:color w:val="000000" w:themeColor="accent3" w:themeShade="BF"/>
                <w:sz w:val="18"/>
                <w:szCs w:val="18"/>
              </w:rPr>
            </w:pPr>
            <w:r w:rsidRPr="00A92845">
              <w:rPr>
                <w:rFonts w:eastAsiaTheme="minorHAnsi"/>
                <w:color w:val="000000" w:themeColor="accent3" w:themeShade="BF"/>
                <w:sz w:val="18"/>
                <w:szCs w:val="18"/>
              </w:rPr>
              <w:t>Redukcja zanieczyszczenia powietrza i hałasu</w:t>
            </w:r>
          </w:p>
        </w:tc>
        <w:tc>
          <w:tcPr>
            <w:tcW w:w="0" w:type="pct"/>
          </w:tcPr>
          <w:p w14:paraId="213EE317" w14:textId="77777777" w:rsidR="00E225F6" w:rsidRPr="00A92845" w:rsidRDefault="00E225F6" w:rsidP="00E225F6">
            <w:pPr>
              <w:pStyle w:val="StalowaWola"/>
              <w:spacing w:before="0"/>
              <w:cnfStyle w:val="000000000000" w:firstRow="0" w:lastRow="0" w:firstColumn="0" w:lastColumn="0" w:oddVBand="0" w:evenVBand="0" w:oddHBand="0" w:evenHBand="0" w:firstRowFirstColumn="0" w:firstRowLastColumn="0" w:lastRowFirstColumn="0" w:lastRowLastColumn="0"/>
              <w:rPr>
                <w:rFonts w:eastAsiaTheme="minorHAnsi"/>
                <w:color w:val="000000" w:themeColor="accent3" w:themeShade="BF"/>
                <w:sz w:val="18"/>
                <w:szCs w:val="18"/>
              </w:rPr>
            </w:pPr>
            <w:r w:rsidRPr="00A92845">
              <w:rPr>
                <w:rFonts w:eastAsiaTheme="minorHAnsi"/>
                <w:color w:val="000000" w:themeColor="accent3" w:themeShade="BF"/>
                <w:sz w:val="18"/>
                <w:szCs w:val="18"/>
              </w:rPr>
              <w:t>Struktura pojazdów w inwentarzu w przekroju norm czystości spalin</w:t>
            </w:r>
            <w:r>
              <w:rPr>
                <w:color w:val="000000" w:themeColor="accent3" w:themeShade="BF"/>
                <w:sz w:val="18"/>
                <w:szCs w:val="18"/>
              </w:rPr>
              <w:t>.</w:t>
            </w:r>
          </w:p>
        </w:tc>
      </w:tr>
    </w:tbl>
    <w:p w14:paraId="1105A820" w14:textId="530F3CEC" w:rsidR="00E225F6" w:rsidRPr="00E225F6" w:rsidRDefault="00E225F6" w:rsidP="00E225F6">
      <w:pPr>
        <w:sectPr w:rsidR="00E225F6" w:rsidRPr="00E225F6" w:rsidSect="00E225F6">
          <w:type w:val="continuous"/>
          <w:pgSz w:w="11906" w:h="16838"/>
          <w:pgMar w:top="1418" w:right="1134" w:bottom="1418" w:left="1701" w:header="708" w:footer="708" w:gutter="0"/>
          <w:cols w:space="284"/>
          <w:docGrid w:linePitch="360"/>
          <w15:footnoteColumns w:val="1"/>
        </w:sectPr>
      </w:pPr>
    </w:p>
    <w:p w14:paraId="75162D20" w14:textId="77777777" w:rsidR="00D06548" w:rsidRDefault="00D06548">
      <w:pPr>
        <w:rPr>
          <w:rFonts w:ascii="Arial Narrow" w:eastAsiaTheme="majorEastAsia" w:hAnsi="Arial Narrow" w:cstheme="majorBidi"/>
          <w:b/>
          <w:bCs/>
          <w:color w:val="C00000"/>
          <w:sz w:val="30"/>
          <w:szCs w:val="30"/>
        </w:rPr>
      </w:pPr>
      <w:r>
        <w:rPr>
          <w:rFonts w:ascii="Arial Narrow" w:hAnsi="Arial Narrow"/>
          <w:b/>
          <w:bCs/>
          <w:color w:val="C00000"/>
          <w:sz w:val="30"/>
          <w:szCs w:val="30"/>
        </w:rPr>
        <w:br w:type="page"/>
      </w:r>
    </w:p>
    <w:p w14:paraId="61D4B5F3" w14:textId="368C0AEE" w:rsidR="00E54F79" w:rsidRPr="00897F43" w:rsidRDefault="00E54F79" w:rsidP="00F539B2">
      <w:pPr>
        <w:pStyle w:val="Nagwek1"/>
        <w:spacing w:after="400"/>
      </w:pPr>
      <w:bookmarkStart w:id="218" w:name="_Toc68012470"/>
      <w:r w:rsidRPr="00897F43">
        <w:lastRenderedPageBreak/>
        <w:t>Spis rysunków</w:t>
      </w:r>
      <w:bookmarkEnd w:id="218"/>
    </w:p>
    <w:p w14:paraId="38551AEC" w14:textId="77777777" w:rsidR="00E54F79" w:rsidRPr="00583C38" w:rsidRDefault="00E54F79" w:rsidP="00583C38">
      <w:pPr>
        <w:pStyle w:val="Spisilustracji"/>
        <w:tabs>
          <w:tab w:val="right" w:leader="dot" w:pos="9062"/>
        </w:tabs>
        <w:jc w:val="both"/>
        <w:rPr>
          <w:rFonts w:ascii="Arial Narrow" w:hAnsi="Arial Narrow"/>
        </w:rPr>
        <w:sectPr w:rsidR="00E54F79" w:rsidRPr="00583C38" w:rsidSect="00F00E07">
          <w:type w:val="continuous"/>
          <w:pgSz w:w="11906" w:h="16838"/>
          <w:pgMar w:top="1418" w:right="1134" w:bottom="1418" w:left="1701" w:header="708" w:footer="708" w:gutter="0"/>
          <w:cols w:space="708"/>
          <w:docGrid w:linePitch="360"/>
          <w15:footnoteColumns w:val="1"/>
        </w:sectPr>
      </w:pPr>
    </w:p>
    <w:p w14:paraId="314EEE28" w14:textId="42C73144" w:rsidR="00583C38" w:rsidRPr="00583C38" w:rsidRDefault="00FF7285" w:rsidP="00583C38">
      <w:pPr>
        <w:pStyle w:val="Spisilustracji"/>
        <w:tabs>
          <w:tab w:val="right" w:leader="dot" w:pos="4394"/>
        </w:tabs>
        <w:jc w:val="both"/>
        <w:rPr>
          <w:rFonts w:ascii="Arial Narrow" w:hAnsi="Arial Narrow"/>
          <w:noProof/>
          <w:sz w:val="22"/>
          <w:szCs w:val="22"/>
          <w:lang w:eastAsia="pl-PL"/>
        </w:rPr>
      </w:pPr>
      <w:r w:rsidRPr="00583C38">
        <w:rPr>
          <w:rFonts w:ascii="Arial Narrow" w:hAnsi="Arial Narrow"/>
        </w:rPr>
        <w:fldChar w:fldCharType="begin"/>
      </w:r>
      <w:r w:rsidRPr="00583C38">
        <w:rPr>
          <w:rFonts w:ascii="Arial Narrow" w:hAnsi="Arial Narrow"/>
        </w:rPr>
        <w:instrText xml:space="preserve"> TOC \h \z \c "Rysunek" </w:instrText>
      </w:r>
      <w:r w:rsidRPr="00583C38">
        <w:rPr>
          <w:rFonts w:ascii="Arial Narrow" w:hAnsi="Arial Narrow"/>
        </w:rPr>
        <w:fldChar w:fldCharType="separate"/>
      </w:r>
      <w:hyperlink w:anchor="_Toc66785182" w:history="1">
        <w:r w:rsidR="00583C38" w:rsidRPr="00583C38">
          <w:rPr>
            <w:rStyle w:val="Hipercze"/>
            <w:rFonts w:ascii="Arial Narrow" w:hAnsi="Arial Narrow"/>
            <w:noProof/>
          </w:rPr>
          <w:t>Rysunek 1. Położenie Gminy Stalowa Wola w sąsiedztwie gmin powiatu stalowowolskiego i na tle państwa</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_Toc66785182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11</w:t>
        </w:r>
        <w:r w:rsidR="00583C38" w:rsidRPr="00583C38">
          <w:rPr>
            <w:rFonts w:ascii="Arial Narrow" w:hAnsi="Arial Narrow"/>
            <w:noProof/>
            <w:webHidden/>
          </w:rPr>
          <w:fldChar w:fldCharType="end"/>
        </w:r>
      </w:hyperlink>
    </w:p>
    <w:p w14:paraId="3C134D19" w14:textId="69021303"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183" w:history="1">
        <w:r w:rsidR="00583C38" w:rsidRPr="00583C38">
          <w:rPr>
            <w:rStyle w:val="Hipercze"/>
            <w:rFonts w:ascii="Arial Narrow" w:hAnsi="Arial Narrow"/>
            <w:noProof/>
          </w:rPr>
          <w:t>Rysunek 2. Gminy, z którymi podpisane zostały porozumienia międzygminne</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_Toc66785183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12</w:t>
        </w:r>
        <w:r w:rsidR="00583C38" w:rsidRPr="00583C38">
          <w:rPr>
            <w:rFonts w:ascii="Arial Narrow" w:hAnsi="Arial Narrow"/>
            <w:noProof/>
            <w:webHidden/>
          </w:rPr>
          <w:fldChar w:fldCharType="end"/>
        </w:r>
      </w:hyperlink>
    </w:p>
    <w:p w14:paraId="4B818662" w14:textId="14A0CD56"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184" w:history="1">
        <w:r w:rsidR="00583C38" w:rsidRPr="00583C38">
          <w:rPr>
            <w:rStyle w:val="Hipercze"/>
            <w:rFonts w:ascii="Arial Narrow" w:hAnsi="Arial Narrow"/>
            <w:noProof/>
          </w:rPr>
          <w:t>Rysunek 3. Gęstość zaludnienia na koniec 2020 roku w</w:t>
        </w:r>
        <w:r w:rsidR="002D7892">
          <w:rPr>
            <w:rStyle w:val="Hipercze"/>
            <w:rFonts w:ascii="Arial Narrow" w:hAnsi="Arial Narrow"/>
            <w:noProof/>
          </w:rPr>
          <w:t> </w:t>
        </w:r>
        <w:r w:rsidR="00583C38" w:rsidRPr="00583C38">
          <w:rPr>
            <w:rStyle w:val="Hipercze"/>
            <w:rFonts w:ascii="Arial Narrow" w:hAnsi="Arial Narrow"/>
            <w:noProof/>
          </w:rPr>
          <w:t>Gminie Stalowa Wola oraz Gminach ościennych</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_Toc66785184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15</w:t>
        </w:r>
        <w:r w:rsidR="00583C38" w:rsidRPr="00583C38">
          <w:rPr>
            <w:rFonts w:ascii="Arial Narrow" w:hAnsi="Arial Narrow"/>
            <w:noProof/>
            <w:webHidden/>
          </w:rPr>
          <w:fldChar w:fldCharType="end"/>
        </w:r>
      </w:hyperlink>
    </w:p>
    <w:p w14:paraId="430D3053" w14:textId="1E0C839A"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185" w:history="1">
        <w:r w:rsidR="00583C38" w:rsidRPr="00583C38">
          <w:rPr>
            <w:rStyle w:val="Hipercze"/>
            <w:rFonts w:ascii="Arial Narrow" w:hAnsi="Arial Narrow"/>
            <w:noProof/>
          </w:rPr>
          <w:t>Rysunek 4. Liczba podmiotów gospodarki narodowej według kryterium wielkości w Gminach obszaru opracowania</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_Toc66785185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20</w:t>
        </w:r>
        <w:r w:rsidR="00583C38" w:rsidRPr="00583C38">
          <w:rPr>
            <w:rFonts w:ascii="Arial Narrow" w:hAnsi="Arial Narrow"/>
            <w:noProof/>
            <w:webHidden/>
          </w:rPr>
          <w:fldChar w:fldCharType="end"/>
        </w:r>
      </w:hyperlink>
    </w:p>
    <w:p w14:paraId="6C03A802" w14:textId="5ABF896B"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186" w:history="1">
        <w:r w:rsidR="00583C38" w:rsidRPr="00583C38">
          <w:rPr>
            <w:rStyle w:val="Hipercze"/>
            <w:rFonts w:ascii="Arial Narrow" w:hAnsi="Arial Narrow"/>
            <w:noProof/>
          </w:rPr>
          <w:t>Rysunek 5. System transportowy w Gminie Stalowa Wola</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_Toc66785186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29</w:t>
        </w:r>
        <w:r w:rsidR="00583C38" w:rsidRPr="00583C38">
          <w:rPr>
            <w:rFonts w:ascii="Arial Narrow" w:hAnsi="Arial Narrow"/>
            <w:noProof/>
            <w:webHidden/>
          </w:rPr>
          <w:fldChar w:fldCharType="end"/>
        </w:r>
      </w:hyperlink>
    </w:p>
    <w:p w14:paraId="635135FB" w14:textId="2093E1F1"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187" w:history="1">
        <w:r w:rsidR="00583C38" w:rsidRPr="00583C38">
          <w:rPr>
            <w:rStyle w:val="Hipercze"/>
            <w:rFonts w:ascii="Arial Narrow" w:hAnsi="Arial Narrow"/>
            <w:noProof/>
          </w:rPr>
          <w:t>Rysunek 6. Dostępność przystanków komunikacji miejskiej na terenie Gminy Stalowa Wola i Gmin ościennych</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_Toc66785187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32</w:t>
        </w:r>
        <w:r w:rsidR="00583C38" w:rsidRPr="00583C38">
          <w:rPr>
            <w:rFonts w:ascii="Arial Narrow" w:hAnsi="Arial Narrow"/>
            <w:noProof/>
            <w:webHidden/>
          </w:rPr>
          <w:fldChar w:fldCharType="end"/>
        </w:r>
      </w:hyperlink>
    </w:p>
    <w:p w14:paraId="3D90D5B2" w14:textId="5F135128"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188" w:history="1">
        <w:r w:rsidR="00583C38" w:rsidRPr="00583C38">
          <w:rPr>
            <w:rStyle w:val="Hipercze"/>
            <w:rFonts w:ascii="Arial Narrow" w:hAnsi="Arial Narrow"/>
            <w:noProof/>
          </w:rPr>
          <w:t>Rysunek 7. Generatory ruchu na terenie Gminy Stalowa Wola</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_Toc66785188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36</w:t>
        </w:r>
        <w:r w:rsidR="00583C38" w:rsidRPr="00583C38">
          <w:rPr>
            <w:rFonts w:ascii="Arial Narrow" w:hAnsi="Arial Narrow"/>
            <w:noProof/>
            <w:webHidden/>
          </w:rPr>
          <w:fldChar w:fldCharType="end"/>
        </w:r>
      </w:hyperlink>
    </w:p>
    <w:p w14:paraId="7862DCA3" w14:textId="18FD5104"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189" w:history="1">
        <w:r w:rsidR="00583C38" w:rsidRPr="00583C38">
          <w:rPr>
            <w:rStyle w:val="Hipercze"/>
            <w:rFonts w:ascii="Arial Narrow" w:hAnsi="Arial Narrow"/>
            <w:noProof/>
          </w:rPr>
          <w:t>Rysunek 8. Formy ochrony przyrody na obszarze opracowania</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_Toc66785189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45</w:t>
        </w:r>
        <w:r w:rsidR="00583C38" w:rsidRPr="00583C38">
          <w:rPr>
            <w:rFonts w:ascii="Arial Narrow" w:hAnsi="Arial Narrow"/>
            <w:noProof/>
            <w:webHidden/>
          </w:rPr>
          <w:fldChar w:fldCharType="end"/>
        </w:r>
      </w:hyperlink>
    </w:p>
    <w:p w14:paraId="03B7444B" w14:textId="7EAABDD8"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190" w:history="1">
        <w:r w:rsidR="00583C38" w:rsidRPr="00583C38">
          <w:rPr>
            <w:rStyle w:val="Hipercze"/>
            <w:rFonts w:ascii="Arial Narrow" w:hAnsi="Arial Narrow"/>
            <w:noProof/>
          </w:rPr>
          <w:t>Rysunek 9. Infrastruktura kolejowa na terenie Gminy Stalowa Wola</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_Toc66785190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50</w:t>
        </w:r>
        <w:r w:rsidR="00583C38" w:rsidRPr="00583C38">
          <w:rPr>
            <w:rFonts w:ascii="Arial Narrow" w:hAnsi="Arial Narrow"/>
            <w:noProof/>
            <w:webHidden/>
          </w:rPr>
          <w:fldChar w:fldCharType="end"/>
        </w:r>
      </w:hyperlink>
    </w:p>
    <w:p w14:paraId="28C39417" w14:textId="39053C10"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191" w:history="1">
        <w:r w:rsidR="00583C38" w:rsidRPr="00583C38">
          <w:rPr>
            <w:rStyle w:val="Hipercze"/>
            <w:rFonts w:ascii="Arial Narrow" w:hAnsi="Arial Narrow"/>
            <w:noProof/>
          </w:rPr>
          <w:t>Rysunek 10. Linie komunikacyjne na terenie Gminy Stalowa Wola i Gmin ościennych</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_Toc66785191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53</w:t>
        </w:r>
        <w:r w:rsidR="00583C38" w:rsidRPr="00583C38">
          <w:rPr>
            <w:rFonts w:ascii="Arial Narrow" w:hAnsi="Arial Narrow"/>
            <w:noProof/>
            <w:webHidden/>
          </w:rPr>
          <w:fldChar w:fldCharType="end"/>
        </w:r>
      </w:hyperlink>
    </w:p>
    <w:p w14:paraId="7214FB96" w14:textId="1846E4CB"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192" w:history="1">
        <w:r w:rsidR="00583C38" w:rsidRPr="00583C38">
          <w:rPr>
            <w:rStyle w:val="Hipercze"/>
            <w:rFonts w:ascii="Arial Narrow" w:hAnsi="Arial Narrow"/>
            <w:noProof/>
          </w:rPr>
          <w:t>Rysunek 11. Linie komunikacyjne, na których wykorzystywane są autobusy zeroemisyjne</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_Toc66785192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60</w:t>
        </w:r>
        <w:r w:rsidR="00583C38" w:rsidRPr="00583C38">
          <w:rPr>
            <w:rFonts w:ascii="Arial Narrow" w:hAnsi="Arial Narrow"/>
            <w:noProof/>
            <w:webHidden/>
          </w:rPr>
          <w:fldChar w:fldCharType="end"/>
        </w:r>
      </w:hyperlink>
    </w:p>
    <w:p w14:paraId="2A04A367" w14:textId="634258C6"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193" w:history="1">
        <w:r w:rsidR="00583C38" w:rsidRPr="00583C38">
          <w:rPr>
            <w:rStyle w:val="Hipercze"/>
            <w:rFonts w:ascii="Arial Narrow" w:hAnsi="Arial Narrow"/>
            <w:noProof/>
          </w:rPr>
          <w:t>Rysunek 12. Lokalizacja stacji ładowania autobusów elektrycznych</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_Toc66785193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61</w:t>
        </w:r>
        <w:r w:rsidR="00583C38" w:rsidRPr="00583C38">
          <w:rPr>
            <w:rFonts w:ascii="Arial Narrow" w:hAnsi="Arial Narrow"/>
            <w:noProof/>
            <w:webHidden/>
          </w:rPr>
          <w:fldChar w:fldCharType="end"/>
        </w:r>
      </w:hyperlink>
    </w:p>
    <w:p w14:paraId="0EFD6E47" w14:textId="5C723457"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194" w:history="1">
        <w:r w:rsidR="00583C38" w:rsidRPr="00583C38">
          <w:rPr>
            <w:rStyle w:val="Hipercze"/>
            <w:rFonts w:ascii="Arial Narrow" w:hAnsi="Arial Narrow"/>
            <w:noProof/>
          </w:rPr>
          <w:t>Rysunek 13. Rozmieszczenie planowanych inwestycji na terenie Gminy Stalowa Wola</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_Toc66785194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76</w:t>
        </w:r>
        <w:r w:rsidR="00583C38" w:rsidRPr="00583C38">
          <w:rPr>
            <w:rFonts w:ascii="Arial Narrow" w:hAnsi="Arial Narrow"/>
            <w:noProof/>
            <w:webHidden/>
          </w:rPr>
          <w:fldChar w:fldCharType="end"/>
        </w:r>
      </w:hyperlink>
    </w:p>
    <w:p w14:paraId="2B7C54B0" w14:textId="7DE1821A"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195" w:history="1">
        <w:r w:rsidR="00583C38" w:rsidRPr="00583C38">
          <w:rPr>
            <w:rStyle w:val="Hipercze"/>
            <w:rFonts w:ascii="Arial Narrow" w:hAnsi="Arial Narrow"/>
            <w:noProof/>
          </w:rPr>
          <w:t>Rysunek 14. Schemat organizacyjny przewozów komunikacji miejskiej w Gminie Stalowa Wola</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_Toc66785195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78</w:t>
        </w:r>
        <w:r w:rsidR="00583C38" w:rsidRPr="00583C38">
          <w:rPr>
            <w:rFonts w:ascii="Arial Narrow" w:hAnsi="Arial Narrow"/>
            <w:noProof/>
            <w:webHidden/>
          </w:rPr>
          <w:fldChar w:fldCharType="end"/>
        </w:r>
      </w:hyperlink>
    </w:p>
    <w:p w14:paraId="386932BD" w14:textId="77777777" w:rsidR="00583C38" w:rsidRDefault="00FF7285" w:rsidP="00583C38">
      <w:pPr>
        <w:jc w:val="both"/>
        <w:rPr>
          <w:rFonts w:ascii="Arial Narrow" w:hAnsi="Arial Narrow"/>
        </w:rPr>
        <w:sectPr w:rsidR="00583C38" w:rsidSect="00F00E07">
          <w:type w:val="continuous"/>
          <w:pgSz w:w="11906" w:h="16838"/>
          <w:pgMar w:top="1418" w:right="1134" w:bottom="1418" w:left="1701" w:header="708" w:footer="708" w:gutter="0"/>
          <w:cols w:num="2" w:space="284"/>
          <w:docGrid w:linePitch="360"/>
          <w15:footnoteColumns w:val="1"/>
        </w:sectPr>
      </w:pPr>
      <w:r w:rsidRPr="00583C38">
        <w:rPr>
          <w:rFonts w:ascii="Arial Narrow" w:hAnsi="Arial Narrow"/>
        </w:rPr>
        <w:fldChar w:fldCharType="end"/>
      </w:r>
    </w:p>
    <w:p w14:paraId="7434DA36" w14:textId="3B835539" w:rsidR="00FF7285" w:rsidRPr="00583C38" w:rsidRDefault="00FF7285" w:rsidP="00583C38">
      <w:pPr>
        <w:jc w:val="both"/>
        <w:rPr>
          <w:rFonts w:ascii="Arial Narrow" w:hAnsi="Arial Narrow"/>
        </w:rPr>
      </w:pPr>
    </w:p>
    <w:p w14:paraId="4FB35551" w14:textId="77777777" w:rsidR="00E54F79" w:rsidRPr="00583C38" w:rsidRDefault="00E54F79" w:rsidP="00583C38">
      <w:pPr>
        <w:jc w:val="both"/>
        <w:rPr>
          <w:rFonts w:ascii="Arial Narrow" w:eastAsiaTheme="minorHAnsi" w:hAnsi="Arial Narrow"/>
          <w:sz w:val="22"/>
          <w:szCs w:val="22"/>
        </w:rPr>
      </w:pPr>
    </w:p>
    <w:p w14:paraId="58C07840" w14:textId="77777777" w:rsidR="00E54F79" w:rsidRPr="00583C38" w:rsidRDefault="00E54F79" w:rsidP="00482D88">
      <w:pPr>
        <w:pStyle w:val="Nagwek2"/>
        <w:numPr>
          <w:ilvl w:val="1"/>
          <w:numId w:val="32"/>
        </w:numPr>
        <w:jc w:val="both"/>
        <w:rPr>
          <w:rFonts w:ascii="Arial Narrow" w:hAnsi="Arial Narrow"/>
          <w:b/>
          <w:bCs/>
          <w:color w:val="3B3838" w:themeColor="background2" w:themeShade="40"/>
        </w:rPr>
        <w:sectPr w:rsidR="00E54F79" w:rsidRPr="00583C38" w:rsidSect="00F00E07">
          <w:type w:val="continuous"/>
          <w:pgSz w:w="11906" w:h="16838"/>
          <w:pgMar w:top="1418" w:right="1134" w:bottom="1418" w:left="1701" w:header="708" w:footer="708" w:gutter="0"/>
          <w:cols w:num="2" w:space="567"/>
          <w:docGrid w:linePitch="360"/>
          <w15:footnoteColumns w:val="1"/>
        </w:sectPr>
      </w:pPr>
    </w:p>
    <w:p w14:paraId="15287FFD" w14:textId="2ED120D7" w:rsidR="00DD796A" w:rsidRPr="00583C38" w:rsidRDefault="00DD796A" w:rsidP="00F539B2">
      <w:pPr>
        <w:pStyle w:val="Nagwek1"/>
        <w:spacing w:before="0" w:after="400"/>
      </w:pPr>
      <w:bookmarkStart w:id="219" w:name="_Toc68012471"/>
      <w:r w:rsidRPr="00583C38">
        <w:t>Spis tabel</w:t>
      </w:r>
      <w:bookmarkEnd w:id="219"/>
    </w:p>
    <w:p w14:paraId="0DF1FD09" w14:textId="77777777" w:rsidR="00D6580D" w:rsidRPr="00583C38" w:rsidRDefault="00D6580D" w:rsidP="00F539B2">
      <w:pPr>
        <w:pStyle w:val="Spisilustracji"/>
        <w:tabs>
          <w:tab w:val="right" w:leader="dot" w:pos="9062"/>
        </w:tabs>
        <w:jc w:val="both"/>
        <w:rPr>
          <w:rFonts w:ascii="Arial Narrow" w:hAnsi="Arial Narrow"/>
        </w:rPr>
        <w:sectPr w:rsidR="00D6580D" w:rsidRPr="00583C38" w:rsidSect="00F00E07">
          <w:type w:val="continuous"/>
          <w:pgSz w:w="11906" w:h="16838"/>
          <w:pgMar w:top="1418" w:right="1134" w:bottom="1418" w:left="1701" w:header="708" w:footer="708" w:gutter="0"/>
          <w:cols w:space="567"/>
          <w:docGrid w:linePitch="360"/>
          <w15:footnoteColumns w:val="1"/>
        </w:sectPr>
      </w:pPr>
    </w:p>
    <w:p w14:paraId="447FE32C" w14:textId="4308185C" w:rsidR="00AB73FE" w:rsidRPr="00AB73FE" w:rsidRDefault="00FF7285" w:rsidP="00AB73FE">
      <w:pPr>
        <w:pStyle w:val="Spisilustracji"/>
        <w:tabs>
          <w:tab w:val="right" w:leader="dot" w:pos="4242"/>
        </w:tabs>
        <w:jc w:val="both"/>
        <w:rPr>
          <w:rFonts w:ascii="Arial Narrow" w:hAnsi="Arial Narrow"/>
          <w:noProof/>
          <w:lang w:eastAsia="pl-PL"/>
        </w:rPr>
      </w:pPr>
      <w:r w:rsidRPr="00AB73FE">
        <w:rPr>
          <w:rFonts w:ascii="Arial Narrow" w:hAnsi="Arial Narrow"/>
          <w:sz w:val="18"/>
          <w:szCs w:val="18"/>
        </w:rPr>
        <w:fldChar w:fldCharType="begin"/>
      </w:r>
      <w:r w:rsidRPr="00AB73FE">
        <w:rPr>
          <w:rFonts w:ascii="Arial Narrow" w:hAnsi="Arial Narrow"/>
          <w:sz w:val="18"/>
          <w:szCs w:val="18"/>
        </w:rPr>
        <w:instrText xml:space="preserve"> TOC \h \z \c "Tabela" </w:instrText>
      </w:r>
      <w:r w:rsidRPr="00AB73FE">
        <w:rPr>
          <w:rFonts w:ascii="Arial Narrow" w:hAnsi="Arial Narrow"/>
          <w:sz w:val="18"/>
          <w:szCs w:val="18"/>
        </w:rPr>
        <w:fldChar w:fldCharType="separate"/>
      </w:r>
      <w:hyperlink w:anchor="_Toc70599866" w:history="1">
        <w:r w:rsidR="00AB73FE" w:rsidRPr="00AB73FE">
          <w:rPr>
            <w:rStyle w:val="Hipercze"/>
            <w:rFonts w:ascii="Arial Narrow" w:hAnsi="Arial Narrow"/>
            <w:noProof/>
            <w:color w:val="auto"/>
          </w:rPr>
          <w:t>Tabela 1. Długości poszczególnych rodzajów dróg na terenie Gminy Stalowa Wola</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_Toc70599866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23</w:t>
        </w:r>
        <w:r w:rsidR="00AB73FE" w:rsidRPr="00AB73FE">
          <w:rPr>
            <w:rFonts w:ascii="Arial Narrow" w:hAnsi="Arial Narrow"/>
            <w:noProof/>
            <w:webHidden/>
          </w:rPr>
          <w:fldChar w:fldCharType="end"/>
        </w:r>
      </w:hyperlink>
    </w:p>
    <w:p w14:paraId="793ADB42" w14:textId="6B3F888D"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67" w:history="1">
        <w:r w:rsidR="00AB73FE" w:rsidRPr="00AB73FE">
          <w:rPr>
            <w:rStyle w:val="Hipercze"/>
            <w:rFonts w:ascii="Arial Narrow" w:hAnsi="Arial Narrow"/>
            <w:noProof/>
            <w:color w:val="auto"/>
          </w:rPr>
          <w:t>Tabela 2. Wykaz dróg powiatowych na terenie Gminy Stalowa Wola</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_Toc70599867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23</w:t>
        </w:r>
        <w:r w:rsidR="00AB73FE" w:rsidRPr="00AB73FE">
          <w:rPr>
            <w:rFonts w:ascii="Arial Narrow" w:hAnsi="Arial Narrow"/>
            <w:noProof/>
            <w:webHidden/>
          </w:rPr>
          <w:fldChar w:fldCharType="end"/>
        </w:r>
      </w:hyperlink>
    </w:p>
    <w:p w14:paraId="61FA6FBB" w14:textId="1B654FC4"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68" w:history="1">
        <w:r w:rsidR="00AB73FE" w:rsidRPr="00AB73FE">
          <w:rPr>
            <w:rStyle w:val="Hipercze"/>
            <w:rFonts w:ascii="Arial Narrow" w:hAnsi="Arial Narrow"/>
            <w:noProof/>
            <w:color w:val="auto"/>
          </w:rPr>
          <w:t>Tabela 3. Wykaz dróg gminnych na terenie Gminy Stalowa Wola</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_Toc70599868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24</w:t>
        </w:r>
        <w:r w:rsidR="00AB73FE" w:rsidRPr="00AB73FE">
          <w:rPr>
            <w:rFonts w:ascii="Arial Narrow" w:hAnsi="Arial Narrow"/>
            <w:noProof/>
            <w:webHidden/>
          </w:rPr>
          <w:fldChar w:fldCharType="end"/>
        </w:r>
      </w:hyperlink>
    </w:p>
    <w:p w14:paraId="5F9D4368" w14:textId="76587D1F"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69" w:history="1">
        <w:r w:rsidR="00AB73FE" w:rsidRPr="00AB73FE">
          <w:rPr>
            <w:rStyle w:val="Hipercze"/>
            <w:rFonts w:ascii="Arial Narrow" w:hAnsi="Arial Narrow"/>
            <w:noProof/>
            <w:color w:val="auto"/>
          </w:rPr>
          <w:t>Tabela 4. Długość ścieżek rowerowych na obszarze opracowania w podziale na podmiot zarządzający</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_Toc70599869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30</w:t>
        </w:r>
        <w:r w:rsidR="00AB73FE" w:rsidRPr="00AB73FE">
          <w:rPr>
            <w:rFonts w:ascii="Arial Narrow" w:hAnsi="Arial Narrow"/>
            <w:noProof/>
            <w:webHidden/>
          </w:rPr>
          <w:fldChar w:fldCharType="end"/>
        </w:r>
      </w:hyperlink>
    </w:p>
    <w:p w14:paraId="2F2FCAE4" w14:textId="11CE7CB9"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70" w:history="1">
        <w:r w:rsidR="00AB73FE" w:rsidRPr="00AB73FE">
          <w:rPr>
            <w:rStyle w:val="Hipercze"/>
            <w:rFonts w:ascii="Arial Narrow" w:hAnsi="Arial Narrow"/>
            <w:noProof/>
            <w:color w:val="auto"/>
          </w:rPr>
          <w:t>Tabela 5. Liczba przystanków autobusowych w Gminach obszaru opracowania</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_Toc70599870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30</w:t>
        </w:r>
        <w:r w:rsidR="00AB73FE" w:rsidRPr="00AB73FE">
          <w:rPr>
            <w:rFonts w:ascii="Arial Narrow" w:hAnsi="Arial Narrow"/>
            <w:noProof/>
            <w:webHidden/>
          </w:rPr>
          <w:fldChar w:fldCharType="end"/>
        </w:r>
      </w:hyperlink>
    </w:p>
    <w:p w14:paraId="57876C10" w14:textId="69478638"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71" w:history="1">
        <w:r w:rsidR="00AB73FE" w:rsidRPr="00AB73FE">
          <w:rPr>
            <w:rStyle w:val="Hipercze"/>
            <w:rFonts w:ascii="Arial Narrow" w:hAnsi="Arial Narrow"/>
            <w:noProof/>
            <w:color w:val="auto"/>
          </w:rPr>
          <w:t>Tabela 6.  Zarejestrowane pojazdy na terenie Gminy Stalowa Wola oraz Gmin ościennych</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_Toc70599871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33</w:t>
        </w:r>
        <w:r w:rsidR="00AB73FE" w:rsidRPr="00AB73FE">
          <w:rPr>
            <w:rFonts w:ascii="Arial Narrow" w:hAnsi="Arial Narrow"/>
            <w:noProof/>
            <w:webHidden/>
          </w:rPr>
          <w:fldChar w:fldCharType="end"/>
        </w:r>
      </w:hyperlink>
    </w:p>
    <w:p w14:paraId="0149767C" w14:textId="0CB91A5C"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72" w:history="1">
        <w:r w:rsidR="00AB73FE" w:rsidRPr="00AB73FE">
          <w:rPr>
            <w:rStyle w:val="Hipercze"/>
            <w:rFonts w:ascii="Arial Narrow" w:hAnsi="Arial Narrow"/>
            <w:noProof/>
            <w:color w:val="auto"/>
          </w:rPr>
          <w:t>Tabela 7. Wykaz przedszkoli, dla których organem prowadzącym jest Gmina Stalowa Wola</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_Toc70599872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37</w:t>
        </w:r>
        <w:r w:rsidR="00AB73FE" w:rsidRPr="00AB73FE">
          <w:rPr>
            <w:rFonts w:ascii="Arial Narrow" w:hAnsi="Arial Narrow"/>
            <w:noProof/>
            <w:webHidden/>
          </w:rPr>
          <w:fldChar w:fldCharType="end"/>
        </w:r>
      </w:hyperlink>
    </w:p>
    <w:p w14:paraId="7A533043" w14:textId="6C481009"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73" w:history="1">
        <w:r w:rsidR="00AB73FE" w:rsidRPr="00AB73FE">
          <w:rPr>
            <w:rStyle w:val="Hipercze"/>
            <w:rFonts w:ascii="Arial Narrow" w:hAnsi="Arial Narrow"/>
            <w:noProof/>
            <w:color w:val="auto"/>
          </w:rPr>
          <w:t>Tabela 8. Wykaz szkół, dla których organem prowadzącym jest Gmina Stalowa Wola.</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_Toc70599873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37</w:t>
        </w:r>
        <w:r w:rsidR="00AB73FE" w:rsidRPr="00AB73FE">
          <w:rPr>
            <w:rFonts w:ascii="Arial Narrow" w:hAnsi="Arial Narrow"/>
            <w:noProof/>
            <w:webHidden/>
          </w:rPr>
          <w:fldChar w:fldCharType="end"/>
        </w:r>
      </w:hyperlink>
    </w:p>
    <w:p w14:paraId="646F638A" w14:textId="38AADBCF"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74" w:history="1">
        <w:r w:rsidR="00AB73FE" w:rsidRPr="00AB73FE">
          <w:rPr>
            <w:rStyle w:val="Hipercze"/>
            <w:rFonts w:ascii="Arial Narrow" w:hAnsi="Arial Narrow"/>
            <w:noProof/>
            <w:color w:val="auto"/>
          </w:rPr>
          <w:t>Tabela 9. Wykaz placówek oświatowych na terenie Gminy Stalowa Wola oraz Gmin ościennych</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_Toc70599874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38</w:t>
        </w:r>
        <w:r w:rsidR="00AB73FE" w:rsidRPr="00AB73FE">
          <w:rPr>
            <w:rFonts w:ascii="Arial Narrow" w:hAnsi="Arial Narrow"/>
            <w:noProof/>
            <w:webHidden/>
          </w:rPr>
          <w:fldChar w:fldCharType="end"/>
        </w:r>
      </w:hyperlink>
    </w:p>
    <w:p w14:paraId="204A8B6A" w14:textId="027A77FE"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75" w:history="1">
        <w:r w:rsidR="00AB73FE" w:rsidRPr="00AB73FE">
          <w:rPr>
            <w:rStyle w:val="Hipercze"/>
            <w:rFonts w:ascii="Arial Narrow" w:hAnsi="Arial Narrow"/>
            <w:noProof/>
            <w:color w:val="auto"/>
          </w:rPr>
          <w:t>Tabela 10. Wykaz uczelni wyższych</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_Toc70599875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38</w:t>
        </w:r>
        <w:r w:rsidR="00AB73FE" w:rsidRPr="00AB73FE">
          <w:rPr>
            <w:rFonts w:ascii="Arial Narrow" w:hAnsi="Arial Narrow"/>
            <w:noProof/>
            <w:webHidden/>
          </w:rPr>
          <w:fldChar w:fldCharType="end"/>
        </w:r>
      </w:hyperlink>
    </w:p>
    <w:p w14:paraId="66D312A9" w14:textId="29ABC7A5"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76" w:history="1">
        <w:r w:rsidR="00AB73FE" w:rsidRPr="00AB73FE">
          <w:rPr>
            <w:rStyle w:val="Hipercze"/>
            <w:rFonts w:ascii="Arial Narrow" w:hAnsi="Arial Narrow"/>
            <w:noProof/>
            <w:color w:val="auto"/>
          </w:rPr>
          <w:t>Tabela 11. Wykaz urzędów i instytucji publicznych na terenie Gminy Stalowa Wola.</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_Toc70599876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38</w:t>
        </w:r>
        <w:r w:rsidR="00AB73FE" w:rsidRPr="00AB73FE">
          <w:rPr>
            <w:rFonts w:ascii="Arial Narrow" w:hAnsi="Arial Narrow"/>
            <w:noProof/>
            <w:webHidden/>
          </w:rPr>
          <w:fldChar w:fldCharType="end"/>
        </w:r>
      </w:hyperlink>
    </w:p>
    <w:p w14:paraId="4A7FBD3A" w14:textId="091AEDA2"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77" w:history="1">
        <w:r w:rsidR="00AB73FE" w:rsidRPr="00AB73FE">
          <w:rPr>
            <w:rStyle w:val="Hipercze"/>
            <w:rFonts w:ascii="Arial Narrow" w:hAnsi="Arial Narrow"/>
            <w:noProof/>
            <w:color w:val="auto"/>
          </w:rPr>
          <w:t>Tabela 12. Wykaz placówek społecznych na terenie Gminy Stalowa Wola</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_Toc70599877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39</w:t>
        </w:r>
        <w:r w:rsidR="00AB73FE" w:rsidRPr="00AB73FE">
          <w:rPr>
            <w:rFonts w:ascii="Arial Narrow" w:hAnsi="Arial Narrow"/>
            <w:noProof/>
            <w:webHidden/>
          </w:rPr>
          <w:fldChar w:fldCharType="end"/>
        </w:r>
      </w:hyperlink>
    </w:p>
    <w:p w14:paraId="218B4020" w14:textId="4E375565"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78" w:history="1">
        <w:r w:rsidR="00AB73FE" w:rsidRPr="00AB73FE">
          <w:rPr>
            <w:rStyle w:val="Hipercze"/>
            <w:rFonts w:ascii="Arial Narrow" w:hAnsi="Arial Narrow"/>
            <w:noProof/>
            <w:color w:val="auto"/>
          </w:rPr>
          <w:t>Tabela 13. Wykaz placówek społecznych na terenie Gminy Stalowa Wola</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_Toc70599878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39</w:t>
        </w:r>
        <w:r w:rsidR="00AB73FE" w:rsidRPr="00AB73FE">
          <w:rPr>
            <w:rFonts w:ascii="Arial Narrow" w:hAnsi="Arial Narrow"/>
            <w:noProof/>
            <w:webHidden/>
          </w:rPr>
          <w:fldChar w:fldCharType="end"/>
        </w:r>
      </w:hyperlink>
    </w:p>
    <w:p w14:paraId="7627CE3C" w14:textId="4ABB3282"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79" w:history="1">
        <w:r w:rsidR="00AB73FE" w:rsidRPr="00AB73FE">
          <w:rPr>
            <w:rStyle w:val="Hipercze"/>
            <w:rFonts w:ascii="Arial Narrow" w:hAnsi="Arial Narrow"/>
            <w:noProof/>
            <w:color w:val="auto"/>
          </w:rPr>
          <w:t>Tabela 14. Wykaz organów wymiaru sprawiedliwości na terenie Gminy Stalowa Wola</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_Toc70599879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39</w:t>
        </w:r>
        <w:r w:rsidR="00AB73FE" w:rsidRPr="00AB73FE">
          <w:rPr>
            <w:rFonts w:ascii="Arial Narrow" w:hAnsi="Arial Narrow"/>
            <w:noProof/>
            <w:webHidden/>
          </w:rPr>
          <w:fldChar w:fldCharType="end"/>
        </w:r>
      </w:hyperlink>
    </w:p>
    <w:p w14:paraId="701FBFFE" w14:textId="7189FE42"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80" w:history="1">
        <w:r w:rsidR="00AB73FE" w:rsidRPr="00AB73FE">
          <w:rPr>
            <w:rStyle w:val="Hipercze"/>
            <w:rFonts w:ascii="Arial Narrow" w:hAnsi="Arial Narrow"/>
            <w:noProof/>
            <w:color w:val="auto"/>
          </w:rPr>
          <w:t>Tabela 15. Wykaz urzędów pocztowych na terenie Gminy Stalowa Wola</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_Toc70599880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41</w:t>
        </w:r>
        <w:r w:rsidR="00AB73FE" w:rsidRPr="00AB73FE">
          <w:rPr>
            <w:rFonts w:ascii="Arial Narrow" w:hAnsi="Arial Narrow"/>
            <w:noProof/>
            <w:webHidden/>
          </w:rPr>
          <w:fldChar w:fldCharType="end"/>
        </w:r>
      </w:hyperlink>
    </w:p>
    <w:p w14:paraId="0D155835" w14:textId="5F2F4310"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81" w:history="1">
        <w:r w:rsidR="00AB73FE" w:rsidRPr="00AB73FE">
          <w:rPr>
            <w:rStyle w:val="Hipercze"/>
            <w:rFonts w:ascii="Arial Narrow" w:hAnsi="Arial Narrow"/>
            <w:noProof/>
            <w:color w:val="auto"/>
          </w:rPr>
          <w:t>Tabela 16. Wykaz najważniejszych zakładów pracy na terenie Gminy Stalowa Wola</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_Toc70599881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41</w:t>
        </w:r>
        <w:r w:rsidR="00AB73FE" w:rsidRPr="00AB73FE">
          <w:rPr>
            <w:rFonts w:ascii="Arial Narrow" w:hAnsi="Arial Narrow"/>
            <w:noProof/>
            <w:webHidden/>
          </w:rPr>
          <w:fldChar w:fldCharType="end"/>
        </w:r>
      </w:hyperlink>
    </w:p>
    <w:p w14:paraId="06E59025" w14:textId="507CB7C3"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82" w:history="1">
        <w:r w:rsidR="00AB73FE" w:rsidRPr="00AB73FE">
          <w:rPr>
            <w:rStyle w:val="Hipercze"/>
            <w:rFonts w:ascii="Arial Narrow" w:hAnsi="Arial Narrow"/>
            <w:noProof/>
            <w:color w:val="auto"/>
          </w:rPr>
          <w:t>Tabela 17. Wykaz bibliotek na terenie Gminy Stalowa Wola</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_Toc70599882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42</w:t>
        </w:r>
        <w:r w:rsidR="00AB73FE" w:rsidRPr="00AB73FE">
          <w:rPr>
            <w:rFonts w:ascii="Arial Narrow" w:hAnsi="Arial Narrow"/>
            <w:noProof/>
            <w:webHidden/>
          </w:rPr>
          <w:fldChar w:fldCharType="end"/>
        </w:r>
      </w:hyperlink>
    </w:p>
    <w:p w14:paraId="2FD79955" w14:textId="071C32A3"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83" w:history="1">
        <w:r w:rsidR="00AB73FE" w:rsidRPr="00AB73FE">
          <w:rPr>
            <w:rStyle w:val="Hipercze"/>
            <w:rFonts w:ascii="Arial Narrow" w:hAnsi="Arial Narrow"/>
            <w:noProof/>
            <w:color w:val="auto"/>
          </w:rPr>
          <w:t>Tabela 18. Wykaz dworców komunikacji autobusowej i kolejowej na terenie Gminy Stalowa Wola</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_Toc70599883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42</w:t>
        </w:r>
        <w:r w:rsidR="00AB73FE" w:rsidRPr="00AB73FE">
          <w:rPr>
            <w:rFonts w:ascii="Arial Narrow" w:hAnsi="Arial Narrow"/>
            <w:noProof/>
            <w:webHidden/>
          </w:rPr>
          <w:fldChar w:fldCharType="end"/>
        </w:r>
      </w:hyperlink>
    </w:p>
    <w:p w14:paraId="7D222D10" w14:textId="2C6331A4"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84" w:history="1">
        <w:r w:rsidR="00AB73FE" w:rsidRPr="00AB73FE">
          <w:rPr>
            <w:rStyle w:val="Hipercze"/>
            <w:rFonts w:ascii="Arial Narrow" w:hAnsi="Arial Narrow"/>
            <w:noProof/>
            <w:color w:val="auto"/>
          </w:rPr>
          <w:t>Tabela 19. Wykaz pozostałych instytucji na terenie Gminy Stalowa Wola</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_Toc70599884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42</w:t>
        </w:r>
        <w:r w:rsidR="00AB73FE" w:rsidRPr="00AB73FE">
          <w:rPr>
            <w:rFonts w:ascii="Arial Narrow" w:hAnsi="Arial Narrow"/>
            <w:noProof/>
            <w:webHidden/>
          </w:rPr>
          <w:fldChar w:fldCharType="end"/>
        </w:r>
      </w:hyperlink>
    </w:p>
    <w:p w14:paraId="2327C131" w14:textId="27E9A3F4"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85" w:history="1">
        <w:r w:rsidR="00AB73FE" w:rsidRPr="00AB73FE">
          <w:rPr>
            <w:rStyle w:val="Hipercze"/>
            <w:rFonts w:ascii="Arial Narrow" w:hAnsi="Arial Narrow"/>
            <w:noProof/>
            <w:color w:val="auto"/>
          </w:rPr>
          <w:t>Tabela 20. Wykaz obiektów sportowych na terenie Gminy Stalowa Wola</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_Toc70599885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42</w:t>
        </w:r>
        <w:r w:rsidR="00AB73FE" w:rsidRPr="00AB73FE">
          <w:rPr>
            <w:rFonts w:ascii="Arial Narrow" w:hAnsi="Arial Narrow"/>
            <w:noProof/>
            <w:webHidden/>
          </w:rPr>
          <w:fldChar w:fldCharType="end"/>
        </w:r>
      </w:hyperlink>
    </w:p>
    <w:p w14:paraId="472B2A60" w14:textId="3F5522DC"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86" w:history="1">
        <w:r w:rsidR="00AB73FE" w:rsidRPr="00AB73FE">
          <w:rPr>
            <w:rStyle w:val="Hipercze"/>
            <w:rFonts w:ascii="Arial Narrow" w:hAnsi="Arial Narrow"/>
            <w:noProof/>
            <w:color w:val="auto"/>
          </w:rPr>
          <w:t>Tabela 21. Redukcja zanieczyszczeń na terenie Gminy Stalowa Wola wynikająca z wprowadzenia nisko – i zeroemisyjnego taboru komunikacji miejskiej</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_Toc70599886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46</w:t>
        </w:r>
        <w:r w:rsidR="00AB73FE" w:rsidRPr="00AB73FE">
          <w:rPr>
            <w:rFonts w:ascii="Arial Narrow" w:hAnsi="Arial Narrow"/>
            <w:noProof/>
            <w:webHidden/>
          </w:rPr>
          <w:fldChar w:fldCharType="end"/>
        </w:r>
      </w:hyperlink>
    </w:p>
    <w:p w14:paraId="5E0579D8" w14:textId="3A95A033"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87" w:history="1">
        <w:r w:rsidR="00AB73FE" w:rsidRPr="00AB73FE">
          <w:rPr>
            <w:rStyle w:val="Hipercze"/>
            <w:rFonts w:ascii="Arial Narrow" w:hAnsi="Arial Narrow"/>
            <w:noProof/>
            <w:color w:val="auto"/>
          </w:rPr>
          <w:t>Tabela 22. Roczna emisja spalin dla stanu obecnego oraz wariantów zaproponowanych w ramach Strategii Rozwoju Elektromobilności</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_Toc70599887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47</w:t>
        </w:r>
        <w:r w:rsidR="00AB73FE" w:rsidRPr="00AB73FE">
          <w:rPr>
            <w:rFonts w:ascii="Arial Narrow" w:hAnsi="Arial Narrow"/>
            <w:noProof/>
            <w:webHidden/>
          </w:rPr>
          <w:fldChar w:fldCharType="end"/>
        </w:r>
      </w:hyperlink>
    </w:p>
    <w:p w14:paraId="13202C90" w14:textId="5450FD02"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88" w:history="1">
        <w:r w:rsidR="00AB73FE" w:rsidRPr="00AB73FE">
          <w:rPr>
            <w:rStyle w:val="Hipercze"/>
            <w:rFonts w:ascii="Arial Narrow" w:hAnsi="Arial Narrow"/>
            <w:noProof/>
            <w:color w:val="auto"/>
          </w:rPr>
          <w:t>Tabela 23. Prognozowany trend zmiany liczby pojazdów spalinowych na rzecz wprowadzenia pojazdów zeroemisyjnych na terenie Gminy Stalowa Wola</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_Toc70599888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48</w:t>
        </w:r>
        <w:r w:rsidR="00AB73FE" w:rsidRPr="00AB73FE">
          <w:rPr>
            <w:rFonts w:ascii="Arial Narrow" w:hAnsi="Arial Narrow"/>
            <w:noProof/>
            <w:webHidden/>
          </w:rPr>
          <w:fldChar w:fldCharType="end"/>
        </w:r>
      </w:hyperlink>
    </w:p>
    <w:p w14:paraId="545A42AA" w14:textId="240F7DCC"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89" w:history="1">
        <w:r w:rsidR="00AB73FE" w:rsidRPr="00AB73FE">
          <w:rPr>
            <w:rStyle w:val="Hipercze"/>
            <w:rFonts w:ascii="Arial Narrow" w:hAnsi="Arial Narrow"/>
            <w:noProof/>
            <w:color w:val="auto"/>
          </w:rPr>
          <w:t>Tabela 24. Prognozowany efekt ekologiczny (roczny spadek emisji) wynikający z zakładanego spadku liczby pojazdów spalinowych na rzecz stopniowego wzrostu udziału pojazdów elektrycznych po roku 2036</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_Toc70599889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48</w:t>
        </w:r>
        <w:r w:rsidR="00AB73FE" w:rsidRPr="00AB73FE">
          <w:rPr>
            <w:rFonts w:ascii="Arial Narrow" w:hAnsi="Arial Narrow"/>
            <w:noProof/>
            <w:webHidden/>
          </w:rPr>
          <w:fldChar w:fldCharType="end"/>
        </w:r>
      </w:hyperlink>
    </w:p>
    <w:p w14:paraId="25BC4FFF" w14:textId="6C9093DD"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90" w:history="1">
        <w:r w:rsidR="00AB73FE" w:rsidRPr="00AB73FE">
          <w:rPr>
            <w:rStyle w:val="Hipercze"/>
            <w:rFonts w:ascii="Arial Narrow" w:hAnsi="Arial Narrow"/>
            <w:noProof/>
            <w:color w:val="auto"/>
          </w:rPr>
          <w:t>Tabela 25. Linie komunikacji miejskiej w Stalowej Woli i w Gminach objętych Planem transportowym w 2020 roku</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_Toc70599890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51</w:t>
        </w:r>
        <w:r w:rsidR="00AB73FE" w:rsidRPr="00AB73FE">
          <w:rPr>
            <w:rFonts w:ascii="Arial Narrow" w:hAnsi="Arial Narrow"/>
            <w:noProof/>
            <w:webHidden/>
          </w:rPr>
          <w:fldChar w:fldCharType="end"/>
        </w:r>
      </w:hyperlink>
    </w:p>
    <w:p w14:paraId="4455B41E" w14:textId="77AD08BB"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91" w:history="1">
        <w:r w:rsidR="00AB73FE" w:rsidRPr="00AB73FE">
          <w:rPr>
            <w:rStyle w:val="Hipercze"/>
            <w:rFonts w:ascii="Arial Narrow" w:hAnsi="Arial Narrow"/>
            <w:noProof/>
            <w:color w:val="auto"/>
          </w:rPr>
          <w:t>Tabela 26. Dzienna liczba kursów na poszczególnych liniach komunikacyjnych z podziałem na typ dnia</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_Toc70599891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52</w:t>
        </w:r>
        <w:r w:rsidR="00AB73FE" w:rsidRPr="00AB73FE">
          <w:rPr>
            <w:rFonts w:ascii="Arial Narrow" w:hAnsi="Arial Narrow"/>
            <w:noProof/>
            <w:webHidden/>
          </w:rPr>
          <w:fldChar w:fldCharType="end"/>
        </w:r>
      </w:hyperlink>
    </w:p>
    <w:p w14:paraId="26EBAB81" w14:textId="3D3076F8"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92" w:history="1">
        <w:r w:rsidR="00AB73FE" w:rsidRPr="00AB73FE">
          <w:rPr>
            <w:rStyle w:val="Hipercze"/>
            <w:rFonts w:ascii="Arial Narrow" w:hAnsi="Arial Narrow"/>
            <w:noProof/>
            <w:color w:val="auto"/>
          </w:rPr>
          <w:t>Tabela 27. Marki autobusów obsługujące linie komunikacji miejskiej w Gminie Stalowa Wola i Gminach ościennych</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_Toc70599892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57</w:t>
        </w:r>
        <w:r w:rsidR="00AB73FE" w:rsidRPr="00AB73FE">
          <w:rPr>
            <w:rFonts w:ascii="Arial Narrow" w:hAnsi="Arial Narrow"/>
            <w:noProof/>
            <w:webHidden/>
          </w:rPr>
          <w:fldChar w:fldCharType="end"/>
        </w:r>
      </w:hyperlink>
    </w:p>
    <w:p w14:paraId="3A1F4E14" w14:textId="45D5B58A"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93" w:history="1">
        <w:r w:rsidR="00AB73FE" w:rsidRPr="00AB73FE">
          <w:rPr>
            <w:rStyle w:val="Hipercze"/>
            <w:rFonts w:ascii="Arial Narrow" w:hAnsi="Arial Narrow"/>
            <w:noProof/>
            <w:color w:val="auto"/>
          </w:rPr>
          <w:t>Tabela 28. Wykaz linii i przewoźników, którym zostało wydane zezwolenie na wykonywanie przewozów regularnych po terenie objętym niniejszym Planem transportowym</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_Toc70599893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62</w:t>
        </w:r>
        <w:r w:rsidR="00AB73FE" w:rsidRPr="00AB73FE">
          <w:rPr>
            <w:rFonts w:ascii="Arial Narrow" w:hAnsi="Arial Narrow"/>
            <w:noProof/>
            <w:webHidden/>
          </w:rPr>
          <w:fldChar w:fldCharType="end"/>
        </w:r>
      </w:hyperlink>
    </w:p>
    <w:p w14:paraId="5E03236A" w14:textId="15357CE2"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94" w:history="1">
        <w:r w:rsidR="00AB73FE" w:rsidRPr="00AB73FE">
          <w:rPr>
            <w:rStyle w:val="Hipercze"/>
            <w:rFonts w:ascii="Arial Narrow" w:hAnsi="Arial Narrow"/>
            <w:noProof/>
            <w:color w:val="auto"/>
          </w:rPr>
          <w:t>Tabela 29. Liczba linii komunikacyjnych, wykonanych wozokilometrów oraz obsłużonych pasażerów komunikacją miejską w latach 2017-2020 na obszarze objętym Planem transportowym</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_Toc70599894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64</w:t>
        </w:r>
        <w:r w:rsidR="00AB73FE" w:rsidRPr="00AB73FE">
          <w:rPr>
            <w:rFonts w:ascii="Arial Narrow" w:hAnsi="Arial Narrow"/>
            <w:noProof/>
            <w:webHidden/>
          </w:rPr>
          <w:fldChar w:fldCharType="end"/>
        </w:r>
      </w:hyperlink>
    </w:p>
    <w:p w14:paraId="397284A8" w14:textId="0F5CC311"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95" w:history="1">
        <w:r w:rsidR="00AB73FE" w:rsidRPr="00AB73FE">
          <w:rPr>
            <w:rStyle w:val="Hipercze"/>
            <w:rFonts w:ascii="Arial Narrow" w:hAnsi="Arial Narrow"/>
            <w:noProof/>
            <w:color w:val="auto"/>
          </w:rPr>
          <w:t>Tabela 30. Praca przewozowa i zużycie paliwa w taborze Operatora publicznego transportu zbiorowego</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_Toc70599895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64</w:t>
        </w:r>
        <w:r w:rsidR="00AB73FE" w:rsidRPr="00AB73FE">
          <w:rPr>
            <w:rFonts w:ascii="Arial Narrow" w:hAnsi="Arial Narrow"/>
            <w:noProof/>
            <w:webHidden/>
          </w:rPr>
          <w:fldChar w:fldCharType="end"/>
        </w:r>
      </w:hyperlink>
    </w:p>
    <w:p w14:paraId="7957F120" w14:textId="3B827A17"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96" w:history="1">
        <w:r w:rsidR="00AB73FE" w:rsidRPr="00AB73FE">
          <w:rPr>
            <w:rStyle w:val="Hipercze"/>
            <w:rFonts w:ascii="Arial Narrow" w:hAnsi="Arial Narrow"/>
            <w:noProof/>
            <w:color w:val="auto"/>
          </w:rPr>
          <w:t>Tabela 31. Popyt na PTZ organizowany przez Gminę Stalową Wolę*</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_Toc70599896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65</w:t>
        </w:r>
        <w:r w:rsidR="00AB73FE" w:rsidRPr="00AB73FE">
          <w:rPr>
            <w:rFonts w:ascii="Arial Narrow" w:hAnsi="Arial Narrow"/>
            <w:noProof/>
            <w:webHidden/>
          </w:rPr>
          <w:fldChar w:fldCharType="end"/>
        </w:r>
      </w:hyperlink>
    </w:p>
    <w:p w14:paraId="3DCA5F7F" w14:textId="6F66EEDA"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97" w:history="1">
        <w:r w:rsidR="00AB73FE" w:rsidRPr="00AB73FE">
          <w:rPr>
            <w:rStyle w:val="Hipercze"/>
            <w:rFonts w:ascii="Arial Narrow" w:hAnsi="Arial Narrow"/>
            <w:noProof/>
            <w:color w:val="auto"/>
          </w:rPr>
          <w:t>Tabela 32. Postulaty przewozowe</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_Toc70599897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70</w:t>
        </w:r>
        <w:r w:rsidR="00AB73FE" w:rsidRPr="00AB73FE">
          <w:rPr>
            <w:rFonts w:ascii="Arial Narrow" w:hAnsi="Arial Narrow"/>
            <w:noProof/>
            <w:webHidden/>
          </w:rPr>
          <w:fldChar w:fldCharType="end"/>
        </w:r>
      </w:hyperlink>
    </w:p>
    <w:p w14:paraId="17BE632E" w14:textId="44F04D9A"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98" w:history="1">
        <w:r w:rsidR="00AB73FE" w:rsidRPr="00AB73FE">
          <w:rPr>
            <w:rStyle w:val="Hipercze"/>
            <w:rFonts w:ascii="Arial Narrow" w:hAnsi="Arial Narrow"/>
            <w:noProof/>
            <w:color w:val="auto"/>
          </w:rPr>
          <w:t>Tabela 33. Planowana praca eksploatacyjna w 2021 roku</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_Toc70599898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73</w:t>
        </w:r>
        <w:r w:rsidR="00AB73FE" w:rsidRPr="00AB73FE">
          <w:rPr>
            <w:rFonts w:ascii="Arial Narrow" w:hAnsi="Arial Narrow"/>
            <w:noProof/>
            <w:webHidden/>
          </w:rPr>
          <w:fldChar w:fldCharType="end"/>
        </w:r>
      </w:hyperlink>
    </w:p>
    <w:p w14:paraId="7DEF9F98" w14:textId="4819A822" w:rsidR="00AB73FE" w:rsidRPr="00AB73FE" w:rsidRDefault="00DC0738" w:rsidP="00AB73FE">
      <w:pPr>
        <w:pStyle w:val="Spisilustracji"/>
        <w:tabs>
          <w:tab w:val="right" w:leader="dot" w:pos="4242"/>
        </w:tabs>
        <w:jc w:val="both"/>
        <w:rPr>
          <w:rFonts w:ascii="Arial Narrow" w:hAnsi="Arial Narrow"/>
          <w:noProof/>
          <w:lang w:eastAsia="pl-PL"/>
        </w:rPr>
      </w:pPr>
      <w:hyperlink w:anchor="_Toc70599899" w:history="1">
        <w:r w:rsidR="00AB73FE" w:rsidRPr="00AB73FE">
          <w:rPr>
            <w:rStyle w:val="Hipercze"/>
            <w:rFonts w:ascii="Arial Narrow" w:hAnsi="Arial Narrow"/>
            <w:noProof/>
            <w:color w:val="auto"/>
          </w:rPr>
          <w:t>Tabela 34. Inwestycje wieloletnie na obszarze opracowania</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_Toc70599899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74</w:t>
        </w:r>
        <w:r w:rsidR="00AB73FE" w:rsidRPr="00AB73FE">
          <w:rPr>
            <w:rFonts w:ascii="Arial Narrow" w:hAnsi="Arial Narrow"/>
            <w:noProof/>
            <w:webHidden/>
          </w:rPr>
          <w:fldChar w:fldCharType="end"/>
        </w:r>
      </w:hyperlink>
    </w:p>
    <w:p w14:paraId="6CCA79C9" w14:textId="7EB7E6B8" w:rsidR="00AB73FE" w:rsidRPr="00AB73FE" w:rsidRDefault="00DC0738" w:rsidP="00AB73FE">
      <w:pPr>
        <w:pStyle w:val="Spisilustracji"/>
        <w:tabs>
          <w:tab w:val="right" w:leader="dot" w:pos="4242"/>
        </w:tabs>
        <w:jc w:val="both"/>
        <w:rPr>
          <w:rFonts w:ascii="Arial Narrow" w:hAnsi="Arial Narrow"/>
          <w:noProof/>
          <w:lang w:eastAsia="pl-PL"/>
        </w:rPr>
      </w:pPr>
      <w:hyperlink w:anchor="_Toc70599900" w:history="1">
        <w:r w:rsidR="00AB73FE" w:rsidRPr="00AB73FE">
          <w:rPr>
            <w:rStyle w:val="Hipercze"/>
            <w:rFonts w:ascii="Arial Narrow" w:hAnsi="Arial Narrow"/>
            <w:noProof/>
            <w:color w:val="auto"/>
          </w:rPr>
          <w:t>Tabela 35. Podmioty realizujące funkcje organizatorskie w publicznym transporcie zbiorowym Gminy Stalowa Wola</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_Toc70599900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79</w:t>
        </w:r>
        <w:r w:rsidR="00AB73FE" w:rsidRPr="00AB73FE">
          <w:rPr>
            <w:rFonts w:ascii="Arial Narrow" w:hAnsi="Arial Narrow"/>
            <w:noProof/>
            <w:webHidden/>
          </w:rPr>
          <w:fldChar w:fldCharType="end"/>
        </w:r>
      </w:hyperlink>
    </w:p>
    <w:p w14:paraId="2EAEFFB1" w14:textId="5DBB2511" w:rsidR="00AB73FE" w:rsidRPr="00AB73FE" w:rsidRDefault="00DC0738" w:rsidP="00AB73FE">
      <w:pPr>
        <w:pStyle w:val="Spisilustracji"/>
        <w:tabs>
          <w:tab w:val="right" w:leader="dot" w:pos="4242"/>
        </w:tabs>
        <w:jc w:val="both"/>
        <w:rPr>
          <w:rFonts w:ascii="Arial Narrow" w:hAnsi="Arial Narrow"/>
          <w:noProof/>
          <w:lang w:eastAsia="pl-PL"/>
        </w:rPr>
      </w:pPr>
      <w:hyperlink w:anchor="_Toc70599901" w:history="1">
        <w:r w:rsidR="00AB73FE" w:rsidRPr="00AB73FE">
          <w:rPr>
            <w:rStyle w:val="Hipercze"/>
            <w:rFonts w:ascii="Arial Narrow" w:hAnsi="Arial Narrow"/>
            <w:noProof/>
            <w:color w:val="auto"/>
          </w:rPr>
          <w:t>Tabela 36. Uprawnienia do ulg w przejazdach PTZ w Stalowej Woli</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_Toc70599901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81</w:t>
        </w:r>
        <w:r w:rsidR="00AB73FE" w:rsidRPr="00AB73FE">
          <w:rPr>
            <w:rFonts w:ascii="Arial Narrow" w:hAnsi="Arial Narrow"/>
            <w:noProof/>
            <w:webHidden/>
          </w:rPr>
          <w:fldChar w:fldCharType="end"/>
        </w:r>
      </w:hyperlink>
    </w:p>
    <w:p w14:paraId="0A9403E5" w14:textId="15F3872A" w:rsidR="00AB73FE" w:rsidRPr="00AB73FE" w:rsidRDefault="00DC0738" w:rsidP="00AB73FE">
      <w:pPr>
        <w:pStyle w:val="Spisilustracji"/>
        <w:tabs>
          <w:tab w:val="right" w:leader="dot" w:pos="4242"/>
        </w:tabs>
        <w:jc w:val="both"/>
        <w:rPr>
          <w:rFonts w:ascii="Arial Narrow" w:hAnsi="Arial Narrow"/>
          <w:noProof/>
          <w:lang w:eastAsia="pl-PL"/>
        </w:rPr>
      </w:pPr>
      <w:hyperlink w:anchor="_Toc70599902" w:history="1">
        <w:r w:rsidR="00AB73FE" w:rsidRPr="00AB73FE">
          <w:rPr>
            <w:rStyle w:val="Hipercze"/>
            <w:rFonts w:ascii="Arial Narrow" w:hAnsi="Arial Narrow"/>
            <w:noProof/>
            <w:color w:val="auto"/>
          </w:rPr>
          <w:t>Tabela 37. Taryfa biletów jednorazowych, dobowych i okresowych oferowanych przez MZK w Stalowej Woli</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_Toc70599902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82</w:t>
        </w:r>
        <w:r w:rsidR="00AB73FE" w:rsidRPr="00AB73FE">
          <w:rPr>
            <w:rFonts w:ascii="Arial Narrow" w:hAnsi="Arial Narrow"/>
            <w:noProof/>
            <w:webHidden/>
          </w:rPr>
          <w:fldChar w:fldCharType="end"/>
        </w:r>
      </w:hyperlink>
    </w:p>
    <w:p w14:paraId="6B660C74" w14:textId="01C8CCCD" w:rsidR="00AB73FE" w:rsidRPr="00AB73FE" w:rsidRDefault="00DC0738" w:rsidP="00AB73FE">
      <w:pPr>
        <w:pStyle w:val="Spisilustracji"/>
        <w:tabs>
          <w:tab w:val="right" w:leader="dot" w:pos="4242"/>
        </w:tabs>
        <w:jc w:val="both"/>
        <w:rPr>
          <w:rFonts w:ascii="Arial Narrow" w:hAnsi="Arial Narrow"/>
          <w:noProof/>
          <w:lang w:eastAsia="pl-PL"/>
        </w:rPr>
      </w:pPr>
      <w:hyperlink w:anchor="_Toc70599903" w:history="1">
        <w:r w:rsidR="00AB73FE" w:rsidRPr="00AB73FE">
          <w:rPr>
            <w:rStyle w:val="Hipercze"/>
            <w:rFonts w:ascii="Arial Narrow" w:hAnsi="Arial Narrow"/>
            <w:noProof/>
            <w:color w:val="auto"/>
          </w:rPr>
          <w:t>Tabela 38. Taryfa biletów okresowych oferowanych przez MZK w Stalowej Woli</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_Toc70599903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82</w:t>
        </w:r>
        <w:r w:rsidR="00AB73FE" w:rsidRPr="00AB73FE">
          <w:rPr>
            <w:rFonts w:ascii="Arial Narrow" w:hAnsi="Arial Narrow"/>
            <w:noProof/>
            <w:webHidden/>
          </w:rPr>
          <w:fldChar w:fldCharType="end"/>
        </w:r>
      </w:hyperlink>
    </w:p>
    <w:p w14:paraId="44F8BB0C" w14:textId="45FD7CDD" w:rsidR="00AB73FE" w:rsidRPr="00AB73FE" w:rsidRDefault="00DC0738" w:rsidP="00AB73FE">
      <w:pPr>
        <w:pStyle w:val="Spisilustracji"/>
        <w:tabs>
          <w:tab w:val="right" w:leader="dot" w:pos="4242"/>
        </w:tabs>
        <w:jc w:val="both"/>
        <w:rPr>
          <w:rFonts w:ascii="Arial Narrow" w:hAnsi="Arial Narrow"/>
          <w:noProof/>
          <w:lang w:eastAsia="pl-PL"/>
        </w:rPr>
      </w:pPr>
      <w:hyperlink w:anchor="_Toc70599904" w:history="1">
        <w:r w:rsidR="00AB73FE" w:rsidRPr="00AB73FE">
          <w:rPr>
            <w:rStyle w:val="Hipercze"/>
            <w:rFonts w:ascii="Arial Narrow" w:hAnsi="Arial Narrow"/>
            <w:noProof/>
            <w:color w:val="auto"/>
          </w:rPr>
          <w:t>Tabela 39. Liczba sprzedanych w 2020 roku biletów</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_Toc70599904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83</w:t>
        </w:r>
        <w:r w:rsidR="00AB73FE" w:rsidRPr="00AB73FE">
          <w:rPr>
            <w:rFonts w:ascii="Arial Narrow" w:hAnsi="Arial Narrow"/>
            <w:noProof/>
            <w:webHidden/>
          </w:rPr>
          <w:fldChar w:fldCharType="end"/>
        </w:r>
      </w:hyperlink>
    </w:p>
    <w:p w14:paraId="152C8D69" w14:textId="6B5AA375" w:rsidR="00AB73FE" w:rsidRPr="00AB73FE" w:rsidRDefault="00DC0738" w:rsidP="00AB73FE">
      <w:pPr>
        <w:pStyle w:val="Spisilustracji"/>
        <w:tabs>
          <w:tab w:val="right" w:leader="dot" w:pos="4242"/>
        </w:tabs>
        <w:jc w:val="both"/>
        <w:rPr>
          <w:rFonts w:ascii="Arial Narrow" w:hAnsi="Arial Narrow"/>
          <w:noProof/>
          <w:lang w:eastAsia="pl-PL"/>
        </w:rPr>
      </w:pPr>
      <w:hyperlink w:anchor="_Toc70599905" w:history="1">
        <w:r w:rsidR="00AB73FE" w:rsidRPr="00AB73FE">
          <w:rPr>
            <w:rStyle w:val="Hipercze"/>
            <w:rFonts w:ascii="Arial Narrow" w:hAnsi="Arial Narrow"/>
            <w:noProof/>
            <w:color w:val="auto"/>
          </w:rPr>
          <w:t>Tabela 40. Wysokość dotacji na pokrycie kosztów powierzania przez Gminy ościenne do realizacji Gminie Stalowa Wola zadania w zakresie lokalnego transportu zbiorowego</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_Toc70599905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95</w:t>
        </w:r>
        <w:r w:rsidR="00AB73FE" w:rsidRPr="00AB73FE">
          <w:rPr>
            <w:rFonts w:ascii="Arial Narrow" w:hAnsi="Arial Narrow"/>
            <w:noProof/>
            <w:webHidden/>
          </w:rPr>
          <w:fldChar w:fldCharType="end"/>
        </w:r>
      </w:hyperlink>
    </w:p>
    <w:p w14:paraId="6939A4A6" w14:textId="4C07D5EC" w:rsidR="00AB73FE" w:rsidRPr="00AB73FE" w:rsidRDefault="00DC0738" w:rsidP="00AB73FE">
      <w:pPr>
        <w:pStyle w:val="Spisilustracji"/>
        <w:tabs>
          <w:tab w:val="right" w:leader="dot" w:pos="4242"/>
        </w:tabs>
        <w:jc w:val="both"/>
        <w:rPr>
          <w:rFonts w:ascii="Arial Narrow" w:hAnsi="Arial Narrow"/>
          <w:noProof/>
          <w:lang w:eastAsia="pl-PL"/>
        </w:rPr>
      </w:pPr>
      <w:hyperlink w:anchor="_Toc70599906" w:history="1">
        <w:r w:rsidR="00AB73FE" w:rsidRPr="00AB73FE">
          <w:rPr>
            <w:rStyle w:val="Hipercze"/>
            <w:rFonts w:ascii="Arial Narrow" w:hAnsi="Arial Narrow"/>
            <w:noProof/>
            <w:color w:val="auto"/>
          </w:rPr>
          <w:t>Tabela 41. Postulaty przewozowe</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_Toc70599906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99</w:t>
        </w:r>
        <w:r w:rsidR="00AB73FE" w:rsidRPr="00AB73FE">
          <w:rPr>
            <w:rFonts w:ascii="Arial Narrow" w:hAnsi="Arial Narrow"/>
            <w:noProof/>
            <w:webHidden/>
          </w:rPr>
          <w:fldChar w:fldCharType="end"/>
        </w:r>
      </w:hyperlink>
    </w:p>
    <w:p w14:paraId="636E5449" w14:textId="08213D9F" w:rsidR="00AB73FE" w:rsidRPr="00AB73FE" w:rsidRDefault="00DC0738" w:rsidP="00AB73FE">
      <w:pPr>
        <w:pStyle w:val="Spisilustracji"/>
        <w:tabs>
          <w:tab w:val="right" w:leader="dot" w:pos="4242"/>
        </w:tabs>
        <w:jc w:val="both"/>
        <w:rPr>
          <w:rFonts w:ascii="Arial Narrow" w:hAnsi="Arial Narrow"/>
          <w:noProof/>
          <w:lang w:eastAsia="pl-PL"/>
        </w:rPr>
      </w:pPr>
      <w:hyperlink w:anchor="_Toc70599907" w:history="1">
        <w:r w:rsidR="00AB73FE" w:rsidRPr="00AB73FE">
          <w:rPr>
            <w:rStyle w:val="Hipercze"/>
            <w:rFonts w:ascii="Arial Narrow" w:hAnsi="Arial Narrow"/>
            <w:noProof/>
            <w:color w:val="auto"/>
          </w:rPr>
          <w:t>Tabela 42. Mierniki realizacji postanowień Planu transportowego</w:t>
        </w:r>
        <w:r w:rsidR="00AB73FE" w:rsidRPr="00AB73FE">
          <w:rPr>
            <w:rFonts w:ascii="Arial Narrow" w:hAnsi="Arial Narrow"/>
            <w:noProof/>
            <w:webHidden/>
          </w:rPr>
          <w:tab/>
        </w:r>
        <w:r w:rsidR="00AB73FE" w:rsidRPr="00AB73FE">
          <w:rPr>
            <w:rFonts w:ascii="Arial Narrow" w:hAnsi="Arial Narrow"/>
            <w:noProof/>
            <w:webHidden/>
          </w:rPr>
          <w:fldChar w:fldCharType="begin"/>
        </w:r>
        <w:r w:rsidR="00AB73FE" w:rsidRPr="00AB73FE">
          <w:rPr>
            <w:rFonts w:ascii="Arial Narrow" w:hAnsi="Arial Narrow"/>
            <w:noProof/>
            <w:webHidden/>
          </w:rPr>
          <w:instrText xml:space="preserve"> PAGEREF _Toc70599907 \h </w:instrText>
        </w:r>
        <w:r w:rsidR="00AB73FE" w:rsidRPr="00AB73FE">
          <w:rPr>
            <w:rFonts w:ascii="Arial Narrow" w:hAnsi="Arial Narrow"/>
            <w:noProof/>
            <w:webHidden/>
          </w:rPr>
        </w:r>
        <w:r w:rsidR="00AB73FE" w:rsidRPr="00AB73FE">
          <w:rPr>
            <w:rFonts w:ascii="Arial Narrow" w:hAnsi="Arial Narrow"/>
            <w:noProof/>
            <w:webHidden/>
          </w:rPr>
          <w:fldChar w:fldCharType="separate"/>
        </w:r>
        <w:r w:rsidR="001A712C">
          <w:rPr>
            <w:rFonts w:ascii="Arial Narrow" w:hAnsi="Arial Narrow"/>
            <w:noProof/>
            <w:webHidden/>
          </w:rPr>
          <w:t>107</w:t>
        </w:r>
        <w:r w:rsidR="00AB73FE" w:rsidRPr="00AB73FE">
          <w:rPr>
            <w:rFonts w:ascii="Arial Narrow" w:hAnsi="Arial Narrow"/>
            <w:noProof/>
            <w:webHidden/>
          </w:rPr>
          <w:fldChar w:fldCharType="end"/>
        </w:r>
      </w:hyperlink>
    </w:p>
    <w:p w14:paraId="65B450F3" w14:textId="1AA46883" w:rsidR="00D6580D" w:rsidRPr="00583C38" w:rsidRDefault="00FF7285" w:rsidP="00AB73FE">
      <w:pPr>
        <w:spacing w:after="0"/>
        <w:jc w:val="both"/>
        <w:rPr>
          <w:rFonts w:ascii="Arial Narrow" w:hAnsi="Arial Narrow"/>
        </w:rPr>
        <w:sectPr w:rsidR="00D6580D" w:rsidRPr="00583C38" w:rsidSect="00F00E07">
          <w:type w:val="continuous"/>
          <w:pgSz w:w="11906" w:h="16838"/>
          <w:pgMar w:top="1418" w:right="1134" w:bottom="1418" w:left="1701" w:header="708" w:footer="708" w:gutter="0"/>
          <w:cols w:num="2" w:space="566"/>
          <w:docGrid w:linePitch="360"/>
          <w15:footnoteColumns w:val="1"/>
        </w:sectPr>
      </w:pPr>
      <w:r w:rsidRPr="00AB73FE">
        <w:rPr>
          <w:rFonts w:ascii="Arial Narrow" w:hAnsi="Arial Narrow"/>
          <w:sz w:val="18"/>
          <w:szCs w:val="18"/>
        </w:rPr>
        <w:fldChar w:fldCharType="end"/>
      </w:r>
    </w:p>
    <w:p w14:paraId="5A264628" w14:textId="54533BA4" w:rsidR="0003605C" w:rsidRPr="00583C38" w:rsidRDefault="00DD796A" w:rsidP="00F539B2">
      <w:pPr>
        <w:pStyle w:val="Nagwek1"/>
        <w:spacing w:after="400"/>
      </w:pPr>
      <w:bookmarkStart w:id="220" w:name="_Toc68012472"/>
      <w:r w:rsidRPr="00583C38">
        <w:t>Spis wykresów</w:t>
      </w:r>
      <w:bookmarkEnd w:id="220"/>
    </w:p>
    <w:p w14:paraId="03F3C4E4" w14:textId="77777777" w:rsidR="00D6580D" w:rsidRPr="00583C38" w:rsidRDefault="00D6580D" w:rsidP="00583C38">
      <w:pPr>
        <w:pStyle w:val="Spisilustracji"/>
        <w:tabs>
          <w:tab w:val="right" w:leader="dot" w:pos="9062"/>
        </w:tabs>
        <w:jc w:val="both"/>
        <w:rPr>
          <w:rFonts w:ascii="Arial Narrow" w:hAnsi="Arial Narrow"/>
        </w:rPr>
        <w:sectPr w:rsidR="00D6580D" w:rsidRPr="00583C38" w:rsidSect="00F00E07">
          <w:type w:val="continuous"/>
          <w:pgSz w:w="11906" w:h="16838"/>
          <w:pgMar w:top="1418" w:right="1134" w:bottom="1418" w:left="1701" w:header="708" w:footer="708" w:gutter="0"/>
          <w:cols w:space="708"/>
          <w:docGrid w:linePitch="360"/>
          <w15:footnoteColumns w:val="1"/>
        </w:sectPr>
      </w:pPr>
    </w:p>
    <w:p w14:paraId="666084C7" w14:textId="54DFAACD" w:rsidR="00583C38" w:rsidRPr="00583C38" w:rsidRDefault="00FF7285" w:rsidP="00583C38">
      <w:pPr>
        <w:pStyle w:val="Spisilustracji"/>
        <w:tabs>
          <w:tab w:val="right" w:leader="dot" w:pos="4394"/>
        </w:tabs>
        <w:jc w:val="both"/>
        <w:rPr>
          <w:rFonts w:ascii="Arial Narrow" w:hAnsi="Arial Narrow"/>
          <w:noProof/>
          <w:sz w:val="22"/>
          <w:szCs w:val="22"/>
          <w:lang w:eastAsia="pl-PL"/>
        </w:rPr>
      </w:pPr>
      <w:r w:rsidRPr="00583C38">
        <w:rPr>
          <w:rFonts w:ascii="Arial Narrow" w:hAnsi="Arial Narrow"/>
        </w:rPr>
        <w:fldChar w:fldCharType="begin"/>
      </w:r>
      <w:r w:rsidRPr="00583C38">
        <w:rPr>
          <w:rFonts w:ascii="Arial Narrow" w:hAnsi="Arial Narrow"/>
        </w:rPr>
        <w:instrText xml:space="preserve"> TOC \h \z \c "Wykres" </w:instrText>
      </w:r>
      <w:r w:rsidRPr="00583C38">
        <w:rPr>
          <w:rFonts w:ascii="Arial Narrow" w:hAnsi="Arial Narrow"/>
        </w:rPr>
        <w:fldChar w:fldCharType="separate"/>
      </w:r>
      <w:hyperlink w:anchor="_Toc66785306" w:history="1">
        <w:r w:rsidR="00583C38" w:rsidRPr="00583C38">
          <w:rPr>
            <w:rStyle w:val="Hipercze"/>
            <w:rFonts w:ascii="Arial Narrow" w:hAnsi="Arial Narrow"/>
            <w:noProof/>
          </w:rPr>
          <w:t>Wykres 1. Zmiany liczby ludności obszaru opracowania w</w:t>
        </w:r>
        <w:r w:rsidR="002D7892">
          <w:rPr>
            <w:rStyle w:val="Hipercze"/>
            <w:rFonts w:ascii="Arial Narrow" w:hAnsi="Arial Narrow"/>
            <w:noProof/>
          </w:rPr>
          <w:t> </w:t>
        </w:r>
        <w:r w:rsidR="00583C38" w:rsidRPr="00583C38">
          <w:rPr>
            <w:rStyle w:val="Hipercze"/>
            <w:rFonts w:ascii="Arial Narrow" w:hAnsi="Arial Narrow"/>
            <w:noProof/>
          </w:rPr>
          <w:t>ciągu 10-lecia 2009-2019 i zmiany liczby ludności Gminy Stalowa Wola jako największego i najważniejszego ośrodka miejskiego obszaru opracowania.</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_Toc66785306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14</w:t>
        </w:r>
        <w:r w:rsidR="00583C38" w:rsidRPr="00583C38">
          <w:rPr>
            <w:rFonts w:ascii="Arial Narrow" w:hAnsi="Arial Narrow"/>
            <w:noProof/>
            <w:webHidden/>
          </w:rPr>
          <w:fldChar w:fldCharType="end"/>
        </w:r>
      </w:hyperlink>
    </w:p>
    <w:p w14:paraId="1FD2AEE5" w14:textId="0ED0AF0B"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07" w:history="1">
        <w:r w:rsidR="00583C38" w:rsidRPr="00583C38">
          <w:rPr>
            <w:rStyle w:val="Hipercze"/>
            <w:rFonts w:ascii="Arial Narrow" w:hAnsi="Arial Narrow"/>
            <w:noProof/>
          </w:rPr>
          <w:t>Wykres 2. Przyrost naturalny w Gminie Stalowa Wola w latach 2009-2019</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_Toc66785307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15</w:t>
        </w:r>
        <w:r w:rsidR="00583C38" w:rsidRPr="00583C38">
          <w:rPr>
            <w:rFonts w:ascii="Arial Narrow" w:hAnsi="Arial Narrow"/>
            <w:noProof/>
            <w:webHidden/>
          </w:rPr>
          <w:fldChar w:fldCharType="end"/>
        </w:r>
      </w:hyperlink>
    </w:p>
    <w:p w14:paraId="708C508B" w14:textId="568BD920"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08" w:history="1">
        <w:r w:rsidR="00583C38" w:rsidRPr="00583C38">
          <w:rPr>
            <w:rStyle w:val="Hipercze"/>
            <w:rFonts w:ascii="Arial Narrow" w:hAnsi="Arial Narrow"/>
            <w:noProof/>
          </w:rPr>
          <w:t>Wykres 3. Przyrost naturalny w Gminach ościennych</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_Toc66785308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16</w:t>
        </w:r>
        <w:r w:rsidR="00583C38" w:rsidRPr="00583C38">
          <w:rPr>
            <w:rFonts w:ascii="Arial Narrow" w:hAnsi="Arial Narrow"/>
            <w:noProof/>
            <w:webHidden/>
          </w:rPr>
          <w:fldChar w:fldCharType="end"/>
        </w:r>
      </w:hyperlink>
    </w:p>
    <w:p w14:paraId="51FADE07" w14:textId="2ABCE53F"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09" w:history="1">
        <w:r w:rsidR="00583C38" w:rsidRPr="00583C38">
          <w:rPr>
            <w:rStyle w:val="Hipercze"/>
            <w:rFonts w:ascii="Arial Narrow" w:hAnsi="Arial Narrow"/>
            <w:noProof/>
          </w:rPr>
          <w:t>Wykres 4. Struktura wiekowa mieszkańców Gminy Stalowa Wola</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_Toc66785309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16</w:t>
        </w:r>
        <w:r w:rsidR="00583C38" w:rsidRPr="00583C38">
          <w:rPr>
            <w:rFonts w:ascii="Arial Narrow" w:hAnsi="Arial Narrow"/>
            <w:noProof/>
            <w:webHidden/>
          </w:rPr>
          <w:fldChar w:fldCharType="end"/>
        </w:r>
      </w:hyperlink>
    </w:p>
    <w:p w14:paraId="2024A45C" w14:textId="1DAA36BF"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10" w:history="1">
        <w:r w:rsidR="00583C38" w:rsidRPr="00583C38">
          <w:rPr>
            <w:rStyle w:val="Hipercze"/>
            <w:rFonts w:ascii="Arial Narrow" w:hAnsi="Arial Narrow"/>
            <w:noProof/>
          </w:rPr>
          <w:t>Wykres 5. Zmiany liczby ludności poszczególnych Gmin obszaru opracowania w latach 2009-2020</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_Toc66785310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17</w:t>
        </w:r>
        <w:r w:rsidR="00583C38" w:rsidRPr="00583C38">
          <w:rPr>
            <w:rFonts w:ascii="Arial Narrow" w:hAnsi="Arial Narrow"/>
            <w:noProof/>
            <w:webHidden/>
          </w:rPr>
          <w:fldChar w:fldCharType="end"/>
        </w:r>
      </w:hyperlink>
    </w:p>
    <w:p w14:paraId="38C233E4" w14:textId="5DC772F3"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11" w:history="1">
        <w:r w:rsidR="00583C38" w:rsidRPr="00583C38">
          <w:rPr>
            <w:rStyle w:val="Hipercze"/>
            <w:rFonts w:ascii="Arial Narrow" w:hAnsi="Arial Narrow"/>
            <w:noProof/>
          </w:rPr>
          <w:t>Wykres 6. Salda migracji w Gminach objętych Planem transportowym</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_Toc66785311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18</w:t>
        </w:r>
        <w:r w:rsidR="00583C38" w:rsidRPr="00583C38">
          <w:rPr>
            <w:rFonts w:ascii="Arial Narrow" w:hAnsi="Arial Narrow"/>
            <w:noProof/>
            <w:webHidden/>
          </w:rPr>
          <w:fldChar w:fldCharType="end"/>
        </w:r>
      </w:hyperlink>
    </w:p>
    <w:p w14:paraId="0D4D7CD6" w14:textId="3E4C9E7B"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12" w:history="1">
        <w:r w:rsidR="00583C38" w:rsidRPr="00583C38">
          <w:rPr>
            <w:rStyle w:val="Hipercze"/>
            <w:rFonts w:ascii="Arial Narrow" w:hAnsi="Arial Narrow"/>
            <w:noProof/>
          </w:rPr>
          <w:t>Wykres 7. Prognoza liczby mieszkańców Gminy Stalowa Wola i Gmin ościennych do 2027 roku</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_Toc66785312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18</w:t>
        </w:r>
        <w:r w:rsidR="00583C38" w:rsidRPr="00583C38">
          <w:rPr>
            <w:rFonts w:ascii="Arial Narrow" w:hAnsi="Arial Narrow"/>
            <w:noProof/>
            <w:webHidden/>
          </w:rPr>
          <w:fldChar w:fldCharType="end"/>
        </w:r>
      </w:hyperlink>
    </w:p>
    <w:p w14:paraId="70BACA66" w14:textId="7530310A"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13" w:history="1">
        <w:r w:rsidR="00583C38" w:rsidRPr="00583C38">
          <w:rPr>
            <w:rStyle w:val="Hipercze"/>
            <w:rFonts w:ascii="Arial Narrow" w:hAnsi="Arial Narrow"/>
            <w:noProof/>
          </w:rPr>
          <w:t>Wykres 8. Zmiany liczby mieszkańców obszaru opracowania z uwzględnieniem ekonomicznych grup wieku i podziału wieku produkcyjnego na wiek mobilny i</w:t>
        </w:r>
        <w:r w:rsidR="002D7892">
          <w:rPr>
            <w:rStyle w:val="Hipercze"/>
            <w:rFonts w:ascii="Arial Narrow" w:hAnsi="Arial Narrow"/>
            <w:noProof/>
          </w:rPr>
          <w:t> </w:t>
        </w:r>
        <w:r w:rsidR="00583C38" w:rsidRPr="00583C38">
          <w:rPr>
            <w:rStyle w:val="Hipercze"/>
            <w:rFonts w:ascii="Arial Narrow" w:hAnsi="Arial Narrow"/>
            <w:noProof/>
          </w:rPr>
          <w:t>niemobilny</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_Toc66785313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19</w:t>
        </w:r>
        <w:r w:rsidR="00583C38" w:rsidRPr="00583C38">
          <w:rPr>
            <w:rFonts w:ascii="Arial Narrow" w:hAnsi="Arial Narrow"/>
            <w:noProof/>
            <w:webHidden/>
          </w:rPr>
          <w:fldChar w:fldCharType="end"/>
        </w:r>
      </w:hyperlink>
    </w:p>
    <w:p w14:paraId="48F38EC9" w14:textId="3D5133DA"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14" w:history="1">
        <w:r w:rsidR="00583C38" w:rsidRPr="00583C38">
          <w:rPr>
            <w:rStyle w:val="Hipercze"/>
            <w:rFonts w:ascii="Arial Narrow" w:hAnsi="Arial Narrow"/>
            <w:noProof/>
          </w:rPr>
          <w:t>Wykres 9. Wskaźnik motoryzacji dla Polski, województwa podkarpackiego i powiatu stalowowolskiego</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_Toc66785314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33</w:t>
        </w:r>
        <w:r w:rsidR="00583C38" w:rsidRPr="00583C38">
          <w:rPr>
            <w:rFonts w:ascii="Arial Narrow" w:hAnsi="Arial Narrow"/>
            <w:noProof/>
            <w:webHidden/>
          </w:rPr>
          <w:fldChar w:fldCharType="end"/>
        </w:r>
      </w:hyperlink>
    </w:p>
    <w:p w14:paraId="42B985DE" w14:textId="5DE087EB"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15" w:history="1">
        <w:r w:rsidR="00583C38" w:rsidRPr="00583C38">
          <w:rPr>
            <w:rStyle w:val="Hipercze"/>
            <w:rFonts w:ascii="Arial Narrow" w:hAnsi="Arial Narrow"/>
            <w:noProof/>
          </w:rPr>
          <w:t>Wykres 10. Udział poszczególnych źródeł emisji tlenków azotu w emisji ogółem w województwie podkarpackim</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_Toc66785315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43</w:t>
        </w:r>
        <w:r w:rsidR="00583C38" w:rsidRPr="00583C38">
          <w:rPr>
            <w:rFonts w:ascii="Arial Narrow" w:hAnsi="Arial Narrow"/>
            <w:noProof/>
            <w:webHidden/>
          </w:rPr>
          <w:fldChar w:fldCharType="end"/>
        </w:r>
      </w:hyperlink>
    </w:p>
    <w:p w14:paraId="62516F1C" w14:textId="52397BF1"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16" w:history="1">
        <w:r w:rsidR="00583C38" w:rsidRPr="00583C38">
          <w:rPr>
            <w:rStyle w:val="Hipercze"/>
            <w:rFonts w:ascii="Arial Narrow" w:hAnsi="Arial Narrow"/>
            <w:noProof/>
          </w:rPr>
          <w:t>Wykres 11. Udział poszczególnych źródeł emisji pyłu PM10 w emisji ogółem w województwie podkarpackim</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_Toc66785316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43</w:t>
        </w:r>
        <w:r w:rsidR="00583C38" w:rsidRPr="00583C38">
          <w:rPr>
            <w:rFonts w:ascii="Arial Narrow" w:hAnsi="Arial Narrow"/>
            <w:noProof/>
            <w:webHidden/>
          </w:rPr>
          <w:fldChar w:fldCharType="end"/>
        </w:r>
      </w:hyperlink>
    </w:p>
    <w:p w14:paraId="692080BA" w14:textId="041E6067"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17" w:history="1">
        <w:r w:rsidR="00583C38" w:rsidRPr="00583C38">
          <w:rPr>
            <w:rStyle w:val="Hipercze"/>
            <w:rFonts w:ascii="Arial Narrow" w:hAnsi="Arial Narrow"/>
            <w:noProof/>
          </w:rPr>
          <w:t>Wykres 12. Udział poszczególnych źródeł emisji pyłu PM2,5 w emisji ogółem w województwie podkarpackim</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_Toc66785317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43</w:t>
        </w:r>
        <w:r w:rsidR="00583C38" w:rsidRPr="00583C38">
          <w:rPr>
            <w:rFonts w:ascii="Arial Narrow" w:hAnsi="Arial Narrow"/>
            <w:noProof/>
            <w:webHidden/>
          </w:rPr>
          <w:fldChar w:fldCharType="end"/>
        </w:r>
      </w:hyperlink>
    </w:p>
    <w:p w14:paraId="1EF74D91" w14:textId="681C0BA7"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18" w:history="1">
        <w:r w:rsidR="00583C38" w:rsidRPr="00583C38">
          <w:rPr>
            <w:rStyle w:val="Hipercze"/>
            <w:rFonts w:ascii="Arial Narrow" w:hAnsi="Arial Narrow"/>
            <w:noProof/>
          </w:rPr>
          <w:t>Wykres 13. Udział poszczególnych źródeł emisji benzo(a)pirenu w emisji ogółem w województwie podkarpackim</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_Toc66785318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43</w:t>
        </w:r>
        <w:r w:rsidR="00583C38" w:rsidRPr="00583C38">
          <w:rPr>
            <w:rFonts w:ascii="Arial Narrow" w:hAnsi="Arial Narrow"/>
            <w:noProof/>
            <w:webHidden/>
          </w:rPr>
          <w:fldChar w:fldCharType="end"/>
        </w:r>
      </w:hyperlink>
    </w:p>
    <w:p w14:paraId="10678008" w14:textId="3EF717FC"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19" w:history="1">
        <w:r w:rsidR="00583C38" w:rsidRPr="00583C38">
          <w:rPr>
            <w:rStyle w:val="Hipercze"/>
            <w:rFonts w:ascii="Arial Narrow" w:hAnsi="Arial Narrow"/>
            <w:noProof/>
          </w:rPr>
          <w:t>Wykres 14. Podział procentowy wzkm wykonywanych w</w:t>
        </w:r>
        <w:r w:rsidR="002D7892">
          <w:rPr>
            <w:rStyle w:val="Hipercze"/>
            <w:rFonts w:ascii="Arial Narrow" w:hAnsi="Arial Narrow"/>
            <w:noProof/>
          </w:rPr>
          <w:t> </w:t>
        </w:r>
        <w:r w:rsidR="00583C38" w:rsidRPr="00583C38">
          <w:rPr>
            <w:rStyle w:val="Hipercze"/>
            <w:rFonts w:ascii="Arial Narrow" w:hAnsi="Arial Narrow"/>
            <w:noProof/>
          </w:rPr>
          <w:t>2020 roku na obszarze objętym Planem transportowym</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_Toc66785319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54</w:t>
        </w:r>
        <w:r w:rsidR="00583C38" w:rsidRPr="00583C38">
          <w:rPr>
            <w:rFonts w:ascii="Arial Narrow" w:hAnsi="Arial Narrow"/>
            <w:noProof/>
            <w:webHidden/>
          </w:rPr>
          <w:fldChar w:fldCharType="end"/>
        </w:r>
      </w:hyperlink>
    </w:p>
    <w:p w14:paraId="6DA769E7" w14:textId="01C0A28F"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20" w:history="1">
        <w:r w:rsidR="00583C38" w:rsidRPr="00583C38">
          <w:rPr>
            <w:rStyle w:val="Hipercze"/>
            <w:rFonts w:ascii="Arial Narrow" w:hAnsi="Arial Narrow"/>
            <w:noProof/>
          </w:rPr>
          <w:t>Wykres 15. Podział wykonywanych na sieci wzkm na</w:t>
        </w:r>
        <w:r w:rsidR="002D7892">
          <w:rPr>
            <w:rStyle w:val="Hipercze"/>
            <w:rFonts w:ascii="Arial Narrow" w:hAnsi="Arial Narrow"/>
            <w:noProof/>
          </w:rPr>
          <w:t> </w:t>
        </w:r>
        <w:r w:rsidR="00583C38" w:rsidRPr="00583C38">
          <w:rPr>
            <w:rStyle w:val="Hipercze"/>
            <w:rFonts w:ascii="Arial Narrow" w:hAnsi="Arial Narrow"/>
            <w:noProof/>
          </w:rPr>
          <w:t>poszczególnych linie</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_Toc66785320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55</w:t>
        </w:r>
        <w:r w:rsidR="00583C38" w:rsidRPr="00583C38">
          <w:rPr>
            <w:rFonts w:ascii="Arial Narrow" w:hAnsi="Arial Narrow"/>
            <w:noProof/>
            <w:webHidden/>
          </w:rPr>
          <w:fldChar w:fldCharType="end"/>
        </w:r>
      </w:hyperlink>
    </w:p>
    <w:p w14:paraId="4A96A932" w14:textId="7D36D6C9"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21" w:history="1">
        <w:r w:rsidR="00583C38" w:rsidRPr="00583C38">
          <w:rPr>
            <w:rStyle w:val="Hipercze"/>
            <w:rFonts w:ascii="Arial Narrow" w:hAnsi="Arial Narrow"/>
            <w:noProof/>
          </w:rPr>
          <w:t>Wykres 16. Podział wykonywanych na sieci wzkm na poszczególnych linie</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_Toc66785321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56</w:t>
        </w:r>
        <w:r w:rsidR="00583C38" w:rsidRPr="00583C38">
          <w:rPr>
            <w:rFonts w:ascii="Arial Narrow" w:hAnsi="Arial Narrow"/>
            <w:noProof/>
            <w:webHidden/>
          </w:rPr>
          <w:fldChar w:fldCharType="end"/>
        </w:r>
      </w:hyperlink>
    </w:p>
    <w:p w14:paraId="10E5BAC2" w14:textId="567F8437"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22" w:history="1">
        <w:r w:rsidR="00583C38" w:rsidRPr="00583C38">
          <w:rPr>
            <w:rStyle w:val="Hipercze"/>
            <w:rFonts w:ascii="Arial Narrow" w:hAnsi="Arial Narrow"/>
            <w:noProof/>
          </w:rPr>
          <w:t>Wykres 17. Podział pracy eksploatacyjnej w 2020 roku w</w:t>
        </w:r>
        <w:r w:rsidR="002D7892">
          <w:rPr>
            <w:rStyle w:val="Hipercze"/>
            <w:rFonts w:ascii="Arial Narrow" w:hAnsi="Arial Narrow"/>
            <w:noProof/>
          </w:rPr>
          <w:t> </w:t>
        </w:r>
        <w:r w:rsidR="00583C38" w:rsidRPr="00583C38">
          <w:rPr>
            <w:rStyle w:val="Hipercze"/>
            <w:rFonts w:ascii="Arial Narrow" w:hAnsi="Arial Narrow"/>
            <w:noProof/>
          </w:rPr>
          <w:t>podziale na poszczególne rodzaje dni tygodnia</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_Toc66785322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56</w:t>
        </w:r>
        <w:r w:rsidR="00583C38" w:rsidRPr="00583C38">
          <w:rPr>
            <w:rFonts w:ascii="Arial Narrow" w:hAnsi="Arial Narrow"/>
            <w:noProof/>
            <w:webHidden/>
          </w:rPr>
          <w:fldChar w:fldCharType="end"/>
        </w:r>
      </w:hyperlink>
    </w:p>
    <w:p w14:paraId="583A64EA" w14:textId="1DF1E78A"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23" w:history="1">
        <w:r w:rsidR="00583C38" w:rsidRPr="00583C38">
          <w:rPr>
            <w:rStyle w:val="Hipercze"/>
            <w:rFonts w:ascii="Arial Narrow" w:hAnsi="Arial Narrow"/>
            <w:noProof/>
          </w:rPr>
          <w:t>Wykres 18. Udział poszczególnych rodzajów napędu w</w:t>
        </w:r>
        <w:r w:rsidR="002D7892">
          <w:rPr>
            <w:rStyle w:val="Hipercze"/>
            <w:rFonts w:ascii="Arial Narrow" w:hAnsi="Arial Narrow"/>
            <w:noProof/>
          </w:rPr>
          <w:t> </w:t>
        </w:r>
        <w:r w:rsidR="00583C38" w:rsidRPr="00583C38">
          <w:rPr>
            <w:rStyle w:val="Hipercze"/>
            <w:rFonts w:ascii="Arial Narrow" w:hAnsi="Arial Narrow"/>
            <w:noProof/>
          </w:rPr>
          <w:t>ogólnej liczbie pojazdów na wyposażeniu MZK w</w:t>
        </w:r>
        <w:r w:rsidR="002D7892">
          <w:rPr>
            <w:rStyle w:val="Hipercze"/>
            <w:rFonts w:ascii="Arial Narrow" w:hAnsi="Arial Narrow"/>
            <w:noProof/>
          </w:rPr>
          <w:t> </w:t>
        </w:r>
        <w:r w:rsidR="00583C38" w:rsidRPr="00583C38">
          <w:rPr>
            <w:rStyle w:val="Hipercze"/>
            <w:rFonts w:ascii="Arial Narrow" w:hAnsi="Arial Narrow"/>
            <w:noProof/>
          </w:rPr>
          <w:t>Stalowej Woli</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_Toc66785323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56</w:t>
        </w:r>
        <w:r w:rsidR="00583C38" w:rsidRPr="00583C38">
          <w:rPr>
            <w:rFonts w:ascii="Arial Narrow" w:hAnsi="Arial Narrow"/>
            <w:noProof/>
            <w:webHidden/>
          </w:rPr>
          <w:fldChar w:fldCharType="end"/>
        </w:r>
      </w:hyperlink>
    </w:p>
    <w:p w14:paraId="533E46F0" w14:textId="62C9D8CD"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24" w:history="1">
        <w:r w:rsidR="00583C38" w:rsidRPr="00583C38">
          <w:rPr>
            <w:rStyle w:val="Hipercze"/>
            <w:rFonts w:ascii="Arial Narrow" w:hAnsi="Arial Narrow"/>
            <w:noProof/>
          </w:rPr>
          <w:t>Wykres 19. Udział autobusów wyposażonych w silniki spełniające poszczególne normy spalania w ogólnej liczbie autobusów na wyposażeniu MZK w Stalowej Woli</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_Toc66785324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57</w:t>
        </w:r>
        <w:r w:rsidR="00583C38" w:rsidRPr="00583C38">
          <w:rPr>
            <w:rFonts w:ascii="Arial Narrow" w:hAnsi="Arial Narrow"/>
            <w:noProof/>
            <w:webHidden/>
          </w:rPr>
          <w:fldChar w:fldCharType="end"/>
        </w:r>
      </w:hyperlink>
    </w:p>
    <w:p w14:paraId="17344E8A" w14:textId="31824E98"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25" w:history="1">
        <w:r w:rsidR="00583C38" w:rsidRPr="00583C38">
          <w:rPr>
            <w:rStyle w:val="Hipercze"/>
            <w:rFonts w:ascii="Arial Narrow" w:hAnsi="Arial Narrow"/>
            <w:noProof/>
          </w:rPr>
          <w:t>Wykres 20. Udział autobusów wyprodukowanych w</w:t>
        </w:r>
        <w:r w:rsidR="002D7892">
          <w:rPr>
            <w:rStyle w:val="Hipercze"/>
            <w:rFonts w:ascii="Arial Narrow" w:hAnsi="Arial Narrow"/>
            <w:noProof/>
          </w:rPr>
          <w:t> </w:t>
        </w:r>
        <w:r w:rsidR="00583C38" w:rsidRPr="00583C38">
          <w:rPr>
            <w:rStyle w:val="Hipercze"/>
            <w:rFonts w:ascii="Arial Narrow" w:hAnsi="Arial Narrow"/>
            <w:noProof/>
          </w:rPr>
          <w:t>poszczególnych latach w ogólnej liczbie autobusów na wyposażeniu MZK w Stalowej Woli</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_Toc66785325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57</w:t>
        </w:r>
        <w:r w:rsidR="00583C38" w:rsidRPr="00583C38">
          <w:rPr>
            <w:rFonts w:ascii="Arial Narrow" w:hAnsi="Arial Narrow"/>
            <w:noProof/>
            <w:webHidden/>
          </w:rPr>
          <w:fldChar w:fldCharType="end"/>
        </w:r>
      </w:hyperlink>
    </w:p>
    <w:p w14:paraId="4CB5C672" w14:textId="03AF6470"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26" w:history="1">
        <w:r w:rsidR="00583C38" w:rsidRPr="00583C38">
          <w:rPr>
            <w:rStyle w:val="Hipercze"/>
            <w:rFonts w:ascii="Arial Narrow" w:hAnsi="Arial Narrow"/>
            <w:noProof/>
          </w:rPr>
          <w:t>Wykres 21. Udział biletów jednorazowych, okresowych i</w:t>
        </w:r>
        <w:r w:rsidR="002D7892">
          <w:rPr>
            <w:rStyle w:val="Hipercze"/>
            <w:rFonts w:ascii="Arial Narrow" w:hAnsi="Arial Narrow"/>
            <w:noProof/>
          </w:rPr>
          <w:t> </w:t>
        </w:r>
        <w:r w:rsidR="00583C38" w:rsidRPr="00583C38">
          <w:rPr>
            <w:rStyle w:val="Hipercze"/>
            <w:rFonts w:ascii="Arial Narrow" w:hAnsi="Arial Narrow"/>
            <w:noProof/>
          </w:rPr>
          <w:t>biletów wolnej jazdy w ogólnej liczbie biletów w 2020 roku</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_Toc66785326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66</w:t>
        </w:r>
        <w:r w:rsidR="00583C38" w:rsidRPr="00583C38">
          <w:rPr>
            <w:rFonts w:ascii="Arial Narrow" w:hAnsi="Arial Narrow"/>
            <w:noProof/>
            <w:webHidden/>
          </w:rPr>
          <w:fldChar w:fldCharType="end"/>
        </w:r>
      </w:hyperlink>
    </w:p>
    <w:p w14:paraId="748AD3BC" w14:textId="53CEA083"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27" w:history="1">
        <w:r w:rsidR="00583C38" w:rsidRPr="00583C38">
          <w:rPr>
            <w:rStyle w:val="Hipercze"/>
            <w:rFonts w:ascii="Arial Narrow" w:hAnsi="Arial Narrow"/>
            <w:noProof/>
          </w:rPr>
          <w:t>Wykres 22. Wskaźnik liczby pasażerów na jeden zrealizowany wzkm w poszczególnych latach</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_Toc66785327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67</w:t>
        </w:r>
        <w:r w:rsidR="00583C38" w:rsidRPr="00583C38">
          <w:rPr>
            <w:rFonts w:ascii="Arial Narrow" w:hAnsi="Arial Narrow"/>
            <w:noProof/>
            <w:webHidden/>
          </w:rPr>
          <w:fldChar w:fldCharType="end"/>
        </w:r>
      </w:hyperlink>
    </w:p>
    <w:p w14:paraId="0CE9C8B7" w14:textId="056FEFA2"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28" w:history="1">
        <w:r w:rsidR="00583C38" w:rsidRPr="00583C38">
          <w:rPr>
            <w:rStyle w:val="Hipercze"/>
            <w:rFonts w:ascii="Arial Narrow" w:hAnsi="Arial Narrow"/>
            <w:noProof/>
          </w:rPr>
          <w:t>Wykres 23. Udział wzkm zaplanowanych na 2021 rok w</w:t>
        </w:r>
        <w:r w:rsidR="002D7892">
          <w:rPr>
            <w:rStyle w:val="Hipercze"/>
            <w:rFonts w:ascii="Arial Narrow" w:hAnsi="Arial Narrow"/>
            <w:noProof/>
          </w:rPr>
          <w:t> </w:t>
        </w:r>
        <w:r w:rsidR="00583C38" w:rsidRPr="00583C38">
          <w:rPr>
            <w:rStyle w:val="Hipercze"/>
            <w:rFonts w:ascii="Arial Narrow" w:hAnsi="Arial Narrow"/>
            <w:noProof/>
          </w:rPr>
          <w:t>podziale na gminy obszaru opracowania.</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_Toc66785328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73</w:t>
        </w:r>
        <w:r w:rsidR="00583C38" w:rsidRPr="00583C38">
          <w:rPr>
            <w:rFonts w:ascii="Arial Narrow" w:hAnsi="Arial Narrow"/>
            <w:noProof/>
            <w:webHidden/>
          </w:rPr>
          <w:fldChar w:fldCharType="end"/>
        </w:r>
      </w:hyperlink>
    </w:p>
    <w:p w14:paraId="7FC5B9DE" w14:textId="2BB53B50"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29" w:history="1">
        <w:r w:rsidR="00583C38" w:rsidRPr="00583C38">
          <w:rPr>
            <w:rStyle w:val="Hipercze"/>
            <w:rFonts w:ascii="Arial Narrow" w:hAnsi="Arial Narrow"/>
            <w:noProof/>
          </w:rPr>
          <w:t>Wykres 24. Udział poszczególnych rodzajów biletów w</w:t>
        </w:r>
        <w:r w:rsidR="002D7892">
          <w:rPr>
            <w:rStyle w:val="Hipercze"/>
            <w:rFonts w:ascii="Arial Narrow" w:hAnsi="Arial Narrow"/>
            <w:noProof/>
          </w:rPr>
          <w:t> </w:t>
        </w:r>
        <w:r w:rsidR="00583C38" w:rsidRPr="00583C38">
          <w:rPr>
            <w:rStyle w:val="Hipercze"/>
            <w:rFonts w:ascii="Arial Narrow" w:hAnsi="Arial Narrow"/>
            <w:noProof/>
          </w:rPr>
          <w:t>grupie biletów jednorazowych w 2020 roku</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_Toc66785329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83</w:t>
        </w:r>
        <w:r w:rsidR="00583C38" w:rsidRPr="00583C38">
          <w:rPr>
            <w:rFonts w:ascii="Arial Narrow" w:hAnsi="Arial Narrow"/>
            <w:noProof/>
            <w:webHidden/>
          </w:rPr>
          <w:fldChar w:fldCharType="end"/>
        </w:r>
      </w:hyperlink>
    </w:p>
    <w:p w14:paraId="5F786BFD" w14:textId="44079548"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30" w:history="1">
        <w:r w:rsidR="00583C38" w:rsidRPr="00583C38">
          <w:rPr>
            <w:rStyle w:val="Hipercze"/>
            <w:rFonts w:ascii="Arial Narrow" w:hAnsi="Arial Narrow"/>
            <w:noProof/>
          </w:rPr>
          <w:t>Wykres 25. Udział poszczególnych rodzajów biletów w</w:t>
        </w:r>
        <w:r w:rsidR="002D7892">
          <w:rPr>
            <w:rStyle w:val="Hipercze"/>
            <w:rFonts w:ascii="Arial Narrow" w:hAnsi="Arial Narrow"/>
            <w:noProof/>
          </w:rPr>
          <w:t> </w:t>
        </w:r>
        <w:r w:rsidR="00583C38" w:rsidRPr="00583C38">
          <w:rPr>
            <w:rStyle w:val="Hipercze"/>
            <w:rFonts w:ascii="Arial Narrow" w:hAnsi="Arial Narrow"/>
            <w:noProof/>
          </w:rPr>
          <w:t>grupie biletów okresowych w 2020 roku</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_Toc66785330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84</w:t>
        </w:r>
        <w:r w:rsidR="00583C38" w:rsidRPr="00583C38">
          <w:rPr>
            <w:rFonts w:ascii="Arial Narrow" w:hAnsi="Arial Narrow"/>
            <w:noProof/>
            <w:webHidden/>
          </w:rPr>
          <w:fldChar w:fldCharType="end"/>
        </w:r>
      </w:hyperlink>
    </w:p>
    <w:p w14:paraId="29D3A9F2" w14:textId="23F2F0AC"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31" w:history="1">
        <w:r w:rsidR="00583C38" w:rsidRPr="00583C38">
          <w:rPr>
            <w:rStyle w:val="Hipercze"/>
            <w:rFonts w:ascii="Arial Narrow" w:hAnsi="Arial Narrow"/>
            <w:noProof/>
          </w:rPr>
          <w:t>Wykres 26. Udział poszczególnych rodzajów biletów w</w:t>
        </w:r>
        <w:r w:rsidR="002D7892">
          <w:rPr>
            <w:rStyle w:val="Hipercze"/>
            <w:rFonts w:ascii="Arial Narrow" w:hAnsi="Arial Narrow"/>
            <w:noProof/>
          </w:rPr>
          <w:t> </w:t>
        </w:r>
        <w:r w:rsidR="00583C38" w:rsidRPr="00583C38">
          <w:rPr>
            <w:rStyle w:val="Hipercze"/>
            <w:rFonts w:ascii="Arial Narrow" w:hAnsi="Arial Narrow"/>
            <w:noProof/>
          </w:rPr>
          <w:t>ogólnej grupie biletów sprzedanych w 2020 roku</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_Toc66785331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84</w:t>
        </w:r>
        <w:r w:rsidR="00583C38" w:rsidRPr="00583C38">
          <w:rPr>
            <w:rFonts w:ascii="Arial Narrow" w:hAnsi="Arial Narrow"/>
            <w:noProof/>
            <w:webHidden/>
          </w:rPr>
          <w:fldChar w:fldCharType="end"/>
        </w:r>
      </w:hyperlink>
    </w:p>
    <w:p w14:paraId="382B6502" w14:textId="54E77ED4"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32" w:history="1">
        <w:r w:rsidR="00583C38" w:rsidRPr="00583C38">
          <w:rPr>
            <w:rStyle w:val="Hipercze"/>
            <w:rFonts w:ascii="Arial Narrow" w:hAnsi="Arial Narrow"/>
            <w:noProof/>
          </w:rPr>
          <w:t>Wykres 27. Sposób kupowania biletów jednorazowych w</w:t>
        </w:r>
        <w:r w:rsidR="002D7892">
          <w:rPr>
            <w:rStyle w:val="Hipercze"/>
            <w:rFonts w:ascii="Arial Narrow" w:hAnsi="Arial Narrow"/>
            <w:noProof/>
          </w:rPr>
          <w:t> </w:t>
        </w:r>
        <w:r w:rsidR="00583C38" w:rsidRPr="00583C38">
          <w:rPr>
            <w:rStyle w:val="Hipercze"/>
            <w:rFonts w:ascii="Arial Narrow" w:hAnsi="Arial Narrow"/>
            <w:noProof/>
          </w:rPr>
          <w:t>2020 roku</w:t>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_Toc66785332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85</w:t>
        </w:r>
        <w:r w:rsidR="00583C38" w:rsidRPr="00583C38">
          <w:rPr>
            <w:rFonts w:ascii="Arial Narrow" w:hAnsi="Arial Narrow"/>
            <w:noProof/>
            <w:webHidden/>
          </w:rPr>
          <w:fldChar w:fldCharType="end"/>
        </w:r>
      </w:hyperlink>
    </w:p>
    <w:p w14:paraId="73CECB20" w14:textId="2FC11EA9"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33" w:history="1">
        <w:r w:rsidR="00583C38" w:rsidRPr="00583C38">
          <w:rPr>
            <w:rStyle w:val="Hipercze"/>
            <w:rFonts w:ascii="Arial Narrow" w:hAnsi="Arial Narrow"/>
            <w:noProof/>
          </w:rPr>
          <w:t>Wykres 28. Udział przychodów z różnych rodzajów biletów jednorazowych w ogólnej kwocie przychodu z biletów jednorazowych</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_Toc66785333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95</w:t>
        </w:r>
        <w:r w:rsidR="00583C38" w:rsidRPr="00583C38">
          <w:rPr>
            <w:rFonts w:ascii="Arial Narrow" w:hAnsi="Arial Narrow"/>
            <w:noProof/>
            <w:webHidden/>
          </w:rPr>
          <w:fldChar w:fldCharType="end"/>
        </w:r>
      </w:hyperlink>
    </w:p>
    <w:p w14:paraId="5F537CD0" w14:textId="13FBD268"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34" w:history="1">
        <w:r w:rsidR="00583C38" w:rsidRPr="00583C38">
          <w:rPr>
            <w:rStyle w:val="Hipercze"/>
            <w:rFonts w:ascii="Arial Narrow" w:hAnsi="Arial Narrow"/>
            <w:noProof/>
          </w:rPr>
          <w:t>Wykres 29. Przychody MZK w Stalowej Woli ogółem</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_Toc66785334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95</w:t>
        </w:r>
        <w:r w:rsidR="00583C38" w:rsidRPr="00583C38">
          <w:rPr>
            <w:rFonts w:ascii="Arial Narrow" w:hAnsi="Arial Narrow"/>
            <w:noProof/>
            <w:webHidden/>
          </w:rPr>
          <w:fldChar w:fldCharType="end"/>
        </w:r>
      </w:hyperlink>
    </w:p>
    <w:p w14:paraId="20E830E0" w14:textId="710ECFF9"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35" w:history="1">
        <w:r w:rsidR="00583C38" w:rsidRPr="00583C38">
          <w:rPr>
            <w:rStyle w:val="Hipercze"/>
            <w:rFonts w:ascii="Arial Narrow" w:hAnsi="Arial Narrow"/>
            <w:noProof/>
          </w:rPr>
          <w:t>Wykres 30. Przychody MZK w Stalowej Woli z tytułu sprzedaży biletów z podziałem na bilety jednorazowe i</w:t>
        </w:r>
        <w:r w:rsidR="002D7892">
          <w:rPr>
            <w:rStyle w:val="Hipercze"/>
            <w:rFonts w:ascii="Arial Narrow" w:hAnsi="Arial Narrow"/>
            <w:noProof/>
          </w:rPr>
          <w:t> </w:t>
        </w:r>
        <w:r w:rsidR="00583C38" w:rsidRPr="00583C38">
          <w:rPr>
            <w:rStyle w:val="Hipercze"/>
            <w:rFonts w:ascii="Arial Narrow" w:hAnsi="Arial Narrow"/>
            <w:noProof/>
          </w:rPr>
          <w:t>okresowe</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_Toc66785335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95</w:t>
        </w:r>
        <w:r w:rsidR="00583C38" w:rsidRPr="00583C38">
          <w:rPr>
            <w:rFonts w:ascii="Arial Narrow" w:hAnsi="Arial Narrow"/>
            <w:noProof/>
            <w:webHidden/>
          </w:rPr>
          <w:fldChar w:fldCharType="end"/>
        </w:r>
      </w:hyperlink>
    </w:p>
    <w:p w14:paraId="06A7B7C7" w14:textId="15A75FD7" w:rsidR="00583C38" w:rsidRPr="00583C38" w:rsidRDefault="00DC0738" w:rsidP="00583C38">
      <w:pPr>
        <w:pStyle w:val="Spisilustracji"/>
        <w:tabs>
          <w:tab w:val="right" w:leader="dot" w:pos="4394"/>
        </w:tabs>
        <w:jc w:val="both"/>
        <w:rPr>
          <w:rFonts w:ascii="Arial Narrow" w:hAnsi="Arial Narrow"/>
          <w:noProof/>
          <w:sz w:val="22"/>
          <w:szCs w:val="22"/>
          <w:lang w:eastAsia="pl-PL"/>
        </w:rPr>
      </w:pPr>
      <w:hyperlink w:anchor="_Toc66785336" w:history="1">
        <w:r w:rsidR="00583C38" w:rsidRPr="00583C38">
          <w:rPr>
            <w:rStyle w:val="Hipercze"/>
            <w:rFonts w:ascii="Arial Narrow" w:hAnsi="Arial Narrow"/>
            <w:noProof/>
          </w:rPr>
          <w:t>Wykres 31. Udział procentowy przychodów z biletów ogółem w ogólnej kwocie przychodów MZK w Stalowej Woli</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_Toc66785336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96</w:t>
        </w:r>
        <w:r w:rsidR="00583C38" w:rsidRPr="00583C38">
          <w:rPr>
            <w:rFonts w:ascii="Arial Narrow" w:hAnsi="Arial Narrow"/>
            <w:noProof/>
            <w:webHidden/>
          </w:rPr>
          <w:fldChar w:fldCharType="end"/>
        </w:r>
      </w:hyperlink>
    </w:p>
    <w:p w14:paraId="6B41FBD2" w14:textId="16D7C7D5" w:rsidR="00583C38" w:rsidRDefault="00DC0738" w:rsidP="00583C38">
      <w:pPr>
        <w:pStyle w:val="Spisilustracji"/>
        <w:tabs>
          <w:tab w:val="right" w:leader="dot" w:pos="4394"/>
        </w:tabs>
        <w:jc w:val="both"/>
        <w:rPr>
          <w:rFonts w:ascii="Arial Narrow" w:hAnsi="Arial Narrow"/>
          <w:noProof/>
        </w:rPr>
      </w:pPr>
      <w:hyperlink w:anchor="_Toc66785337" w:history="1">
        <w:r w:rsidR="00583C38" w:rsidRPr="00583C38">
          <w:rPr>
            <w:rStyle w:val="Hipercze"/>
            <w:rFonts w:ascii="Arial Narrow" w:hAnsi="Arial Narrow"/>
            <w:noProof/>
          </w:rPr>
          <w:t>Wykres 32. Wysokość poszczególnych rodzajów przychodów MZK w Stalowej Woli</w:t>
        </w:r>
        <w:r w:rsidR="00583C38" w:rsidRPr="00583C38">
          <w:rPr>
            <w:rFonts w:ascii="Arial Narrow" w:hAnsi="Arial Narrow"/>
            <w:noProof/>
            <w:webHidden/>
          </w:rPr>
          <w:tab/>
        </w:r>
        <w:r w:rsidR="00583C38" w:rsidRPr="00583C38">
          <w:rPr>
            <w:rFonts w:ascii="Arial Narrow" w:hAnsi="Arial Narrow"/>
            <w:noProof/>
            <w:webHidden/>
          </w:rPr>
          <w:fldChar w:fldCharType="begin"/>
        </w:r>
        <w:r w:rsidR="00583C38" w:rsidRPr="00583C38">
          <w:rPr>
            <w:rFonts w:ascii="Arial Narrow" w:hAnsi="Arial Narrow"/>
            <w:noProof/>
            <w:webHidden/>
          </w:rPr>
          <w:instrText xml:space="preserve"> PAGEREF _Toc66785337 \h </w:instrText>
        </w:r>
        <w:r w:rsidR="00583C38" w:rsidRPr="00583C38">
          <w:rPr>
            <w:rFonts w:ascii="Arial Narrow" w:hAnsi="Arial Narrow"/>
            <w:noProof/>
            <w:webHidden/>
          </w:rPr>
        </w:r>
        <w:r w:rsidR="00583C38" w:rsidRPr="00583C38">
          <w:rPr>
            <w:rFonts w:ascii="Arial Narrow" w:hAnsi="Arial Narrow"/>
            <w:noProof/>
            <w:webHidden/>
          </w:rPr>
          <w:fldChar w:fldCharType="separate"/>
        </w:r>
        <w:r w:rsidR="001A712C">
          <w:rPr>
            <w:rFonts w:ascii="Arial Narrow" w:hAnsi="Arial Narrow"/>
            <w:noProof/>
            <w:webHidden/>
          </w:rPr>
          <w:t>96</w:t>
        </w:r>
        <w:r w:rsidR="00583C38" w:rsidRPr="00583C38">
          <w:rPr>
            <w:rFonts w:ascii="Arial Narrow" w:hAnsi="Arial Narrow"/>
            <w:noProof/>
            <w:webHidden/>
          </w:rPr>
          <w:fldChar w:fldCharType="end"/>
        </w:r>
      </w:hyperlink>
    </w:p>
    <w:p w14:paraId="5EF41D3B" w14:textId="77777777" w:rsidR="00D925E1" w:rsidRDefault="00D925E1" w:rsidP="00D925E1">
      <w:pPr>
        <w:spacing w:line="276" w:lineRule="auto"/>
        <w:jc w:val="both"/>
        <w:rPr>
          <w:rFonts w:ascii="Arial Narrow" w:hAnsi="Arial Narrow"/>
          <w:noProof/>
          <w:sz w:val="22"/>
          <w:szCs w:val="22"/>
        </w:rPr>
        <w:sectPr w:rsidR="00D925E1" w:rsidSect="00F00E07">
          <w:type w:val="continuous"/>
          <w:pgSz w:w="11906" w:h="16838"/>
          <w:pgMar w:top="1418" w:right="1134" w:bottom="1418" w:left="1701" w:header="708" w:footer="708" w:gutter="0"/>
          <w:cols w:num="2" w:space="284"/>
          <w:docGrid w:linePitch="360"/>
          <w15:footnoteColumns w:val="1"/>
        </w:sectPr>
      </w:pPr>
    </w:p>
    <w:p w14:paraId="05A3992D" w14:textId="77777777" w:rsidR="00D925E1" w:rsidRPr="003A67C9" w:rsidRDefault="00D925E1" w:rsidP="00D925E1">
      <w:pPr>
        <w:pStyle w:val="Legenda"/>
        <w:rPr>
          <w:rFonts w:ascii="Arial Narrow" w:hAnsi="Arial Narrow"/>
          <w:noProof/>
          <w:sz w:val="22"/>
          <w:szCs w:val="22"/>
        </w:rPr>
      </w:pPr>
    </w:p>
    <w:p w14:paraId="254D1C8C" w14:textId="62D738A8" w:rsidR="00421DDE" w:rsidRPr="00421DDE" w:rsidRDefault="00FF7285" w:rsidP="00A924D0">
      <w:pPr>
        <w:pStyle w:val="StalowaWola"/>
      </w:pPr>
      <w:r w:rsidRPr="00583C38">
        <w:fldChar w:fldCharType="end"/>
      </w:r>
    </w:p>
    <w:sectPr w:rsidR="00421DDE" w:rsidRPr="00421DDE" w:rsidSect="00523A37">
      <w:type w:val="continuous"/>
      <w:pgSz w:w="11906" w:h="16838"/>
      <w:pgMar w:top="1417" w:right="1417" w:bottom="1417" w:left="1417" w:header="708" w:footer="708" w:gutter="0"/>
      <w:cols w:space="708"/>
      <w:docGrid w:linePitch="360"/>
      <w15:footnoteColumns w:val="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261FE3D" w14:textId="77777777" w:rsidR="003D3A24" w:rsidRDefault="003D3A24" w:rsidP="00694DF3">
      <w:pPr>
        <w:spacing w:after="0" w:line="240" w:lineRule="auto"/>
      </w:pPr>
      <w:r>
        <w:separator/>
      </w:r>
    </w:p>
  </w:endnote>
  <w:endnote w:type="continuationSeparator" w:id="0">
    <w:p w14:paraId="3EA7AC02" w14:textId="77777777" w:rsidR="003D3A24" w:rsidRDefault="003D3A24" w:rsidP="00694D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Lora">
    <w:charset w:val="EE"/>
    <w:family w:val="auto"/>
    <w:pitch w:val="variable"/>
    <w:sig w:usb0="A00002FF" w:usb1="5000204B" w:usb2="00000000" w:usb3="00000000" w:csb0="00000097" w:csb1="00000000"/>
  </w:font>
  <w:font w:name="Old Standard TT">
    <w:charset w:val="EE"/>
    <w:family w:val="auto"/>
    <w:pitch w:val="variable"/>
    <w:sig w:usb0="20000207" w:usb1="00000001" w:usb2="00000000" w:usb3="00000000" w:csb0="00000197" w:csb1="00000000"/>
  </w:font>
  <w:font w:name="Segoe UI">
    <w:panose1 w:val="020B0502040204020203"/>
    <w:charset w:val="EE"/>
    <w:family w:val="swiss"/>
    <w:pitch w:val="variable"/>
    <w:sig w:usb0="E4002EFF" w:usb1="C000E47F" w:usb2="00000009" w:usb3="00000000" w:csb0="000001FF" w:csb1="00000000"/>
  </w:font>
  <w:font w:name="Helvetica">
    <w:panose1 w:val="020B0604020202030204"/>
    <w:charset w:val="EE"/>
    <w:family w:val="swiss"/>
    <w:pitch w:val="variable"/>
    <w:sig w:usb0="20002A87" w:usb1="00000000" w:usb2="00000000" w:usb3="00000000" w:csb0="000001FF" w:csb1="00000000"/>
  </w:font>
  <w:font w:name="Trebuchet MS">
    <w:panose1 w:val="020B0603020202020204"/>
    <w:charset w:val="EE"/>
    <w:family w:val="swiss"/>
    <w:pitch w:val="variable"/>
    <w:sig w:usb0="000006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Georgia">
    <w:panose1 w:val="02040502050405020303"/>
    <w:charset w:val="EE"/>
    <w:family w:val="roman"/>
    <w:pitch w:val="variable"/>
    <w:sig w:usb0="00000287" w:usb1="00000000" w:usb2="00000000" w:usb3="00000000" w:csb0="0000009F" w:csb1="00000000"/>
  </w:font>
  <w:font w:name="Segoe UI Semilight">
    <w:panose1 w:val="020B0402040204020203"/>
    <w:charset w:val="EE"/>
    <w:family w:val="swiss"/>
    <w:pitch w:val="variable"/>
    <w:sig w:usb0="E4002EFF" w:usb1="C000E47F" w:usb2="00000009" w:usb3="00000000" w:csb0="000001FF" w:csb1="00000000"/>
  </w:font>
  <w:font w:name="ArialNarrow,Italic">
    <w:altName w:val="Arial"/>
    <w:panose1 w:val="00000000000000000000"/>
    <w:charset w:val="EE"/>
    <w:family w:val="auto"/>
    <w:notTrueType/>
    <w:pitch w:val="default"/>
    <w:sig w:usb0="00000005" w:usb1="00000000" w:usb2="00000000" w:usb3="00000000" w:csb0="00000002" w:csb1="00000000"/>
  </w:font>
  <w:font w:name="ArialNarrow">
    <w:altName w:val="Arial"/>
    <w:panose1 w:val="00000000000000000000"/>
    <w:charset w:val="EE"/>
    <w:family w:val="auto"/>
    <w:notTrueType/>
    <w:pitch w:val="default"/>
    <w:sig w:usb0="00000005" w:usb1="00000000" w:usb2="00000000" w:usb3="00000000" w:csb0="00000002" w:csb1="00000000"/>
  </w:font>
  <w:font w:name="MingLiU">
    <w:altName w:val="細明體"/>
    <w:panose1 w:val="02020509000000000000"/>
    <w:charset w:val="88"/>
    <w:family w:val="modern"/>
    <w:notTrueType/>
    <w:pitch w:val="fixed"/>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jc w:val="center"/>
      <w:tblCellMar>
        <w:top w:w="144" w:type="dxa"/>
        <w:left w:w="115" w:type="dxa"/>
        <w:bottom w:w="144" w:type="dxa"/>
        <w:right w:w="115" w:type="dxa"/>
      </w:tblCellMar>
      <w:tblLook w:val="04A0" w:firstRow="1" w:lastRow="0" w:firstColumn="1" w:lastColumn="0" w:noHBand="0" w:noVBand="1"/>
    </w:tblPr>
    <w:tblGrid>
      <w:gridCol w:w="4533"/>
      <w:gridCol w:w="4538"/>
    </w:tblGrid>
    <w:tr w:rsidR="00DC0738" w14:paraId="7F37F77A" w14:textId="77777777">
      <w:trPr>
        <w:trHeight w:hRule="exact" w:val="115"/>
        <w:jc w:val="center"/>
      </w:trPr>
      <w:tc>
        <w:tcPr>
          <w:tcW w:w="4686" w:type="dxa"/>
          <w:shd w:val="clear" w:color="auto" w:fill="C00000" w:themeFill="accent1"/>
          <w:tcMar>
            <w:top w:w="0" w:type="dxa"/>
            <w:bottom w:w="0" w:type="dxa"/>
          </w:tcMar>
        </w:tcPr>
        <w:p w14:paraId="3948D27A" w14:textId="77777777" w:rsidR="00DC0738" w:rsidRDefault="00DC0738">
          <w:pPr>
            <w:pStyle w:val="Nagwek"/>
            <w:rPr>
              <w:caps/>
              <w:sz w:val="18"/>
            </w:rPr>
          </w:pPr>
        </w:p>
      </w:tc>
      <w:tc>
        <w:tcPr>
          <w:tcW w:w="4674" w:type="dxa"/>
          <w:shd w:val="clear" w:color="auto" w:fill="C00000" w:themeFill="accent1"/>
          <w:tcMar>
            <w:top w:w="0" w:type="dxa"/>
            <w:bottom w:w="0" w:type="dxa"/>
          </w:tcMar>
        </w:tcPr>
        <w:p w14:paraId="39BF6950" w14:textId="77777777" w:rsidR="00DC0738" w:rsidRDefault="00DC0738">
          <w:pPr>
            <w:pStyle w:val="Nagwek"/>
            <w:jc w:val="right"/>
            <w:rPr>
              <w:caps/>
              <w:sz w:val="18"/>
            </w:rPr>
          </w:pPr>
        </w:p>
      </w:tc>
    </w:tr>
    <w:tr w:rsidR="00DC0738" w14:paraId="3FE30305" w14:textId="77777777">
      <w:trPr>
        <w:jc w:val="center"/>
      </w:trPr>
      <w:tc>
        <w:tcPr>
          <w:tcW w:w="4686" w:type="dxa"/>
          <w:shd w:val="clear" w:color="auto" w:fill="auto"/>
          <w:vAlign w:val="center"/>
        </w:tcPr>
        <w:p w14:paraId="211E0639" w14:textId="466A1141" w:rsidR="00DC0738" w:rsidRDefault="00DC0738">
          <w:pPr>
            <w:pStyle w:val="Stopka"/>
            <w:rPr>
              <w:caps/>
              <w:color w:val="808080" w:themeColor="background1" w:themeShade="80"/>
              <w:sz w:val="18"/>
              <w:szCs w:val="18"/>
            </w:rPr>
          </w:pPr>
        </w:p>
      </w:tc>
      <w:tc>
        <w:tcPr>
          <w:tcW w:w="4674" w:type="dxa"/>
          <w:shd w:val="clear" w:color="auto" w:fill="auto"/>
          <w:vAlign w:val="center"/>
        </w:tcPr>
        <w:p w14:paraId="17E178C6" w14:textId="429F00F1" w:rsidR="00DC0738" w:rsidRPr="00082397" w:rsidRDefault="00DC0738">
          <w:pPr>
            <w:pStyle w:val="Stopka"/>
            <w:jc w:val="right"/>
            <w:rPr>
              <w:rFonts w:ascii="Arial Narrow" w:hAnsi="Arial Narrow"/>
              <w:caps/>
              <w:color w:val="808080" w:themeColor="background1" w:themeShade="80"/>
              <w:sz w:val="18"/>
              <w:szCs w:val="18"/>
            </w:rPr>
          </w:pPr>
          <w:r>
            <w:rPr>
              <w:rFonts w:ascii="Arial Narrow" w:hAnsi="Arial Narrow"/>
              <w:color w:val="808080" w:themeColor="background1" w:themeShade="80"/>
              <w:sz w:val="20"/>
              <w:szCs w:val="20"/>
            </w:rPr>
            <w:t xml:space="preserve">Strona </w:t>
          </w:r>
          <w:r w:rsidRPr="00082397">
            <w:rPr>
              <w:rFonts w:ascii="Arial Narrow" w:hAnsi="Arial Narrow"/>
              <w:caps/>
              <w:color w:val="808080" w:themeColor="background1" w:themeShade="80"/>
              <w:sz w:val="20"/>
              <w:szCs w:val="20"/>
            </w:rPr>
            <w:fldChar w:fldCharType="begin"/>
          </w:r>
          <w:r w:rsidRPr="00082397">
            <w:rPr>
              <w:rFonts w:ascii="Arial Narrow" w:hAnsi="Arial Narrow"/>
              <w:caps/>
              <w:color w:val="808080" w:themeColor="background1" w:themeShade="80"/>
              <w:sz w:val="20"/>
              <w:szCs w:val="20"/>
            </w:rPr>
            <w:instrText>PAGE   \* MERGEFORMAT</w:instrText>
          </w:r>
          <w:r w:rsidRPr="00082397">
            <w:rPr>
              <w:rFonts w:ascii="Arial Narrow" w:hAnsi="Arial Narrow"/>
              <w:caps/>
              <w:color w:val="808080" w:themeColor="background1" w:themeShade="80"/>
              <w:sz w:val="20"/>
              <w:szCs w:val="20"/>
            </w:rPr>
            <w:fldChar w:fldCharType="separate"/>
          </w:r>
          <w:r w:rsidR="001A712C">
            <w:rPr>
              <w:rFonts w:ascii="Arial Narrow" w:hAnsi="Arial Narrow"/>
              <w:caps/>
              <w:noProof/>
              <w:color w:val="808080" w:themeColor="background1" w:themeShade="80"/>
              <w:sz w:val="20"/>
              <w:szCs w:val="20"/>
            </w:rPr>
            <w:t>33</w:t>
          </w:r>
          <w:r w:rsidRPr="00082397">
            <w:rPr>
              <w:rFonts w:ascii="Arial Narrow" w:hAnsi="Arial Narrow"/>
              <w:caps/>
              <w:color w:val="808080" w:themeColor="background1" w:themeShade="80"/>
              <w:sz w:val="20"/>
              <w:szCs w:val="20"/>
            </w:rPr>
            <w:fldChar w:fldCharType="end"/>
          </w:r>
        </w:p>
      </w:tc>
    </w:tr>
  </w:tbl>
  <w:p w14:paraId="745934CE" w14:textId="281FA6AD" w:rsidR="00DC0738" w:rsidRDefault="00DC0738" w:rsidP="00A92845">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0C24FB" w14:textId="77777777" w:rsidR="003D3A24" w:rsidRDefault="003D3A24" w:rsidP="00694DF3">
      <w:pPr>
        <w:spacing w:after="0" w:line="240" w:lineRule="auto"/>
      </w:pPr>
      <w:r>
        <w:separator/>
      </w:r>
    </w:p>
  </w:footnote>
  <w:footnote w:type="continuationSeparator" w:id="0">
    <w:p w14:paraId="2B06E3EA" w14:textId="77777777" w:rsidR="003D3A24" w:rsidRDefault="003D3A24" w:rsidP="00694DF3">
      <w:pPr>
        <w:spacing w:after="0" w:line="240" w:lineRule="auto"/>
      </w:pPr>
      <w:r>
        <w:continuationSeparator/>
      </w:r>
    </w:p>
  </w:footnote>
  <w:footnote w:id="1">
    <w:p w14:paraId="17CC2FEA" w14:textId="28D6CD9E" w:rsidR="00DC0738" w:rsidRPr="00F24493" w:rsidRDefault="00DC0738" w:rsidP="00F24493">
      <w:pPr>
        <w:pStyle w:val="Tekstprzypisudolnego"/>
        <w:jc w:val="both"/>
        <w:rPr>
          <w:rFonts w:ascii="Arial Narrow" w:hAnsi="Arial Narrow"/>
          <w:sz w:val="16"/>
          <w:szCs w:val="16"/>
        </w:rPr>
      </w:pPr>
      <w:r w:rsidRPr="00F24493">
        <w:rPr>
          <w:rStyle w:val="Odwoanieprzypisudolnego"/>
          <w:rFonts w:ascii="Arial Narrow" w:hAnsi="Arial Narrow"/>
          <w:sz w:val="16"/>
          <w:szCs w:val="16"/>
        </w:rPr>
        <w:footnoteRef/>
      </w:r>
      <w:r w:rsidRPr="00F24493">
        <w:rPr>
          <w:rFonts w:ascii="Arial Narrow" w:hAnsi="Arial Narrow"/>
          <w:sz w:val="16"/>
          <w:szCs w:val="16"/>
        </w:rPr>
        <w:t xml:space="preserve"> </w:t>
      </w:r>
      <w:r>
        <w:rPr>
          <w:rFonts w:ascii="Arial Narrow" w:hAnsi="Arial Narrow"/>
          <w:sz w:val="16"/>
          <w:szCs w:val="16"/>
        </w:rPr>
        <w:t>Porozumienie z</w:t>
      </w:r>
      <w:r w:rsidRPr="00F24493">
        <w:rPr>
          <w:rFonts w:ascii="Arial Narrow" w:hAnsi="Arial Narrow"/>
          <w:sz w:val="16"/>
          <w:szCs w:val="16"/>
        </w:rPr>
        <w:t xml:space="preserve"> Gmin</w:t>
      </w:r>
      <w:r>
        <w:rPr>
          <w:rFonts w:ascii="Arial Narrow" w:hAnsi="Arial Narrow"/>
          <w:sz w:val="16"/>
          <w:szCs w:val="16"/>
        </w:rPr>
        <w:t>ą</w:t>
      </w:r>
      <w:r w:rsidRPr="00F24493">
        <w:rPr>
          <w:rFonts w:ascii="Arial Narrow" w:hAnsi="Arial Narrow"/>
          <w:sz w:val="16"/>
          <w:szCs w:val="16"/>
        </w:rPr>
        <w:t xml:space="preserve"> Radomyśl nad Sanem obowiązywało do 31.12.2020 r., jednakże gmina</w:t>
      </w:r>
      <w:r>
        <w:rPr>
          <w:rFonts w:ascii="Arial Narrow" w:hAnsi="Arial Narrow"/>
          <w:sz w:val="16"/>
          <w:szCs w:val="16"/>
        </w:rPr>
        <w:t xml:space="preserve"> ta</w:t>
      </w:r>
      <w:r w:rsidRPr="00F24493">
        <w:rPr>
          <w:rFonts w:ascii="Arial Narrow" w:hAnsi="Arial Narrow"/>
          <w:sz w:val="16"/>
          <w:szCs w:val="16"/>
        </w:rPr>
        <w:t xml:space="preserve"> została ujęta w niniejszym dokumencie, ze względu na jej dotychczasowe znaczenie w strukturze systemu publicznego transportu zbiorowego oraz możliwość odnowienia porozumienia w przyszłości.</w:t>
      </w:r>
    </w:p>
  </w:footnote>
  <w:footnote w:id="2">
    <w:p w14:paraId="7E96BCC0" w14:textId="081DCF2C" w:rsidR="00DC0738" w:rsidRDefault="00DC0738">
      <w:pPr>
        <w:pStyle w:val="Tekstprzypisudolnego"/>
      </w:pPr>
      <w:r>
        <w:rPr>
          <w:rStyle w:val="Odwoanieprzypisudolnego"/>
        </w:rPr>
        <w:footnoteRef/>
      </w:r>
      <w:r>
        <w:t xml:space="preserve"> </w:t>
      </w:r>
      <w:r w:rsidRPr="00AA19EF">
        <w:rPr>
          <w:rStyle w:val="SWprzypisyZnak"/>
          <w:color w:val="auto"/>
        </w:rPr>
        <w:t>Krzymuski M. Charakter prawny planu transportowego, Transport miejski i regionalny 01/2016.</w:t>
      </w:r>
    </w:p>
  </w:footnote>
  <w:footnote w:id="3">
    <w:p w14:paraId="15AA5C4A" w14:textId="5D29FB02" w:rsidR="00DC0738" w:rsidRPr="00F62319" w:rsidRDefault="00DC0738" w:rsidP="000D6FBD">
      <w:pPr>
        <w:pStyle w:val="Tekstprzypisudolnego"/>
        <w:rPr>
          <w:rFonts w:ascii="Arial Narrow" w:hAnsi="Arial Narrow"/>
          <w:sz w:val="16"/>
          <w:szCs w:val="16"/>
        </w:rPr>
      </w:pPr>
      <w:r w:rsidRPr="00F62319">
        <w:rPr>
          <w:rStyle w:val="Odwoanieprzypisudolnego"/>
          <w:rFonts w:ascii="Arial Narrow" w:hAnsi="Arial Narrow"/>
          <w:sz w:val="16"/>
          <w:szCs w:val="16"/>
        </w:rPr>
        <w:footnoteRef/>
      </w:r>
      <w:r w:rsidRPr="00F62319">
        <w:rPr>
          <w:rFonts w:ascii="Arial Narrow" w:hAnsi="Arial Narrow"/>
          <w:sz w:val="16"/>
          <w:szCs w:val="16"/>
        </w:rPr>
        <w:t xml:space="preserve"> </w:t>
      </w:r>
      <w:r w:rsidRPr="00F62319">
        <w:rPr>
          <w:rStyle w:val="SWprzypisyZnak"/>
          <w:color w:val="auto"/>
          <w:szCs w:val="16"/>
        </w:rPr>
        <w:t>Stan na 30 czerwca 2020 r. zgodnie z danymi GUS.</w:t>
      </w:r>
    </w:p>
  </w:footnote>
  <w:footnote w:id="4">
    <w:p w14:paraId="43A34A84" w14:textId="35344A92" w:rsidR="00DC0738" w:rsidRPr="00F62319" w:rsidRDefault="00DC0738" w:rsidP="000D6FBD">
      <w:pPr>
        <w:pStyle w:val="Tekstprzypisudolnego"/>
        <w:rPr>
          <w:rStyle w:val="SWprzypisyZnak"/>
          <w:iCs w:val="0"/>
          <w:color w:val="auto"/>
          <w:szCs w:val="16"/>
        </w:rPr>
      </w:pPr>
      <w:r w:rsidRPr="00F62319">
        <w:rPr>
          <w:rStyle w:val="Odwoanieprzypisudolnego"/>
          <w:rFonts w:ascii="Arial Narrow" w:hAnsi="Arial Narrow"/>
          <w:sz w:val="16"/>
          <w:szCs w:val="16"/>
        </w:rPr>
        <w:footnoteRef/>
      </w:r>
      <w:r w:rsidRPr="00F62319">
        <w:rPr>
          <w:rFonts w:ascii="Arial Narrow" w:hAnsi="Arial Narrow"/>
          <w:sz w:val="16"/>
          <w:szCs w:val="16"/>
        </w:rPr>
        <w:t xml:space="preserve"> </w:t>
      </w:r>
      <w:r w:rsidRPr="00F62319">
        <w:rPr>
          <w:rStyle w:val="SWprzypisyZnak"/>
          <w:color w:val="auto"/>
          <w:szCs w:val="16"/>
        </w:rPr>
        <w:t>Stan na 30 czerwca 2020 r. zgodnie z danymi GUS.</w:t>
      </w:r>
    </w:p>
  </w:footnote>
  <w:footnote w:id="5">
    <w:p w14:paraId="6E8C399D" w14:textId="4F702C4A" w:rsidR="00DC0738" w:rsidRPr="00F62319" w:rsidRDefault="00DC0738" w:rsidP="000D6FBD">
      <w:pPr>
        <w:pStyle w:val="Tekstprzypisudolnego"/>
        <w:rPr>
          <w:rFonts w:ascii="Arial Narrow" w:hAnsi="Arial Narrow"/>
          <w:sz w:val="16"/>
          <w:szCs w:val="16"/>
        </w:rPr>
      </w:pPr>
      <w:r w:rsidRPr="00F62319">
        <w:rPr>
          <w:rStyle w:val="Odwoanieprzypisudolnego"/>
          <w:rFonts w:ascii="Arial Narrow" w:hAnsi="Arial Narrow"/>
          <w:sz w:val="16"/>
          <w:szCs w:val="16"/>
        </w:rPr>
        <w:footnoteRef/>
      </w:r>
      <w:r w:rsidRPr="00F62319">
        <w:rPr>
          <w:rFonts w:ascii="Arial Narrow" w:hAnsi="Arial Narrow"/>
          <w:sz w:val="16"/>
          <w:szCs w:val="16"/>
        </w:rPr>
        <w:t xml:space="preserve"> </w:t>
      </w:r>
      <w:r w:rsidRPr="00F62319">
        <w:rPr>
          <w:rStyle w:val="SWprzypisyZnak"/>
          <w:color w:val="auto"/>
          <w:szCs w:val="16"/>
        </w:rPr>
        <w:t>Stan na 30 czerwca 2020 r. zgodnie z danymi GUS.</w:t>
      </w:r>
    </w:p>
  </w:footnote>
  <w:footnote w:id="6">
    <w:p w14:paraId="3D9FF080" w14:textId="7E8E4980" w:rsidR="00DC0738" w:rsidRPr="00F62319" w:rsidRDefault="00DC0738" w:rsidP="000D6FBD">
      <w:pPr>
        <w:pStyle w:val="Tekstprzypisudolnego"/>
        <w:rPr>
          <w:rFonts w:ascii="Arial Narrow" w:hAnsi="Arial Narrow"/>
          <w:sz w:val="16"/>
          <w:szCs w:val="16"/>
        </w:rPr>
      </w:pPr>
      <w:r w:rsidRPr="00F62319">
        <w:rPr>
          <w:rStyle w:val="Odwoanieprzypisudolnego"/>
          <w:rFonts w:ascii="Arial Narrow" w:hAnsi="Arial Narrow"/>
          <w:sz w:val="16"/>
          <w:szCs w:val="16"/>
        </w:rPr>
        <w:footnoteRef/>
      </w:r>
      <w:r w:rsidRPr="00F62319">
        <w:rPr>
          <w:rFonts w:ascii="Arial Narrow" w:hAnsi="Arial Narrow"/>
          <w:sz w:val="16"/>
          <w:szCs w:val="16"/>
        </w:rPr>
        <w:t xml:space="preserve"> </w:t>
      </w:r>
      <w:r w:rsidRPr="00F62319">
        <w:rPr>
          <w:rStyle w:val="SWprzypisyZnak"/>
          <w:color w:val="auto"/>
          <w:szCs w:val="16"/>
        </w:rPr>
        <w:t>Dane GUS z dziesięciolecia 2009-2019.</w:t>
      </w:r>
    </w:p>
  </w:footnote>
  <w:footnote w:id="7">
    <w:p w14:paraId="17F70FAD" w14:textId="1A77299D" w:rsidR="00DC0738" w:rsidRPr="00F62319" w:rsidRDefault="00DC0738" w:rsidP="000D6FBD">
      <w:pPr>
        <w:pStyle w:val="Tekstprzypisudolnego"/>
        <w:rPr>
          <w:rFonts w:ascii="Arial Narrow" w:hAnsi="Arial Narrow"/>
          <w:sz w:val="16"/>
          <w:szCs w:val="16"/>
        </w:rPr>
      </w:pPr>
      <w:r w:rsidRPr="00F62319">
        <w:rPr>
          <w:rStyle w:val="Odwoanieprzypisudolnego"/>
          <w:rFonts w:ascii="Arial Narrow" w:hAnsi="Arial Narrow"/>
          <w:sz w:val="16"/>
          <w:szCs w:val="16"/>
        </w:rPr>
        <w:footnoteRef/>
      </w:r>
      <w:r w:rsidRPr="00F62319">
        <w:rPr>
          <w:rFonts w:ascii="Arial Narrow" w:hAnsi="Arial Narrow"/>
          <w:sz w:val="16"/>
          <w:szCs w:val="16"/>
        </w:rPr>
        <w:t xml:space="preserve"> </w:t>
      </w:r>
      <w:r w:rsidRPr="00F62319">
        <w:rPr>
          <w:rStyle w:val="SWprzypisyZnak"/>
          <w:color w:val="auto"/>
          <w:szCs w:val="16"/>
        </w:rPr>
        <w:t>Stan na 30 czerwca 2020 r. zgodnie z danymi GUS.</w:t>
      </w:r>
    </w:p>
  </w:footnote>
  <w:footnote w:id="8">
    <w:p w14:paraId="7EE74F18" w14:textId="7437B470" w:rsidR="00DC0738" w:rsidRPr="00F62319" w:rsidRDefault="00DC0738" w:rsidP="000D6FBD">
      <w:pPr>
        <w:pStyle w:val="Tekstprzypisudolnego"/>
        <w:rPr>
          <w:rFonts w:ascii="Arial Narrow" w:hAnsi="Arial Narrow"/>
          <w:sz w:val="16"/>
          <w:szCs w:val="16"/>
        </w:rPr>
      </w:pPr>
      <w:r w:rsidRPr="00F62319">
        <w:rPr>
          <w:rStyle w:val="Odwoanieprzypisudolnego"/>
          <w:rFonts w:ascii="Arial Narrow" w:hAnsi="Arial Narrow"/>
          <w:sz w:val="16"/>
          <w:szCs w:val="16"/>
        </w:rPr>
        <w:footnoteRef/>
      </w:r>
      <w:r w:rsidRPr="00F62319">
        <w:rPr>
          <w:rFonts w:ascii="Arial Narrow" w:hAnsi="Arial Narrow"/>
          <w:sz w:val="16"/>
          <w:szCs w:val="16"/>
        </w:rPr>
        <w:t xml:space="preserve"> </w:t>
      </w:r>
      <w:r w:rsidRPr="00F62319">
        <w:rPr>
          <w:rStyle w:val="SWprzypisyZnak"/>
          <w:color w:val="auto"/>
          <w:szCs w:val="16"/>
        </w:rPr>
        <w:t>Stan na 30 czerwca 2020 r. zgodnie z danymi GUS.</w:t>
      </w:r>
    </w:p>
  </w:footnote>
  <w:footnote w:id="9">
    <w:p w14:paraId="7D7ACCB0" w14:textId="6886C311" w:rsidR="00DC0738" w:rsidRPr="00F62319" w:rsidRDefault="00DC0738" w:rsidP="000D6FBD">
      <w:pPr>
        <w:pStyle w:val="Tekstprzypisudolnego"/>
        <w:rPr>
          <w:rFonts w:ascii="Arial Narrow" w:hAnsi="Arial Narrow"/>
          <w:sz w:val="16"/>
          <w:szCs w:val="16"/>
        </w:rPr>
      </w:pPr>
      <w:r w:rsidRPr="00F62319">
        <w:rPr>
          <w:rStyle w:val="Odwoanieprzypisudolnego"/>
          <w:rFonts w:ascii="Arial Narrow" w:hAnsi="Arial Narrow"/>
          <w:sz w:val="16"/>
          <w:szCs w:val="16"/>
        </w:rPr>
        <w:footnoteRef/>
      </w:r>
      <w:r w:rsidRPr="00F62319">
        <w:rPr>
          <w:rFonts w:ascii="Arial Narrow" w:hAnsi="Arial Narrow"/>
          <w:sz w:val="16"/>
          <w:szCs w:val="16"/>
        </w:rPr>
        <w:t xml:space="preserve"> </w:t>
      </w:r>
      <w:r w:rsidRPr="00F62319">
        <w:rPr>
          <w:rStyle w:val="SWprzypisyZnak"/>
          <w:color w:val="auto"/>
          <w:szCs w:val="16"/>
        </w:rPr>
        <w:t>Stan na 30 czerwca 2020 r. zgodnie z danymi GUS.</w:t>
      </w:r>
    </w:p>
  </w:footnote>
  <w:footnote w:id="10">
    <w:p w14:paraId="77AC20F7" w14:textId="772B50FE" w:rsidR="00DC0738" w:rsidRPr="00F62319" w:rsidRDefault="00DC0738" w:rsidP="000D6FBD">
      <w:pPr>
        <w:pStyle w:val="Tekstprzypisudolnego"/>
        <w:rPr>
          <w:rFonts w:ascii="Arial Narrow" w:hAnsi="Arial Narrow"/>
          <w:sz w:val="16"/>
          <w:szCs w:val="16"/>
        </w:rPr>
      </w:pPr>
      <w:r w:rsidRPr="00F62319">
        <w:rPr>
          <w:rStyle w:val="Odwoanieprzypisudolnego"/>
          <w:rFonts w:ascii="Arial Narrow" w:hAnsi="Arial Narrow"/>
          <w:sz w:val="16"/>
          <w:szCs w:val="16"/>
        </w:rPr>
        <w:footnoteRef/>
      </w:r>
      <w:r w:rsidRPr="00F62319">
        <w:rPr>
          <w:rFonts w:ascii="Arial Narrow" w:hAnsi="Arial Narrow"/>
          <w:sz w:val="16"/>
          <w:szCs w:val="16"/>
        </w:rPr>
        <w:t xml:space="preserve"> </w:t>
      </w:r>
      <w:r w:rsidRPr="00F62319">
        <w:rPr>
          <w:rStyle w:val="SWprzypisyZnak"/>
          <w:color w:val="auto"/>
          <w:szCs w:val="16"/>
        </w:rPr>
        <w:t>Dane GUS z dziesięciolecia 2009-2019.</w:t>
      </w:r>
    </w:p>
  </w:footnote>
  <w:footnote w:id="11">
    <w:p w14:paraId="755EB4C4" w14:textId="3045C5ED" w:rsidR="00DC0738" w:rsidRPr="00F62319" w:rsidRDefault="00DC0738" w:rsidP="000D6FBD">
      <w:pPr>
        <w:pStyle w:val="Tekstprzypisudolnego"/>
        <w:rPr>
          <w:rFonts w:ascii="Arial Narrow" w:hAnsi="Arial Narrow"/>
          <w:sz w:val="16"/>
          <w:szCs w:val="16"/>
        </w:rPr>
      </w:pPr>
      <w:r w:rsidRPr="00F62319">
        <w:rPr>
          <w:rStyle w:val="Odwoanieprzypisudolnego"/>
          <w:rFonts w:ascii="Arial Narrow" w:hAnsi="Arial Narrow"/>
          <w:sz w:val="16"/>
          <w:szCs w:val="16"/>
        </w:rPr>
        <w:footnoteRef/>
      </w:r>
      <w:r w:rsidRPr="00F62319">
        <w:rPr>
          <w:rFonts w:ascii="Arial Narrow" w:hAnsi="Arial Narrow"/>
          <w:sz w:val="16"/>
          <w:szCs w:val="16"/>
        </w:rPr>
        <w:t xml:space="preserve"> </w:t>
      </w:r>
      <w:r w:rsidRPr="00F62319">
        <w:rPr>
          <w:rStyle w:val="SWprzypisyZnak"/>
          <w:color w:val="auto"/>
          <w:szCs w:val="16"/>
        </w:rPr>
        <w:t>Stan na 30 czerwca 2020 r. zgodnie z danymi GUS.</w:t>
      </w:r>
    </w:p>
  </w:footnote>
  <w:footnote w:id="12">
    <w:p w14:paraId="4D49B099" w14:textId="77777777" w:rsidR="00DC0738" w:rsidRDefault="00DC0738" w:rsidP="000D6FBD">
      <w:pPr>
        <w:pStyle w:val="Tekstprzypisudolnego"/>
      </w:pPr>
      <w:r w:rsidRPr="00F62319">
        <w:rPr>
          <w:rStyle w:val="Odwoanieprzypisudolnego"/>
          <w:rFonts w:ascii="Arial Narrow" w:hAnsi="Arial Narrow"/>
          <w:sz w:val="16"/>
          <w:szCs w:val="16"/>
        </w:rPr>
        <w:footnoteRef/>
      </w:r>
      <w:r w:rsidRPr="00F62319">
        <w:rPr>
          <w:rFonts w:ascii="Arial Narrow" w:hAnsi="Arial Narrow"/>
          <w:sz w:val="16"/>
          <w:szCs w:val="16"/>
        </w:rPr>
        <w:t xml:space="preserve"> </w:t>
      </w:r>
      <w:r w:rsidRPr="00F62319">
        <w:rPr>
          <w:rStyle w:val="SWprzypisyZnak"/>
          <w:color w:val="auto"/>
          <w:szCs w:val="16"/>
        </w:rPr>
        <w:t>Dane GUS z dziesięciolecia 2009-2019.</w:t>
      </w:r>
    </w:p>
  </w:footnote>
  <w:footnote w:id="13">
    <w:p w14:paraId="73703782" w14:textId="09293759" w:rsidR="00DC0738" w:rsidRPr="007C24B1" w:rsidRDefault="00DC0738" w:rsidP="000271C6">
      <w:pPr>
        <w:pStyle w:val="Tekstprzypisudolnego"/>
        <w:rPr>
          <w:rFonts w:ascii="Arial Narrow" w:hAnsi="Arial Narrow"/>
          <w:sz w:val="16"/>
          <w:szCs w:val="16"/>
        </w:rPr>
      </w:pPr>
      <w:r w:rsidRPr="007C24B1">
        <w:rPr>
          <w:rStyle w:val="Odwoanieprzypisudolnego"/>
          <w:rFonts w:ascii="Arial Narrow" w:hAnsi="Arial Narrow"/>
          <w:sz w:val="16"/>
          <w:szCs w:val="16"/>
        </w:rPr>
        <w:footnoteRef/>
      </w:r>
      <w:r w:rsidRPr="007C24B1">
        <w:rPr>
          <w:rFonts w:ascii="Arial Narrow" w:hAnsi="Arial Narrow"/>
          <w:sz w:val="16"/>
          <w:szCs w:val="16"/>
        </w:rPr>
        <w:t xml:space="preserve"> </w:t>
      </w:r>
      <w:r w:rsidRPr="007C24B1">
        <w:rPr>
          <w:rStyle w:val="SWprzypisyZnak"/>
          <w:color w:val="auto"/>
          <w:szCs w:val="16"/>
        </w:rPr>
        <w:t>Stan na 30 czerwca 2020 r. zgodnie z danymi GUS.</w:t>
      </w:r>
    </w:p>
  </w:footnote>
  <w:footnote w:id="14">
    <w:p w14:paraId="0C8529F1" w14:textId="5981F701" w:rsidR="00DC0738" w:rsidRPr="001D42EC" w:rsidRDefault="00DC0738">
      <w:pPr>
        <w:pStyle w:val="Tekstprzypisudolnego"/>
        <w:rPr>
          <w:rFonts w:ascii="Arial Narrow" w:hAnsi="Arial Narrow"/>
        </w:rPr>
      </w:pPr>
      <w:r w:rsidRPr="001D42EC">
        <w:rPr>
          <w:rStyle w:val="Odwoanieprzypisudolnego"/>
          <w:rFonts w:ascii="Arial Narrow" w:hAnsi="Arial Narrow"/>
          <w:sz w:val="16"/>
          <w:szCs w:val="16"/>
        </w:rPr>
        <w:footnoteRef/>
      </w:r>
      <w:r w:rsidRPr="001D42EC">
        <w:rPr>
          <w:rFonts w:ascii="Arial Narrow" w:hAnsi="Arial Narrow"/>
          <w:sz w:val="16"/>
          <w:szCs w:val="16"/>
        </w:rPr>
        <w:t xml:space="preserve"> https://www.mzk.stalowa-wola.pl/zaklad-komunikacji-miejskiej-zkm/#bilety-i-ulgi</w:t>
      </w:r>
    </w:p>
  </w:footnote>
  <w:footnote w:id="15">
    <w:p w14:paraId="46AED475" w14:textId="1D8B3739" w:rsidR="00DC0738" w:rsidRPr="008A4EE0" w:rsidRDefault="00DC0738" w:rsidP="00FD09DB">
      <w:pPr>
        <w:pStyle w:val="Tekstprzypisudolnego"/>
        <w:jc w:val="both"/>
        <w:rPr>
          <w:rFonts w:ascii="Arial Narrow" w:hAnsi="Arial Narrow"/>
          <w:sz w:val="16"/>
          <w:szCs w:val="16"/>
        </w:rPr>
      </w:pPr>
      <w:r w:rsidRPr="008A4EE0">
        <w:rPr>
          <w:rStyle w:val="Odwoanieprzypisudolnego"/>
          <w:rFonts w:ascii="Arial Narrow" w:hAnsi="Arial Narrow"/>
          <w:sz w:val="16"/>
          <w:szCs w:val="16"/>
        </w:rPr>
        <w:footnoteRef/>
      </w:r>
      <w:r w:rsidRPr="008A4EE0">
        <w:rPr>
          <w:rFonts w:ascii="Arial Narrow" w:hAnsi="Arial Narrow"/>
          <w:sz w:val="16"/>
          <w:szCs w:val="16"/>
        </w:rPr>
        <w:t xml:space="preserve"> </w:t>
      </w:r>
      <w:r w:rsidRPr="008A4EE0">
        <w:rPr>
          <w:rStyle w:val="SWprzypisyZnak"/>
          <w:szCs w:val="16"/>
        </w:rPr>
        <w:t>Program ochrony środowiska dla gminy Stalowa Wola na lata 2020-2023 z perspektywą do roku 2026.</w:t>
      </w:r>
    </w:p>
  </w:footnote>
  <w:footnote w:id="16">
    <w:p w14:paraId="0DAE792A" w14:textId="4478D307" w:rsidR="00DC0738" w:rsidRPr="00D17CC8" w:rsidRDefault="00DC0738">
      <w:pPr>
        <w:pStyle w:val="Tekstprzypisudolnego"/>
        <w:rPr>
          <w:rFonts w:ascii="Arial Narrow" w:hAnsi="Arial Narrow"/>
          <w:sz w:val="16"/>
          <w:szCs w:val="16"/>
        </w:rPr>
      </w:pPr>
      <w:r w:rsidRPr="00D17CC8">
        <w:rPr>
          <w:rStyle w:val="Odwoanieprzypisudolnego"/>
          <w:rFonts w:ascii="Arial Narrow" w:hAnsi="Arial Narrow"/>
          <w:sz w:val="16"/>
          <w:szCs w:val="16"/>
        </w:rPr>
        <w:footnoteRef/>
      </w:r>
      <w:r w:rsidRPr="00D17CC8">
        <w:rPr>
          <w:rFonts w:ascii="Arial Narrow" w:hAnsi="Arial Narrow"/>
          <w:sz w:val="16"/>
          <w:szCs w:val="16"/>
        </w:rPr>
        <w:t xml:space="preserve"> Spadek liczby obsłużonych pasażerów w 2020 r. jest wynikiem pandemii COVID-19.</w:t>
      </w:r>
    </w:p>
  </w:footnote>
  <w:footnote w:id="17">
    <w:p w14:paraId="30A70C83" w14:textId="62A7A2AE" w:rsidR="00DC0738" w:rsidRPr="00D17CC8" w:rsidRDefault="00DC0738">
      <w:pPr>
        <w:pStyle w:val="Tekstprzypisudolnego"/>
        <w:rPr>
          <w:rFonts w:ascii="Arial Narrow" w:hAnsi="Arial Narrow"/>
          <w:sz w:val="16"/>
          <w:szCs w:val="16"/>
        </w:rPr>
      </w:pPr>
      <w:r w:rsidRPr="00D17CC8">
        <w:rPr>
          <w:rStyle w:val="Odwoanieprzypisudolnego"/>
          <w:rFonts w:ascii="Arial Narrow" w:hAnsi="Arial Narrow"/>
          <w:sz w:val="16"/>
          <w:szCs w:val="16"/>
        </w:rPr>
        <w:footnoteRef/>
      </w:r>
      <w:r w:rsidRPr="00D17CC8">
        <w:rPr>
          <w:rFonts w:ascii="Arial Narrow" w:hAnsi="Arial Narrow"/>
          <w:sz w:val="16"/>
          <w:szCs w:val="16"/>
        </w:rPr>
        <w:t xml:space="preserve"> Rok 2020 był rokiem wyjątkowym ze względu na trwająca pandemię COVID-19.</w:t>
      </w:r>
    </w:p>
  </w:footnote>
  <w:footnote w:id="18">
    <w:p w14:paraId="23B30385" w14:textId="286E49D5" w:rsidR="00DC0738" w:rsidRPr="00594B00" w:rsidRDefault="00DC0738" w:rsidP="00594B00">
      <w:pPr>
        <w:pStyle w:val="Tekstprzypisudolnego"/>
        <w:jc w:val="both"/>
        <w:rPr>
          <w:rFonts w:ascii="Arial Narrow" w:hAnsi="Arial Narrow"/>
          <w:b/>
          <w:bCs/>
        </w:rPr>
      </w:pPr>
      <w:r w:rsidRPr="00594B00">
        <w:rPr>
          <w:rStyle w:val="Odwoanieprzypisudolnego"/>
          <w:rFonts w:ascii="Arial Narrow" w:hAnsi="Arial Narrow"/>
          <w:b/>
          <w:bCs/>
          <w:sz w:val="16"/>
          <w:szCs w:val="16"/>
        </w:rPr>
        <w:footnoteRef/>
      </w:r>
      <w:r w:rsidRPr="00594B00">
        <w:rPr>
          <w:rFonts w:ascii="Arial Narrow" w:hAnsi="Arial Narrow"/>
          <w:b/>
          <w:bCs/>
          <w:sz w:val="16"/>
          <w:szCs w:val="16"/>
        </w:rPr>
        <w:t xml:space="preserve"> Rok 2020 ze względu na pandemię SARS-CoV-2 był rokiem specyficznym, kiedy to w dzień powszedni obowiązywał również „sobotni” rozkład jazdy lub rozkład „wakacyjny”.</w:t>
      </w:r>
    </w:p>
  </w:footnote>
  <w:footnote w:id="19">
    <w:p w14:paraId="7B118114" w14:textId="61C19725" w:rsidR="00DC0738" w:rsidRPr="00594B00" w:rsidRDefault="00DC0738">
      <w:pPr>
        <w:pStyle w:val="Tekstprzypisudolnego"/>
        <w:rPr>
          <w:rFonts w:ascii="Arial Narrow" w:hAnsi="Arial Narrow"/>
          <w:sz w:val="16"/>
          <w:szCs w:val="16"/>
        </w:rPr>
      </w:pPr>
      <w:r w:rsidRPr="00594B00">
        <w:rPr>
          <w:rStyle w:val="Odwoanieprzypisudolnego"/>
          <w:rFonts w:ascii="Arial Narrow" w:hAnsi="Arial Narrow"/>
          <w:sz w:val="16"/>
          <w:szCs w:val="16"/>
        </w:rPr>
        <w:footnoteRef/>
      </w:r>
      <w:r w:rsidRPr="00594B00">
        <w:rPr>
          <w:rFonts w:ascii="Arial Narrow" w:hAnsi="Arial Narrow"/>
          <w:sz w:val="16"/>
          <w:szCs w:val="16"/>
        </w:rPr>
        <w:t xml:space="preserve"> </w:t>
      </w:r>
      <w:r w:rsidRPr="00594B00">
        <w:rPr>
          <w:rFonts w:ascii="Arial Narrow" w:hAnsi="Arial Narrow"/>
          <w:b/>
          <w:bCs/>
          <w:sz w:val="16"/>
          <w:szCs w:val="16"/>
        </w:rPr>
        <w:t>Rok 2020 ze względu na pandemię SARS-CoV-2 był rokiem specyficznym, kiedy to w dzień powszedni obowiązywał również „sobotni” rozkład jazdy lub rozkład „wakacyjny”.</w:t>
      </w:r>
    </w:p>
  </w:footnote>
  <w:footnote w:id="20">
    <w:p w14:paraId="6FDDF1A0" w14:textId="7E7854A1" w:rsidR="00DC0738" w:rsidRDefault="00DC0738">
      <w:pPr>
        <w:pStyle w:val="Tekstprzypisudolnego"/>
      </w:pPr>
      <w:r>
        <w:rPr>
          <w:rStyle w:val="Odwoanieprzypisudolnego"/>
        </w:rPr>
        <w:footnoteRef/>
      </w:r>
      <w:r>
        <w:t xml:space="preserve"> </w:t>
      </w:r>
      <w:r w:rsidRPr="00954EF3">
        <w:rPr>
          <w:rFonts w:ascii="Arial Narrow" w:hAnsi="Arial Narrow"/>
          <w:sz w:val="16"/>
          <w:szCs w:val="16"/>
        </w:rPr>
        <w:t>Rok 2020 ze względu na pandemię SARS-CoV-2 był rokiem specyficznym, kiedy to w dzień powszedni obowiązywał również „sobotni” rozkład jazdy lub rozkład „wakacyjny”.</w:t>
      </w:r>
    </w:p>
  </w:footnote>
  <w:footnote w:id="21">
    <w:p w14:paraId="2D77D9B3" w14:textId="22F460C3" w:rsidR="00DC0738" w:rsidRPr="002752D7" w:rsidRDefault="00DC0738" w:rsidP="00FD09DB">
      <w:pPr>
        <w:pStyle w:val="Tekstprzypisudolnego"/>
        <w:rPr>
          <w:rFonts w:ascii="Arial Narrow" w:hAnsi="Arial Narrow"/>
        </w:rPr>
      </w:pPr>
      <w:r w:rsidRPr="002752D7">
        <w:rPr>
          <w:rStyle w:val="Odwoanieprzypisudolnego"/>
          <w:rFonts w:ascii="Arial Narrow" w:hAnsi="Arial Narrow"/>
        </w:rPr>
        <w:footnoteRef/>
      </w:r>
      <w:r w:rsidRPr="002752D7">
        <w:rPr>
          <w:rFonts w:ascii="Arial Narrow" w:hAnsi="Arial Narrow"/>
        </w:rPr>
        <w:t xml:space="preserve"> </w:t>
      </w:r>
      <w:r w:rsidRPr="002752D7">
        <w:rPr>
          <w:rStyle w:val="SWprzypisyZnak"/>
          <w:color w:val="auto"/>
        </w:rPr>
        <w:t>Stalowa Wola. Raport o stanie miasta za 2019 rok</w:t>
      </w:r>
      <w:r>
        <w:rPr>
          <w:rStyle w:val="SWprzypisyZnak"/>
          <w:color w:val="auto"/>
        </w:rPr>
        <w:t>.</w:t>
      </w:r>
    </w:p>
  </w:footnote>
  <w:footnote w:id="22">
    <w:p w14:paraId="2A7BEF93" w14:textId="0024A857" w:rsidR="00DC0738" w:rsidRPr="004D7101" w:rsidRDefault="00DC0738">
      <w:pPr>
        <w:pStyle w:val="Tekstprzypisudolnego"/>
        <w:rPr>
          <w:rFonts w:ascii="Arial Narrow" w:hAnsi="Arial Narrow"/>
          <w:sz w:val="16"/>
          <w:szCs w:val="16"/>
        </w:rPr>
      </w:pPr>
      <w:r w:rsidRPr="004D7101">
        <w:rPr>
          <w:rStyle w:val="Odwoanieprzypisudolnego"/>
          <w:rFonts w:ascii="Arial Narrow" w:hAnsi="Arial Narrow"/>
          <w:sz w:val="16"/>
          <w:szCs w:val="16"/>
        </w:rPr>
        <w:footnoteRef/>
      </w:r>
      <w:r w:rsidRPr="004D7101">
        <w:rPr>
          <w:rFonts w:ascii="Arial Narrow" w:hAnsi="Arial Narrow"/>
          <w:sz w:val="16"/>
          <w:szCs w:val="16"/>
        </w:rPr>
        <w:t xml:space="preserve"> Przeliczenie </w:t>
      </w:r>
      <w:r>
        <w:rPr>
          <w:rFonts w:ascii="Arial Narrow" w:hAnsi="Arial Narrow"/>
          <w:sz w:val="16"/>
          <w:szCs w:val="16"/>
        </w:rPr>
        <w:t>z</w:t>
      </w:r>
      <w:r w:rsidRPr="004D7101">
        <w:rPr>
          <w:rFonts w:ascii="Arial Narrow" w:hAnsi="Arial Narrow"/>
          <w:sz w:val="16"/>
          <w:szCs w:val="16"/>
        </w:rPr>
        <w:t>użycia oleju napędowego (w tonach) na zużycie oleju napędowego (w litrach) odbyło się z wykorzystaniem przelicznika jednostek (t/litry) – 1</w:t>
      </w:r>
      <w:r>
        <w:rPr>
          <w:rFonts w:ascii="Arial Narrow" w:hAnsi="Arial Narrow"/>
          <w:sz w:val="16"/>
          <w:szCs w:val="16"/>
        </w:rPr>
        <w:t> </w:t>
      </w:r>
      <w:r w:rsidRPr="004D7101">
        <w:rPr>
          <w:rFonts w:ascii="Arial Narrow" w:hAnsi="Arial Narrow"/>
          <w:sz w:val="16"/>
          <w:szCs w:val="16"/>
        </w:rPr>
        <w:t>tona = 1195 litrów oleju napędowego (źródło: https://www.are.waw.pl/</w:t>
      </w:r>
      <w:r>
        <w:rPr>
          <w:rFonts w:ascii="Arial Narrow" w:hAnsi="Arial Narrow"/>
          <w:sz w:val="16"/>
          <w:szCs w:val="16"/>
        </w:rPr>
        <w:t>).</w:t>
      </w:r>
    </w:p>
  </w:footnote>
  <w:footnote w:id="23">
    <w:p w14:paraId="63389EF3" w14:textId="68974D99" w:rsidR="00DC0738" w:rsidRPr="009D498E" w:rsidRDefault="00DC0738" w:rsidP="009D498E">
      <w:pPr>
        <w:pStyle w:val="Tekstprzypisudolnego"/>
        <w:jc w:val="both"/>
        <w:rPr>
          <w:rFonts w:ascii="Arial Narrow" w:hAnsi="Arial Narrow"/>
          <w:sz w:val="16"/>
          <w:szCs w:val="16"/>
        </w:rPr>
      </w:pPr>
      <w:r w:rsidRPr="009D498E">
        <w:rPr>
          <w:rStyle w:val="Odwoanieprzypisudolnego"/>
          <w:rFonts w:ascii="Arial Narrow" w:hAnsi="Arial Narrow"/>
          <w:sz w:val="16"/>
          <w:szCs w:val="16"/>
        </w:rPr>
        <w:footnoteRef/>
      </w:r>
      <w:r w:rsidRPr="009D498E">
        <w:rPr>
          <w:rFonts w:ascii="Arial Narrow" w:hAnsi="Arial Narrow"/>
          <w:sz w:val="16"/>
          <w:szCs w:val="16"/>
        </w:rPr>
        <w:t xml:space="preserve"> </w:t>
      </w:r>
      <w:r w:rsidRPr="009D498E">
        <w:rPr>
          <w:rFonts w:ascii="Arial Narrow" w:hAnsi="Arial Narrow" w:cs="Arial"/>
          <w:sz w:val="16"/>
          <w:szCs w:val="16"/>
          <w:shd w:val="clear" w:color="auto" w:fill="FFFFFF"/>
        </w:rPr>
        <w:t>Choroba zakaźna wywoływana przez wirus SARS-CoV-2.</w:t>
      </w:r>
    </w:p>
  </w:footnote>
  <w:footnote w:id="24">
    <w:p w14:paraId="25B12666" w14:textId="23DA8023" w:rsidR="00DC0738" w:rsidRPr="00B544A5" w:rsidRDefault="00DC0738" w:rsidP="009D498E">
      <w:pPr>
        <w:pStyle w:val="Tekstprzypisudolnego"/>
        <w:jc w:val="both"/>
        <w:rPr>
          <w:b/>
          <w:bCs/>
        </w:rPr>
      </w:pPr>
      <w:r w:rsidRPr="00B544A5">
        <w:rPr>
          <w:rStyle w:val="Odwoanieprzypisudolnego"/>
          <w:rFonts w:ascii="Arial Narrow" w:hAnsi="Arial Narrow"/>
          <w:b/>
          <w:bCs/>
          <w:sz w:val="16"/>
          <w:szCs w:val="16"/>
        </w:rPr>
        <w:footnoteRef/>
      </w:r>
      <w:r w:rsidRPr="00B544A5">
        <w:rPr>
          <w:rFonts w:ascii="Arial Narrow" w:hAnsi="Arial Narrow"/>
          <w:b/>
          <w:bCs/>
          <w:sz w:val="16"/>
          <w:szCs w:val="16"/>
        </w:rPr>
        <w:t xml:space="preserve"> W 2020 roku z powodu epidemii i nałożonych limitów dotyczących przewożonych pasażerów w autobusach zmniejszył się udział wykorzystania autobusów elektrycznych (długość 8,9 m) na rzecz autobusów spalinowych (12m) stąd w tym roku wskaźnik </w:t>
      </w:r>
      <w:proofErr w:type="spellStart"/>
      <w:r w:rsidRPr="00B544A5">
        <w:rPr>
          <w:rFonts w:ascii="Arial Narrow" w:hAnsi="Arial Narrow"/>
          <w:b/>
          <w:bCs/>
          <w:sz w:val="16"/>
          <w:szCs w:val="16"/>
        </w:rPr>
        <w:t>wzkm</w:t>
      </w:r>
      <w:proofErr w:type="spellEnd"/>
      <w:r w:rsidRPr="00B544A5">
        <w:rPr>
          <w:rFonts w:ascii="Arial Narrow" w:hAnsi="Arial Narrow"/>
          <w:b/>
          <w:bCs/>
          <w:sz w:val="16"/>
          <w:szCs w:val="16"/>
        </w:rPr>
        <w:t>/1MWh uległ zmniejszeniu.</w:t>
      </w:r>
    </w:p>
  </w:footnote>
  <w:footnote w:id="25">
    <w:p w14:paraId="4CA9E31D" w14:textId="522F8239" w:rsidR="00DC0738" w:rsidRPr="00C76913" w:rsidRDefault="00DC0738" w:rsidP="00C76913">
      <w:pPr>
        <w:pStyle w:val="Tekstprzypisudolnego"/>
        <w:jc w:val="both"/>
        <w:rPr>
          <w:rFonts w:ascii="Arial Narrow" w:hAnsi="Arial Narrow"/>
          <w:sz w:val="16"/>
          <w:szCs w:val="16"/>
        </w:rPr>
      </w:pPr>
      <w:r w:rsidRPr="00C76913">
        <w:rPr>
          <w:rStyle w:val="Odwoanieprzypisudolnego"/>
          <w:rFonts w:ascii="Arial Narrow" w:hAnsi="Arial Narrow"/>
          <w:sz w:val="16"/>
          <w:szCs w:val="16"/>
        </w:rPr>
        <w:footnoteRef/>
      </w:r>
      <w:r w:rsidRPr="00C76913">
        <w:rPr>
          <w:rFonts w:ascii="Arial Narrow" w:hAnsi="Arial Narrow"/>
          <w:sz w:val="16"/>
          <w:szCs w:val="16"/>
        </w:rPr>
        <w:t xml:space="preserve"> Komunikacja miejska w Gminie Stalowa Wola została uruchomiona w 1976 roku. Do grudnia 2015 roku usługi </w:t>
      </w:r>
      <w:r>
        <w:rPr>
          <w:rFonts w:ascii="Arial Narrow" w:hAnsi="Arial Narrow"/>
          <w:sz w:val="16"/>
          <w:szCs w:val="16"/>
        </w:rPr>
        <w:t xml:space="preserve">publicznego transportu zbiorowego </w:t>
      </w:r>
      <w:r w:rsidRPr="00C76913">
        <w:rPr>
          <w:rFonts w:ascii="Arial Narrow" w:hAnsi="Arial Narrow"/>
          <w:sz w:val="16"/>
          <w:szCs w:val="16"/>
        </w:rPr>
        <w:t>świadczył zakład budżetowy ZMKS, który został zlikwidowany. Od grudnia 2015 roku usługi świadczy MZK Sp. z o.o.</w:t>
      </w:r>
    </w:p>
  </w:footnote>
  <w:footnote w:id="26">
    <w:p w14:paraId="3A1CD052" w14:textId="7D71CBEC" w:rsidR="00DC0738" w:rsidRDefault="00DC0738" w:rsidP="00C76913">
      <w:pPr>
        <w:pStyle w:val="Tekstprzypisudolnego"/>
        <w:jc w:val="both"/>
      </w:pPr>
      <w:r w:rsidRPr="00C76913">
        <w:rPr>
          <w:rStyle w:val="Odwoanieprzypisudolnego"/>
          <w:rFonts w:ascii="Arial Narrow" w:hAnsi="Arial Narrow"/>
          <w:sz w:val="16"/>
          <w:szCs w:val="16"/>
        </w:rPr>
        <w:footnoteRef/>
      </w:r>
      <w:r w:rsidRPr="00C76913">
        <w:rPr>
          <w:rFonts w:ascii="Arial Narrow" w:hAnsi="Arial Narrow"/>
          <w:sz w:val="16"/>
          <w:szCs w:val="16"/>
        </w:rPr>
        <w:t xml:space="preserve"> Rok 2020 ze względu na pandemię SARS-CoV-2 był rokiem specyficznym, kiedy to w dzień powszedni obowiązywał również „sobotni” rozkład jazdy lub rozkład „wakacyjny”.</w:t>
      </w:r>
    </w:p>
  </w:footnote>
  <w:footnote w:id="27">
    <w:p w14:paraId="37233FFA" w14:textId="7F3631E7" w:rsidR="00DC0738" w:rsidRPr="00D13A6A" w:rsidRDefault="00DC0738" w:rsidP="00C03E52">
      <w:pPr>
        <w:pStyle w:val="Tekstprzypisudolnego"/>
        <w:jc w:val="both"/>
        <w:rPr>
          <w:rFonts w:ascii="Arial Narrow" w:hAnsi="Arial Narrow"/>
          <w:sz w:val="16"/>
          <w:szCs w:val="16"/>
        </w:rPr>
      </w:pPr>
      <w:r w:rsidRPr="00D13A6A">
        <w:rPr>
          <w:rStyle w:val="Odwoanieprzypisudolnego"/>
          <w:rFonts w:ascii="Arial Narrow" w:hAnsi="Arial Narrow"/>
          <w:sz w:val="16"/>
          <w:szCs w:val="16"/>
        </w:rPr>
        <w:footnoteRef/>
      </w:r>
      <w:r w:rsidRPr="00D13A6A">
        <w:rPr>
          <w:rFonts w:ascii="Arial Narrow" w:hAnsi="Arial Narrow"/>
          <w:sz w:val="16"/>
          <w:szCs w:val="16"/>
        </w:rPr>
        <w:t xml:space="preserve"> </w:t>
      </w:r>
      <w:r w:rsidRPr="00D13A6A">
        <w:rPr>
          <w:rStyle w:val="SWprzypisyZnak"/>
          <w:color w:val="auto"/>
          <w:szCs w:val="16"/>
        </w:rPr>
        <w:t>Bilety wolnej jazdy – bilet uprawniający do bezpłatnego przejazdu na podstawie ulg przedstawionych w uchwale nr XVIII/211/15 Rady Miejskiej w Stalowej Woli z dnia 13 listopada 2015 r. w sprawie ustalenia cen i opłat za usługi przewozowe, uprawnień do zwolnień i ulg, sposobu ustalania opłaty dodatkowej i manipulacyjnej w komunikacji miejskiej w Stalowej Woli realizowanej na obszarze Gminy Stalowa Wola oraz Gmin, które przystąpiły do porozumień międzygminnych w zakresie publicznego transportu zbiorowego.</w:t>
      </w:r>
    </w:p>
  </w:footnote>
  <w:footnote w:id="28">
    <w:p w14:paraId="4BE6B4D4" w14:textId="3CCF6620" w:rsidR="00DC0738" w:rsidRDefault="00DC0738" w:rsidP="00C03E52">
      <w:pPr>
        <w:pStyle w:val="Tekstprzypisudolnego"/>
        <w:jc w:val="both"/>
      </w:pPr>
      <w:r w:rsidRPr="00D13A6A">
        <w:rPr>
          <w:rStyle w:val="Odwoanieprzypisudolnego"/>
          <w:rFonts w:ascii="Arial Narrow" w:hAnsi="Arial Narrow"/>
          <w:sz w:val="16"/>
          <w:szCs w:val="16"/>
        </w:rPr>
        <w:footnoteRef/>
      </w:r>
      <w:r w:rsidRPr="00D13A6A">
        <w:rPr>
          <w:rFonts w:ascii="Arial Narrow" w:hAnsi="Arial Narrow"/>
          <w:sz w:val="16"/>
          <w:szCs w:val="16"/>
        </w:rPr>
        <w:t xml:space="preserve"> </w:t>
      </w:r>
      <w:r w:rsidRPr="00D13A6A">
        <w:rPr>
          <w:rStyle w:val="SWprzypisyZnak"/>
          <w:color w:val="auto"/>
          <w:szCs w:val="16"/>
        </w:rPr>
        <w:t>Opracowanie wyników pomiarów natężenia ruchu drogowego, warunków widoczności na przejazdach kolejowo-drogowych położonych na terenie Gminy Stalowa Wola w 2018 i 2019 r.</w:t>
      </w:r>
    </w:p>
  </w:footnote>
  <w:footnote w:id="29">
    <w:p w14:paraId="4B973C24" w14:textId="62A84F8D" w:rsidR="00DC0738" w:rsidRPr="008460A6" w:rsidRDefault="00DC0738">
      <w:pPr>
        <w:pStyle w:val="Tekstprzypisudolnego"/>
        <w:rPr>
          <w:rFonts w:ascii="Arial Narrow" w:hAnsi="Arial Narrow"/>
          <w:b/>
          <w:bCs/>
        </w:rPr>
      </w:pPr>
      <w:r w:rsidRPr="008460A6">
        <w:rPr>
          <w:rStyle w:val="Odwoanieprzypisudolnego"/>
          <w:rFonts w:ascii="Arial Narrow" w:hAnsi="Arial Narrow"/>
          <w:b/>
          <w:bCs/>
          <w:sz w:val="18"/>
          <w:szCs w:val="18"/>
        </w:rPr>
        <w:footnoteRef/>
      </w:r>
      <w:r w:rsidRPr="008460A6">
        <w:rPr>
          <w:rFonts w:ascii="Arial Narrow" w:hAnsi="Arial Narrow"/>
          <w:b/>
          <w:bCs/>
          <w:sz w:val="18"/>
          <w:szCs w:val="18"/>
        </w:rPr>
        <w:t xml:space="preserve"> W przypadku Gminy Radomyśl nad Sanem stosowne porozumienie obowiązywało do 31.12.2020 r.</w:t>
      </w:r>
    </w:p>
  </w:footnote>
  <w:footnote w:id="30">
    <w:p w14:paraId="73F7A603" w14:textId="273711D6" w:rsidR="00DC0738" w:rsidRPr="009277BB" w:rsidRDefault="00DC0738">
      <w:pPr>
        <w:pStyle w:val="Tekstprzypisudolnego"/>
        <w:rPr>
          <w:rFonts w:ascii="Arial Narrow" w:hAnsi="Arial Narrow"/>
          <w:sz w:val="16"/>
          <w:szCs w:val="16"/>
        </w:rPr>
      </w:pPr>
      <w:r w:rsidRPr="009277BB">
        <w:rPr>
          <w:rStyle w:val="Odwoanieprzypisudolnego"/>
          <w:rFonts w:ascii="Arial Narrow" w:hAnsi="Arial Narrow"/>
          <w:sz w:val="16"/>
          <w:szCs w:val="16"/>
        </w:rPr>
        <w:footnoteRef/>
      </w:r>
      <w:r w:rsidRPr="009277BB">
        <w:rPr>
          <w:rFonts w:ascii="Arial Narrow" w:hAnsi="Arial Narrow"/>
          <w:sz w:val="16"/>
          <w:szCs w:val="16"/>
        </w:rPr>
        <w:t xml:space="preserve"> https://www.mzk.stalowa-wola.pl/zaklad-komunikacji-miejskiej-zkm/#bilety-i-ulgi</w:t>
      </w:r>
    </w:p>
  </w:footnote>
  <w:footnote w:id="31">
    <w:p w14:paraId="2E632B99" w14:textId="4388F06B" w:rsidR="00DC0738" w:rsidRPr="00C445EB" w:rsidRDefault="00DC0738" w:rsidP="006D3705">
      <w:pPr>
        <w:pStyle w:val="SWprzypisy"/>
        <w:rPr>
          <w:color w:val="3B3838" w:themeColor="background2" w:themeShade="40"/>
        </w:rPr>
      </w:pPr>
      <w:r w:rsidRPr="00C445EB">
        <w:rPr>
          <w:rStyle w:val="Odwoanieprzypisudolnego"/>
          <w:color w:val="3B3838" w:themeColor="background2" w:themeShade="40"/>
          <w:szCs w:val="16"/>
        </w:rPr>
        <w:footnoteRef/>
      </w:r>
      <w:r w:rsidRPr="00C445EB">
        <w:rPr>
          <w:color w:val="3B3838" w:themeColor="background2" w:themeShade="40"/>
        </w:rPr>
        <w:t xml:space="preserve"> </w:t>
      </w:r>
      <w:r w:rsidRPr="00C445EB">
        <w:rPr>
          <w:rStyle w:val="SWprzypisyZnak"/>
          <w:color w:val="3B3838" w:themeColor="background2" w:themeShade="40"/>
          <w:szCs w:val="16"/>
        </w:rPr>
        <w:t>Obowiązujący tylko w strefie A lub tylko w strefie B.</w:t>
      </w:r>
    </w:p>
  </w:footnote>
  <w:footnote w:id="32">
    <w:p w14:paraId="6D3749AD" w14:textId="678324F5" w:rsidR="00DC0738" w:rsidRDefault="00DC0738" w:rsidP="006D3705">
      <w:pPr>
        <w:pStyle w:val="SWprzypisy"/>
      </w:pPr>
      <w:r w:rsidRPr="00C445EB">
        <w:rPr>
          <w:rStyle w:val="Odwoanieprzypisudolnego"/>
          <w:color w:val="3B3838" w:themeColor="background2" w:themeShade="40"/>
          <w:szCs w:val="16"/>
        </w:rPr>
        <w:footnoteRef/>
      </w:r>
      <w:r w:rsidRPr="00C445EB">
        <w:rPr>
          <w:color w:val="3B3838" w:themeColor="background2" w:themeShade="40"/>
        </w:rPr>
        <w:t xml:space="preserve"> </w:t>
      </w:r>
      <w:r w:rsidRPr="00C445EB">
        <w:rPr>
          <w:rStyle w:val="SWprzypisyZnak"/>
          <w:color w:val="3B3838" w:themeColor="background2" w:themeShade="40"/>
          <w:szCs w:val="16"/>
        </w:rPr>
        <w:t>Obowiązujący przy przejazdach pomiędzy strefami A i B.</w:t>
      </w:r>
    </w:p>
  </w:footnote>
  <w:footnote w:id="33">
    <w:p w14:paraId="4151C4A2" w14:textId="5F2A800A" w:rsidR="00DC0738" w:rsidRPr="002A77D6" w:rsidRDefault="00DC0738" w:rsidP="002A77D6">
      <w:pPr>
        <w:pStyle w:val="Tekstprzypisudolnego"/>
        <w:jc w:val="both"/>
        <w:rPr>
          <w:rFonts w:ascii="Arial Narrow" w:hAnsi="Arial Narrow"/>
          <w:b/>
          <w:bCs/>
          <w:sz w:val="16"/>
          <w:szCs w:val="16"/>
        </w:rPr>
      </w:pPr>
      <w:r w:rsidRPr="002A77D6">
        <w:rPr>
          <w:rStyle w:val="Odwoanieprzypisudolnego"/>
          <w:rFonts w:ascii="Arial Narrow" w:hAnsi="Arial Narrow"/>
          <w:b/>
          <w:bCs/>
          <w:sz w:val="18"/>
          <w:szCs w:val="18"/>
        </w:rPr>
        <w:footnoteRef/>
      </w:r>
      <w:r w:rsidRPr="002A77D6">
        <w:rPr>
          <w:rFonts w:ascii="Arial Narrow" w:hAnsi="Arial Narrow"/>
          <w:b/>
          <w:bCs/>
          <w:sz w:val="18"/>
          <w:szCs w:val="18"/>
        </w:rPr>
        <w:t xml:space="preserve"> 2020 rok to nadzwyczajny czas, okres pandemii SARS-CoV-2, kiedy zamknięte były szkoły, ograniczona została działalność instytucji kultury, placówek handlowych i zakładów pracy, co bezpośrednio wpłynęło na liczbę i strukturę odbywanych podróży.</w:t>
      </w:r>
    </w:p>
  </w:footnote>
  <w:footnote w:id="34">
    <w:p w14:paraId="47ABCE4D" w14:textId="218C098C" w:rsidR="00DC0738" w:rsidRPr="00D14D61" w:rsidRDefault="00DC0738" w:rsidP="00D14D61">
      <w:pPr>
        <w:pStyle w:val="Tekstprzypisudolnego"/>
        <w:jc w:val="both"/>
        <w:rPr>
          <w:rFonts w:ascii="Arial Narrow" w:hAnsi="Arial Narrow"/>
          <w:sz w:val="16"/>
          <w:szCs w:val="16"/>
        </w:rPr>
      </w:pPr>
      <w:r w:rsidRPr="00D14D61">
        <w:rPr>
          <w:rStyle w:val="Odwoanieprzypisudolnego"/>
          <w:rFonts w:ascii="Arial Narrow" w:hAnsi="Arial Narrow"/>
          <w:sz w:val="16"/>
          <w:szCs w:val="16"/>
        </w:rPr>
        <w:footnoteRef/>
      </w:r>
      <w:r w:rsidRPr="00D14D61">
        <w:rPr>
          <w:rFonts w:ascii="Arial Narrow" w:hAnsi="Arial Narrow"/>
          <w:sz w:val="16"/>
          <w:szCs w:val="16"/>
        </w:rPr>
        <w:t xml:space="preserve"> opracowany przez Ministra Transportu, Budownictwa i Gospodarki Morskiej dnia 9 października 2012 roku, Dz.U.2018 poz. 874 </w:t>
      </w:r>
      <w:proofErr w:type="spellStart"/>
      <w:r w:rsidRPr="00D14D61">
        <w:rPr>
          <w:rFonts w:ascii="Arial Narrow" w:hAnsi="Arial Narrow"/>
          <w:sz w:val="16"/>
          <w:szCs w:val="16"/>
        </w:rPr>
        <w:t>t.j</w:t>
      </w:r>
      <w:proofErr w:type="spellEnd"/>
      <w:r w:rsidRPr="00D14D61">
        <w:rPr>
          <w:rFonts w:ascii="Arial Narrow" w:hAnsi="Arial Narrow"/>
          <w:sz w:val="16"/>
          <w:szCs w:val="16"/>
        </w:rPr>
        <w:t>.</w:t>
      </w:r>
    </w:p>
  </w:footnote>
  <w:footnote w:id="35">
    <w:p w14:paraId="2054DF40" w14:textId="17FE04F7" w:rsidR="00DC0738" w:rsidRPr="00D14D61" w:rsidRDefault="00DC0738" w:rsidP="00D14D61">
      <w:pPr>
        <w:pStyle w:val="Tekstprzypisudolnego"/>
        <w:jc w:val="both"/>
        <w:rPr>
          <w:rFonts w:ascii="Arial Narrow" w:hAnsi="Arial Narrow"/>
          <w:sz w:val="16"/>
          <w:szCs w:val="16"/>
        </w:rPr>
      </w:pPr>
      <w:r w:rsidRPr="00D14D61">
        <w:rPr>
          <w:rStyle w:val="Odwoanieprzypisudolnego"/>
          <w:rFonts w:ascii="Arial Narrow" w:hAnsi="Arial Narrow"/>
          <w:sz w:val="16"/>
          <w:szCs w:val="16"/>
        </w:rPr>
        <w:footnoteRef/>
      </w:r>
      <w:r w:rsidRPr="00D14D61">
        <w:rPr>
          <w:rFonts w:ascii="Arial Narrow" w:hAnsi="Arial Narrow"/>
          <w:sz w:val="16"/>
          <w:szCs w:val="16"/>
        </w:rPr>
        <w:t xml:space="preserve"> Uchwała nr XLV/925/14 Sejmiku Województwa Podkarpackiego z dnia 22 kwietnia 2014 r.  </w:t>
      </w:r>
    </w:p>
  </w:footnote>
  <w:footnote w:id="36">
    <w:p w14:paraId="63B4BEDC" w14:textId="17F261C5" w:rsidR="00DC0738" w:rsidRDefault="00DC0738" w:rsidP="00D14D61">
      <w:pPr>
        <w:pStyle w:val="Tekstprzypisudolnego"/>
        <w:jc w:val="both"/>
      </w:pPr>
      <w:r w:rsidRPr="00D14D61">
        <w:rPr>
          <w:rStyle w:val="Odwoanieprzypisudolnego"/>
          <w:rFonts w:ascii="Arial Narrow" w:hAnsi="Arial Narrow"/>
          <w:sz w:val="16"/>
          <w:szCs w:val="16"/>
        </w:rPr>
        <w:footnoteRef/>
      </w:r>
      <w:r w:rsidRPr="00D14D61">
        <w:rPr>
          <w:rFonts w:ascii="Arial Narrow" w:hAnsi="Arial Narrow"/>
          <w:sz w:val="16"/>
          <w:szCs w:val="16"/>
        </w:rPr>
        <w:t xml:space="preserve"> Uchwała na X/75/2019 z dnia 6 września 2019 r. w sprawie aktualizacji „Planu zrównoważonego rozwoju publicznego transportu zbiorowego dla Powiatu Stalowowolskiego i Powiatu Niżańskiego”.</w:t>
      </w:r>
    </w:p>
  </w:footnote>
  <w:footnote w:id="37">
    <w:p w14:paraId="4272F71A" w14:textId="7922EDF7" w:rsidR="00DC0738" w:rsidRPr="00B02459" w:rsidRDefault="00DC0738">
      <w:pPr>
        <w:pStyle w:val="Tekstprzypisudolnego"/>
        <w:rPr>
          <w:rFonts w:ascii="Arial Narrow" w:hAnsi="Arial Narrow"/>
        </w:rPr>
      </w:pPr>
      <w:r w:rsidRPr="00B02459">
        <w:rPr>
          <w:rStyle w:val="Odwoanieprzypisudolnego"/>
          <w:rFonts w:ascii="Arial Narrow" w:hAnsi="Arial Narrow"/>
          <w:sz w:val="16"/>
          <w:szCs w:val="16"/>
        </w:rPr>
        <w:footnoteRef/>
      </w:r>
      <w:r w:rsidRPr="00B02459">
        <w:rPr>
          <w:rFonts w:ascii="Arial Narrow" w:hAnsi="Arial Narrow"/>
          <w:sz w:val="16"/>
          <w:szCs w:val="16"/>
        </w:rPr>
        <w:t xml:space="preserve"> Kwota obejmuje 11 miesięcy 2020 r.</w:t>
      </w:r>
    </w:p>
  </w:footnote>
  <w:footnote w:id="38">
    <w:p w14:paraId="778FACB5" w14:textId="052E0741" w:rsidR="00DC0738" w:rsidRPr="007B346A" w:rsidRDefault="00DC0738" w:rsidP="007B346A">
      <w:pPr>
        <w:pStyle w:val="Tekstprzypisudolnego"/>
        <w:jc w:val="both"/>
        <w:rPr>
          <w:rFonts w:ascii="Arial Narrow" w:hAnsi="Arial Narrow"/>
        </w:rPr>
      </w:pPr>
      <w:r w:rsidRPr="007B346A">
        <w:rPr>
          <w:rStyle w:val="Odwoanieprzypisudolnego"/>
          <w:rFonts w:ascii="Arial Narrow" w:hAnsi="Arial Narrow"/>
          <w:sz w:val="16"/>
          <w:szCs w:val="16"/>
        </w:rPr>
        <w:footnoteRef/>
      </w:r>
      <w:r w:rsidRPr="007B346A">
        <w:rPr>
          <w:rFonts w:ascii="Arial Narrow" w:hAnsi="Arial Narrow"/>
          <w:sz w:val="16"/>
          <w:szCs w:val="16"/>
        </w:rPr>
        <w:t xml:space="preserve"> Plan utworzenia jednolitego europejskiego obszaru transportu – dążenie do osiągnięcia konkurencyjnego i </w:t>
      </w:r>
      <w:proofErr w:type="spellStart"/>
      <w:r w:rsidRPr="007B346A">
        <w:rPr>
          <w:rFonts w:ascii="Arial Narrow" w:hAnsi="Arial Narrow"/>
          <w:sz w:val="16"/>
          <w:szCs w:val="16"/>
        </w:rPr>
        <w:t>zasobooszczędnego</w:t>
      </w:r>
      <w:proofErr w:type="spellEnd"/>
      <w:r w:rsidRPr="007B346A">
        <w:rPr>
          <w:rFonts w:ascii="Arial Narrow" w:hAnsi="Arial Narrow"/>
          <w:sz w:val="16"/>
          <w:szCs w:val="16"/>
        </w:rPr>
        <w:t xml:space="preserve"> systemu transportu, Luksemburg: Urząd Publikacji Unii Europejskiej, 2011, ISBN 978-92-79-18271-6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63A88A" w14:textId="5E4AC8DA" w:rsidR="00DC0738" w:rsidRPr="00A92845" w:rsidRDefault="00DC0738">
    <w:pPr>
      <w:pStyle w:val="Nagwek"/>
      <w:rPr>
        <w:rFonts w:ascii="Arial Narrow" w:hAnsi="Arial Narrow"/>
        <w:i/>
        <w:iCs/>
      </w:rPr>
    </w:pPr>
    <w:r w:rsidRPr="00D12893">
      <w:rPr>
        <w:rFonts w:ascii="Arial Narrow" w:hAnsi="Arial Narrow"/>
        <w:i/>
        <w:iCs/>
        <w:noProof/>
        <w:sz w:val="20"/>
        <w:szCs w:val="20"/>
        <w:lang w:eastAsia="pl-PL"/>
      </w:rPr>
      <mc:AlternateContent>
        <mc:Choice Requires="wps">
          <w:drawing>
            <wp:anchor distT="0" distB="0" distL="114300" distR="114300" simplePos="0" relativeHeight="251666432" behindDoc="0" locked="0" layoutInCell="1" allowOverlap="1" wp14:anchorId="21E95F5B" wp14:editId="2EC02BB6">
              <wp:simplePos x="0" y="0"/>
              <wp:positionH relativeFrom="margin">
                <wp:align>left</wp:align>
              </wp:positionH>
              <wp:positionV relativeFrom="paragraph">
                <wp:posOffset>327767</wp:posOffset>
              </wp:positionV>
              <wp:extent cx="5771408" cy="5938"/>
              <wp:effectExtent l="0" t="0" r="20320" b="32385"/>
              <wp:wrapNone/>
              <wp:docPr id="31" name="Łącznik prosty 31"/>
              <wp:cNvGraphicFramePr/>
              <a:graphic xmlns:a="http://schemas.openxmlformats.org/drawingml/2006/main">
                <a:graphicData uri="http://schemas.microsoft.com/office/word/2010/wordprocessingShape">
                  <wps:wsp>
                    <wps:cNvCnPr/>
                    <wps:spPr>
                      <a:xfrm>
                        <a:off x="0" y="0"/>
                        <a:ext cx="5771408" cy="593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B438B34" id="Łącznik prosty 31" o:spid="_x0000_s1026" style="position:absolute;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5.8pt" to="454.45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" strokecolor="#c00000 [3204]" strokeweight=".5pt">
              <v:stroke joinstyle="miter"/>
              <w10:wrap anchorx="margin"/>
            </v:line>
          </w:pict>
        </mc:Fallback>
      </mc:AlternateContent>
    </w:r>
    <w:r w:rsidRPr="00D12893">
      <w:rPr>
        <w:b/>
        <w:bCs/>
        <w:noProof/>
        <w:sz w:val="36"/>
        <w:szCs w:val="36"/>
        <w:lang w:eastAsia="pl-PL"/>
      </w:rPr>
      <w:drawing>
        <wp:anchor distT="0" distB="0" distL="114300" distR="114300" simplePos="0" relativeHeight="251668480" behindDoc="0" locked="0" layoutInCell="1" allowOverlap="1" wp14:anchorId="23CBCB58" wp14:editId="44032694">
          <wp:simplePos x="0" y="0"/>
          <wp:positionH relativeFrom="rightMargin">
            <wp:posOffset>-396240</wp:posOffset>
          </wp:positionH>
          <wp:positionV relativeFrom="topMargin">
            <wp:posOffset>220345</wp:posOffset>
          </wp:positionV>
          <wp:extent cx="341194" cy="497495"/>
          <wp:effectExtent l="0" t="0" r="1905" b="0"/>
          <wp:wrapNone/>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194" cy="497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2893">
      <w:rPr>
        <w:rFonts w:ascii="Arial Narrow" w:hAnsi="Arial Narrow"/>
        <w:i/>
        <w:iCs/>
        <w:sz w:val="20"/>
        <w:szCs w:val="20"/>
      </w:rPr>
      <w:t xml:space="preserve">Plan zrównoważonego rozwoju publicznego transportu zbiorowego dla Gminy Stalowa Wola </w:t>
    </w:r>
    <w:r>
      <w:rPr>
        <w:rFonts w:ascii="Arial Narrow" w:hAnsi="Arial Narrow"/>
        <w:i/>
        <w:iCs/>
        <w:sz w:val="20"/>
        <w:szCs w:val="20"/>
      </w:rPr>
      <w:t>na lata 2016-2023</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65048D"/>
    <w:multiLevelType w:val="hybridMultilevel"/>
    <w:tmpl w:val="99CE0C9A"/>
    <w:lvl w:ilvl="0" w:tplc="19DEA3FA">
      <w:start w:val="1"/>
      <w:numFmt w:val="bullet"/>
      <w:lvlText w:val=""/>
      <w:lvlJc w:val="left"/>
      <w:pPr>
        <w:ind w:left="360" w:hanging="360"/>
      </w:pPr>
      <w:rPr>
        <w:rFonts w:ascii="Symbol" w:hAnsi="Symbol" w:hint="default"/>
        <w:color w:val="C00000"/>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 w15:restartNumberingAfterBreak="0">
    <w:nsid w:val="07173BA3"/>
    <w:multiLevelType w:val="hybridMultilevel"/>
    <w:tmpl w:val="395AC228"/>
    <w:lvl w:ilvl="0" w:tplc="BD0AD06C">
      <w:start w:val="1"/>
      <w:numFmt w:val="bullet"/>
      <w:lvlText w:val=""/>
      <w:lvlJc w:val="left"/>
      <w:pPr>
        <w:ind w:left="360" w:hanging="360"/>
      </w:pPr>
      <w:rPr>
        <w:rFonts w:ascii="Symbol" w:hAnsi="Symbol" w:hint="default"/>
        <w:color w:val="C00000" w:themeColor="accent1"/>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 w15:restartNumberingAfterBreak="0">
    <w:nsid w:val="09ED7EA3"/>
    <w:multiLevelType w:val="multilevel"/>
    <w:tmpl w:val="230627E2"/>
    <w:lvl w:ilvl="0">
      <w:start w:val="1"/>
      <w:numFmt w:val="none"/>
      <w:lvlText w:val="3."/>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B8C24BD"/>
    <w:multiLevelType w:val="hybridMultilevel"/>
    <w:tmpl w:val="4D4CF024"/>
    <w:lvl w:ilvl="0" w:tplc="19DEA3FA">
      <w:start w:val="1"/>
      <w:numFmt w:val="bullet"/>
      <w:lvlText w:val=""/>
      <w:lvlJc w:val="left"/>
      <w:pPr>
        <w:ind w:left="360" w:hanging="360"/>
      </w:pPr>
      <w:rPr>
        <w:rFonts w:ascii="Symbol" w:hAnsi="Symbol" w:hint="default"/>
        <w:color w:val="C0000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 w15:restartNumberingAfterBreak="0">
    <w:nsid w:val="0C7D3ADC"/>
    <w:multiLevelType w:val="multilevel"/>
    <w:tmpl w:val="0CA46202"/>
    <w:lvl w:ilvl="0">
      <w:start w:val="1"/>
      <w:numFmt w:val="decimal"/>
      <w:lvlText w:val="%1."/>
      <w:lvlJc w:val="left"/>
      <w:pPr>
        <w:ind w:left="360" w:hanging="360"/>
      </w:pPr>
      <w:rPr>
        <w:rFonts w:hint="default"/>
      </w:rPr>
    </w:lvl>
    <w:lvl w:ilvl="1">
      <w:start w:val="1"/>
      <w:numFmt w:val="decimal"/>
      <w:lvlText w:val="%13.%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0D7574C8"/>
    <w:multiLevelType w:val="multilevel"/>
    <w:tmpl w:val="AF9A2FE0"/>
    <w:lvl w:ilvl="0">
      <w:start w:val="1"/>
      <w:numFmt w:val="none"/>
      <w:lvlText w:val="13."/>
      <w:lvlJc w:val="left"/>
      <w:pPr>
        <w:ind w:left="360" w:hanging="360"/>
      </w:pPr>
      <w:rPr>
        <w:rFonts w:ascii="Arial Narrow" w:hAnsi="Arial Narrow" w:hint="default"/>
      </w:rPr>
    </w:lvl>
    <w:lvl w:ilvl="1">
      <w:start w:val="1"/>
      <w:numFmt w:val="decimal"/>
      <w:lvlText w:val="%111.%2."/>
      <w:lvlJc w:val="left"/>
      <w:pPr>
        <w:ind w:left="792" w:hanging="432"/>
      </w:pPr>
      <w:rPr>
        <w:rFonts w:hint="default"/>
      </w:rPr>
    </w:lvl>
    <w:lvl w:ilvl="2">
      <w:start w:val="1"/>
      <w:numFmt w:val="decimal"/>
      <w:lvlText w:val="%111.2.2."/>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0E2F47BD"/>
    <w:multiLevelType w:val="hybridMultilevel"/>
    <w:tmpl w:val="DDF20904"/>
    <w:lvl w:ilvl="0" w:tplc="04150001">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7" w15:restartNumberingAfterBreak="0">
    <w:nsid w:val="0F752639"/>
    <w:multiLevelType w:val="hybridMultilevel"/>
    <w:tmpl w:val="360E3A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54E0C33"/>
    <w:multiLevelType w:val="multilevel"/>
    <w:tmpl w:val="6D48D790"/>
    <w:lvl w:ilvl="0">
      <w:start w:val="1"/>
      <w:numFmt w:val="decimal"/>
      <w:lvlText w:val="%10."/>
      <w:lvlJc w:val="left"/>
      <w:pPr>
        <w:ind w:left="360" w:hanging="360"/>
      </w:pPr>
      <w:rPr>
        <w:rFonts w:hint="default"/>
      </w:rPr>
    </w:lvl>
    <w:lvl w:ilvl="1">
      <w:start w:val="1"/>
      <w:numFmt w:val="decimal"/>
      <w:lvlText w:val="%10.%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19B019D1"/>
    <w:multiLevelType w:val="hybridMultilevel"/>
    <w:tmpl w:val="57C228B8"/>
    <w:lvl w:ilvl="0" w:tplc="19DEA3FA">
      <w:start w:val="1"/>
      <w:numFmt w:val="bullet"/>
      <w:lvlText w:val=""/>
      <w:lvlJc w:val="left"/>
      <w:pPr>
        <w:ind w:left="360" w:hanging="360"/>
      </w:pPr>
      <w:rPr>
        <w:rFonts w:ascii="Symbol" w:hAnsi="Symbol" w:hint="default"/>
        <w:color w:val="C0000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 w15:restartNumberingAfterBreak="0">
    <w:nsid w:val="1CA63156"/>
    <w:multiLevelType w:val="hybridMultilevel"/>
    <w:tmpl w:val="E1C838B8"/>
    <w:lvl w:ilvl="0" w:tplc="19DEA3FA">
      <w:start w:val="1"/>
      <w:numFmt w:val="bullet"/>
      <w:lvlText w:val=""/>
      <w:lvlJc w:val="left"/>
      <w:pPr>
        <w:ind w:left="360" w:hanging="360"/>
      </w:pPr>
      <w:rPr>
        <w:rFonts w:ascii="Symbol" w:hAnsi="Symbol" w:hint="default"/>
        <w:color w:val="C0000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 w15:restartNumberingAfterBreak="0">
    <w:nsid w:val="235100A7"/>
    <w:multiLevelType w:val="hybridMultilevel"/>
    <w:tmpl w:val="7B8878A0"/>
    <w:lvl w:ilvl="0" w:tplc="19DEA3FA">
      <w:start w:val="1"/>
      <w:numFmt w:val="bullet"/>
      <w:lvlText w:val=""/>
      <w:lvlJc w:val="left"/>
      <w:pPr>
        <w:ind w:left="360" w:hanging="360"/>
      </w:pPr>
      <w:rPr>
        <w:rFonts w:ascii="Symbol" w:hAnsi="Symbol" w:hint="default"/>
        <w:color w:val="C0000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 w15:restartNumberingAfterBreak="0">
    <w:nsid w:val="23FA6B14"/>
    <w:multiLevelType w:val="hybridMultilevel"/>
    <w:tmpl w:val="0B7CEB5C"/>
    <w:lvl w:ilvl="0" w:tplc="BD0AD06C">
      <w:start w:val="1"/>
      <w:numFmt w:val="bullet"/>
      <w:lvlText w:val=""/>
      <w:lvlJc w:val="left"/>
      <w:pPr>
        <w:ind w:left="720" w:hanging="360"/>
      </w:pPr>
      <w:rPr>
        <w:rFonts w:ascii="Symbol" w:hAnsi="Symbol" w:hint="default"/>
        <w:color w:val="C00000" w:themeColor="accent1"/>
      </w:rPr>
    </w:lvl>
    <w:lvl w:ilvl="1" w:tplc="E12E4864">
      <w:numFmt w:val="bullet"/>
      <w:lvlText w:val="•"/>
      <w:lvlJc w:val="left"/>
      <w:pPr>
        <w:ind w:left="1785" w:hanging="705"/>
      </w:pPr>
      <w:rPr>
        <w:rFonts w:ascii="Arial Narrow" w:eastAsiaTheme="majorEastAsia" w:hAnsi="Arial Narrow" w:cstheme="minorBid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4C25A40"/>
    <w:multiLevelType w:val="hybridMultilevel"/>
    <w:tmpl w:val="E7428FDA"/>
    <w:lvl w:ilvl="0" w:tplc="19DEA3FA">
      <w:start w:val="1"/>
      <w:numFmt w:val="bullet"/>
      <w:lvlText w:val=""/>
      <w:lvlJc w:val="left"/>
      <w:pPr>
        <w:ind w:left="720" w:hanging="360"/>
      </w:pPr>
      <w:rPr>
        <w:rFonts w:ascii="Symbol" w:hAnsi="Symbol" w:hint="default"/>
        <w:color w:val="C0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60254BC"/>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63D29A8"/>
    <w:multiLevelType w:val="multilevel"/>
    <w:tmpl w:val="120A8A3E"/>
    <w:lvl w:ilvl="0">
      <w:start w:val="1"/>
      <w:numFmt w:val="none"/>
      <w:lvlText w:val="9."/>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8877B3D"/>
    <w:multiLevelType w:val="hybridMultilevel"/>
    <w:tmpl w:val="3D14B7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A8026B0"/>
    <w:multiLevelType w:val="hybridMultilevel"/>
    <w:tmpl w:val="DAD22BEE"/>
    <w:lvl w:ilvl="0" w:tplc="BD0AD06C">
      <w:start w:val="1"/>
      <w:numFmt w:val="bullet"/>
      <w:lvlText w:val=""/>
      <w:lvlJc w:val="left"/>
      <w:pPr>
        <w:ind w:left="720" w:hanging="360"/>
      </w:pPr>
      <w:rPr>
        <w:rFonts w:ascii="Symbol" w:hAnsi="Symbol" w:hint="default"/>
        <w:color w:val="C00000" w:themeColor="accen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F56451A"/>
    <w:multiLevelType w:val="multilevel"/>
    <w:tmpl w:val="0CA46202"/>
    <w:lvl w:ilvl="0">
      <w:start w:val="1"/>
      <w:numFmt w:val="decimal"/>
      <w:lvlText w:val="%1."/>
      <w:lvlJc w:val="left"/>
      <w:pPr>
        <w:ind w:left="360" w:hanging="360"/>
      </w:pPr>
      <w:rPr>
        <w:rFonts w:hint="default"/>
      </w:rPr>
    </w:lvl>
    <w:lvl w:ilvl="1">
      <w:start w:val="1"/>
      <w:numFmt w:val="decimal"/>
      <w:lvlText w:val="%13.%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305729AA"/>
    <w:multiLevelType w:val="hybridMultilevel"/>
    <w:tmpl w:val="AE22F076"/>
    <w:lvl w:ilvl="0" w:tplc="BD0AD06C">
      <w:start w:val="1"/>
      <w:numFmt w:val="bullet"/>
      <w:lvlText w:val=""/>
      <w:lvlJc w:val="left"/>
      <w:pPr>
        <w:ind w:left="720" w:hanging="360"/>
      </w:pPr>
      <w:rPr>
        <w:rFonts w:ascii="Symbol" w:hAnsi="Symbol" w:hint="default"/>
        <w:color w:val="C00000" w:themeColor="accen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37335753"/>
    <w:multiLevelType w:val="hybridMultilevel"/>
    <w:tmpl w:val="86945B1A"/>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1" w15:restartNumberingAfterBreak="0">
    <w:nsid w:val="39635511"/>
    <w:multiLevelType w:val="multilevel"/>
    <w:tmpl w:val="5436EEAE"/>
    <w:lvl w:ilvl="0">
      <w:start w:val="1"/>
      <w:numFmt w:val="none"/>
      <w:lvlText w:val="4."/>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3AC0233B"/>
    <w:multiLevelType w:val="hybridMultilevel"/>
    <w:tmpl w:val="74021264"/>
    <w:lvl w:ilvl="0" w:tplc="19DEA3FA">
      <w:start w:val="1"/>
      <w:numFmt w:val="bullet"/>
      <w:lvlText w:val=""/>
      <w:lvlJc w:val="left"/>
      <w:pPr>
        <w:ind w:left="502" w:hanging="360"/>
      </w:pPr>
      <w:rPr>
        <w:rFonts w:ascii="Symbol" w:hAnsi="Symbol" w:hint="default"/>
        <w:color w:val="C00000"/>
      </w:rPr>
    </w:lvl>
    <w:lvl w:ilvl="1" w:tplc="04150003" w:tentative="1">
      <w:start w:val="1"/>
      <w:numFmt w:val="bullet"/>
      <w:lvlText w:val="o"/>
      <w:lvlJc w:val="left"/>
      <w:pPr>
        <w:ind w:left="1222" w:hanging="360"/>
      </w:pPr>
      <w:rPr>
        <w:rFonts w:ascii="Courier New" w:hAnsi="Courier New" w:cs="Courier New" w:hint="default"/>
      </w:rPr>
    </w:lvl>
    <w:lvl w:ilvl="2" w:tplc="04150005" w:tentative="1">
      <w:start w:val="1"/>
      <w:numFmt w:val="bullet"/>
      <w:lvlText w:val=""/>
      <w:lvlJc w:val="left"/>
      <w:pPr>
        <w:ind w:left="1942" w:hanging="360"/>
      </w:pPr>
      <w:rPr>
        <w:rFonts w:ascii="Wingdings" w:hAnsi="Wingdings" w:hint="default"/>
      </w:rPr>
    </w:lvl>
    <w:lvl w:ilvl="3" w:tplc="04150001" w:tentative="1">
      <w:start w:val="1"/>
      <w:numFmt w:val="bullet"/>
      <w:lvlText w:val=""/>
      <w:lvlJc w:val="left"/>
      <w:pPr>
        <w:ind w:left="2662" w:hanging="360"/>
      </w:pPr>
      <w:rPr>
        <w:rFonts w:ascii="Symbol" w:hAnsi="Symbol" w:hint="default"/>
      </w:rPr>
    </w:lvl>
    <w:lvl w:ilvl="4" w:tplc="04150003" w:tentative="1">
      <w:start w:val="1"/>
      <w:numFmt w:val="bullet"/>
      <w:lvlText w:val="o"/>
      <w:lvlJc w:val="left"/>
      <w:pPr>
        <w:ind w:left="3382" w:hanging="360"/>
      </w:pPr>
      <w:rPr>
        <w:rFonts w:ascii="Courier New" w:hAnsi="Courier New" w:cs="Courier New" w:hint="default"/>
      </w:rPr>
    </w:lvl>
    <w:lvl w:ilvl="5" w:tplc="04150005" w:tentative="1">
      <w:start w:val="1"/>
      <w:numFmt w:val="bullet"/>
      <w:lvlText w:val=""/>
      <w:lvlJc w:val="left"/>
      <w:pPr>
        <w:ind w:left="4102" w:hanging="360"/>
      </w:pPr>
      <w:rPr>
        <w:rFonts w:ascii="Wingdings" w:hAnsi="Wingdings" w:hint="default"/>
      </w:rPr>
    </w:lvl>
    <w:lvl w:ilvl="6" w:tplc="04150001" w:tentative="1">
      <w:start w:val="1"/>
      <w:numFmt w:val="bullet"/>
      <w:lvlText w:val=""/>
      <w:lvlJc w:val="left"/>
      <w:pPr>
        <w:ind w:left="4822" w:hanging="360"/>
      </w:pPr>
      <w:rPr>
        <w:rFonts w:ascii="Symbol" w:hAnsi="Symbol" w:hint="default"/>
      </w:rPr>
    </w:lvl>
    <w:lvl w:ilvl="7" w:tplc="04150003" w:tentative="1">
      <w:start w:val="1"/>
      <w:numFmt w:val="bullet"/>
      <w:lvlText w:val="o"/>
      <w:lvlJc w:val="left"/>
      <w:pPr>
        <w:ind w:left="5542" w:hanging="360"/>
      </w:pPr>
      <w:rPr>
        <w:rFonts w:ascii="Courier New" w:hAnsi="Courier New" w:cs="Courier New" w:hint="default"/>
      </w:rPr>
    </w:lvl>
    <w:lvl w:ilvl="8" w:tplc="04150005" w:tentative="1">
      <w:start w:val="1"/>
      <w:numFmt w:val="bullet"/>
      <w:lvlText w:val=""/>
      <w:lvlJc w:val="left"/>
      <w:pPr>
        <w:ind w:left="6262" w:hanging="360"/>
      </w:pPr>
      <w:rPr>
        <w:rFonts w:ascii="Wingdings" w:hAnsi="Wingdings" w:hint="default"/>
      </w:rPr>
    </w:lvl>
  </w:abstractNum>
  <w:abstractNum w:abstractNumId="23" w15:restartNumberingAfterBreak="0">
    <w:nsid w:val="3AF15C7F"/>
    <w:multiLevelType w:val="hybridMultilevel"/>
    <w:tmpl w:val="9E96556E"/>
    <w:lvl w:ilvl="0" w:tplc="19DEA3FA">
      <w:start w:val="1"/>
      <w:numFmt w:val="bullet"/>
      <w:lvlText w:val=""/>
      <w:lvlJc w:val="left"/>
      <w:pPr>
        <w:ind w:left="720" w:hanging="360"/>
      </w:pPr>
      <w:rPr>
        <w:rFonts w:ascii="Symbol" w:hAnsi="Symbol" w:hint="default"/>
        <w:color w:val="C0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B766B50"/>
    <w:multiLevelType w:val="multilevel"/>
    <w:tmpl w:val="5D26EFC6"/>
    <w:lvl w:ilvl="0">
      <w:start w:val="1"/>
      <w:numFmt w:val="decimal"/>
      <w:lvlText w:val="%1."/>
      <w:lvlJc w:val="left"/>
      <w:pPr>
        <w:ind w:left="360" w:hanging="360"/>
      </w:pPr>
      <w:rPr>
        <w:rFonts w:hint="default"/>
      </w:rPr>
    </w:lvl>
    <w:lvl w:ilvl="1">
      <w:start w:val="1"/>
      <w:numFmt w:val="decimal"/>
      <w:lvlText w:val="6.%2."/>
      <w:lvlJc w:val="left"/>
      <w:pPr>
        <w:ind w:left="792" w:hanging="432"/>
      </w:pPr>
      <w:rPr>
        <w:rFonts w:hint="default"/>
      </w:rPr>
    </w:lvl>
    <w:lvl w:ilvl="2">
      <w:start w:val="1"/>
      <w:numFmt w:val="none"/>
      <w:lvlText w:val="6.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3BB55C7C"/>
    <w:multiLevelType w:val="multilevel"/>
    <w:tmpl w:val="5C6E597C"/>
    <w:lvl w:ilvl="0">
      <w:start w:val="1"/>
      <w:numFmt w:val="decimal"/>
      <w:lvlText w:val="%10."/>
      <w:lvlJc w:val="left"/>
      <w:pPr>
        <w:ind w:left="360" w:hanging="360"/>
      </w:pPr>
      <w:rPr>
        <w:rFonts w:hint="default"/>
      </w:rPr>
    </w:lvl>
    <w:lvl w:ilvl="1">
      <w:start w:val="1"/>
      <w:numFmt w:val="decimal"/>
      <w:lvlText w:val="%10.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40B055E2"/>
    <w:multiLevelType w:val="hybridMultilevel"/>
    <w:tmpl w:val="E844234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7" w15:restartNumberingAfterBreak="0">
    <w:nsid w:val="4183064C"/>
    <w:multiLevelType w:val="hybridMultilevel"/>
    <w:tmpl w:val="84262E10"/>
    <w:lvl w:ilvl="0" w:tplc="19DEA3FA">
      <w:start w:val="1"/>
      <w:numFmt w:val="bullet"/>
      <w:lvlText w:val=""/>
      <w:lvlJc w:val="left"/>
      <w:pPr>
        <w:ind w:left="360" w:hanging="360"/>
      </w:pPr>
      <w:rPr>
        <w:rFonts w:ascii="Symbol" w:hAnsi="Symbol" w:hint="default"/>
        <w:color w:val="C0000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4336349C"/>
    <w:multiLevelType w:val="multilevel"/>
    <w:tmpl w:val="5A3AE38A"/>
    <w:lvl w:ilvl="0">
      <w:start w:val="1"/>
      <w:numFmt w:val="none"/>
      <w:lvlText w:val="11."/>
      <w:lvlJc w:val="left"/>
      <w:pPr>
        <w:ind w:left="360" w:hanging="360"/>
      </w:pPr>
      <w:rPr>
        <w:rFonts w:ascii="Arial Narrow" w:hAnsi="Arial Narrow" w:hint="default"/>
      </w:rPr>
    </w:lvl>
    <w:lvl w:ilvl="1">
      <w:start w:val="1"/>
      <w:numFmt w:val="decimal"/>
      <w:lvlText w:val="%111.%2."/>
      <w:lvlJc w:val="left"/>
      <w:pPr>
        <w:ind w:left="792" w:hanging="432"/>
      </w:pPr>
      <w:rPr>
        <w:rFonts w:hint="default"/>
      </w:rPr>
    </w:lvl>
    <w:lvl w:ilvl="2">
      <w:start w:val="1"/>
      <w:numFmt w:val="decimal"/>
      <w:lvlText w:val="%111.2.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43486507"/>
    <w:multiLevelType w:val="hybridMultilevel"/>
    <w:tmpl w:val="2640C410"/>
    <w:lvl w:ilvl="0" w:tplc="ECC62502">
      <w:start w:val="1"/>
      <w:numFmt w:val="bullet"/>
      <w:pStyle w:val="nin"/>
      <w:lvlText w:val=""/>
      <w:lvlJc w:val="left"/>
      <w:pPr>
        <w:ind w:left="720" w:hanging="360"/>
      </w:pPr>
      <w:rPr>
        <w:rFonts w:ascii="Symbol" w:hAnsi="Symbol" w:hint="default"/>
        <w:color w:val="C00000"/>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454F3289"/>
    <w:multiLevelType w:val="hybridMultilevel"/>
    <w:tmpl w:val="C94630A2"/>
    <w:lvl w:ilvl="0" w:tplc="19DEA3FA">
      <w:start w:val="1"/>
      <w:numFmt w:val="bullet"/>
      <w:lvlText w:val=""/>
      <w:lvlJc w:val="left"/>
      <w:pPr>
        <w:ind w:left="360" w:hanging="360"/>
      </w:pPr>
      <w:rPr>
        <w:rFonts w:ascii="Symbol" w:hAnsi="Symbol" w:hint="default"/>
        <w:color w:val="C0000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 w15:restartNumberingAfterBreak="0">
    <w:nsid w:val="47507A9D"/>
    <w:multiLevelType w:val="multilevel"/>
    <w:tmpl w:val="2A60FBE4"/>
    <w:lvl w:ilvl="0">
      <w:start w:val="1"/>
      <w:numFmt w:val="decimal"/>
      <w:lvlText w:val="%1."/>
      <w:lvlJc w:val="left"/>
      <w:pPr>
        <w:ind w:left="360" w:hanging="360"/>
      </w:pPr>
      <w:rPr>
        <w:rFonts w:hint="default"/>
      </w:rPr>
    </w:lvl>
    <w:lvl w:ilvl="1">
      <w:start w:val="1"/>
      <w:numFmt w:val="none"/>
      <w:lvlText w:val="8.4."/>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47C80470"/>
    <w:multiLevelType w:val="hybridMultilevel"/>
    <w:tmpl w:val="B68480FC"/>
    <w:lvl w:ilvl="0" w:tplc="29E21860">
      <w:start w:val="1"/>
      <w:numFmt w:val="decimal"/>
      <w:pStyle w:val="STnagwek1"/>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49A174EF"/>
    <w:multiLevelType w:val="hybridMultilevel"/>
    <w:tmpl w:val="B1CEC5D2"/>
    <w:lvl w:ilvl="0" w:tplc="0415000F">
      <w:start w:val="1"/>
      <w:numFmt w:val="decimal"/>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34" w15:restartNumberingAfterBreak="0">
    <w:nsid w:val="4A76565F"/>
    <w:multiLevelType w:val="multilevel"/>
    <w:tmpl w:val="5290BBA2"/>
    <w:lvl w:ilvl="0">
      <w:start w:val="1"/>
      <w:numFmt w:val="none"/>
      <w:lvlText w:val="5."/>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4B4854EC"/>
    <w:multiLevelType w:val="hybridMultilevel"/>
    <w:tmpl w:val="40F2197E"/>
    <w:lvl w:ilvl="0" w:tplc="19DEA3FA">
      <w:start w:val="1"/>
      <w:numFmt w:val="bullet"/>
      <w:lvlText w:val=""/>
      <w:lvlJc w:val="left"/>
      <w:pPr>
        <w:ind w:left="360" w:hanging="360"/>
      </w:pPr>
      <w:rPr>
        <w:rFonts w:ascii="Symbol" w:hAnsi="Symbol" w:hint="default"/>
        <w:color w:val="C0000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6" w15:restartNumberingAfterBreak="0">
    <w:nsid w:val="4DE042E4"/>
    <w:multiLevelType w:val="multilevel"/>
    <w:tmpl w:val="FB14B7EE"/>
    <w:lvl w:ilvl="0">
      <w:start w:val="1"/>
      <w:numFmt w:val="decimal"/>
      <w:lvlText w:val="%1."/>
      <w:lvlJc w:val="left"/>
      <w:pPr>
        <w:ind w:left="360" w:hanging="360"/>
      </w:pPr>
      <w:rPr>
        <w:rFonts w:hint="default"/>
      </w:rPr>
    </w:lvl>
    <w:lvl w:ilvl="1">
      <w:start w:val="1"/>
      <w:numFmt w:val="none"/>
      <w:lvlText w:val="9.4."/>
      <w:lvlJc w:val="left"/>
      <w:pPr>
        <w:ind w:left="5110"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4E1D734E"/>
    <w:multiLevelType w:val="multilevel"/>
    <w:tmpl w:val="82C2CDA0"/>
    <w:lvl w:ilvl="0">
      <w:start w:val="1"/>
      <w:numFmt w:val="decimal"/>
      <w:lvlText w:val="%1."/>
      <w:lvlJc w:val="left"/>
      <w:pPr>
        <w:ind w:left="360" w:hanging="360"/>
      </w:pPr>
      <w:rPr>
        <w:rFonts w:hint="default"/>
      </w:rPr>
    </w:lvl>
    <w:lvl w:ilvl="1">
      <w:start w:val="1"/>
      <w:numFmt w:val="none"/>
      <w:lvlText w:val="8.3."/>
      <w:lvlJc w:val="left"/>
      <w:pPr>
        <w:ind w:left="792" w:hanging="432"/>
      </w:pPr>
      <w:rPr>
        <w:rFonts w:hint="default"/>
        <w:color w:val="3B3838" w:themeColor="background2" w:themeShade="4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4F070FE2"/>
    <w:multiLevelType w:val="multilevel"/>
    <w:tmpl w:val="FAC28CFA"/>
    <w:lvl w:ilvl="0">
      <w:start w:val="1"/>
      <w:numFmt w:val="none"/>
      <w:lvlText w:val="2."/>
      <w:lvlJc w:val="left"/>
      <w:pPr>
        <w:ind w:left="360" w:hanging="360"/>
      </w:pPr>
      <w:rPr>
        <w:rFonts w:ascii="Arial Narrow" w:hAnsi="Arial Narrow" w:hint="default"/>
      </w:rPr>
    </w:lvl>
    <w:lvl w:ilvl="1">
      <w:start w:val="1"/>
      <w:numFmt w:val="none"/>
      <w:lvlText w:val="4.4."/>
      <w:lvlJc w:val="left"/>
      <w:pPr>
        <w:ind w:left="792" w:hanging="432"/>
      </w:pPr>
      <w:rPr>
        <w:rFonts w:hint="default"/>
      </w:rPr>
    </w:lvl>
    <w:lvl w:ilvl="2">
      <w:start w:val="1"/>
      <w:numFmt w:val="decimal"/>
      <w:lvlText w:val="%14.2.%3."/>
      <w:lvlJc w:val="left"/>
      <w:pPr>
        <w:ind w:left="1224" w:hanging="504"/>
      </w:pPr>
      <w:rPr>
        <w:rFonts w:hint="default"/>
      </w:rPr>
    </w:lvl>
    <w:lvl w:ilvl="3">
      <w:start w:val="1"/>
      <w:numFmt w:val="decimal"/>
      <w:lvlText w:val="%14.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4F2B6F0A"/>
    <w:multiLevelType w:val="multilevel"/>
    <w:tmpl w:val="65725FFE"/>
    <w:lvl w:ilvl="0">
      <w:start w:val="1"/>
      <w:numFmt w:val="decimal"/>
      <w:lvlText w:val="%1."/>
      <w:lvlJc w:val="left"/>
      <w:pPr>
        <w:ind w:left="360" w:hanging="360"/>
      </w:pPr>
      <w:rPr>
        <w:rFonts w:hint="default"/>
      </w:rPr>
    </w:lvl>
    <w:lvl w:ilvl="1">
      <w:start w:val="1"/>
      <w:numFmt w:val="decimal"/>
      <w:lvlText w:val="4.%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15:restartNumberingAfterBreak="0">
    <w:nsid w:val="4F6237C0"/>
    <w:multiLevelType w:val="multilevel"/>
    <w:tmpl w:val="88CA1F4E"/>
    <w:lvl w:ilvl="0">
      <w:start w:val="1"/>
      <w:numFmt w:val="none"/>
      <w:lvlText w:val="2."/>
      <w:lvlJc w:val="left"/>
      <w:pPr>
        <w:ind w:left="360" w:hanging="360"/>
      </w:pPr>
      <w:rPr>
        <w:rFonts w:ascii="Arial Narrow" w:hAnsi="Arial Narrow" w:hint="default"/>
      </w:rPr>
    </w:lvl>
    <w:lvl w:ilvl="1">
      <w:start w:val="1"/>
      <w:numFmt w:val="decimal"/>
      <w:lvlText w:val="%14.3."/>
      <w:lvlJc w:val="left"/>
      <w:pPr>
        <w:ind w:left="792" w:hanging="432"/>
      </w:pPr>
      <w:rPr>
        <w:rFonts w:hint="default"/>
      </w:rPr>
    </w:lvl>
    <w:lvl w:ilvl="2">
      <w:start w:val="1"/>
      <w:numFmt w:val="decimal"/>
      <w:lvlText w:val="%14.2.%3."/>
      <w:lvlJc w:val="left"/>
      <w:pPr>
        <w:ind w:left="1224" w:hanging="504"/>
      </w:pPr>
      <w:rPr>
        <w:rFonts w:hint="default"/>
      </w:rPr>
    </w:lvl>
    <w:lvl w:ilvl="3">
      <w:start w:val="1"/>
      <w:numFmt w:val="decimal"/>
      <w:lvlText w:val="%14.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50B75599"/>
    <w:multiLevelType w:val="hybridMultilevel"/>
    <w:tmpl w:val="42CE2CAC"/>
    <w:lvl w:ilvl="0" w:tplc="04150019">
      <w:start w:val="1"/>
      <w:numFmt w:val="lowerLetter"/>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2" w15:restartNumberingAfterBreak="0">
    <w:nsid w:val="51057B68"/>
    <w:multiLevelType w:val="hybridMultilevel"/>
    <w:tmpl w:val="0A024DBC"/>
    <w:lvl w:ilvl="0" w:tplc="BD0AD06C">
      <w:start w:val="1"/>
      <w:numFmt w:val="bullet"/>
      <w:lvlText w:val=""/>
      <w:lvlJc w:val="left"/>
      <w:pPr>
        <w:ind w:left="360" w:hanging="360"/>
      </w:pPr>
      <w:rPr>
        <w:rFonts w:ascii="Symbol" w:hAnsi="Symbol" w:hint="default"/>
        <w:color w:val="C00000" w:themeColor="accent1"/>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43" w15:restartNumberingAfterBreak="0">
    <w:nsid w:val="52042A62"/>
    <w:multiLevelType w:val="hybridMultilevel"/>
    <w:tmpl w:val="6270EE1C"/>
    <w:lvl w:ilvl="0" w:tplc="BD0AD06C">
      <w:start w:val="1"/>
      <w:numFmt w:val="bullet"/>
      <w:lvlText w:val=""/>
      <w:lvlJc w:val="left"/>
      <w:pPr>
        <w:ind w:left="360" w:hanging="360"/>
      </w:pPr>
      <w:rPr>
        <w:rFonts w:ascii="Symbol" w:hAnsi="Symbol" w:hint="default"/>
        <w:color w:val="C00000" w:themeColor="accent1"/>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44" w15:restartNumberingAfterBreak="0">
    <w:nsid w:val="53AF15B4"/>
    <w:multiLevelType w:val="hybridMultilevel"/>
    <w:tmpl w:val="141EFFB2"/>
    <w:lvl w:ilvl="0" w:tplc="BD0AD06C">
      <w:start w:val="1"/>
      <w:numFmt w:val="bullet"/>
      <w:lvlText w:val=""/>
      <w:lvlJc w:val="left"/>
      <w:pPr>
        <w:ind w:left="720" w:hanging="360"/>
      </w:pPr>
      <w:rPr>
        <w:rFonts w:ascii="Symbol" w:hAnsi="Symbol" w:hint="default"/>
        <w:color w:val="C00000" w:themeColor="accent1"/>
      </w:rPr>
    </w:lvl>
    <w:lvl w:ilvl="1" w:tplc="E6AE5DEC">
      <w:numFmt w:val="bullet"/>
      <w:lvlText w:val="•"/>
      <w:lvlJc w:val="left"/>
      <w:pPr>
        <w:ind w:left="1785" w:hanging="705"/>
      </w:pPr>
      <w:rPr>
        <w:rFonts w:ascii="Arial Narrow" w:eastAsiaTheme="majorEastAsia" w:hAnsi="Arial Narrow" w:cstheme="minorBid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3C61892"/>
    <w:multiLevelType w:val="hybridMultilevel"/>
    <w:tmpl w:val="9CFE40D8"/>
    <w:lvl w:ilvl="0" w:tplc="19DEA3FA">
      <w:start w:val="1"/>
      <w:numFmt w:val="bullet"/>
      <w:lvlText w:val=""/>
      <w:lvlJc w:val="left"/>
      <w:pPr>
        <w:ind w:left="502" w:hanging="360"/>
      </w:pPr>
      <w:rPr>
        <w:rFonts w:ascii="Symbol" w:hAnsi="Symbol" w:hint="default"/>
        <w:color w:val="C00000"/>
      </w:rPr>
    </w:lvl>
    <w:lvl w:ilvl="1" w:tplc="04150003" w:tentative="1">
      <w:start w:val="1"/>
      <w:numFmt w:val="bullet"/>
      <w:lvlText w:val="o"/>
      <w:lvlJc w:val="left"/>
      <w:pPr>
        <w:ind w:left="1222" w:hanging="360"/>
      </w:pPr>
      <w:rPr>
        <w:rFonts w:ascii="Courier New" w:hAnsi="Courier New" w:cs="Courier New" w:hint="default"/>
      </w:rPr>
    </w:lvl>
    <w:lvl w:ilvl="2" w:tplc="04150005" w:tentative="1">
      <w:start w:val="1"/>
      <w:numFmt w:val="bullet"/>
      <w:lvlText w:val=""/>
      <w:lvlJc w:val="left"/>
      <w:pPr>
        <w:ind w:left="1942" w:hanging="360"/>
      </w:pPr>
      <w:rPr>
        <w:rFonts w:ascii="Wingdings" w:hAnsi="Wingdings" w:hint="default"/>
      </w:rPr>
    </w:lvl>
    <w:lvl w:ilvl="3" w:tplc="04150001" w:tentative="1">
      <w:start w:val="1"/>
      <w:numFmt w:val="bullet"/>
      <w:lvlText w:val=""/>
      <w:lvlJc w:val="left"/>
      <w:pPr>
        <w:ind w:left="2662" w:hanging="360"/>
      </w:pPr>
      <w:rPr>
        <w:rFonts w:ascii="Symbol" w:hAnsi="Symbol" w:hint="default"/>
      </w:rPr>
    </w:lvl>
    <w:lvl w:ilvl="4" w:tplc="04150003" w:tentative="1">
      <w:start w:val="1"/>
      <w:numFmt w:val="bullet"/>
      <w:lvlText w:val="o"/>
      <w:lvlJc w:val="left"/>
      <w:pPr>
        <w:ind w:left="3382" w:hanging="360"/>
      </w:pPr>
      <w:rPr>
        <w:rFonts w:ascii="Courier New" w:hAnsi="Courier New" w:cs="Courier New" w:hint="default"/>
      </w:rPr>
    </w:lvl>
    <w:lvl w:ilvl="5" w:tplc="04150005" w:tentative="1">
      <w:start w:val="1"/>
      <w:numFmt w:val="bullet"/>
      <w:lvlText w:val=""/>
      <w:lvlJc w:val="left"/>
      <w:pPr>
        <w:ind w:left="4102" w:hanging="360"/>
      </w:pPr>
      <w:rPr>
        <w:rFonts w:ascii="Wingdings" w:hAnsi="Wingdings" w:hint="default"/>
      </w:rPr>
    </w:lvl>
    <w:lvl w:ilvl="6" w:tplc="04150001" w:tentative="1">
      <w:start w:val="1"/>
      <w:numFmt w:val="bullet"/>
      <w:lvlText w:val=""/>
      <w:lvlJc w:val="left"/>
      <w:pPr>
        <w:ind w:left="4822" w:hanging="360"/>
      </w:pPr>
      <w:rPr>
        <w:rFonts w:ascii="Symbol" w:hAnsi="Symbol" w:hint="default"/>
      </w:rPr>
    </w:lvl>
    <w:lvl w:ilvl="7" w:tplc="04150003" w:tentative="1">
      <w:start w:val="1"/>
      <w:numFmt w:val="bullet"/>
      <w:lvlText w:val="o"/>
      <w:lvlJc w:val="left"/>
      <w:pPr>
        <w:ind w:left="5542" w:hanging="360"/>
      </w:pPr>
      <w:rPr>
        <w:rFonts w:ascii="Courier New" w:hAnsi="Courier New" w:cs="Courier New" w:hint="default"/>
      </w:rPr>
    </w:lvl>
    <w:lvl w:ilvl="8" w:tplc="04150005" w:tentative="1">
      <w:start w:val="1"/>
      <w:numFmt w:val="bullet"/>
      <w:lvlText w:val=""/>
      <w:lvlJc w:val="left"/>
      <w:pPr>
        <w:ind w:left="6262" w:hanging="360"/>
      </w:pPr>
      <w:rPr>
        <w:rFonts w:ascii="Wingdings" w:hAnsi="Wingdings" w:hint="default"/>
      </w:rPr>
    </w:lvl>
  </w:abstractNum>
  <w:abstractNum w:abstractNumId="46" w15:restartNumberingAfterBreak="0">
    <w:nsid w:val="5552701D"/>
    <w:multiLevelType w:val="multilevel"/>
    <w:tmpl w:val="196CBEE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none"/>
      <w:lvlText w:val="3.5.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15:restartNumberingAfterBreak="0">
    <w:nsid w:val="56166087"/>
    <w:multiLevelType w:val="multilevel"/>
    <w:tmpl w:val="AC7EF470"/>
    <w:lvl w:ilvl="0">
      <w:start w:val="1"/>
      <w:numFmt w:val="decimal"/>
      <w:lvlText w:val="%1."/>
      <w:lvlJc w:val="left"/>
      <w:pPr>
        <w:ind w:left="360" w:hanging="360"/>
      </w:pPr>
      <w:rPr>
        <w:rFonts w:hint="default"/>
      </w:rPr>
    </w:lvl>
    <w:lvl w:ilvl="1">
      <w:start w:val="1"/>
      <w:numFmt w:val="decimal"/>
      <w:lvlText w:val="3.%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8" w15:restartNumberingAfterBreak="0">
    <w:nsid w:val="56490751"/>
    <w:multiLevelType w:val="multilevel"/>
    <w:tmpl w:val="9FA86ACC"/>
    <w:lvl w:ilvl="0">
      <w:start w:val="1"/>
      <w:numFmt w:val="none"/>
      <w:lvlText w:val="7."/>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15:restartNumberingAfterBreak="0">
    <w:nsid w:val="56584563"/>
    <w:multiLevelType w:val="hybridMultilevel"/>
    <w:tmpl w:val="2E56E2DE"/>
    <w:lvl w:ilvl="0" w:tplc="19DEA3FA">
      <w:start w:val="1"/>
      <w:numFmt w:val="bullet"/>
      <w:lvlText w:val=""/>
      <w:lvlJc w:val="left"/>
      <w:pPr>
        <w:ind w:left="360" w:hanging="360"/>
      </w:pPr>
      <w:rPr>
        <w:rFonts w:ascii="Symbol" w:hAnsi="Symbol" w:hint="default"/>
        <w:color w:val="C0000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0" w15:restartNumberingAfterBreak="0">
    <w:nsid w:val="57080BCC"/>
    <w:multiLevelType w:val="multilevel"/>
    <w:tmpl w:val="2EA4A162"/>
    <w:lvl w:ilvl="0">
      <w:start w:val="1"/>
      <w:numFmt w:val="none"/>
      <w:lvlText w:val="14."/>
      <w:lvlJc w:val="left"/>
      <w:pPr>
        <w:ind w:left="360" w:hanging="360"/>
      </w:pPr>
      <w:rPr>
        <w:rFonts w:ascii="Arial Narrow" w:hAnsi="Arial Narrow" w:hint="default"/>
      </w:rPr>
    </w:lvl>
    <w:lvl w:ilvl="1">
      <w:start w:val="1"/>
      <w:numFmt w:val="decimal"/>
      <w:lvlText w:val="%111.%2."/>
      <w:lvlJc w:val="left"/>
      <w:pPr>
        <w:ind w:left="792" w:hanging="432"/>
      </w:pPr>
      <w:rPr>
        <w:rFonts w:hint="default"/>
      </w:rPr>
    </w:lvl>
    <w:lvl w:ilvl="2">
      <w:start w:val="1"/>
      <w:numFmt w:val="decimal"/>
      <w:lvlText w:val="%111.2.2."/>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1" w15:restartNumberingAfterBreak="0">
    <w:nsid w:val="58D411E0"/>
    <w:multiLevelType w:val="hybridMultilevel"/>
    <w:tmpl w:val="C0900AE4"/>
    <w:lvl w:ilvl="0" w:tplc="19DEA3FA">
      <w:start w:val="1"/>
      <w:numFmt w:val="bullet"/>
      <w:lvlText w:val=""/>
      <w:lvlJc w:val="left"/>
      <w:pPr>
        <w:ind w:left="720" w:hanging="360"/>
      </w:pPr>
      <w:rPr>
        <w:rFonts w:ascii="Symbol" w:hAnsi="Symbol" w:hint="default"/>
        <w:color w:val="C0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59304970"/>
    <w:multiLevelType w:val="hybridMultilevel"/>
    <w:tmpl w:val="33BAD46A"/>
    <w:lvl w:ilvl="0" w:tplc="19DEA3FA">
      <w:start w:val="1"/>
      <w:numFmt w:val="bullet"/>
      <w:lvlText w:val=""/>
      <w:lvlJc w:val="left"/>
      <w:pPr>
        <w:ind w:left="360" w:hanging="360"/>
      </w:pPr>
      <w:rPr>
        <w:rFonts w:ascii="Symbol" w:hAnsi="Symbol" w:hint="default"/>
        <w:color w:val="C0000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3" w15:restartNumberingAfterBreak="0">
    <w:nsid w:val="5A3C07E8"/>
    <w:multiLevelType w:val="multilevel"/>
    <w:tmpl w:val="313ADCAA"/>
    <w:lvl w:ilvl="0">
      <w:start w:val="1"/>
      <w:numFmt w:val="decimal"/>
      <w:lvlText w:val="%1."/>
      <w:lvlJc w:val="left"/>
      <w:pPr>
        <w:ind w:left="360" w:hanging="360"/>
      </w:pPr>
      <w:rPr>
        <w:rFonts w:hint="default"/>
      </w:rPr>
    </w:lvl>
    <w:lvl w:ilvl="1">
      <w:start w:val="1"/>
      <w:numFmt w:val="decimal"/>
      <w:lvlText w:val="9.%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4" w15:restartNumberingAfterBreak="0">
    <w:nsid w:val="5E6F1AAC"/>
    <w:multiLevelType w:val="hybridMultilevel"/>
    <w:tmpl w:val="A83819F4"/>
    <w:lvl w:ilvl="0" w:tplc="19DEA3FA">
      <w:start w:val="1"/>
      <w:numFmt w:val="bullet"/>
      <w:lvlText w:val=""/>
      <w:lvlJc w:val="left"/>
      <w:pPr>
        <w:ind w:left="720" w:hanging="360"/>
      </w:pPr>
      <w:rPr>
        <w:rFonts w:ascii="Symbol" w:hAnsi="Symbol" w:hint="default"/>
        <w:color w:val="C0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5F563074"/>
    <w:multiLevelType w:val="multilevel"/>
    <w:tmpl w:val="A53C84B6"/>
    <w:lvl w:ilvl="0">
      <w:start w:val="1"/>
      <w:numFmt w:val="decimal"/>
      <w:lvlText w:val="%1."/>
      <w:lvlJc w:val="left"/>
      <w:pPr>
        <w:ind w:left="360" w:hanging="360"/>
      </w:pPr>
      <w:rPr>
        <w:rFonts w:hint="default"/>
      </w:rPr>
    </w:lvl>
    <w:lvl w:ilvl="1">
      <w:start w:val="1"/>
      <w:numFmt w:val="none"/>
      <w:lvlText w:val="7.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6" w15:restartNumberingAfterBreak="0">
    <w:nsid w:val="67190469"/>
    <w:multiLevelType w:val="multilevel"/>
    <w:tmpl w:val="D2186102"/>
    <w:lvl w:ilvl="0">
      <w:start w:val="1"/>
      <w:numFmt w:val="none"/>
      <w:lvlText w:val="8."/>
      <w:lvlJc w:val="left"/>
      <w:pPr>
        <w:ind w:left="1080" w:hanging="360"/>
      </w:pPr>
      <w:rPr>
        <w:rFonts w:hint="default"/>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57" w15:restartNumberingAfterBreak="0">
    <w:nsid w:val="6BB66344"/>
    <w:multiLevelType w:val="hybridMultilevel"/>
    <w:tmpl w:val="E86E7C10"/>
    <w:lvl w:ilvl="0" w:tplc="BD0AD06C">
      <w:start w:val="1"/>
      <w:numFmt w:val="bullet"/>
      <w:lvlText w:val=""/>
      <w:lvlJc w:val="left"/>
      <w:pPr>
        <w:ind w:left="360" w:hanging="360"/>
      </w:pPr>
      <w:rPr>
        <w:rFonts w:ascii="Symbol" w:hAnsi="Symbol" w:hint="default"/>
        <w:color w:val="C00000" w:themeColor="accent1"/>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8" w15:restartNumberingAfterBreak="0">
    <w:nsid w:val="6D80259A"/>
    <w:multiLevelType w:val="hybridMultilevel"/>
    <w:tmpl w:val="1D84C9C4"/>
    <w:lvl w:ilvl="0" w:tplc="BD0AD06C">
      <w:start w:val="1"/>
      <w:numFmt w:val="bullet"/>
      <w:lvlText w:val=""/>
      <w:lvlJc w:val="left"/>
      <w:pPr>
        <w:ind w:left="720" w:hanging="360"/>
      </w:pPr>
      <w:rPr>
        <w:rFonts w:ascii="Symbol" w:hAnsi="Symbol" w:hint="default"/>
        <w:color w:val="C00000" w:themeColor="accen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6EDC3A58"/>
    <w:multiLevelType w:val="multilevel"/>
    <w:tmpl w:val="D974EDC8"/>
    <w:lvl w:ilvl="0">
      <w:start w:val="1"/>
      <w:numFmt w:val="none"/>
      <w:lvlText w:val="6."/>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15:restartNumberingAfterBreak="0">
    <w:nsid w:val="6FD80ED6"/>
    <w:multiLevelType w:val="multilevel"/>
    <w:tmpl w:val="CD6E74B4"/>
    <w:lvl w:ilvl="0">
      <w:start w:val="1"/>
      <w:numFmt w:val="decimal"/>
      <w:lvlText w:val="%1."/>
      <w:lvlJc w:val="left"/>
      <w:pPr>
        <w:ind w:left="360" w:hanging="360"/>
      </w:pPr>
      <w:rPr>
        <w:rFonts w:hint="default"/>
      </w:rPr>
    </w:lvl>
    <w:lvl w:ilvl="1">
      <w:start w:val="1"/>
      <w:numFmt w:val="decimal"/>
      <w:lvlText w:val="5.%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1" w15:restartNumberingAfterBreak="0">
    <w:nsid w:val="70F700E8"/>
    <w:multiLevelType w:val="multilevel"/>
    <w:tmpl w:val="A64AEFA2"/>
    <w:lvl w:ilvl="0">
      <w:start w:val="1"/>
      <w:numFmt w:val="decimal"/>
      <w:lvlText w:val="%1."/>
      <w:lvlJc w:val="left"/>
      <w:pPr>
        <w:ind w:left="360" w:hanging="360"/>
      </w:pPr>
      <w:rPr>
        <w:rFonts w:hint="default"/>
      </w:rPr>
    </w:lvl>
    <w:lvl w:ilvl="1">
      <w:start w:val="1"/>
      <w:numFmt w:val="none"/>
      <w:lvlText w:val="9.3."/>
      <w:lvlJc w:val="left"/>
      <w:pPr>
        <w:ind w:left="792" w:hanging="432"/>
      </w:pPr>
      <w:rPr>
        <w:rFonts w:hint="default"/>
        <w:color w:val="3B3838" w:themeColor="background2" w:themeShade="4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2" w15:restartNumberingAfterBreak="0">
    <w:nsid w:val="71A51C85"/>
    <w:multiLevelType w:val="multilevel"/>
    <w:tmpl w:val="50A2E50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none"/>
      <w:lvlText w:val="4.3.2."/>
      <w:lvlJc w:val="left"/>
      <w:pPr>
        <w:ind w:left="1224" w:hanging="504"/>
      </w:pPr>
      <w:rPr>
        <w:rFonts w:hint="default"/>
      </w:rPr>
    </w:lvl>
    <w:lvl w:ilvl="3">
      <w:start w:val="1"/>
      <w:numFmt w:val="none"/>
      <w:lvlText w:val="4.3.2.2."/>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3" w15:restartNumberingAfterBreak="0">
    <w:nsid w:val="72C06F76"/>
    <w:multiLevelType w:val="multilevel"/>
    <w:tmpl w:val="009E1DD0"/>
    <w:lvl w:ilvl="0">
      <w:start w:val="1"/>
      <w:numFmt w:val="decimal"/>
      <w:lvlText w:val="%1."/>
      <w:lvlJc w:val="left"/>
      <w:pPr>
        <w:ind w:left="360" w:hanging="360"/>
      </w:pPr>
      <w:rPr>
        <w:rFonts w:hint="default"/>
      </w:rPr>
    </w:lvl>
    <w:lvl w:ilvl="1">
      <w:start w:val="1"/>
      <w:numFmt w:val="decimal"/>
      <w:lvlText w:val="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73740C28"/>
    <w:multiLevelType w:val="hybridMultilevel"/>
    <w:tmpl w:val="2578CC1A"/>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65" w15:restartNumberingAfterBreak="0">
    <w:nsid w:val="75F33616"/>
    <w:multiLevelType w:val="multilevel"/>
    <w:tmpl w:val="80663808"/>
    <w:lvl w:ilvl="0">
      <w:start w:val="1"/>
      <w:numFmt w:val="none"/>
      <w:lvlText w:val="12."/>
      <w:lvlJc w:val="left"/>
      <w:pPr>
        <w:ind w:left="360" w:hanging="360"/>
      </w:pPr>
      <w:rPr>
        <w:rFonts w:ascii="Arial Narrow" w:hAnsi="Arial Narrow" w:hint="default"/>
      </w:rPr>
    </w:lvl>
    <w:lvl w:ilvl="1">
      <w:start w:val="1"/>
      <w:numFmt w:val="decimal"/>
      <w:lvlText w:val="%111.%2."/>
      <w:lvlJc w:val="left"/>
      <w:pPr>
        <w:ind w:left="792" w:hanging="432"/>
      </w:pPr>
      <w:rPr>
        <w:rFonts w:hint="default"/>
      </w:rPr>
    </w:lvl>
    <w:lvl w:ilvl="2">
      <w:start w:val="1"/>
      <w:numFmt w:val="decimal"/>
      <w:lvlText w:val="%111.2.2."/>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6" w15:restartNumberingAfterBreak="0">
    <w:nsid w:val="78B45C0A"/>
    <w:multiLevelType w:val="hybridMultilevel"/>
    <w:tmpl w:val="5DD63B0A"/>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67" w15:restartNumberingAfterBreak="0">
    <w:nsid w:val="78BD2E11"/>
    <w:multiLevelType w:val="hybridMultilevel"/>
    <w:tmpl w:val="0ED450F4"/>
    <w:lvl w:ilvl="0" w:tplc="19DEA3FA">
      <w:start w:val="1"/>
      <w:numFmt w:val="bullet"/>
      <w:lvlText w:val=""/>
      <w:lvlJc w:val="left"/>
      <w:pPr>
        <w:ind w:left="360" w:hanging="360"/>
      </w:pPr>
      <w:rPr>
        <w:rFonts w:ascii="Symbol" w:hAnsi="Symbol" w:hint="default"/>
        <w:color w:val="C0000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8" w15:restartNumberingAfterBreak="0">
    <w:nsid w:val="79324FF6"/>
    <w:multiLevelType w:val="hybridMultilevel"/>
    <w:tmpl w:val="A2A637CA"/>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69" w15:restartNumberingAfterBreak="0">
    <w:nsid w:val="79B2066C"/>
    <w:multiLevelType w:val="hybridMultilevel"/>
    <w:tmpl w:val="C106AF80"/>
    <w:lvl w:ilvl="0" w:tplc="BD0AD06C">
      <w:start w:val="1"/>
      <w:numFmt w:val="bullet"/>
      <w:lvlText w:val=""/>
      <w:lvlJc w:val="left"/>
      <w:pPr>
        <w:ind w:left="720" w:hanging="360"/>
      </w:pPr>
      <w:rPr>
        <w:rFonts w:ascii="Symbol" w:hAnsi="Symbol" w:hint="default"/>
        <w:color w:val="C00000" w:themeColor="accen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7F680622"/>
    <w:multiLevelType w:val="hybridMultilevel"/>
    <w:tmpl w:val="0CE2B790"/>
    <w:lvl w:ilvl="0" w:tplc="19DEA3FA">
      <w:start w:val="1"/>
      <w:numFmt w:val="bullet"/>
      <w:lvlText w:val=""/>
      <w:lvlJc w:val="left"/>
      <w:pPr>
        <w:ind w:left="360" w:hanging="360"/>
      </w:pPr>
      <w:rPr>
        <w:rFonts w:ascii="Symbol" w:hAnsi="Symbol" w:hint="default"/>
        <w:color w:val="C0000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num w:numId="1">
    <w:abstractNumId w:val="29"/>
  </w:num>
  <w:num w:numId="2">
    <w:abstractNumId w:val="40"/>
  </w:num>
  <w:num w:numId="3">
    <w:abstractNumId w:val="32"/>
  </w:num>
  <w:num w:numId="4">
    <w:abstractNumId w:val="46"/>
  </w:num>
  <w:num w:numId="5">
    <w:abstractNumId w:val="19"/>
  </w:num>
  <w:num w:numId="6">
    <w:abstractNumId w:val="58"/>
  </w:num>
  <w:num w:numId="7">
    <w:abstractNumId w:val="62"/>
  </w:num>
  <w:num w:numId="8">
    <w:abstractNumId w:val="41"/>
  </w:num>
  <w:num w:numId="9">
    <w:abstractNumId w:val="55"/>
  </w:num>
  <w:num w:numId="10">
    <w:abstractNumId w:val="26"/>
  </w:num>
  <w:num w:numId="11">
    <w:abstractNumId w:val="64"/>
  </w:num>
  <w:num w:numId="12">
    <w:abstractNumId w:val="6"/>
  </w:num>
  <w:num w:numId="13">
    <w:abstractNumId w:val="20"/>
  </w:num>
  <w:num w:numId="14">
    <w:abstractNumId w:val="66"/>
  </w:num>
  <w:num w:numId="15">
    <w:abstractNumId w:val="68"/>
  </w:num>
  <w:num w:numId="16">
    <w:abstractNumId w:val="7"/>
  </w:num>
  <w:num w:numId="17">
    <w:abstractNumId w:val="16"/>
  </w:num>
  <w:num w:numId="18">
    <w:abstractNumId w:val="37"/>
  </w:num>
  <w:num w:numId="19">
    <w:abstractNumId w:val="44"/>
  </w:num>
  <w:num w:numId="20">
    <w:abstractNumId w:val="12"/>
  </w:num>
  <w:num w:numId="21">
    <w:abstractNumId w:val="18"/>
  </w:num>
  <w:num w:numId="22">
    <w:abstractNumId w:val="33"/>
  </w:num>
  <w:num w:numId="23">
    <w:abstractNumId w:val="31"/>
  </w:num>
  <w:num w:numId="24">
    <w:abstractNumId w:val="42"/>
  </w:num>
  <w:num w:numId="25">
    <w:abstractNumId w:val="69"/>
  </w:num>
  <w:num w:numId="26">
    <w:abstractNumId w:val="56"/>
  </w:num>
  <w:num w:numId="27">
    <w:abstractNumId w:val="61"/>
  </w:num>
  <w:num w:numId="28">
    <w:abstractNumId w:val="36"/>
  </w:num>
  <w:num w:numId="29">
    <w:abstractNumId w:val="28"/>
  </w:num>
  <w:num w:numId="30">
    <w:abstractNumId w:val="65"/>
  </w:num>
  <w:num w:numId="31">
    <w:abstractNumId w:val="5"/>
  </w:num>
  <w:num w:numId="32">
    <w:abstractNumId w:val="50"/>
  </w:num>
  <w:num w:numId="33">
    <w:abstractNumId w:val="4"/>
  </w:num>
  <w:num w:numId="34">
    <w:abstractNumId w:val="63"/>
  </w:num>
  <w:num w:numId="35">
    <w:abstractNumId w:val="2"/>
  </w:num>
  <w:num w:numId="36">
    <w:abstractNumId w:val="47"/>
  </w:num>
  <w:num w:numId="37">
    <w:abstractNumId w:val="21"/>
  </w:num>
  <w:num w:numId="38">
    <w:abstractNumId w:val="39"/>
  </w:num>
  <w:num w:numId="39">
    <w:abstractNumId w:val="38"/>
  </w:num>
  <w:num w:numId="40">
    <w:abstractNumId w:val="34"/>
  </w:num>
  <w:num w:numId="41">
    <w:abstractNumId w:val="60"/>
  </w:num>
  <w:num w:numId="42">
    <w:abstractNumId w:val="59"/>
  </w:num>
  <w:num w:numId="43">
    <w:abstractNumId w:val="24"/>
  </w:num>
  <w:num w:numId="44">
    <w:abstractNumId w:val="48"/>
  </w:num>
  <w:num w:numId="45">
    <w:abstractNumId w:val="15"/>
  </w:num>
  <w:num w:numId="46">
    <w:abstractNumId w:val="53"/>
  </w:num>
  <w:num w:numId="47">
    <w:abstractNumId w:val="8"/>
  </w:num>
  <w:num w:numId="48">
    <w:abstractNumId w:val="25"/>
  </w:num>
  <w:num w:numId="49">
    <w:abstractNumId w:val="14"/>
  </w:num>
  <w:num w:numId="50">
    <w:abstractNumId w:val="30"/>
  </w:num>
  <w:num w:numId="51">
    <w:abstractNumId w:val="52"/>
  </w:num>
  <w:num w:numId="52">
    <w:abstractNumId w:val="70"/>
  </w:num>
  <w:num w:numId="53">
    <w:abstractNumId w:val="27"/>
  </w:num>
  <w:num w:numId="54">
    <w:abstractNumId w:val="45"/>
  </w:num>
  <w:num w:numId="55">
    <w:abstractNumId w:val="49"/>
  </w:num>
  <w:num w:numId="56">
    <w:abstractNumId w:val="9"/>
  </w:num>
  <w:num w:numId="57">
    <w:abstractNumId w:val="67"/>
  </w:num>
  <w:num w:numId="58">
    <w:abstractNumId w:val="3"/>
  </w:num>
  <w:num w:numId="59">
    <w:abstractNumId w:val="10"/>
  </w:num>
  <w:num w:numId="60">
    <w:abstractNumId w:val="35"/>
  </w:num>
  <w:num w:numId="61">
    <w:abstractNumId w:val="11"/>
  </w:num>
  <w:num w:numId="62">
    <w:abstractNumId w:val="22"/>
  </w:num>
  <w:num w:numId="63">
    <w:abstractNumId w:val="13"/>
  </w:num>
  <w:num w:numId="64">
    <w:abstractNumId w:val="54"/>
  </w:num>
  <w:num w:numId="65">
    <w:abstractNumId w:val="23"/>
  </w:num>
  <w:num w:numId="66">
    <w:abstractNumId w:val="51"/>
  </w:num>
  <w:num w:numId="67">
    <w:abstractNumId w:val="0"/>
  </w:num>
  <w:num w:numId="68">
    <w:abstractNumId w:val="17"/>
  </w:num>
  <w:num w:numId="69">
    <w:abstractNumId w:val="57"/>
  </w:num>
  <w:num w:numId="70">
    <w:abstractNumId w:val="43"/>
  </w:num>
  <w:num w:numId="71">
    <w:abstractNumId w:val="1"/>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6491"/>
    <w:rsid w:val="0000115F"/>
    <w:rsid w:val="000020EE"/>
    <w:rsid w:val="0000432E"/>
    <w:rsid w:val="000045FA"/>
    <w:rsid w:val="00005043"/>
    <w:rsid w:val="000059A8"/>
    <w:rsid w:val="00010DDD"/>
    <w:rsid w:val="00011EAF"/>
    <w:rsid w:val="000120D2"/>
    <w:rsid w:val="000120D3"/>
    <w:rsid w:val="000153A2"/>
    <w:rsid w:val="00020076"/>
    <w:rsid w:val="00021802"/>
    <w:rsid w:val="00023659"/>
    <w:rsid w:val="0002633E"/>
    <w:rsid w:val="0002667A"/>
    <w:rsid w:val="00026D16"/>
    <w:rsid w:val="0002715D"/>
    <w:rsid w:val="000271C6"/>
    <w:rsid w:val="000310AA"/>
    <w:rsid w:val="00032DCC"/>
    <w:rsid w:val="000333C0"/>
    <w:rsid w:val="00033C13"/>
    <w:rsid w:val="000348F1"/>
    <w:rsid w:val="000352C1"/>
    <w:rsid w:val="0003605C"/>
    <w:rsid w:val="000364F2"/>
    <w:rsid w:val="00037EE4"/>
    <w:rsid w:val="000437B3"/>
    <w:rsid w:val="00046C3B"/>
    <w:rsid w:val="0004796E"/>
    <w:rsid w:val="00050C31"/>
    <w:rsid w:val="00051672"/>
    <w:rsid w:val="0005240B"/>
    <w:rsid w:val="00053572"/>
    <w:rsid w:val="00055F48"/>
    <w:rsid w:val="00061A7F"/>
    <w:rsid w:val="000620F7"/>
    <w:rsid w:val="000622C1"/>
    <w:rsid w:val="00062889"/>
    <w:rsid w:val="00062ABB"/>
    <w:rsid w:val="00064B5F"/>
    <w:rsid w:val="00065FE3"/>
    <w:rsid w:val="00070DA0"/>
    <w:rsid w:val="00072935"/>
    <w:rsid w:val="00072984"/>
    <w:rsid w:val="00082397"/>
    <w:rsid w:val="0008312D"/>
    <w:rsid w:val="00083DB4"/>
    <w:rsid w:val="0008416E"/>
    <w:rsid w:val="00093446"/>
    <w:rsid w:val="00094BE1"/>
    <w:rsid w:val="00094F3D"/>
    <w:rsid w:val="00095690"/>
    <w:rsid w:val="000A2A25"/>
    <w:rsid w:val="000A5656"/>
    <w:rsid w:val="000A6577"/>
    <w:rsid w:val="000B0374"/>
    <w:rsid w:val="000B13B4"/>
    <w:rsid w:val="000B1538"/>
    <w:rsid w:val="000B2319"/>
    <w:rsid w:val="000B2F41"/>
    <w:rsid w:val="000B5763"/>
    <w:rsid w:val="000B7A4A"/>
    <w:rsid w:val="000C47EA"/>
    <w:rsid w:val="000C4994"/>
    <w:rsid w:val="000C5D23"/>
    <w:rsid w:val="000D09EE"/>
    <w:rsid w:val="000D0F02"/>
    <w:rsid w:val="000D1008"/>
    <w:rsid w:val="000D101F"/>
    <w:rsid w:val="000D4AB1"/>
    <w:rsid w:val="000D4D84"/>
    <w:rsid w:val="000D674A"/>
    <w:rsid w:val="000D6FBD"/>
    <w:rsid w:val="000F2507"/>
    <w:rsid w:val="000F272D"/>
    <w:rsid w:val="000F2A9E"/>
    <w:rsid w:val="000F2BA4"/>
    <w:rsid w:val="001003EE"/>
    <w:rsid w:val="0010197D"/>
    <w:rsid w:val="00101B2D"/>
    <w:rsid w:val="001021FD"/>
    <w:rsid w:val="00103BE2"/>
    <w:rsid w:val="00107744"/>
    <w:rsid w:val="00110767"/>
    <w:rsid w:val="001204CD"/>
    <w:rsid w:val="0012231D"/>
    <w:rsid w:val="00122D0A"/>
    <w:rsid w:val="001248C4"/>
    <w:rsid w:val="00125152"/>
    <w:rsid w:val="00127C82"/>
    <w:rsid w:val="00127DBD"/>
    <w:rsid w:val="001305A0"/>
    <w:rsid w:val="001309CF"/>
    <w:rsid w:val="001314B7"/>
    <w:rsid w:val="00131548"/>
    <w:rsid w:val="00134900"/>
    <w:rsid w:val="00137165"/>
    <w:rsid w:val="0013716E"/>
    <w:rsid w:val="00147393"/>
    <w:rsid w:val="00150490"/>
    <w:rsid w:val="00152397"/>
    <w:rsid w:val="00155789"/>
    <w:rsid w:val="00156912"/>
    <w:rsid w:val="00160D01"/>
    <w:rsid w:val="00163431"/>
    <w:rsid w:val="00174097"/>
    <w:rsid w:val="00175628"/>
    <w:rsid w:val="00176B76"/>
    <w:rsid w:val="0018009E"/>
    <w:rsid w:val="00180ED8"/>
    <w:rsid w:val="00181CF5"/>
    <w:rsid w:val="0018251A"/>
    <w:rsid w:val="00182D36"/>
    <w:rsid w:val="001840EE"/>
    <w:rsid w:val="00185A7F"/>
    <w:rsid w:val="0018640E"/>
    <w:rsid w:val="00187B04"/>
    <w:rsid w:val="001904A0"/>
    <w:rsid w:val="00190FDD"/>
    <w:rsid w:val="00192AFC"/>
    <w:rsid w:val="001951FA"/>
    <w:rsid w:val="00196E99"/>
    <w:rsid w:val="0019742A"/>
    <w:rsid w:val="001A00E7"/>
    <w:rsid w:val="001A4E73"/>
    <w:rsid w:val="001A51F8"/>
    <w:rsid w:val="001A7120"/>
    <w:rsid w:val="001A712C"/>
    <w:rsid w:val="001A7236"/>
    <w:rsid w:val="001B60A1"/>
    <w:rsid w:val="001B6930"/>
    <w:rsid w:val="001B6F5E"/>
    <w:rsid w:val="001B7F54"/>
    <w:rsid w:val="001C1FCC"/>
    <w:rsid w:val="001C450B"/>
    <w:rsid w:val="001C4AED"/>
    <w:rsid w:val="001C6DBF"/>
    <w:rsid w:val="001D0D62"/>
    <w:rsid w:val="001D1A48"/>
    <w:rsid w:val="001D1DE4"/>
    <w:rsid w:val="001D42EC"/>
    <w:rsid w:val="001D6035"/>
    <w:rsid w:val="001D61A6"/>
    <w:rsid w:val="001E0779"/>
    <w:rsid w:val="001E2B14"/>
    <w:rsid w:val="001E5230"/>
    <w:rsid w:val="001E6C41"/>
    <w:rsid w:val="001E7EBF"/>
    <w:rsid w:val="001F08E5"/>
    <w:rsid w:val="001F2C3E"/>
    <w:rsid w:val="001F3D72"/>
    <w:rsid w:val="001F441C"/>
    <w:rsid w:val="001F4AA0"/>
    <w:rsid w:val="001F5907"/>
    <w:rsid w:val="001F5E23"/>
    <w:rsid w:val="001F6568"/>
    <w:rsid w:val="001F7C70"/>
    <w:rsid w:val="00200335"/>
    <w:rsid w:val="0020376B"/>
    <w:rsid w:val="00203B6E"/>
    <w:rsid w:val="002070F9"/>
    <w:rsid w:val="002103E8"/>
    <w:rsid w:val="00210A04"/>
    <w:rsid w:val="00217386"/>
    <w:rsid w:val="00220A96"/>
    <w:rsid w:val="002231CD"/>
    <w:rsid w:val="00224FBC"/>
    <w:rsid w:val="002326EB"/>
    <w:rsid w:val="00233DF7"/>
    <w:rsid w:val="00233EE8"/>
    <w:rsid w:val="00234B49"/>
    <w:rsid w:val="00235887"/>
    <w:rsid w:val="002376D7"/>
    <w:rsid w:val="00237B89"/>
    <w:rsid w:val="00240099"/>
    <w:rsid w:val="00240F57"/>
    <w:rsid w:val="002521C3"/>
    <w:rsid w:val="0025269E"/>
    <w:rsid w:val="00253874"/>
    <w:rsid w:val="00255EA6"/>
    <w:rsid w:val="00256491"/>
    <w:rsid w:val="00257FCD"/>
    <w:rsid w:val="00260DBC"/>
    <w:rsid w:val="0026299F"/>
    <w:rsid w:val="00265291"/>
    <w:rsid w:val="00267532"/>
    <w:rsid w:val="00267DB1"/>
    <w:rsid w:val="0027282E"/>
    <w:rsid w:val="00273204"/>
    <w:rsid w:val="002752D7"/>
    <w:rsid w:val="00277134"/>
    <w:rsid w:val="002804EC"/>
    <w:rsid w:val="0028479E"/>
    <w:rsid w:val="00284DF1"/>
    <w:rsid w:val="0029060C"/>
    <w:rsid w:val="0029273C"/>
    <w:rsid w:val="00293F03"/>
    <w:rsid w:val="00297356"/>
    <w:rsid w:val="002A0146"/>
    <w:rsid w:val="002A25AF"/>
    <w:rsid w:val="002A36E1"/>
    <w:rsid w:val="002A3BE6"/>
    <w:rsid w:val="002A4034"/>
    <w:rsid w:val="002A54C2"/>
    <w:rsid w:val="002A77D6"/>
    <w:rsid w:val="002A7D63"/>
    <w:rsid w:val="002B09A7"/>
    <w:rsid w:val="002B2045"/>
    <w:rsid w:val="002B2B42"/>
    <w:rsid w:val="002B679A"/>
    <w:rsid w:val="002B767D"/>
    <w:rsid w:val="002C6A95"/>
    <w:rsid w:val="002C6B55"/>
    <w:rsid w:val="002C6B70"/>
    <w:rsid w:val="002C7189"/>
    <w:rsid w:val="002D0F1F"/>
    <w:rsid w:val="002D28DE"/>
    <w:rsid w:val="002D6B2E"/>
    <w:rsid w:val="002D7892"/>
    <w:rsid w:val="002E03BB"/>
    <w:rsid w:val="002E21CB"/>
    <w:rsid w:val="002E2FF1"/>
    <w:rsid w:val="002E4641"/>
    <w:rsid w:val="002E4FC6"/>
    <w:rsid w:val="002F260C"/>
    <w:rsid w:val="002F7D9E"/>
    <w:rsid w:val="002F7FFB"/>
    <w:rsid w:val="00300BE3"/>
    <w:rsid w:val="0030198E"/>
    <w:rsid w:val="00303379"/>
    <w:rsid w:val="00305DC5"/>
    <w:rsid w:val="003121E6"/>
    <w:rsid w:val="003135C5"/>
    <w:rsid w:val="003218D6"/>
    <w:rsid w:val="003232DC"/>
    <w:rsid w:val="00325D26"/>
    <w:rsid w:val="00326E10"/>
    <w:rsid w:val="00330526"/>
    <w:rsid w:val="003367D6"/>
    <w:rsid w:val="003376DE"/>
    <w:rsid w:val="003377C7"/>
    <w:rsid w:val="00337D04"/>
    <w:rsid w:val="00346B86"/>
    <w:rsid w:val="00347BFE"/>
    <w:rsid w:val="003500E4"/>
    <w:rsid w:val="00351A08"/>
    <w:rsid w:val="00351A9F"/>
    <w:rsid w:val="003603C2"/>
    <w:rsid w:val="00361A73"/>
    <w:rsid w:val="00365BB4"/>
    <w:rsid w:val="00371886"/>
    <w:rsid w:val="00372AB7"/>
    <w:rsid w:val="003738B3"/>
    <w:rsid w:val="00376948"/>
    <w:rsid w:val="00376AC3"/>
    <w:rsid w:val="003775D0"/>
    <w:rsid w:val="00380279"/>
    <w:rsid w:val="0038193C"/>
    <w:rsid w:val="00384E66"/>
    <w:rsid w:val="00385ABC"/>
    <w:rsid w:val="00387C61"/>
    <w:rsid w:val="00391E21"/>
    <w:rsid w:val="0039528D"/>
    <w:rsid w:val="00397124"/>
    <w:rsid w:val="00397DEA"/>
    <w:rsid w:val="003A0592"/>
    <w:rsid w:val="003A2D8C"/>
    <w:rsid w:val="003A33A6"/>
    <w:rsid w:val="003A3857"/>
    <w:rsid w:val="003A525F"/>
    <w:rsid w:val="003B118C"/>
    <w:rsid w:val="003B133D"/>
    <w:rsid w:val="003B5DA8"/>
    <w:rsid w:val="003B71A8"/>
    <w:rsid w:val="003C02ED"/>
    <w:rsid w:val="003C272A"/>
    <w:rsid w:val="003C41FC"/>
    <w:rsid w:val="003C51D3"/>
    <w:rsid w:val="003C740A"/>
    <w:rsid w:val="003C7525"/>
    <w:rsid w:val="003D1B2C"/>
    <w:rsid w:val="003D2E39"/>
    <w:rsid w:val="003D3503"/>
    <w:rsid w:val="003D3A24"/>
    <w:rsid w:val="003D4B45"/>
    <w:rsid w:val="003D63D0"/>
    <w:rsid w:val="003D7AAB"/>
    <w:rsid w:val="003E09A8"/>
    <w:rsid w:val="003E0ADE"/>
    <w:rsid w:val="003E40BD"/>
    <w:rsid w:val="003E4FCF"/>
    <w:rsid w:val="003E511C"/>
    <w:rsid w:val="003E6219"/>
    <w:rsid w:val="003F08C4"/>
    <w:rsid w:val="003F0B8E"/>
    <w:rsid w:val="003F1152"/>
    <w:rsid w:val="003F1DFB"/>
    <w:rsid w:val="003F2281"/>
    <w:rsid w:val="003F3678"/>
    <w:rsid w:val="003F5872"/>
    <w:rsid w:val="00401938"/>
    <w:rsid w:val="00402DE8"/>
    <w:rsid w:val="00404B72"/>
    <w:rsid w:val="00406DD4"/>
    <w:rsid w:val="004131ED"/>
    <w:rsid w:val="00413662"/>
    <w:rsid w:val="0041708D"/>
    <w:rsid w:val="0041726F"/>
    <w:rsid w:val="00421DDE"/>
    <w:rsid w:val="0042373A"/>
    <w:rsid w:val="0042497D"/>
    <w:rsid w:val="00431663"/>
    <w:rsid w:val="00432976"/>
    <w:rsid w:val="00435458"/>
    <w:rsid w:val="004367CD"/>
    <w:rsid w:val="00437121"/>
    <w:rsid w:val="004406CB"/>
    <w:rsid w:val="004417FB"/>
    <w:rsid w:val="00442D54"/>
    <w:rsid w:val="004454DE"/>
    <w:rsid w:val="0044611F"/>
    <w:rsid w:val="004464FB"/>
    <w:rsid w:val="004465CE"/>
    <w:rsid w:val="004472E7"/>
    <w:rsid w:val="00450D75"/>
    <w:rsid w:val="00456926"/>
    <w:rsid w:val="00457F6D"/>
    <w:rsid w:val="0046227A"/>
    <w:rsid w:val="00464555"/>
    <w:rsid w:val="0046786B"/>
    <w:rsid w:val="00470754"/>
    <w:rsid w:val="004725C2"/>
    <w:rsid w:val="0047455B"/>
    <w:rsid w:val="0047509A"/>
    <w:rsid w:val="00476E59"/>
    <w:rsid w:val="00477449"/>
    <w:rsid w:val="004806B1"/>
    <w:rsid w:val="00482206"/>
    <w:rsid w:val="00482D88"/>
    <w:rsid w:val="00482DC6"/>
    <w:rsid w:val="00483F18"/>
    <w:rsid w:val="00485015"/>
    <w:rsid w:val="00485849"/>
    <w:rsid w:val="00485DB2"/>
    <w:rsid w:val="004913A3"/>
    <w:rsid w:val="00495F0C"/>
    <w:rsid w:val="00497655"/>
    <w:rsid w:val="00497FD1"/>
    <w:rsid w:val="004A1268"/>
    <w:rsid w:val="004A138B"/>
    <w:rsid w:val="004A48A8"/>
    <w:rsid w:val="004A5095"/>
    <w:rsid w:val="004B08D5"/>
    <w:rsid w:val="004B24CF"/>
    <w:rsid w:val="004B3355"/>
    <w:rsid w:val="004B58D0"/>
    <w:rsid w:val="004B7943"/>
    <w:rsid w:val="004C4769"/>
    <w:rsid w:val="004C550D"/>
    <w:rsid w:val="004C5D31"/>
    <w:rsid w:val="004C60CF"/>
    <w:rsid w:val="004C6707"/>
    <w:rsid w:val="004D0DDF"/>
    <w:rsid w:val="004D1599"/>
    <w:rsid w:val="004D26E1"/>
    <w:rsid w:val="004D3433"/>
    <w:rsid w:val="004D3D9C"/>
    <w:rsid w:val="004D4A7A"/>
    <w:rsid w:val="004D7101"/>
    <w:rsid w:val="004E1216"/>
    <w:rsid w:val="004E246A"/>
    <w:rsid w:val="004E2F5E"/>
    <w:rsid w:val="004E3315"/>
    <w:rsid w:val="004E3613"/>
    <w:rsid w:val="004E3951"/>
    <w:rsid w:val="004E4AC2"/>
    <w:rsid w:val="004E5732"/>
    <w:rsid w:val="004E7045"/>
    <w:rsid w:val="004E78BE"/>
    <w:rsid w:val="004F5203"/>
    <w:rsid w:val="004F6ED4"/>
    <w:rsid w:val="005020BB"/>
    <w:rsid w:val="00504148"/>
    <w:rsid w:val="00504590"/>
    <w:rsid w:val="00504DA3"/>
    <w:rsid w:val="0050604F"/>
    <w:rsid w:val="00512730"/>
    <w:rsid w:val="00512919"/>
    <w:rsid w:val="0051412F"/>
    <w:rsid w:val="00516E6B"/>
    <w:rsid w:val="00517200"/>
    <w:rsid w:val="0051766C"/>
    <w:rsid w:val="00523A37"/>
    <w:rsid w:val="00524FB3"/>
    <w:rsid w:val="0053095C"/>
    <w:rsid w:val="005318C8"/>
    <w:rsid w:val="005326B7"/>
    <w:rsid w:val="005339AD"/>
    <w:rsid w:val="005340BF"/>
    <w:rsid w:val="00535453"/>
    <w:rsid w:val="005365C5"/>
    <w:rsid w:val="0054077F"/>
    <w:rsid w:val="00542237"/>
    <w:rsid w:val="00543AD9"/>
    <w:rsid w:val="0054526B"/>
    <w:rsid w:val="00546597"/>
    <w:rsid w:val="005507B0"/>
    <w:rsid w:val="00550DD7"/>
    <w:rsid w:val="00550F34"/>
    <w:rsid w:val="00551CFA"/>
    <w:rsid w:val="005546A9"/>
    <w:rsid w:val="00556CCF"/>
    <w:rsid w:val="005574BD"/>
    <w:rsid w:val="00557CF7"/>
    <w:rsid w:val="00561241"/>
    <w:rsid w:val="005628FD"/>
    <w:rsid w:val="00565136"/>
    <w:rsid w:val="00565D13"/>
    <w:rsid w:val="00570375"/>
    <w:rsid w:val="00570DA0"/>
    <w:rsid w:val="00573983"/>
    <w:rsid w:val="00574359"/>
    <w:rsid w:val="00574BEC"/>
    <w:rsid w:val="005755B6"/>
    <w:rsid w:val="00576048"/>
    <w:rsid w:val="0058054F"/>
    <w:rsid w:val="00580A43"/>
    <w:rsid w:val="00581BA3"/>
    <w:rsid w:val="00581F29"/>
    <w:rsid w:val="00583315"/>
    <w:rsid w:val="00583C38"/>
    <w:rsid w:val="00584AAD"/>
    <w:rsid w:val="00584D0B"/>
    <w:rsid w:val="005931B2"/>
    <w:rsid w:val="00594A52"/>
    <w:rsid w:val="00594B00"/>
    <w:rsid w:val="005966A9"/>
    <w:rsid w:val="00596733"/>
    <w:rsid w:val="005A160F"/>
    <w:rsid w:val="005A1D69"/>
    <w:rsid w:val="005A27F6"/>
    <w:rsid w:val="005A2AB2"/>
    <w:rsid w:val="005A341F"/>
    <w:rsid w:val="005A4FD7"/>
    <w:rsid w:val="005B261E"/>
    <w:rsid w:val="005B2CB2"/>
    <w:rsid w:val="005B3F4A"/>
    <w:rsid w:val="005B40E2"/>
    <w:rsid w:val="005B56A2"/>
    <w:rsid w:val="005B5F24"/>
    <w:rsid w:val="005B67CB"/>
    <w:rsid w:val="005B67CC"/>
    <w:rsid w:val="005B7B2F"/>
    <w:rsid w:val="005C0B01"/>
    <w:rsid w:val="005C2180"/>
    <w:rsid w:val="005C3197"/>
    <w:rsid w:val="005C650D"/>
    <w:rsid w:val="005C72A0"/>
    <w:rsid w:val="005C799D"/>
    <w:rsid w:val="005D0828"/>
    <w:rsid w:val="005D0E81"/>
    <w:rsid w:val="005D2714"/>
    <w:rsid w:val="005D5D3D"/>
    <w:rsid w:val="005D6C19"/>
    <w:rsid w:val="005D75F3"/>
    <w:rsid w:val="005E04B3"/>
    <w:rsid w:val="005E0E15"/>
    <w:rsid w:val="005E1378"/>
    <w:rsid w:val="005E5B2C"/>
    <w:rsid w:val="005E7AB9"/>
    <w:rsid w:val="00600F14"/>
    <w:rsid w:val="0060507A"/>
    <w:rsid w:val="00607CFE"/>
    <w:rsid w:val="006103D0"/>
    <w:rsid w:val="0061133B"/>
    <w:rsid w:val="0061339C"/>
    <w:rsid w:val="00614367"/>
    <w:rsid w:val="00615B18"/>
    <w:rsid w:val="00616315"/>
    <w:rsid w:val="006214EB"/>
    <w:rsid w:val="00625525"/>
    <w:rsid w:val="00625B34"/>
    <w:rsid w:val="006262DD"/>
    <w:rsid w:val="006306D6"/>
    <w:rsid w:val="00631092"/>
    <w:rsid w:val="00632ACE"/>
    <w:rsid w:val="00632C1F"/>
    <w:rsid w:val="00633090"/>
    <w:rsid w:val="006337CF"/>
    <w:rsid w:val="00633AD5"/>
    <w:rsid w:val="00634C57"/>
    <w:rsid w:val="00635C4C"/>
    <w:rsid w:val="006378E8"/>
    <w:rsid w:val="00637E5A"/>
    <w:rsid w:val="006416DC"/>
    <w:rsid w:val="006418ED"/>
    <w:rsid w:val="0064210D"/>
    <w:rsid w:val="00643F6A"/>
    <w:rsid w:val="00645652"/>
    <w:rsid w:val="006468DC"/>
    <w:rsid w:val="00650419"/>
    <w:rsid w:val="00650CED"/>
    <w:rsid w:val="006527CD"/>
    <w:rsid w:val="00652C50"/>
    <w:rsid w:val="00653CA3"/>
    <w:rsid w:val="00655A3B"/>
    <w:rsid w:val="0065752C"/>
    <w:rsid w:val="006604BB"/>
    <w:rsid w:val="00662206"/>
    <w:rsid w:val="006625DB"/>
    <w:rsid w:val="006627D4"/>
    <w:rsid w:val="00664F47"/>
    <w:rsid w:val="0066626F"/>
    <w:rsid w:val="0066714A"/>
    <w:rsid w:val="00667A7D"/>
    <w:rsid w:val="00670592"/>
    <w:rsid w:val="00670E6D"/>
    <w:rsid w:val="0067337B"/>
    <w:rsid w:val="00674E52"/>
    <w:rsid w:val="00675061"/>
    <w:rsid w:val="006769FF"/>
    <w:rsid w:val="00681BB5"/>
    <w:rsid w:val="00686523"/>
    <w:rsid w:val="00686D97"/>
    <w:rsid w:val="00690A7E"/>
    <w:rsid w:val="0069204F"/>
    <w:rsid w:val="0069227F"/>
    <w:rsid w:val="00692849"/>
    <w:rsid w:val="00694134"/>
    <w:rsid w:val="00694862"/>
    <w:rsid w:val="00694DF3"/>
    <w:rsid w:val="00694E55"/>
    <w:rsid w:val="006978D4"/>
    <w:rsid w:val="00697E1F"/>
    <w:rsid w:val="006A0CF8"/>
    <w:rsid w:val="006A0DF0"/>
    <w:rsid w:val="006A1C1D"/>
    <w:rsid w:val="006A3AAA"/>
    <w:rsid w:val="006A3C2F"/>
    <w:rsid w:val="006A44DE"/>
    <w:rsid w:val="006A541C"/>
    <w:rsid w:val="006A5763"/>
    <w:rsid w:val="006A6089"/>
    <w:rsid w:val="006A6C21"/>
    <w:rsid w:val="006A6FC4"/>
    <w:rsid w:val="006B3590"/>
    <w:rsid w:val="006B3C98"/>
    <w:rsid w:val="006B60A4"/>
    <w:rsid w:val="006C1CC2"/>
    <w:rsid w:val="006C3E3C"/>
    <w:rsid w:val="006C3F14"/>
    <w:rsid w:val="006C669F"/>
    <w:rsid w:val="006D273E"/>
    <w:rsid w:val="006D36AE"/>
    <w:rsid w:val="006D3705"/>
    <w:rsid w:val="006D5D44"/>
    <w:rsid w:val="006D67C5"/>
    <w:rsid w:val="006D694D"/>
    <w:rsid w:val="006E0311"/>
    <w:rsid w:val="006E0ED9"/>
    <w:rsid w:val="006E14C0"/>
    <w:rsid w:val="006E16CC"/>
    <w:rsid w:val="006E38C7"/>
    <w:rsid w:val="006E3C4D"/>
    <w:rsid w:val="006E5C5F"/>
    <w:rsid w:val="006E5DDA"/>
    <w:rsid w:val="006E651F"/>
    <w:rsid w:val="006F3055"/>
    <w:rsid w:val="006F4673"/>
    <w:rsid w:val="006F48A7"/>
    <w:rsid w:val="006F5741"/>
    <w:rsid w:val="006F6454"/>
    <w:rsid w:val="006F68A6"/>
    <w:rsid w:val="006F6E6B"/>
    <w:rsid w:val="00700090"/>
    <w:rsid w:val="00700546"/>
    <w:rsid w:val="00702017"/>
    <w:rsid w:val="00702448"/>
    <w:rsid w:val="0070410A"/>
    <w:rsid w:val="00704EC2"/>
    <w:rsid w:val="0070523A"/>
    <w:rsid w:val="00705FD4"/>
    <w:rsid w:val="00706556"/>
    <w:rsid w:val="00711E7A"/>
    <w:rsid w:val="00713594"/>
    <w:rsid w:val="00716D70"/>
    <w:rsid w:val="00717FD2"/>
    <w:rsid w:val="00720C4C"/>
    <w:rsid w:val="007212F6"/>
    <w:rsid w:val="0072252B"/>
    <w:rsid w:val="0072266B"/>
    <w:rsid w:val="00727F5C"/>
    <w:rsid w:val="00730D91"/>
    <w:rsid w:val="00731FB7"/>
    <w:rsid w:val="007330FD"/>
    <w:rsid w:val="00733EAC"/>
    <w:rsid w:val="007343AC"/>
    <w:rsid w:val="00734B87"/>
    <w:rsid w:val="007377C4"/>
    <w:rsid w:val="007404E7"/>
    <w:rsid w:val="00740B01"/>
    <w:rsid w:val="007437E1"/>
    <w:rsid w:val="00744733"/>
    <w:rsid w:val="00744C93"/>
    <w:rsid w:val="00745C20"/>
    <w:rsid w:val="00745D05"/>
    <w:rsid w:val="0074600F"/>
    <w:rsid w:val="0074748B"/>
    <w:rsid w:val="007501B7"/>
    <w:rsid w:val="00751BF1"/>
    <w:rsid w:val="00752FD1"/>
    <w:rsid w:val="007558D8"/>
    <w:rsid w:val="00756069"/>
    <w:rsid w:val="00760634"/>
    <w:rsid w:val="007615E9"/>
    <w:rsid w:val="00762926"/>
    <w:rsid w:val="00766214"/>
    <w:rsid w:val="00766F39"/>
    <w:rsid w:val="00770F8D"/>
    <w:rsid w:val="00772BC7"/>
    <w:rsid w:val="0077391B"/>
    <w:rsid w:val="00777EFC"/>
    <w:rsid w:val="007808DA"/>
    <w:rsid w:val="00780C64"/>
    <w:rsid w:val="00783E39"/>
    <w:rsid w:val="00783E7D"/>
    <w:rsid w:val="00785791"/>
    <w:rsid w:val="00787AC4"/>
    <w:rsid w:val="00791049"/>
    <w:rsid w:val="0079167F"/>
    <w:rsid w:val="0079717E"/>
    <w:rsid w:val="00797AD6"/>
    <w:rsid w:val="007A143B"/>
    <w:rsid w:val="007A32DD"/>
    <w:rsid w:val="007A7A98"/>
    <w:rsid w:val="007B0A6E"/>
    <w:rsid w:val="007B13F8"/>
    <w:rsid w:val="007B346A"/>
    <w:rsid w:val="007B6664"/>
    <w:rsid w:val="007C0BC2"/>
    <w:rsid w:val="007C1BF9"/>
    <w:rsid w:val="007C24B1"/>
    <w:rsid w:val="007C333B"/>
    <w:rsid w:val="007C5299"/>
    <w:rsid w:val="007C5798"/>
    <w:rsid w:val="007C5822"/>
    <w:rsid w:val="007C5E9E"/>
    <w:rsid w:val="007D0E00"/>
    <w:rsid w:val="007D3722"/>
    <w:rsid w:val="007D6299"/>
    <w:rsid w:val="007D6557"/>
    <w:rsid w:val="007D6C3F"/>
    <w:rsid w:val="007D73D8"/>
    <w:rsid w:val="007E08EB"/>
    <w:rsid w:val="007E1267"/>
    <w:rsid w:val="007E1F11"/>
    <w:rsid w:val="007E3C03"/>
    <w:rsid w:val="007E475C"/>
    <w:rsid w:val="007E4C9C"/>
    <w:rsid w:val="007E5374"/>
    <w:rsid w:val="007E5514"/>
    <w:rsid w:val="007E66A4"/>
    <w:rsid w:val="007F15F5"/>
    <w:rsid w:val="007F2A33"/>
    <w:rsid w:val="007F32B0"/>
    <w:rsid w:val="008011D7"/>
    <w:rsid w:val="0080275C"/>
    <w:rsid w:val="00803C42"/>
    <w:rsid w:val="00805148"/>
    <w:rsid w:val="00805224"/>
    <w:rsid w:val="008055AC"/>
    <w:rsid w:val="008058AC"/>
    <w:rsid w:val="00805DFD"/>
    <w:rsid w:val="00806938"/>
    <w:rsid w:val="00806CBC"/>
    <w:rsid w:val="00812B10"/>
    <w:rsid w:val="00815B8D"/>
    <w:rsid w:val="00815C10"/>
    <w:rsid w:val="00824ADC"/>
    <w:rsid w:val="00825D44"/>
    <w:rsid w:val="00827A31"/>
    <w:rsid w:val="00827E07"/>
    <w:rsid w:val="0083270A"/>
    <w:rsid w:val="00835D2C"/>
    <w:rsid w:val="00840D7F"/>
    <w:rsid w:val="0084126D"/>
    <w:rsid w:val="00841A6F"/>
    <w:rsid w:val="00844203"/>
    <w:rsid w:val="008460A6"/>
    <w:rsid w:val="00846D69"/>
    <w:rsid w:val="00847B38"/>
    <w:rsid w:val="00847D37"/>
    <w:rsid w:val="00852EAF"/>
    <w:rsid w:val="008543A8"/>
    <w:rsid w:val="00854531"/>
    <w:rsid w:val="008562AA"/>
    <w:rsid w:val="008568F9"/>
    <w:rsid w:val="00860F9F"/>
    <w:rsid w:val="0086246A"/>
    <w:rsid w:val="00862820"/>
    <w:rsid w:val="00862DDE"/>
    <w:rsid w:val="00863A05"/>
    <w:rsid w:val="00870FD6"/>
    <w:rsid w:val="00873AB9"/>
    <w:rsid w:val="00875A0E"/>
    <w:rsid w:val="00875BDE"/>
    <w:rsid w:val="00876361"/>
    <w:rsid w:val="0088131C"/>
    <w:rsid w:val="008814F5"/>
    <w:rsid w:val="008830A6"/>
    <w:rsid w:val="008834A7"/>
    <w:rsid w:val="00884E6B"/>
    <w:rsid w:val="00886A61"/>
    <w:rsid w:val="00887452"/>
    <w:rsid w:val="008923E9"/>
    <w:rsid w:val="00893D22"/>
    <w:rsid w:val="00896D42"/>
    <w:rsid w:val="00897F43"/>
    <w:rsid w:val="008A4EE0"/>
    <w:rsid w:val="008A6136"/>
    <w:rsid w:val="008A6286"/>
    <w:rsid w:val="008B0C54"/>
    <w:rsid w:val="008B18F7"/>
    <w:rsid w:val="008B19A6"/>
    <w:rsid w:val="008B1E05"/>
    <w:rsid w:val="008B2FB9"/>
    <w:rsid w:val="008B45B6"/>
    <w:rsid w:val="008B6704"/>
    <w:rsid w:val="008B75F4"/>
    <w:rsid w:val="008C33C2"/>
    <w:rsid w:val="008C34E6"/>
    <w:rsid w:val="008C5BA5"/>
    <w:rsid w:val="008C5F07"/>
    <w:rsid w:val="008D1097"/>
    <w:rsid w:val="008D15DA"/>
    <w:rsid w:val="008D1F6F"/>
    <w:rsid w:val="008D236D"/>
    <w:rsid w:val="008D313F"/>
    <w:rsid w:val="008D6513"/>
    <w:rsid w:val="008E06BC"/>
    <w:rsid w:val="008E1BAB"/>
    <w:rsid w:val="008E5B51"/>
    <w:rsid w:val="008E7BDA"/>
    <w:rsid w:val="008F067B"/>
    <w:rsid w:val="008F1F09"/>
    <w:rsid w:val="008F4AA2"/>
    <w:rsid w:val="008F787B"/>
    <w:rsid w:val="00900685"/>
    <w:rsid w:val="009026A8"/>
    <w:rsid w:val="009038DD"/>
    <w:rsid w:val="00905103"/>
    <w:rsid w:val="00906359"/>
    <w:rsid w:val="00910468"/>
    <w:rsid w:val="00910973"/>
    <w:rsid w:val="00911C57"/>
    <w:rsid w:val="00913F77"/>
    <w:rsid w:val="00916A98"/>
    <w:rsid w:val="00916F1E"/>
    <w:rsid w:val="00917D3A"/>
    <w:rsid w:val="00917E44"/>
    <w:rsid w:val="009232EB"/>
    <w:rsid w:val="009240C1"/>
    <w:rsid w:val="009242E7"/>
    <w:rsid w:val="009277BB"/>
    <w:rsid w:val="009308CB"/>
    <w:rsid w:val="009372D4"/>
    <w:rsid w:val="009407FD"/>
    <w:rsid w:val="009435D7"/>
    <w:rsid w:val="0094595F"/>
    <w:rsid w:val="00945D1F"/>
    <w:rsid w:val="0094706B"/>
    <w:rsid w:val="009514DC"/>
    <w:rsid w:val="00951600"/>
    <w:rsid w:val="00954EF3"/>
    <w:rsid w:val="009565A7"/>
    <w:rsid w:val="0096197A"/>
    <w:rsid w:val="00965398"/>
    <w:rsid w:val="009654D9"/>
    <w:rsid w:val="00966B8E"/>
    <w:rsid w:val="00967309"/>
    <w:rsid w:val="0096740F"/>
    <w:rsid w:val="009701F0"/>
    <w:rsid w:val="009724E3"/>
    <w:rsid w:val="00972926"/>
    <w:rsid w:val="00972A7C"/>
    <w:rsid w:val="00974759"/>
    <w:rsid w:val="00974B73"/>
    <w:rsid w:val="009773EF"/>
    <w:rsid w:val="00981CD7"/>
    <w:rsid w:val="009825D0"/>
    <w:rsid w:val="009842E3"/>
    <w:rsid w:val="00984587"/>
    <w:rsid w:val="009856E5"/>
    <w:rsid w:val="00985EB9"/>
    <w:rsid w:val="009869C6"/>
    <w:rsid w:val="009910BA"/>
    <w:rsid w:val="0099527C"/>
    <w:rsid w:val="00995AC9"/>
    <w:rsid w:val="00995C4F"/>
    <w:rsid w:val="00996612"/>
    <w:rsid w:val="00997A27"/>
    <w:rsid w:val="009A07C7"/>
    <w:rsid w:val="009A461E"/>
    <w:rsid w:val="009A5B54"/>
    <w:rsid w:val="009B0078"/>
    <w:rsid w:val="009B4016"/>
    <w:rsid w:val="009B486E"/>
    <w:rsid w:val="009B534A"/>
    <w:rsid w:val="009B5F09"/>
    <w:rsid w:val="009B65D9"/>
    <w:rsid w:val="009C240F"/>
    <w:rsid w:val="009C6B29"/>
    <w:rsid w:val="009D3217"/>
    <w:rsid w:val="009D4497"/>
    <w:rsid w:val="009D498E"/>
    <w:rsid w:val="009D75DE"/>
    <w:rsid w:val="009D7C66"/>
    <w:rsid w:val="009E0716"/>
    <w:rsid w:val="009E1BC2"/>
    <w:rsid w:val="009E4D68"/>
    <w:rsid w:val="009E5854"/>
    <w:rsid w:val="009E5AB1"/>
    <w:rsid w:val="009E67A0"/>
    <w:rsid w:val="009E6B77"/>
    <w:rsid w:val="009F002D"/>
    <w:rsid w:val="009F1452"/>
    <w:rsid w:val="009F35BC"/>
    <w:rsid w:val="009F4928"/>
    <w:rsid w:val="009F5E4A"/>
    <w:rsid w:val="009F5F7A"/>
    <w:rsid w:val="009F64FF"/>
    <w:rsid w:val="00A01868"/>
    <w:rsid w:val="00A01FFD"/>
    <w:rsid w:val="00A05223"/>
    <w:rsid w:val="00A0679C"/>
    <w:rsid w:val="00A07CCD"/>
    <w:rsid w:val="00A10ADD"/>
    <w:rsid w:val="00A13B6F"/>
    <w:rsid w:val="00A16BF5"/>
    <w:rsid w:val="00A20090"/>
    <w:rsid w:val="00A23A36"/>
    <w:rsid w:val="00A23D39"/>
    <w:rsid w:val="00A23F09"/>
    <w:rsid w:val="00A2533E"/>
    <w:rsid w:val="00A25A75"/>
    <w:rsid w:val="00A314DC"/>
    <w:rsid w:val="00A33EBF"/>
    <w:rsid w:val="00A351CC"/>
    <w:rsid w:val="00A4076C"/>
    <w:rsid w:val="00A41C2A"/>
    <w:rsid w:val="00A44BDE"/>
    <w:rsid w:val="00A45BB7"/>
    <w:rsid w:val="00A51502"/>
    <w:rsid w:val="00A52B9C"/>
    <w:rsid w:val="00A5348C"/>
    <w:rsid w:val="00A53DFA"/>
    <w:rsid w:val="00A54FE8"/>
    <w:rsid w:val="00A56404"/>
    <w:rsid w:val="00A62314"/>
    <w:rsid w:val="00A6466F"/>
    <w:rsid w:val="00A64FDC"/>
    <w:rsid w:val="00A74C7B"/>
    <w:rsid w:val="00A758F4"/>
    <w:rsid w:val="00A76294"/>
    <w:rsid w:val="00A763CD"/>
    <w:rsid w:val="00A77FFA"/>
    <w:rsid w:val="00A80631"/>
    <w:rsid w:val="00A83412"/>
    <w:rsid w:val="00A83813"/>
    <w:rsid w:val="00A84250"/>
    <w:rsid w:val="00A858CB"/>
    <w:rsid w:val="00A86540"/>
    <w:rsid w:val="00A874EB"/>
    <w:rsid w:val="00A911C2"/>
    <w:rsid w:val="00A924D0"/>
    <w:rsid w:val="00A92845"/>
    <w:rsid w:val="00A94471"/>
    <w:rsid w:val="00AA0E00"/>
    <w:rsid w:val="00AA1293"/>
    <w:rsid w:val="00AA19EF"/>
    <w:rsid w:val="00AA3E80"/>
    <w:rsid w:val="00AB1030"/>
    <w:rsid w:val="00AB3644"/>
    <w:rsid w:val="00AB4E60"/>
    <w:rsid w:val="00AB56BF"/>
    <w:rsid w:val="00AB64E7"/>
    <w:rsid w:val="00AB6E7A"/>
    <w:rsid w:val="00AB73FE"/>
    <w:rsid w:val="00AC197F"/>
    <w:rsid w:val="00AC3CD4"/>
    <w:rsid w:val="00AC4829"/>
    <w:rsid w:val="00AC4A23"/>
    <w:rsid w:val="00AC6F21"/>
    <w:rsid w:val="00AC79F4"/>
    <w:rsid w:val="00AC79F5"/>
    <w:rsid w:val="00AC7A22"/>
    <w:rsid w:val="00AD352F"/>
    <w:rsid w:val="00AD4B0A"/>
    <w:rsid w:val="00AD56CC"/>
    <w:rsid w:val="00AD7C2D"/>
    <w:rsid w:val="00AE02A0"/>
    <w:rsid w:val="00AE0428"/>
    <w:rsid w:val="00AE0771"/>
    <w:rsid w:val="00AE13A5"/>
    <w:rsid w:val="00AE16E9"/>
    <w:rsid w:val="00AE3ECB"/>
    <w:rsid w:val="00AE437F"/>
    <w:rsid w:val="00AE5A03"/>
    <w:rsid w:val="00AE600C"/>
    <w:rsid w:val="00AE6913"/>
    <w:rsid w:val="00AE7304"/>
    <w:rsid w:val="00AF0097"/>
    <w:rsid w:val="00AF0FA8"/>
    <w:rsid w:val="00B00341"/>
    <w:rsid w:val="00B02459"/>
    <w:rsid w:val="00B02761"/>
    <w:rsid w:val="00B03285"/>
    <w:rsid w:val="00B04595"/>
    <w:rsid w:val="00B079E9"/>
    <w:rsid w:val="00B132F4"/>
    <w:rsid w:val="00B133AB"/>
    <w:rsid w:val="00B135AD"/>
    <w:rsid w:val="00B141E1"/>
    <w:rsid w:val="00B1629D"/>
    <w:rsid w:val="00B20EB6"/>
    <w:rsid w:val="00B243C7"/>
    <w:rsid w:val="00B27157"/>
    <w:rsid w:val="00B32B3D"/>
    <w:rsid w:val="00B330BA"/>
    <w:rsid w:val="00B3344F"/>
    <w:rsid w:val="00B360B1"/>
    <w:rsid w:val="00B3629E"/>
    <w:rsid w:val="00B36A19"/>
    <w:rsid w:val="00B37DA3"/>
    <w:rsid w:val="00B42D62"/>
    <w:rsid w:val="00B43127"/>
    <w:rsid w:val="00B444F3"/>
    <w:rsid w:val="00B469F4"/>
    <w:rsid w:val="00B513E7"/>
    <w:rsid w:val="00B53D9B"/>
    <w:rsid w:val="00B544A5"/>
    <w:rsid w:val="00B569CE"/>
    <w:rsid w:val="00B62A58"/>
    <w:rsid w:val="00B6408C"/>
    <w:rsid w:val="00B64532"/>
    <w:rsid w:val="00B66F4D"/>
    <w:rsid w:val="00B70545"/>
    <w:rsid w:val="00B718FA"/>
    <w:rsid w:val="00B738A3"/>
    <w:rsid w:val="00B752CF"/>
    <w:rsid w:val="00B77382"/>
    <w:rsid w:val="00B83F99"/>
    <w:rsid w:val="00B85439"/>
    <w:rsid w:val="00B85B18"/>
    <w:rsid w:val="00B9085C"/>
    <w:rsid w:val="00B91532"/>
    <w:rsid w:val="00B93B37"/>
    <w:rsid w:val="00B9431B"/>
    <w:rsid w:val="00B9448D"/>
    <w:rsid w:val="00B966F1"/>
    <w:rsid w:val="00BA1A4F"/>
    <w:rsid w:val="00BA4219"/>
    <w:rsid w:val="00BA4D2C"/>
    <w:rsid w:val="00BA5ED7"/>
    <w:rsid w:val="00BA6B2F"/>
    <w:rsid w:val="00BB27EA"/>
    <w:rsid w:val="00BC0D7D"/>
    <w:rsid w:val="00BC20A5"/>
    <w:rsid w:val="00BC2686"/>
    <w:rsid w:val="00BC31DF"/>
    <w:rsid w:val="00BC4859"/>
    <w:rsid w:val="00BC52BD"/>
    <w:rsid w:val="00BC7493"/>
    <w:rsid w:val="00BD42B7"/>
    <w:rsid w:val="00BD6A06"/>
    <w:rsid w:val="00BD7088"/>
    <w:rsid w:val="00BE024E"/>
    <w:rsid w:val="00BE15A5"/>
    <w:rsid w:val="00BE1874"/>
    <w:rsid w:val="00BE3B64"/>
    <w:rsid w:val="00BE72AA"/>
    <w:rsid w:val="00BF1847"/>
    <w:rsid w:val="00BF2701"/>
    <w:rsid w:val="00BF2ACF"/>
    <w:rsid w:val="00BF4301"/>
    <w:rsid w:val="00BF4DC5"/>
    <w:rsid w:val="00BF5361"/>
    <w:rsid w:val="00BF746B"/>
    <w:rsid w:val="00C015FB"/>
    <w:rsid w:val="00C02F6E"/>
    <w:rsid w:val="00C03E52"/>
    <w:rsid w:val="00C04D44"/>
    <w:rsid w:val="00C052E7"/>
    <w:rsid w:val="00C077E1"/>
    <w:rsid w:val="00C1087D"/>
    <w:rsid w:val="00C133EC"/>
    <w:rsid w:val="00C1456B"/>
    <w:rsid w:val="00C16C26"/>
    <w:rsid w:val="00C17448"/>
    <w:rsid w:val="00C17ADF"/>
    <w:rsid w:val="00C20101"/>
    <w:rsid w:val="00C20226"/>
    <w:rsid w:val="00C217E6"/>
    <w:rsid w:val="00C25135"/>
    <w:rsid w:val="00C269CD"/>
    <w:rsid w:val="00C300BB"/>
    <w:rsid w:val="00C34188"/>
    <w:rsid w:val="00C34720"/>
    <w:rsid w:val="00C35DCD"/>
    <w:rsid w:val="00C367C6"/>
    <w:rsid w:val="00C37D9F"/>
    <w:rsid w:val="00C445EB"/>
    <w:rsid w:val="00C44A41"/>
    <w:rsid w:val="00C47FC0"/>
    <w:rsid w:val="00C50D7A"/>
    <w:rsid w:val="00C51A28"/>
    <w:rsid w:val="00C5204D"/>
    <w:rsid w:val="00C55638"/>
    <w:rsid w:val="00C556FB"/>
    <w:rsid w:val="00C55C9B"/>
    <w:rsid w:val="00C62C6F"/>
    <w:rsid w:val="00C651D8"/>
    <w:rsid w:val="00C66324"/>
    <w:rsid w:val="00C71EB8"/>
    <w:rsid w:val="00C72FAB"/>
    <w:rsid w:val="00C76913"/>
    <w:rsid w:val="00C868D0"/>
    <w:rsid w:val="00C87864"/>
    <w:rsid w:val="00C87A31"/>
    <w:rsid w:val="00C87D8B"/>
    <w:rsid w:val="00C962D5"/>
    <w:rsid w:val="00CA4356"/>
    <w:rsid w:val="00CB0270"/>
    <w:rsid w:val="00CB0B7B"/>
    <w:rsid w:val="00CB6556"/>
    <w:rsid w:val="00CC1EBF"/>
    <w:rsid w:val="00CD08A4"/>
    <w:rsid w:val="00CD2859"/>
    <w:rsid w:val="00CD4E9F"/>
    <w:rsid w:val="00CE105C"/>
    <w:rsid w:val="00CE2F71"/>
    <w:rsid w:val="00CE76C3"/>
    <w:rsid w:val="00CF39A5"/>
    <w:rsid w:val="00D010EF"/>
    <w:rsid w:val="00D049FC"/>
    <w:rsid w:val="00D050AD"/>
    <w:rsid w:val="00D05184"/>
    <w:rsid w:val="00D06548"/>
    <w:rsid w:val="00D11427"/>
    <w:rsid w:val="00D12893"/>
    <w:rsid w:val="00D13A6A"/>
    <w:rsid w:val="00D14538"/>
    <w:rsid w:val="00D14D61"/>
    <w:rsid w:val="00D15310"/>
    <w:rsid w:val="00D17CC8"/>
    <w:rsid w:val="00D23C3F"/>
    <w:rsid w:val="00D24175"/>
    <w:rsid w:val="00D25848"/>
    <w:rsid w:val="00D3004C"/>
    <w:rsid w:val="00D32005"/>
    <w:rsid w:val="00D35F1E"/>
    <w:rsid w:val="00D41691"/>
    <w:rsid w:val="00D41827"/>
    <w:rsid w:val="00D4263C"/>
    <w:rsid w:val="00D43288"/>
    <w:rsid w:val="00D50000"/>
    <w:rsid w:val="00D51826"/>
    <w:rsid w:val="00D53E90"/>
    <w:rsid w:val="00D56158"/>
    <w:rsid w:val="00D57552"/>
    <w:rsid w:val="00D57B6B"/>
    <w:rsid w:val="00D601FE"/>
    <w:rsid w:val="00D62198"/>
    <w:rsid w:val="00D63362"/>
    <w:rsid w:val="00D63887"/>
    <w:rsid w:val="00D6580D"/>
    <w:rsid w:val="00D65AAB"/>
    <w:rsid w:val="00D70825"/>
    <w:rsid w:val="00D7122C"/>
    <w:rsid w:val="00D7159B"/>
    <w:rsid w:val="00D715C4"/>
    <w:rsid w:val="00D71C18"/>
    <w:rsid w:val="00D724FA"/>
    <w:rsid w:val="00D75E7C"/>
    <w:rsid w:val="00D770D7"/>
    <w:rsid w:val="00D85469"/>
    <w:rsid w:val="00D9131D"/>
    <w:rsid w:val="00D925E1"/>
    <w:rsid w:val="00D930D5"/>
    <w:rsid w:val="00D93654"/>
    <w:rsid w:val="00D95079"/>
    <w:rsid w:val="00D976CC"/>
    <w:rsid w:val="00DA003C"/>
    <w:rsid w:val="00DA2697"/>
    <w:rsid w:val="00DA30C7"/>
    <w:rsid w:val="00DA5FF7"/>
    <w:rsid w:val="00DA7BDC"/>
    <w:rsid w:val="00DB3A24"/>
    <w:rsid w:val="00DB4311"/>
    <w:rsid w:val="00DC04D8"/>
    <w:rsid w:val="00DC0738"/>
    <w:rsid w:val="00DC1EE2"/>
    <w:rsid w:val="00DC4CDD"/>
    <w:rsid w:val="00DC6B96"/>
    <w:rsid w:val="00DD090A"/>
    <w:rsid w:val="00DD421D"/>
    <w:rsid w:val="00DD796A"/>
    <w:rsid w:val="00DE12F9"/>
    <w:rsid w:val="00DF0F45"/>
    <w:rsid w:val="00DF25B8"/>
    <w:rsid w:val="00DF2F39"/>
    <w:rsid w:val="00DF3C95"/>
    <w:rsid w:val="00DF7F58"/>
    <w:rsid w:val="00E03952"/>
    <w:rsid w:val="00E04970"/>
    <w:rsid w:val="00E04E50"/>
    <w:rsid w:val="00E05097"/>
    <w:rsid w:val="00E07541"/>
    <w:rsid w:val="00E14E77"/>
    <w:rsid w:val="00E225F6"/>
    <w:rsid w:val="00E257E1"/>
    <w:rsid w:val="00E279DE"/>
    <w:rsid w:val="00E31FF7"/>
    <w:rsid w:val="00E35AC7"/>
    <w:rsid w:val="00E37E9F"/>
    <w:rsid w:val="00E404B3"/>
    <w:rsid w:val="00E405B2"/>
    <w:rsid w:val="00E412AA"/>
    <w:rsid w:val="00E416E1"/>
    <w:rsid w:val="00E43BE3"/>
    <w:rsid w:val="00E457C0"/>
    <w:rsid w:val="00E527A3"/>
    <w:rsid w:val="00E54F79"/>
    <w:rsid w:val="00E55286"/>
    <w:rsid w:val="00E571EE"/>
    <w:rsid w:val="00E57BEF"/>
    <w:rsid w:val="00E6071D"/>
    <w:rsid w:val="00E6125B"/>
    <w:rsid w:val="00E6136F"/>
    <w:rsid w:val="00E613EE"/>
    <w:rsid w:val="00E62D3B"/>
    <w:rsid w:val="00E66C37"/>
    <w:rsid w:val="00E670E3"/>
    <w:rsid w:val="00E70D9F"/>
    <w:rsid w:val="00E70DFC"/>
    <w:rsid w:val="00E725A5"/>
    <w:rsid w:val="00E7318A"/>
    <w:rsid w:val="00E73C86"/>
    <w:rsid w:val="00E740F0"/>
    <w:rsid w:val="00E76592"/>
    <w:rsid w:val="00E8064A"/>
    <w:rsid w:val="00E82127"/>
    <w:rsid w:val="00E82C04"/>
    <w:rsid w:val="00E85C7F"/>
    <w:rsid w:val="00E87171"/>
    <w:rsid w:val="00E872CC"/>
    <w:rsid w:val="00E92420"/>
    <w:rsid w:val="00E92585"/>
    <w:rsid w:val="00E9755C"/>
    <w:rsid w:val="00E9777A"/>
    <w:rsid w:val="00EA037D"/>
    <w:rsid w:val="00EA0D4C"/>
    <w:rsid w:val="00EA15BB"/>
    <w:rsid w:val="00EA2DE1"/>
    <w:rsid w:val="00EA3C03"/>
    <w:rsid w:val="00EA44A6"/>
    <w:rsid w:val="00EA5BA0"/>
    <w:rsid w:val="00EB011B"/>
    <w:rsid w:val="00EB03A0"/>
    <w:rsid w:val="00EB1192"/>
    <w:rsid w:val="00EB5093"/>
    <w:rsid w:val="00EB6BF9"/>
    <w:rsid w:val="00EB6F4E"/>
    <w:rsid w:val="00EB7475"/>
    <w:rsid w:val="00EC10CA"/>
    <w:rsid w:val="00EC3E60"/>
    <w:rsid w:val="00ED0319"/>
    <w:rsid w:val="00ED06AD"/>
    <w:rsid w:val="00ED0766"/>
    <w:rsid w:val="00ED1DF0"/>
    <w:rsid w:val="00ED4141"/>
    <w:rsid w:val="00EE0C6D"/>
    <w:rsid w:val="00EE16AC"/>
    <w:rsid w:val="00EE2D6C"/>
    <w:rsid w:val="00EE3EA1"/>
    <w:rsid w:val="00EE4562"/>
    <w:rsid w:val="00EE5BA2"/>
    <w:rsid w:val="00EE7142"/>
    <w:rsid w:val="00EE765F"/>
    <w:rsid w:val="00EF4F3E"/>
    <w:rsid w:val="00EF74F2"/>
    <w:rsid w:val="00F009A5"/>
    <w:rsid w:val="00F00E07"/>
    <w:rsid w:val="00F0267C"/>
    <w:rsid w:val="00F02AAC"/>
    <w:rsid w:val="00F04ADB"/>
    <w:rsid w:val="00F076E4"/>
    <w:rsid w:val="00F13E04"/>
    <w:rsid w:val="00F23C39"/>
    <w:rsid w:val="00F24493"/>
    <w:rsid w:val="00F31D55"/>
    <w:rsid w:val="00F33582"/>
    <w:rsid w:val="00F37280"/>
    <w:rsid w:val="00F408FB"/>
    <w:rsid w:val="00F4144F"/>
    <w:rsid w:val="00F43B85"/>
    <w:rsid w:val="00F454A1"/>
    <w:rsid w:val="00F4743C"/>
    <w:rsid w:val="00F52614"/>
    <w:rsid w:val="00F539B2"/>
    <w:rsid w:val="00F53E3C"/>
    <w:rsid w:val="00F55765"/>
    <w:rsid w:val="00F563B1"/>
    <w:rsid w:val="00F5649A"/>
    <w:rsid w:val="00F56EC3"/>
    <w:rsid w:val="00F57982"/>
    <w:rsid w:val="00F62319"/>
    <w:rsid w:val="00F630E8"/>
    <w:rsid w:val="00F70B76"/>
    <w:rsid w:val="00F7511E"/>
    <w:rsid w:val="00F76046"/>
    <w:rsid w:val="00F82A9F"/>
    <w:rsid w:val="00F82BA0"/>
    <w:rsid w:val="00F83976"/>
    <w:rsid w:val="00F8637E"/>
    <w:rsid w:val="00F9202B"/>
    <w:rsid w:val="00F92792"/>
    <w:rsid w:val="00F9554A"/>
    <w:rsid w:val="00F9601A"/>
    <w:rsid w:val="00F96A9E"/>
    <w:rsid w:val="00F97FA1"/>
    <w:rsid w:val="00FA02A5"/>
    <w:rsid w:val="00FA119E"/>
    <w:rsid w:val="00FA13AF"/>
    <w:rsid w:val="00FA2BF4"/>
    <w:rsid w:val="00FA2F81"/>
    <w:rsid w:val="00FA61EF"/>
    <w:rsid w:val="00FA6CB8"/>
    <w:rsid w:val="00FA788B"/>
    <w:rsid w:val="00FB021A"/>
    <w:rsid w:val="00FB0E2A"/>
    <w:rsid w:val="00FB14A7"/>
    <w:rsid w:val="00FB312C"/>
    <w:rsid w:val="00FB67F4"/>
    <w:rsid w:val="00FB6EE4"/>
    <w:rsid w:val="00FB7426"/>
    <w:rsid w:val="00FB7A27"/>
    <w:rsid w:val="00FB7D09"/>
    <w:rsid w:val="00FC1FE5"/>
    <w:rsid w:val="00FC2C2D"/>
    <w:rsid w:val="00FC3A63"/>
    <w:rsid w:val="00FC614D"/>
    <w:rsid w:val="00FC7AF8"/>
    <w:rsid w:val="00FD09DB"/>
    <w:rsid w:val="00FD24DF"/>
    <w:rsid w:val="00FD36E1"/>
    <w:rsid w:val="00FD5656"/>
    <w:rsid w:val="00FE0389"/>
    <w:rsid w:val="00FE49E1"/>
    <w:rsid w:val="00FF17C9"/>
    <w:rsid w:val="00FF1FD4"/>
    <w:rsid w:val="00FF49E1"/>
    <w:rsid w:val="00FF5E89"/>
    <w:rsid w:val="00FF7285"/>
    <w:rsid w:val="00FF75B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BC3677"/>
  <w15:chartTrackingRefBased/>
  <w15:docId w15:val="{20F524BE-C310-44DD-B59B-264079DEDE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pl-PL" w:eastAsia="en-U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35"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A92845"/>
  </w:style>
  <w:style w:type="paragraph" w:styleId="Nagwek1">
    <w:name w:val="heading 1"/>
    <w:basedOn w:val="Normalny"/>
    <w:next w:val="Normalny"/>
    <w:link w:val="Nagwek1Znak"/>
    <w:uiPriority w:val="9"/>
    <w:qFormat/>
    <w:rsid w:val="00897F43"/>
    <w:pPr>
      <w:keepNext/>
      <w:keepLines/>
      <w:pBdr>
        <w:bottom w:val="single" w:sz="4" w:space="1" w:color="C00000" w:themeColor="accent1"/>
      </w:pBdr>
      <w:spacing w:before="400" w:after="40" w:line="240" w:lineRule="auto"/>
      <w:jc w:val="both"/>
      <w:outlineLvl w:val="0"/>
    </w:pPr>
    <w:rPr>
      <w:rFonts w:ascii="Arial Narrow" w:eastAsiaTheme="majorEastAsia" w:hAnsi="Arial Narrow" w:cstheme="majorBidi"/>
      <w:b/>
      <w:bCs/>
      <w:color w:val="8F0000" w:themeColor="accent1" w:themeShade="BF"/>
      <w:sz w:val="36"/>
      <w:szCs w:val="36"/>
    </w:rPr>
  </w:style>
  <w:style w:type="paragraph" w:styleId="Nagwek2">
    <w:name w:val="heading 2"/>
    <w:basedOn w:val="Normalny"/>
    <w:next w:val="Normalny"/>
    <w:link w:val="Nagwek2Znak"/>
    <w:uiPriority w:val="9"/>
    <w:unhideWhenUsed/>
    <w:qFormat/>
    <w:rsid w:val="00A92845"/>
    <w:pPr>
      <w:keepNext/>
      <w:keepLines/>
      <w:spacing w:before="160" w:after="0" w:line="240" w:lineRule="auto"/>
      <w:outlineLvl w:val="1"/>
    </w:pPr>
    <w:rPr>
      <w:rFonts w:asciiTheme="majorHAnsi" w:eastAsiaTheme="majorEastAsia" w:hAnsiTheme="majorHAnsi" w:cstheme="majorBidi"/>
      <w:color w:val="8F0000" w:themeColor="accent1" w:themeShade="BF"/>
      <w:sz w:val="28"/>
      <w:szCs w:val="28"/>
    </w:rPr>
  </w:style>
  <w:style w:type="paragraph" w:styleId="Nagwek3">
    <w:name w:val="heading 3"/>
    <w:basedOn w:val="Normalny"/>
    <w:next w:val="Normalny"/>
    <w:link w:val="Nagwek3Znak"/>
    <w:uiPriority w:val="9"/>
    <w:unhideWhenUsed/>
    <w:qFormat/>
    <w:rsid w:val="00A92845"/>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Nagwek4">
    <w:name w:val="heading 4"/>
    <w:basedOn w:val="Normalny"/>
    <w:next w:val="Normalny"/>
    <w:link w:val="Nagwek4Znak"/>
    <w:uiPriority w:val="9"/>
    <w:unhideWhenUsed/>
    <w:qFormat/>
    <w:rsid w:val="00A92845"/>
    <w:pPr>
      <w:keepNext/>
      <w:keepLines/>
      <w:spacing w:before="80" w:after="0"/>
      <w:outlineLvl w:val="3"/>
    </w:pPr>
    <w:rPr>
      <w:rFonts w:asciiTheme="majorHAnsi" w:eastAsiaTheme="majorEastAsia" w:hAnsiTheme="majorHAnsi" w:cstheme="majorBidi"/>
      <w:sz w:val="24"/>
      <w:szCs w:val="24"/>
    </w:rPr>
  </w:style>
  <w:style w:type="paragraph" w:styleId="Nagwek5">
    <w:name w:val="heading 5"/>
    <w:basedOn w:val="Normalny"/>
    <w:next w:val="Normalny"/>
    <w:link w:val="Nagwek5Znak"/>
    <w:uiPriority w:val="9"/>
    <w:semiHidden/>
    <w:unhideWhenUsed/>
    <w:qFormat/>
    <w:rsid w:val="00A92845"/>
    <w:pPr>
      <w:keepNext/>
      <w:keepLines/>
      <w:spacing w:before="80" w:after="0"/>
      <w:outlineLvl w:val="4"/>
    </w:pPr>
    <w:rPr>
      <w:rFonts w:asciiTheme="majorHAnsi" w:eastAsiaTheme="majorEastAsia" w:hAnsiTheme="majorHAnsi" w:cstheme="majorBidi"/>
      <w:i/>
      <w:iCs/>
      <w:sz w:val="22"/>
      <w:szCs w:val="22"/>
    </w:rPr>
  </w:style>
  <w:style w:type="paragraph" w:styleId="Nagwek6">
    <w:name w:val="heading 6"/>
    <w:basedOn w:val="Normalny"/>
    <w:next w:val="Normalny"/>
    <w:link w:val="Nagwek6Znak"/>
    <w:uiPriority w:val="9"/>
    <w:semiHidden/>
    <w:unhideWhenUsed/>
    <w:qFormat/>
    <w:rsid w:val="00A92845"/>
    <w:pPr>
      <w:keepNext/>
      <w:keepLines/>
      <w:spacing w:before="80" w:after="0"/>
      <w:outlineLvl w:val="5"/>
    </w:pPr>
    <w:rPr>
      <w:rFonts w:asciiTheme="majorHAnsi" w:eastAsiaTheme="majorEastAsia" w:hAnsiTheme="majorHAnsi" w:cstheme="majorBidi"/>
      <w:color w:val="595959" w:themeColor="text1" w:themeTint="A6"/>
    </w:rPr>
  </w:style>
  <w:style w:type="paragraph" w:styleId="Nagwek7">
    <w:name w:val="heading 7"/>
    <w:basedOn w:val="Normalny"/>
    <w:next w:val="Normalny"/>
    <w:link w:val="Nagwek7Znak"/>
    <w:uiPriority w:val="9"/>
    <w:semiHidden/>
    <w:unhideWhenUsed/>
    <w:qFormat/>
    <w:rsid w:val="00A92845"/>
    <w:pPr>
      <w:keepNext/>
      <w:keepLines/>
      <w:spacing w:before="80" w:after="0"/>
      <w:outlineLvl w:val="6"/>
    </w:pPr>
    <w:rPr>
      <w:rFonts w:asciiTheme="majorHAnsi" w:eastAsiaTheme="majorEastAsia" w:hAnsiTheme="majorHAnsi" w:cstheme="majorBidi"/>
      <w:i/>
      <w:iCs/>
      <w:color w:val="595959" w:themeColor="text1" w:themeTint="A6"/>
    </w:rPr>
  </w:style>
  <w:style w:type="paragraph" w:styleId="Nagwek8">
    <w:name w:val="heading 8"/>
    <w:basedOn w:val="Normalny"/>
    <w:next w:val="Normalny"/>
    <w:link w:val="Nagwek8Znak"/>
    <w:uiPriority w:val="9"/>
    <w:semiHidden/>
    <w:unhideWhenUsed/>
    <w:qFormat/>
    <w:rsid w:val="00A92845"/>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Nagwek9">
    <w:name w:val="heading 9"/>
    <w:basedOn w:val="Normalny"/>
    <w:next w:val="Normalny"/>
    <w:link w:val="Nagwek9Znak"/>
    <w:uiPriority w:val="9"/>
    <w:semiHidden/>
    <w:unhideWhenUsed/>
    <w:qFormat/>
    <w:rsid w:val="00A92845"/>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897F43"/>
    <w:rPr>
      <w:rFonts w:ascii="Arial Narrow" w:eastAsiaTheme="majorEastAsia" w:hAnsi="Arial Narrow" w:cstheme="majorBidi"/>
      <w:b/>
      <w:bCs/>
      <w:color w:val="8F0000" w:themeColor="accent1" w:themeShade="BF"/>
      <w:sz w:val="36"/>
      <w:szCs w:val="36"/>
    </w:rPr>
  </w:style>
  <w:style w:type="character" w:customStyle="1" w:styleId="Nagwek2Znak">
    <w:name w:val="Nagłówek 2 Znak"/>
    <w:basedOn w:val="Domylnaczcionkaakapitu"/>
    <w:link w:val="Nagwek2"/>
    <w:uiPriority w:val="9"/>
    <w:rsid w:val="00A92845"/>
    <w:rPr>
      <w:rFonts w:asciiTheme="majorHAnsi" w:eastAsiaTheme="majorEastAsia" w:hAnsiTheme="majorHAnsi" w:cstheme="majorBidi"/>
      <w:color w:val="8F0000" w:themeColor="accent1" w:themeShade="BF"/>
      <w:sz w:val="28"/>
      <w:szCs w:val="28"/>
    </w:rPr>
  </w:style>
  <w:style w:type="character" w:customStyle="1" w:styleId="Nagwek3Znak">
    <w:name w:val="Nagłówek 3 Znak"/>
    <w:basedOn w:val="Domylnaczcionkaakapitu"/>
    <w:link w:val="Nagwek3"/>
    <w:uiPriority w:val="9"/>
    <w:rsid w:val="00A92845"/>
    <w:rPr>
      <w:rFonts w:asciiTheme="majorHAnsi" w:eastAsiaTheme="majorEastAsia" w:hAnsiTheme="majorHAnsi" w:cstheme="majorBidi"/>
      <w:color w:val="404040" w:themeColor="text1" w:themeTint="BF"/>
      <w:sz w:val="26"/>
      <w:szCs w:val="26"/>
    </w:rPr>
  </w:style>
  <w:style w:type="character" w:customStyle="1" w:styleId="Nagwek4Znak">
    <w:name w:val="Nagłówek 4 Znak"/>
    <w:basedOn w:val="Domylnaczcionkaakapitu"/>
    <w:link w:val="Nagwek4"/>
    <w:uiPriority w:val="9"/>
    <w:rsid w:val="00A92845"/>
    <w:rPr>
      <w:rFonts w:asciiTheme="majorHAnsi" w:eastAsiaTheme="majorEastAsia" w:hAnsiTheme="majorHAnsi" w:cstheme="majorBidi"/>
      <w:sz w:val="24"/>
      <w:szCs w:val="24"/>
    </w:rPr>
  </w:style>
  <w:style w:type="paragraph" w:customStyle="1" w:styleId="nin">
    <w:name w:val="Żnin"/>
    <w:basedOn w:val="Normalny"/>
    <w:link w:val="ninZnak"/>
    <w:autoRedefine/>
    <w:rsid w:val="002A7D63"/>
    <w:pPr>
      <w:numPr>
        <w:numId w:val="1"/>
      </w:numPr>
      <w:spacing w:before="100" w:after="100" w:line="240" w:lineRule="auto"/>
      <w:jc w:val="both"/>
      <w:textboxTightWrap w:val="firstAndLastLine"/>
    </w:pPr>
    <w:rPr>
      <w:rFonts w:ascii="Lora" w:hAnsi="Lora"/>
      <w:szCs w:val="20"/>
    </w:rPr>
  </w:style>
  <w:style w:type="character" w:customStyle="1" w:styleId="ninZnak">
    <w:name w:val="Żnin Znak"/>
    <w:basedOn w:val="Domylnaczcionkaakapitu"/>
    <w:link w:val="nin"/>
    <w:rsid w:val="002A7D63"/>
    <w:rPr>
      <w:rFonts w:ascii="Lora" w:hAnsi="Lora"/>
      <w:szCs w:val="20"/>
    </w:rPr>
  </w:style>
  <w:style w:type="paragraph" w:customStyle="1" w:styleId="Ostrw">
    <w:name w:val="Ostrów"/>
    <w:basedOn w:val="Normalny"/>
    <w:link w:val="OstrwZnak"/>
    <w:autoRedefine/>
    <w:rsid w:val="00917E44"/>
    <w:pPr>
      <w:spacing w:before="200" w:after="200" w:line="276" w:lineRule="auto"/>
    </w:pPr>
    <w:rPr>
      <w:rFonts w:ascii="Old Standard TT" w:hAnsi="Old Standard TT"/>
      <w:sz w:val="20"/>
      <w:szCs w:val="20"/>
    </w:rPr>
  </w:style>
  <w:style w:type="character" w:customStyle="1" w:styleId="OstrwZnak">
    <w:name w:val="Ostrów Znak"/>
    <w:basedOn w:val="Domylnaczcionkaakapitu"/>
    <w:link w:val="Ostrw"/>
    <w:rsid w:val="00917E44"/>
    <w:rPr>
      <w:rFonts w:ascii="Old Standard TT" w:eastAsiaTheme="minorEastAsia" w:hAnsi="Old Standard TT"/>
      <w:sz w:val="20"/>
      <w:szCs w:val="20"/>
    </w:rPr>
  </w:style>
  <w:style w:type="paragraph" w:customStyle="1" w:styleId="PogrubienieOstrw">
    <w:name w:val="Pogrubienie Ostrów"/>
    <w:basedOn w:val="Ostrw"/>
    <w:link w:val="PogrubienieOstrwZnak"/>
    <w:rsid w:val="00917E44"/>
    <w:pPr>
      <w:spacing w:line="240" w:lineRule="auto"/>
    </w:pPr>
    <w:rPr>
      <w:b/>
      <w:color w:val="251073"/>
    </w:rPr>
  </w:style>
  <w:style w:type="character" w:customStyle="1" w:styleId="PogrubienieOstrwZnak">
    <w:name w:val="Pogrubienie Ostrów Znak"/>
    <w:basedOn w:val="Domylnaczcionkaakapitu"/>
    <w:link w:val="PogrubienieOstrw"/>
    <w:rsid w:val="00917E44"/>
    <w:rPr>
      <w:rFonts w:ascii="Old Standard TT" w:hAnsi="Old Standard TT"/>
      <w:b/>
      <w:color w:val="251073"/>
      <w:sz w:val="20"/>
      <w14:numSpacing w14:val="proportional"/>
    </w:rPr>
  </w:style>
  <w:style w:type="paragraph" w:styleId="Akapitzlist">
    <w:name w:val="List Paragraph"/>
    <w:aliases w:val="Recommendation,List Paragraph11,Kolorowa lista — akcent 11,Numerowanie,Listaszerű bekezdés1,List Paragraph à moi,Numbered Para 1,No Spacing1,Indicator Text,Bullet 1,List Paragraph Char Char Char,2,Akapit z list¹1,Akapit z listą11,Styl 1"/>
    <w:basedOn w:val="Normalny"/>
    <w:link w:val="AkapitzlistZnak"/>
    <w:uiPriority w:val="34"/>
    <w:qFormat/>
    <w:rsid w:val="0003605C"/>
    <w:pPr>
      <w:ind w:left="720"/>
      <w:contextualSpacing/>
    </w:pPr>
  </w:style>
  <w:style w:type="paragraph" w:styleId="Tekstdymka">
    <w:name w:val="Balloon Text"/>
    <w:basedOn w:val="Normalny"/>
    <w:link w:val="TekstdymkaZnak"/>
    <w:uiPriority w:val="99"/>
    <w:semiHidden/>
    <w:unhideWhenUsed/>
    <w:rsid w:val="00365BB4"/>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365BB4"/>
    <w:rPr>
      <w:rFonts w:ascii="Segoe UI" w:hAnsi="Segoe UI" w:cs="Segoe UI"/>
      <w:sz w:val="18"/>
      <w:szCs w:val="18"/>
    </w:rPr>
  </w:style>
  <w:style w:type="paragraph" w:styleId="HTML-wstpniesformatowany">
    <w:name w:val="HTML Preformatted"/>
    <w:basedOn w:val="Normalny"/>
    <w:link w:val="HTML-wstpniesformatowanyZnak"/>
    <w:uiPriority w:val="99"/>
    <w:semiHidden/>
    <w:unhideWhenUsed/>
    <w:rsid w:val="006D27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uiPriority w:val="99"/>
    <w:semiHidden/>
    <w:rsid w:val="006D273E"/>
    <w:rPr>
      <w:rFonts w:ascii="Courier New" w:eastAsia="Times New Roman" w:hAnsi="Courier New" w:cs="Courier New"/>
      <w:sz w:val="20"/>
      <w:szCs w:val="20"/>
      <w:lang w:eastAsia="pl-PL"/>
    </w:rPr>
  </w:style>
  <w:style w:type="paragraph" w:customStyle="1" w:styleId="StalowaWola">
    <w:name w:val="Stalowa Wola"/>
    <w:basedOn w:val="Normalny"/>
    <w:link w:val="StalowaWolaZnak"/>
    <w:rsid w:val="00523A37"/>
    <w:pPr>
      <w:spacing w:before="160" w:line="276" w:lineRule="auto"/>
      <w:jc w:val="both"/>
    </w:pPr>
    <w:rPr>
      <w:rFonts w:ascii="Arial Narrow" w:hAnsi="Arial Narrow"/>
    </w:rPr>
  </w:style>
  <w:style w:type="character" w:customStyle="1" w:styleId="StalowaWolaZnak">
    <w:name w:val="Stalowa Wola Znak"/>
    <w:basedOn w:val="Domylnaczcionkaakapitu"/>
    <w:link w:val="StalowaWola"/>
    <w:rsid w:val="00523A37"/>
    <w:rPr>
      <w:rFonts w:ascii="Arial Narrow" w:hAnsi="Arial Narrow"/>
    </w:rPr>
  </w:style>
  <w:style w:type="paragraph" w:customStyle="1" w:styleId="SWpodpisy">
    <w:name w:val="SW podpisy"/>
    <w:basedOn w:val="StalowaWola"/>
    <w:link w:val="SWpodpisyZnak"/>
    <w:rsid w:val="002A7D63"/>
    <w:pPr>
      <w:spacing w:before="60" w:after="60" w:line="240" w:lineRule="auto"/>
    </w:pPr>
    <w:rPr>
      <w:b/>
      <w:color w:val="010326"/>
      <w:sz w:val="18"/>
    </w:rPr>
  </w:style>
  <w:style w:type="character" w:customStyle="1" w:styleId="SWpodpisyZnak">
    <w:name w:val="SW podpisy Znak"/>
    <w:basedOn w:val="StalowaWolaZnak"/>
    <w:link w:val="SWpodpisy"/>
    <w:rsid w:val="002A7D63"/>
    <w:rPr>
      <w:rFonts w:ascii="Arial Narrow" w:hAnsi="Arial Narrow"/>
      <w:b/>
      <w:color w:val="010326"/>
      <w:sz w:val="18"/>
    </w:rPr>
  </w:style>
  <w:style w:type="paragraph" w:customStyle="1" w:styleId="SWrda">
    <w:name w:val="SW źródła"/>
    <w:basedOn w:val="SWpodpisy"/>
    <w:link w:val="SWrdaZnak"/>
    <w:rsid w:val="00523A37"/>
    <w:rPr>
      <w:b w:val="0"/>
      <w:i/>
    </w:rPr>
  </w:style>
  <w:style w:type="character" w:customStyle="1" w:styleId="SWrdaZnak">
    <w:name w:val="SW źródła Znak"/>
    <w:basedOn w:val="SWpodpisyZnak"/>
    <w:link w:val="SWrda"/>
    <w:rsid w:val="00523A37"/>
    <w:rPr>
      <w:rFonts w:ascii="Arial Narrow" w:hAnsi="Arial Narrow"/>
      <w:b w:val="0"/>
      <w:i/>
      <w:color w:val="010326"/>
      <w:sz w:val="18"/>
    </w:rPr>
  </w:style>
  <w:style w:type="paragraph" w:customStyle="1" w:styleId="SWpunktory">
    <w:name w:val="SW punktory"/>
    <w:basedOn w:val="nin"/>
    <w:link w:val="SWpunktoryZnak"/>
    <w:rsid w:val="002A7D63"/>
    <w:pPr>
      <w:spacing w:before="40" w:after="40"/>
      <w:ind w:left="284" w:firstLine="0"/>
    </w:pPr>
    <w:rPr>
      <w:rFonts w:ascii="Arial Narrow" w:hAnsi="Arial Narrow"/>
    </w:rPr>
  </w:style>
  <w:style w:type="character" w:customStyle="1" w:styleId="SWpunktoryZnak">
    <w:name w:val="SW punktory Znak"/>
    <w:basedOn w:val="ninZnak"/>
    <w:link w:val="SWpunktory"/>
    <w:rsid w:val="002A7D63"/>
    <w:rPr>
      <w:rFonts w:ascii="Arial Narrow" w:hAnsi="Arial Narrow"/>
      <w:szCs w:val="20"/>
    </w:rPr>
  </w:style>
  <w:style w:type="paragraph" w:styleId="Nagwekspisutreci">
    <w:name w:val="TOC Heading"/>
    <w:basedOn w:val="Nagwek1"/>
    <w:next w:val="Normalny"/>
    <w:uiPriority w:val="39"/>
    <w:unhideWhenUsed/>
    <w:qFormat/>
    <w:rsid w:val="00A92845"/>
    <w:pPr>
      <w:outlineLvl w:val="9"/>
    </w:pPr>
  </w:style>
  <w:style w:type="paragraph" w:styleId="Spistreci1">
    <w:name w:val="toc 1"/>
    <w:basedOn w:val="Normalny"/>
    <w:next w:val="Normalny"/>
    <w:autoRedefine/>
    <w:uiPriority w:val="39"/>
    <w:unhideWhenUsed/>
    <w:rsid w:val="00E04970"/>
    <w:pPr>
      <w:spacing w:after="100"/>
    </w:pPr>
  </w:style>
  <w:style w:type="paragraph" w:styleId="Spistreci2">
    <w:name w:val="toc 2"/>
    <w:basedOn w:val="Normalny"/>
    <w:next w:val="Normalny"/>
    <w:autoRedefine/>
    <w:uiPriority w:val="39"/>
    <w:unhideWhenUsed/>
    <w:rsid w:val="00E04970"/>
    <w:pPr>
      <w:spacing w:after="100"/>
      <w:ind w:left="220"/>
    </w:pPr>
  </w:style>
  <w:style w:type="character" w:styleId="Hipercze">
    <w:name w:val="Hyperlink"/>
    <w:basedOn w:val="Domylnaczcionkaakapitu"/>
    <w:uiPriority w:val="99"/>
    <w:unhideWhenUsed/>
    <w:rsid w:val="00E04970"/>
    <w:rPr>
      <w:color w:val="0563C1" w:themeColor="hyperlink"/>
      <w:u w:val="single"/>
    </w:rPr>
  </w:style>
  <w:style w:type="paragraph" w:customStyle="1" w:styleId="STnagwek1">
    <w:name w:val="ST nagłówek 1"/>
    <w:basedOn w:val="Nagwek1"/>
    <w:link w:val="STnagwek1Znak"/>
    <w:rsid w:val="00257FCD"/>
    <w:pPr>
      <w:numPr>
        <w:numId w:val="3"/>
      </w:numPr>
      <w:spacing w:before="0" w:after="100"/>
      <w:ind w:left="714" w:hanging="357"/>
    </w:pPr>
    <w:rPr>
      <w:b w:val="0"/>
      <w:color w:val="D9072D"/>
      <w:sz w:val="30"/>
    </w:rPr>
  </w:style>
  <w:style w:type="character" w:customStyle="1" w:styleId="STnagwek1Znak">
    <w:name w:val="ST nagłówek 1 Znak"/>
    <w:basedOn w:val="Nagwek1Znak"/>
    <w:link w:val="STnagwek1"/>
    <w:rsid w:val="00257FCD"/>
    <w:rPr>
      <w:rFonts w:ascii="Arial Narrow" w:eastAsiaTheme="majorEastAsia" w:hAnsi="Arial Narrow" w:cstheme="majorBidi"/>
      <w:b w:val="0"/>
      <w:bCs/>
      <w:color w:val="D9072D"/>
      <w:sz w:val="30"/>
      <w:szCs w:val="36"/>
    </w:rPr>
  </w:style>
  <w:style w:type="paragraph" w:customStyle="1" w:styleId="pogrubienie">
    <w:name w:val="pogrubienie"/>
    <w:basedOn w:val="Legenda"/>
    <w:link w:val="pogrubienieZnak"/>
    <w:rsid w:val="00972926"/>
    <w:pPr>
      <w:keepNext/>
      <w:spacing w:after="0"/>
      <w:jc w:val="both"/>
    </w:pPr>
    <w:rPr>
      <w:rFonts w:ascii="Arial Narrow" w:hAnsi="Arial Narrow"/>
      <w:b w:val="0"/>
      <w:color w:val="8C0303"/>
    </w:rPr>
  </w:style>
  <w:style w:type="paragraph" w:styleId="Legenda">
    <w:name w:val="caption"/>
    <w:basedOn w:val="Normalny"/>
    <w:next w:val="Normalny"/>
    <w:uiPriority w:val="35"/>
    <w:unhideWhenUsed/>
    <w:qFormat/>
    <w:rsid w:val="00A92845"/>
    <w:pPr>
      <w:spacing w:line="240" w:lineRule="auto"/>
    </w:pPr>
    <w:rPr>
      <w:b/>
      <w:bCs/>
      <w:color w:val="404040" w:themeColor="text1" w:themeTint="BF"/>
      <w:sz w:val="20"/>
      <w:szCs w:val="20"/>
    </w:rPr>
  </w:style>
  <w:style w:type="character" w:customStyle="1" w:styleId="pogrubienieZnak">
    <w:name w:val="pogrubienie Znak"/>
    <w:basedOn w:val="Domylnaczcionkaakapitu"/>
    <w:link w:val="pogrubienie"/>
    <w:rsid w:val="00972926"/>
    <w:rPr>
      <w:rFonts w:ascii="Arial Narrow" w:eastAsiaTheme="minorEastAsia" w:hAnsi="Arial Narrow"/>
      <w:b/>
      <w:i/>
      <w:iCs/>
      <w:color w:val="8C0303"/>
      <w:sz w:val="20"/>
      <w:szCs w:val="18"/>
    </w:rPr>
  </w:style>
  <w:style w:type="paragraph" w:customStyle="1" w:styleId="SWpogrubienieikolor">
    <w:name w:val="SW pogrubienie i kolor"/>
    <w:basedOn w:val="StalowaWola"/>
    <w:link w:val="SWpogrubienieikolorZnak"/>
    <w:rsid w:val="006A6C21"/>
    <w:rPr>
      <w:b/>
      <w:bCs/>
      <w:color w:val="C00000"/>
    </w:rPr>
  </w:style>
  <w:style w:type="character" w:customStyle="1" w:styleId="SWpogrubienieikolorZnak">
    <w:name w:val="SW pogrubienie i kolor Znak"/>
    <w:basedOn w:val="StalowaWolaZnak"/>
    <w:link w:val="SWpogrubienieikolor"/>
    <w:rsid w:val="006A6C21"/>
    <w:rPr>
      <w:rFonts w:ascii="Arial Narrow" w:hAnsi="Arial Narrow"/>
      <w:b/>
      <w:bCs/>
      <w:color w:val="C00000"/>
    </w:rPr>
  </w:style>
  <w:style w:type="paragraph" w:customStyle="1" w:styleId="SWpogrubieniezwyke">
    <w:name w:val="SW pogrubienie zwykłe"/>
    <w:basedOn w:val="StalowaWola"/>
    <w:link w:val="SWpogrubieniezwykeZnak"/>
    <w:rsid w:val="008F787B"/>
    <w:rPr>
      <w:b/>
      <w:bCs/>
    </w:rPr>
  </w:style>
  <w:style w:type="character" w:customStyle="1" w:styleId="SWpogrubieniezwykeZnak">
    <w:name w:val="SW pogrubienie zwykłe Znak"/>
    <w:basedOn w:val="StalowaWolaZnak"/>
    <w:link w:val="SWpogrubieniezwyke"/>
    <w:rsid w:val="008F787B"/>
    <w:rPr>
      <w:rFonts w:ascii="Arial Narrow" w:hAnsi="Arial Narrow"/>
      <w:b/>
      <w:bCs/>
    </w:rPr>
  </w:style>
  <w:style w:type="character" w:styleId="Odwoaniedokomentarza">
    <w:name w:val="annotation reference"/>
    <w:basedOn w:val="Domylnaczcionkaakapitu"/>
    <w:uiPriority w:val="99"/>
    <w:semiHidden/>
    <w:unhideWhenUsed/>
    <w:rsid w:val="009A5B54"/>
    <w:rPr>
      <w:sz w:val="16"/>
      <w:szCs w:val="16"/>
    </w:rPr>
  </w:style>
  <w:style w:type="paragraph" w:styleId="Tekstkomentarza">
    <w:name w:val="annotation text"/>
    <w:basedOn w:val="Normalny"/>
    <w:link w:val="TekstkomentarzaZnak"/>
    <w:uiPriority w:val="99"/>
    <w:unhideWhenUsed/>
    <w:rsid w:val="009A5B54"/>
    <w:pPr>
      <w:spacing w:after="200" w:line="240" w:lineRule="auto"/>
      <w:jc w:val="both"/>
    </w:pPr>
    <w:rPr>
      <w:sz w:val="20"/>
      <w:szCs w:val="20"/>
    </w:rPr>
  </w:style>
  <w:style w:type="character" w:customStyle="1" w:styleId="TekstkomentarzaZnak">
    <w:name w:val="Tekst komentarza Znak"/>
    <w:basedOn w:val="Domylnaczcionkaakapitu"/>
    <w:link w:val="Tekstkomentarza"/>
    <w:uiPriority w:val="99"/>
    <w:rsid w:val="009A5B54"/>
    <w:rPr>
      <w:rFonts w:eastAsiaTheme="minorEastAsia"/>
      <w:sz w:val="20"/>
      <w:szCs w:val="20"/>
    </w:rPr>
  </w:style>
  <w:style w:type="paragraph" w:styleId="Tematkomentarza">
    <w:name w:val="annotation subject"/>
    <w:basedOn w:val="Tekstkomentarza"/>
    <w:next w:val="Tekstkomentarza"/>
    <w:link w:val="TematkomentarzaZnak"/>
    <w:uiPriority w:val="99"/>
    <w:semiHidden/>
    <w:unhideWhenUsed/>
    <w:rsid w:val="00AC6F21"/>
    <w:pPr>
      <w:spacing w:after="160"/>
      <w:jc w:val="left"/>
    </w:pPr>
    <w:rPr>
      <w:rFonts w:eastAsiaTheme="minorHAnsi"/>
      <w:b/>
      <w:bCs/>
    </w:rPr>
  </w:style>
  <w:style w:type="character" w:customStyle="1" w:styleId="TematkomentarzaZnak">
    <w:name w:val="Temat komentarza Znak"/>
    <w:basedOn w:val="TekstkomentarzaZnak"/>
    <w:link w:val="Tematkomentarza"/>
    <w:uiPriority w:val="99"/>
    <w:semiHidden/>
    <w:rsid w:val="00AC6F21"/>
    <w:rPr>
      <w:rFonts w:eastAsiaTheme="minorEastAsia"/>
      <w:b/>
      <w:bCs/>
      <w:sz w:val="20"/>
      <w:szCs w:val="20"/>
    </w:rPr>
  </w:style>
  <w:style w:type="paragraph" w:styleId="Tekstprzypisudolnego">
    <w:name w:val="footnote text"/>
    <w:basedOn w:val="Normalny"/>
    <w:link w:val="TekstprzypisudolnegoZnak"/>
    <w:uiPriority w:val="99"/>
    <w:semiHidden/>
    <w:unhideWhenUsed/>
    <w:rsid w:val="00694DF3"/>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694DF3"/>
    <w:rPr>
      <w:sz w:val="20"/>
      <w:szCs w:val="20"/>
    </w:rPr>
  </w:style>
  <w:style w:type="character" w:styleId="Odwoanieprzypisudolnego">
    <w:name w:val="footnote reference"/>
    <w:basedOn w:val="Domylnaczcionkaakapitu"/>
    <w:uiPriority w:val="99"/>
    <w:semiHidden/>
    <w:unhideWhenUsed/>
    <w:rsid w:val="00694DF3"/>
    <w:rPr>
      <w:vertAlign w:val="superscript"/>
    </w:rPr>
  </w:style>
  <w:style w:type="paragraph" w:customStyle="1" w:styleId="SWprzypisy">
    <w:name w:val="SW przypisy"/>
    <w:basedOn w:val="SWrda"/>
    <w:link w:val="SWprzypisyZnak"/>
    <w:rsid w:val="006D3705"/>
    <w:pPr>
      <w:spacing w:before="0" w:after="0"/>
    </w:pPr>
    <w:rPr>
      <w:i w:val="0"/>
      <w:iCs/>
      <w:color w:val="auto"/>
      <w:sz w:val="16"/>
      <w:szCs w:val="20"/>
    </w:rPr>
  </w:style>
  <w:style w:type="character" w:customStyle="1" w:styleId="SWprzypisyZnak">
    <w:name w:val="SW przypisy Znak"/>
    <w:basedOn w:val="SWrdaZnak"/>
    <w:link w:val="SWprzypisy"/>
    <w:rsid w:val="006D3705"/>
    <w:rPr>
      <w:rFonts w:ascii="Arial Narrow" w:hAnsi="Arial Narrow"/>
      <w:b w:val="0"/>
      <w:i w:val="0"/>
      <w:iCs/>
      <w:color w:val="010326"/>
      <w:sz w:val="16"/>
      <w:szCs w:val="20"/>
    </w:rPr>
  </w:style>
  <w:style w:type="table" w:styleId="Tabela-Siatka">
    <w:name w:val="Table Grid"/>
    <w:basedOn w:val="Standardowy"/>
    <w:uiPriority w:val="39"/>
    <w:rsid w:val="002B67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Zwykatabela2">
    <w:name w:val="Plain Table 2"/>
    <w:basedOn w:val="Standardowy"/>
    <w:uiPriority w:val="42"/>
    <w:rsid w:val="006A6C2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Zwykatabela4">
    <w:name w:val="Plain Table 4"/>
    <w:basedOn w:val="Standardowy"/>
    <w:uiPriority w:val="44"/>
    <w:rsid w:val="006A6C2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listy1jasnaakcent3">
    <w:name w:val="List Table 1 Light Accent 3"/>
    <w:basedOn w:val="Standardowy"/>
    <w:uiPriority w:val="46"/>
    <w:rsid w:val="0042373A"/>
    <w:pPr>
      <w:spacing w:after="0" w:line="240" w:lineRule="auto"/>
    </w:pPr>
    <w:tblPr>
      <w:tblStyleRowBandSize w:val="1"/>
      <w:tblStyleColBandSize w:val="1"/>
    </w:tblPr>
    <w:tblStylePr w:type="firstRow">
      <w:rPr>
        <w:b/>
        <w:bCs/>
      </w:rPr>
      <w:tblPr/>
      <w:tcPr>
        <w:tcBorders>
          <w:bottom w:val="single" w:sz="4" w:space="0" w:color="666666" w:themeColor="accent3" w:themeTint="99"/>
        </w:tcBorders>
      </w:tcPr>
    </w:tblStylePr>
    <w:tblStylePr w:type="lastRow">
      <w:rPr>
        <w:b/>
        <w:bCs/>
      </w:rPr>
      <w:tblPr/>
      <w:tcPr>
        <w:tcBorders>
          <w:top w:val="single" w:sz="4" w:space="0" w:color="666666" w:themeColor="accent3" w:themeTint="99"/>
        </w:tcBorders>
      </w:tcPr>
    </w:tblStylePr>
    <w:tblStylePr w:type="firstCol">
      <w:rPr>
        <w:b/>
        <w:bCs/>
      </w:rPr>
    </w:tblStylePr>
    <w:tblStylePr w:type="lastCol">
      <w:rPr>
        <w:b/>
        <w:bCs/>
      </w:rPr>
    </w:tblStylePr>
    <w:tblStylePr w:type="band1Vert">
      <w:tblPr/>
      <w:tcPr>
        <w:shd w:val="clear" w:color="auto" w:fill="CCCCCC" w:themeFill="accent3" w:themeFillTint="33"/>
      </w:tcPr>
    </w:tblStylePr>
    <w:tblStylePr w:type="band1Horz">
      <w:tblPr/>
      <w:tcPr>
        <w:shd w:val="clear" w:color="auto" w:fill="CCCCCC" w:themeFill="accent3" w:themeFillTint="33"/>
      </w:tcPr>
    </w:tblStylePr>
  </w:style>
  <w:style w:type="table" w:styleId="Tabelasiatki7kolorowaakcent3">
    <w:name w:val="Grid Table 7 Colorful Accent 3"/>
    <w:basedOn w:val="Standardowy"/>
    <w:uiPriority w:val="52"/>
    <w:rsid w:val="0042373A"/>
    <w:pPr>
      <w:spacing w:after="0" w:line="240" w:lineRule="auto"/>
    </w:pPr>
    <w:rPr>
      <w:color w:val="000000" w:themeColor="accent3" w:themeShade="BF"/>
    </w:rPr>
    <w:tblPr>
      <w:tblStyleRowBandSize w:val="1"/>
      <w:tblStyleColBandSize w:val="1"/>
      <w:tblBorders>
        <w:top w:val="single" w:sz="4" w:space="0" w:color="666666" w:themeColor="accent3" w:themeTint="99"/>
        <w:left w:val="single" w:sz="4" w:space="0" w:color="666666" w:themeColor="accent3" w:themeTint="99"/>
        <w:bottom w:val="single" w:sz="4" w:space="0" w:color="666666" w:themeColor="accent3" w:themeTint="99"/>
        <w:right w:val="single" w:sz="4" w:space="0" w:color="666666" w:themeColor="accent3" w:themeTint="99"/>
        <w:insideH w:val="single" w:sz="4" w:space="0" w:color="666666" w:themeColor="accent3" w:themeTint="99"/>
        <w:insideV w:val="single" w:sz="4" w:space="0" w:color="66666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accent3" w:themeFillTint="33"/>
      </w:tcPr>
    </w:tblStylePr>
    <w:tblStylePr w:type="band1Horz">
      <w:tblPr/>
      <w:tcPr>
        <w:shd w:val="clear" w:color="auto" w:fill="CCCCCC" w:themeFill="accent3" w:themeFillTint="33"/>
      </w:tcPr>
    </w:tblStylePr>
    <w:tblStylePr w:type="neCell">
      <w:tblPr/>
      <w:tcPr>
        <w:tcBorders>
          <w:bottom w:val="single" w:sz="4" w:space="0" w:color="666666" w:themeColor="accent3" w:themeTint="99"/>
        </w:tcBorders>
      </w:tcPr>
    </w:tblStylePr>
    <w:tblStylePr w:type="nwCell">
      <w:tblPr/>
      <w:tcPr>
        <w:tcBorders>
          <w:bottom w:val="single" w:sz="4" w:space="0" w:color="666666" w:themeColor="accent3" w:themeTint="99"/>
        </w:tcBorders>
      </w:tcPr>
    </w:tblStylePr>
    <w:tblStylePr w:type="seCell">
      <w:tblPr/>
      <w:tcPr>
        <w:tcBorders>
          <w:top w:val="single" w:sz="4" w:space="0" w:color="666666" w:themeColor="accent3" w:themeTint="99"/>
        </w:tcBorders>
      </w:tcPr>
    </w:tblStylePr>
    <w:tblStylePr w:type="swCell">
      <w:tblPr/>
      <w:tcPr>
        <w:tcBorders>
          <w:top w:val="single" w:sz="4" w:space="0" w:color="666666" w:themeColor="accent3" w:themeTint="99"/>
        </w:tcBorders>
      </w:tcPr>
    </w:tblStylePr>
  </w:style>
  <w:style w:type="paragraph" w:customStyle="1" w:styleId="Default">
    <w:name w:val="Default"/>
    <w:rsid w:val="00965398"/>
    <w:pPr>
      <w:autoSpaceDE w:val="0"/>
      <w:autoSpaceDN w:val="0"/>
      <w:adjustRightInd w:val="0"/>
      <w:spacing w:after="0" w:line="240" w:lineRule="auto"/>
    </w:pPr>
    <w:rPr>
      <w:rFonts w:ascii="Calibri" w:hAnsi="Calibri" w:cs="Calibri"/>
      <w:color w:val="000000"/>
      <w:sz w:val="24"/>
      <w:szCs w:val="24"/>
    </w:rPr>
  </w:style>
  <w:style w:type="paragraph" w:styleId="NormalnyWeb">
    <w:name w:val="Normal (Web)"/>
    <w:basedOn w:val="Normalny"/>
    <w:uiPriority w:val="99"/>
    <w:semiHidden/>
    <w:unhideWhenUsed/>
    <w:rsid w:val="005B67CB"/>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Nagwek">
    <w:name w:val="header"/>
    <w:basedOn w:val="Normalny"/>
    <w:link w:val="NagwekZnak"/>
    <w:uiPriority w:val="99"/>
    <w:unhideWhenUsed/>
    <w:rsid w:val="005C72A0"/>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C72A0"/>
  </w:style>
  <w:style w:type="paragraph" w:styleId="Stopka">
    <w:name w:val="footer"/>
    <w:basedOn w:val="Normalny"/>
    <w:link w:val="StopkaZnak"/>
    <w:uiPriority w:val="99"/>
    <w:unhideWhenUsed/>
    <w:rsid w:val="005C72A0"/>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C72A0"/>
  </w:style>
  <w:style w:type="character" w:styleId="Uwydatnienie">
    <w:name w:val="Emphasis"/>
    <w:basedOn w:val="Domylnaczcionkaakapitu"/>
    <w:uiPriority w:val="20"/>
    <w:qFormat/>
    <w:rsid w:val="00A92845"/>
    <w:rPr>
      <w:i/>
      <w:iCs/>
    </w:rPr>
  </w:style>
  <w:style w:type="character" w:styleId="Pogrubienie0">
    <w:name w:val="Strong"/>
    <w:basedOn w:val="Domylnaczcionkaakapitu"/>
    <w:uiPriority w:val="22"/>
    <w:qFormat/>
    <w:rsid w:val="00A92845"/>
    <w:rPr>
      <w:b/>
      <w:bCs/>
    </w:rPr>
  </w:style>
  <w:style w:type="table" w:styleId="Zwykatabela5">
    <w:name w:val="Plain Table 5"/>
    <w:basedOn w:val="Standardowy"/>
    <w:uiPriority w:val="45"/>
    <w:rsid w:val="009724E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Zwykatabela3">
    <w:name w:val="Plain Table 3"/>
    <w:basedOn w:val="Standardowy"/>
    <w:uiPriority w:val="43"/>
    <w:rsid w:val="003377C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Tekstprzypisukocowego">
    <w:name w:val="endnote text"/>
    <w:basedOn w:val="Normalny"/>
    <w:link w:val="TekstprzypisukocowegoZnak"/>
    <w:uiPriority w:val="99"/>
    <w:semiHidden/>
    <w:unhideWhenUsed/>
    <w:rsid w:val="00F37280"/>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F37280"/>
    <w:rPr>
      <w:sz w:val="20"/>
      <w:szCs w:val="20"/>
    </w:rPr>
  </w:style>
  <w:style w:type="character" w:styleId="Odwoanieprzypisukocowego">
    <w:name w:val="endnote reference"/>
    <w:basedOn w:val="Domylnaczcionkaakapitu"/>
    <w:uiPriority w:val="99"/>
    <w:semiHidden/>
    <w:unhideWhenUsed/>
    <w:rsid w:val="00F37280"/>
    <w:rPr>
      <w:vertAlign w:val="superscript"/>
    </w:rPr>
  </w:style>
  <w:style w:type="paragraph" w:styleId="Podpis">
    <w:name w:val="Signature"/>
    <w:aliases w:val="DS Podpis pod obiektem,Podpis nad obiektem,Podpis nad obiektem Znak,Podpis nad obiektem Znak Znak Znak Znak Znak Znak Znak Znak Znak Znak Znak Znak Znak Znak Znak Znak Znak,Legenda Znak Znak Znak,Legenda Znak Znak,Legenda Znak Znak Znak Znak"/>
    <w:basedOn w:val="Normalny"/>
    <w:next w:val="Normalny"/>
    <w:link w:val="PodpisZnak"/>
    <w:uiPriority w:val="35"/>
    <w:rsid w:val="003738B3"/>
    <w:pPr>
      <w:spacing w:after="0" w:line="240" w:lineRule="auto"/>
    </w:pPr>
    <w:rPr>
      <w:rFonts w:ascii="Calibri" w:eastAsia="Times New Roman" w:hAnsi="Calibri" w:cs="Times New Roman"/>
      <w:b/>
      <w:bCs/>
      <w:sz w:val="18"/>
      <w:szCs w:val="20"/>
      <w:lang w:val="x-none" w:eastAsia="pl-PL"/>
    </w:rPr>
  </w:style>
  <w:style w:type="character" w:customStyle="1" w:styleId="PodpisZnak">
    <w:name w:val="Podpis Znak"/>
    <w:aliases w:val="DS Podpis pod obiektem Znak,Podpis nad obiektem Znak1,Podpis nad obiektem Znak Znak,Podpis nad obiektem Znak Znak Znak Znak Znak Znak Znak Znak Znak Znak Znak Znak Znak Znak Znak Znak Znak Znak,Legenda Znak Znak Znak Znak1"/>
    <w:basedOn w:val="Domylnaczcionkaakapitu"/>
    <w:link w:val="Podpis"/>
    <w:uiPriority w:val="35"/>
    <w:rsid w:val="003738B3"/>
    <w:rPr>
      <w:rFonts w:ascii="Calibri" w:eastAsia="Times New Roman" w:hAnsi="Calibri" w:cs="Times New Roman"/>
      <w:b/>
      <w:bCs/>
      <w:sz w:val="18"/>
      <w:szCs w:val="20"/>
      <w:lang w:val="x-none" w:eastAsia="pl-PL"/>
    </w:rPr>
  </w:style>
  <w:style w:type="table" w:styleId="Tabelasiatki7kolorowaakcent2">
    <w:name w:val="Grid Table 7 Colorful Accent 2"/>
    <w:basedOn w:val="Standardowy"/>
    <w:uiPriority w:val="52"/>
    <w:rsid w:val="0065752C"/>
    <w:pPr>
      <w:spacing w:after="0" w:line="240" w:lineRule="auto"/>
    </w:pPr>
    <w:rPr>
      <w:color w:val="575353" w:themeColor="accent2" w:themeShade="BF"/>
    </w:rPr>
    <w:tblPr>
      <w:tblStyleRowBandSize w:val="1"/>
      <w:tblStyleColBandSize w:val="1"/>
      <w:tblBorders>
        <w:top w:val="single" w:sz="4" w:space="0" w:color="ACA8A8" w:themeColor="accent2" w:themeTint="99"/>
        <w:left w:val="single" w:sz="4" w:space="0" w:color="ACA8A8" w:themeColor="accent2" w:themeTint="99"/>
        <w:bottom w:val="single" w:sz="4" w:space="0" w:color="ACA8A8" w:themeColor="accent2" w:themeTint="99"/>
        <w:right w:val="single" w:sz="4" w:space="0" w:color="ACA8A8" w:themeColor="accent2" w:themeTint="99"/>
        <w:insideH w:val="single" w:sz="4" w:space="0" w:color="ACA8A8" w:themeColor="accent2" w:themeTint="99"/>
        <w:insideV w:val="single" w:sz="4" w:space="0" w:color="ACA8A8"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E2E2" w:themeFill="accent2" w:themeFillTint="33"/>
      </w:tcPr>
    </w:tblStylePr>
    <w:tblStylePr w:type="band1Horz">
      <w:tblPr/>
      <w:tcPr>
        <w:shd w:val="clear" w:color="auto" w:fill="E3E2E2" w:themeFill="accent2" w:themeFillTint="33"/>
      </w:tcPr>
    </w:tblStylePr>
    <w:tblStylePr w:type="neCell">
      <w:tblPr/>
      <w:tcPr>
        <w:tcBorders>
          <w:bottom w:val="single" w:sz="4" w:space="0" w:color="ACA8A8" w:themeColor="accent2" w:themeTint="99"/>
        </w:tcBorders>
      </w:tcPr>
    </w:tblStylePr>
    <w:tblStylePr w:type="nwCell">
      <w:tblPr/>
      <w:tcPr>
        <w:tcBorders>
          <w:bottom w:val="single" w:sz="4" w:space="0" w:color="ACA8A8" w:themeColor="accent2" w:themeTint="99"/>
        </w:tcBorders>
      </w:tcPr>
    </w:tblStylePr>
    <w:tblStylePr w:type="seCell">
      <w:tblPr/>
      <w:tcPr>
        <w:tcBorders>
          <w:top w:val="single" w:sz="4" w:space="0" w:color="ACA8A8" w:themeColor="accent2" w:themeTint="99"/>
        </w:tcBorders>
      </w:tcPr>
    </w:tblStylePr>
    <w:tblStylePr w:type="swCell">
      <w:tblPr/>
      <w:tcPr>
        <w:tcBorders>
          <w:top w:val="single" w:sz="4" w:space="0" w:color="ACA8A8" w:themeColor="accent2" w:themeTint="99"/>
        </w:tcBorders>
      </w:tcPr>
    </w:tblStylePr>
  </w:style>
  <w:style w:type="paragraph" w:styleId="Spistreci3">
    <w:name w:val="toc 3"/>
    <w:basedOn w:val="Normalny"/>
    <w:next w:val="Normalny"/>
    <w:autoRedefine/>
    <w:uiPriority w:val="39"/>
    <w:unhideWhenUsed/>
    <w:rsid w:val="006769FF"/>
    <w:pPr>
      <w:spacing w:after="100"/>
      <w:ind w:left="440"/>
    </w:pPr>
  </w:style>
  <w:style w:type="character" w:styleId="Tekstzastpczy">
    <w:name w:val="Placeholder Text"/>
    <w:basedOn w:val="Domylnaczcionkaakapitu"/>
    <w:uiPriority w:val="99"/>
    <w:semiHidden/>
    <w:rsid w:val="004B24CF"/>
    <w:rPr>
      <w:color w:val="808080"/>
    </w:rPr>
  </w:style>
  <w:style w:type="table" w:customStyle="1" w:styleId="Tabelasiatki5ciemnaakcent11">
    <w:name w:val="Tabela siatki 5 — ciemna — akcent 11"/>
    <w:basedOn w:val="Standardowy"/>
    <w:uiPriority w:val="50"/>
    <w:rsid w:val="0009344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BFB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000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000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000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0000" w:themeFill="accent1"/>
      </w:tcPr>
    </w:tblStylePr>
    <w:tblStylePr w:type="band1Vert">
      <w:tblPr/>
      <w:tcPr>
        <w:shd w:val="clear" w:color="auto" w:fill="FF7F7F" w:themeFill="accent1" w:themeFillTint="66"/>
      </w:tcPr>
    </w:tblStylePr>
    <w:tblStylePr w:type="band1Horz">
      <w:tblPr/>
      <w:tcPr>
        <w:shd w:val="clear" w:color="auto" w:fill="FF7F7F" w:themeFill="accent1" w:themeFillTint="66"/>
      </w:tcPr>
    </w:tblStylePr>
  </w:style>
  <w:style w:type="paragraph" w:customStyle="1" w:styleId="Rafatekst">
    <w:name w:val="Rafał_tekst"/>
    <w:autoRedefine/>
    <w:uiPriority w:val="1"/>
    <w:qFormat/>
    <w:rsid w:val="00635C4C"/>
    <w:pPr>
      <w:tabs>
        <w:tab w:val="left" w:pos="0"/>
        <w:tab w:val="left" w:pos="142"/>
        <w:tab w:val="left" w:pos="10348"/>
        <w:tab w:val="left" w:pos="10632"/>
      </w:tabs>
      <w:spacing w:after="0" w:line="240" w:lineRule="auto"/>
      <w:jc w:val="both"/>
    </w:pPr>
    <w:rPr>
      <w:rFonts w:ascii="Arial Narrow" w:eastAsia="Times New Roman" w:hAnsi="Arial Narrow" w:cs="Times New Roman"/>
      <w:sz w:val="18"/>
      <w:szCs w:val="18"/>
      <w:lang w:eastAsia="pl-PL"/>
    </w:rPr>
  </w:style>
  <w:style w:type="character" w:customStyle="1" w:styleId="AkapitzlistZnak">
    <w:name w:val="Akapit z listą Znak"/>
    <w:aliases w:val="Recommendation Znak,List Paragraph11 Znak,Kolorowa lista — akcent 11 Znak,Numerowanie Znak,Listaszerű bekezdés1 Znak,List Paragraph à moi Znak,Numbered Para 1 Znak,No Spacing1 Znak,Indicator Text Znak,Bullet 1 Znak,2 Znak,Styl 1 Znak"/>
    <w:basedOn w:val="Domylnaczcionkaakapitu"/>
    <w:link w:val="Akapitzlist"/>
    <w:uiPriority w:val="34"/>
    <w:locked/>
    <w:rsid w:val="007343AC"/>
  </w:style>
  <w:style w:type="table" w:styleId="Tabelasiatki7kolorowaakcent5">
    <w:name w:val="Grid Table 7 Colorful Accent 5"/>
    <w:basedOn w:val="Standardowy"/>
    <w:uiPriority w:val="52"/>
    <w:rsid w:val="0000115F"/>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paragraph" w:styleId="Spisilustracji">
    <w:name w:val="table of figures"/>
    <w:basedOn w:val="Normalny"/>
    <w:next w:val="Normalny"/>
    <w:uiPriority w:val="99"/>
    <w:unhideWhenUsed/>
    <w:rsid w:val="00FF7285"/>
    <w:pPr>
      <w:spacing w:after="0"/>
    </w:pPr>
  </w:style>
  <w:style w:type="table" w:styleId="Tabelasiatki7kolorowaakcent6">
    <w:name w:val="Grid Table 7 Colorful Accent 6"/>
    <w:basedOn w:val="Standardowy"/>
    <w:uiPriority w:val="52"/>
    <w:rsid w:val="004B08D5"/>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character" w:customStyle="1" w:styleId="Nagwek5Znak">
    <w:name w:val="Nagłówek 5 Znak"/>
    <w:basedOn w:val="Domylnaczcionkaakapitu"/>
    <w:link w:val="Nagwek5"/>
    <w:uiPriority w:val="9"/>
    <w:semiHidden/>
    <w:rsid w:val="00A92845"/>
    <w:rPr>
      <w:rFonts w:asciiTheme="majorHAnsi" w:eastAsiaTheme="majorEastAsia" w:hAnsiTheme="majorHAnsi" w:cstheme="majorBidi"/>
      <w:i/>
      <w:iCs/>
      <w:sz w:val="22"/>
      <w:szCs w:val="22"/>
    </w:rPr>
  </w:style>
  <w:style w:type="character" w:customStyle="1" w:styleId="Nagwek6Znak">
    <w:name w:val="Nagłówek 6 Znak"/>
    <w:basedOn w:val="Domylnaczcionkaakapitu"/>
    <w:link w:val="Nagwek6"/>
    <w:uiPriority w:val="9"/>
    <w:semiHidden/>
    <w:rsid w:val="00A92845"/>
    <w:rPr>
      <w:rFonts w:asciiTheme="majorHAnsi" w:eastAsiaTheme="majorEastAsia" w:hAnsiTheme="majorHAnsi" w:cstheme="majorBidi"/>
      <w:color w:val="595959" w:themeColor="text1" w:themeTint="A6"/>
    </w:rPr>
  </w:style>
  <w:style w:type="character" w:customStyle="1" w:styleId="Nagwek7Znak">
    <w:name w:val="Nagłówek 7 Znak"/>
    <w:basedOn w:val="Domylnaczcionkaakapitu"/>
    <w:link w:val="Nagwek7"/>
    <w:uiPriority w:val="9"/>
    <w:semiHidden/>
    <w:rsid w:val="00A92845"/>
    <w:rPr>
      <w:rFonts w:asciiTheme="majorHAnsi" w:eastAsiaTheme="majorEastAsia" w:hAnsiTheme="majorHAnsi" w:cstheme="majorBidi"/>
      <w:i/>
      <w:iCs/>
      <w:color w:val="595959" w:themeColor="text1" w:themeTint="A6"/>
    </w:rPr>
  </w:style>
  <w:style w:type="character" w:customStyle="1" w:styleId="Nagwek8Znak">
    <w:name w:val="Nagłówek 8 Znak"/>
    <w:basedOn w:val="Domylnaczcionkaakapitu"/>
    <w:link w:val="Nagwek8"/>
    <w:uiPriority w:val="9"/>
    <w:semiHidden/>
    <w:rsid w:val="00A92845"/>
    <w:rPr>
      <w:rFonts w:asciiTheme="majorHAnsi" w:eastAsiaTheme="majorEastAsia" w:hAnsiTheme="majorHAnsi" w:cstheme="majorBidi"/>
      <w:smallCaps/>
      <w:color w:val="595959" w:themeColor="text1" w:themeTint="A6"/>
    </w:rPr>
  </w:style>
  <w:style w:type="character" w:customStyle="1" w:styleId="Nagwek9Znak">
    <w:name w:val="Nagłówek 9 Znak"/>
    <w:basedOn w:val="Domylnaczcionkaakapitu"/>
    <w:link w:val="Nagwek9"/>
    <w:uiPriority w:val="9"/>
    <w:semiHidden/>
    <w:rsid w:val="00A92845"/>
    <w:rPr>
      <w:rFonts w:asciiTheme="majorHAnsi" w:eastAsiaTheme="majorEastAsia" w:hAnsiTheme="majorHAnsi" w:cstheme="majorBidi"/>
      <w:i/>
      <w:iCs/>
      <w:smallCaps/>
      <w:color w:val="595959" w:themeColor="text1" w:themeTint="A6"/>
    </w:rPr>
  </w:style>
  <w:style w:type="paragraph" w:styleId="Tytu">
    <w:name w:val="Title"/>
    <w:basedOn w:val="Normalny"/>
    <w:next w:val="Normalny"/>
    <w:link w:val="TytuZnak"/>
    <w:uiPriority w:val="10"/>
    <w:qFormat/>
    <w:rsid w:val="00A92845"/>
    <w:pPr>
      <w:spacing w:after="0" w:line="240" w:lineRule="auto"/>
      <w:contextualSpacing/>
    </w:pPr>
    <w:rPr>
      <w:rFonts w:asciiTheme="majorHAnsi" w:eastAsiaTheme="majorEastAsia" w:hAnsiTheme="majorHAnsi" w:cstheme="majorBidi"/>
      <w:color w:val="8F0000" w:themeColor="accent1" w:themeShade="BF"/>
      <w:spacing w:val="-7"/>
      <w:sz w:val="80"/>
      <w:szCs w:val="80"/>
    </w:rPr>
  </w:style>
  <w:style w:type="character" w:customStyle="1" w:styleId="TytuZnak">
    <w:name w:val="Tytuł Znak"/>
    <w:basedOn w:val="Domylnaczcionkaakapitu"/>
    <w:link w:val="Tytu"/>
    <w:uiPriority w:val="10"/>
    <w:rsid w:val="00A92845"/>
    <w:rPr>
      <w:rFonts w:asciiTheme="majorHAnsi" w:eastAsiaTheme="majorEastAsia" w:hAnsiTheme="majorHAnsi" w:cstheme="majorBidi"/>
      <w:color w:val="8F0000" w:themeColor="accent1" w:themeShade="BF"/>
      <w:spacing w:val="-7"/>
      <w:sz w:val="80"/>
      <w:szCs w:val="80"/>
    </w:rPr>
  </w:style>
  <w:style w:type="paragraph" w:styleId="Podtytu">
    <w:name w:val="Subtitle"/>
    <w:basedOn w:val="Normalny"/>
    <w:next w:val="Normalny"/>
    <w:link w:val="PodtytuZnak"/>
    <w:uiPriority w:val="11"/>
    <w:qFormat/>
    <w:rsid w:val="00A92845"/>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PodtytuZnak">
    <w:name w:val="Podtytuł Znak"/>
    <w:basedOn w:val="Domylnaczcionkaakapitu"/>
    <w:link w:val="Podtytu"/>
    <w:uiPriority w:val="11"/>
    <w:rsid w:val="00A92845"/>
    <w:rPr>
      <w:rFonts w:asciiTheme="majorHAnsi" w:eastAsiaTheme="majorEastAsia" w:hAnsiTheme="majorHAnsi" w:cstheme="majorBidi"/>
      <w:color w:val="404040" w:themeColor="text1" w:themeTint="BF"/>
      <w:sz w:val="30"/>
      <w:szCs w:val="30"/>
    </w:rPr>
  </w:style>
  <w:style w:type="paragraph" w:styleId="Bezodstpw">
    <w:name w:val="No Spacing"/>
    <w:uiPriority w:val="1"/>
    <w:qFormat/>
    <w:rsid w:val="00A92845"/>
    <w:pPr>
      <w:spacing w:after="0" w:line="240" w:lineRule="auto"/>
    </w:pPr>
  </w:style>
  <w:style w:type="paragraph" w:styleId="Cytat">
    <w:name w:val="Quote"/>
    <w:basedOn w:val="Normalny"/>
    <w:next w:val="Normalny"/>
    <w:link w:val="CytatZnak"/>
    <w:uiPriority w:val="29"/>
    <w:qFormat/>
    <w:rsid w:val="00A92845"/>
    <w:pPr>
      <w:spacing w:before="240" w:after="240" w:line="252" w:lineRule="auto"/>
      <w:ind w:left="864" w:right="864"/>
      <w:jc w:val="center"/>
    </w:pPr>
    <w:rPr>
      <w:i/>
      <w:iCs/>
    </w:rPr>
  </w:style>
  <w:style w:type="character" w:customStyle="1" w:styleId="CytatZnak">
    <w:name w:val="Cytat Znak"/>
    <w:basedOn w:val="Domylnaczcionkaakapitu"/>
    <w:link w:val="Cytat"/>
    <w:uiPriority w:val="29"/>
    <w:rsid w:val="00A92845"/>
    <w:rPr>
      <w:i/>
      <w:iCs/>
    </w:rPr>
  </w:style>
  <w:style w:type="paragraph" w:styleId="Cytatintensywny">
    <w:name w:val="Intense Quote"/>
    <w:basedOn w:val="Normalny"/>
    <w:next w:val="Normalny"/>
    <w:link w:val="CytatintensywnyZnak"/>
    <w:uiPriority w:val="30"/>
    <w:qFormat/>
    <w:rsid w:val="00A92845"/>
    <w:pPr>
      <w:spacing w:before="100" w:beforeAutospacing="1" w:after="240"/>
      <w:ind w:left="864" w:right="864"/>
      <w:jc w:val="center"/>
    </w:pPr>
    <w:rPr>
      <w:rFonts w:asciiTheme="majorHAnsi" w:eastAsiaTheme="majorEastAsia" w:hAnsiTheme="majorHAnsi" w:cstheme="majorBidi"/>
      <w:color w:val="C00000" w:themeColor="accent1"/>
      <w:sz w:val="28"/>
      <w:szCs w:val="28"/>
    </w:rPr>
  </w:style>
  <w:style w:type="character" w:customStyle="1" w:styleId="CytatintensywnyZnak">
    <w:name w:val="Cytat intensywny Znak"/>
    <w:basedOn w:val="Domylnaczcionkaakapitu"/>
    <w:link w:val="Cytatintensywny"/>
    <w:uiPriority w:val="30"/>
    <w:rsid w:val="00A92845"/>
    <w:rPr>
      <w:rFonts w:asciiTheme="majorHAnsi" w:eastAsiaTheme="majorEastAsia" w:hAnsiTheme="majorHAnsi" w:cstheme="majorBidi"/>
      <w:color w:val="C00000" w:themeColor="accent1"/>
      <w:sz w:val="28"/>
      <w:szCs w:val="28"/>
    </w:rPr>
  </w:style>
  <w:style w:type="character" w:styleId="Wyrnieniedelikatne">
    <w:name w:val="Subtle Emphasis"/>
    <w:basedOn w:val="Domylnaczcionkaakapitu"/>
    <w:uiPriority w:val="19"/>
    <w:qFormat/>
    <w:rsid w:val="00A92845"/>
    <w:rPr>
      <w:i/>
      <w:iCs/>
      <w:color w:val="595959" w:themeColor="text1" w:themeTint="A6"/>
    </w:rPr>
  </w:style>
  <w:style w:type="character" w:styleId="Wyrnienieintensywne">
    <w:name w:val="Intense Emphasis"/>
    <w:basedOn w:val="Domylnaczcionkaakapitu"/>
    <w:uiPriority w:val="21"/>
    <w:qFormat/>
    <w:rsid w:val="00A92845"/>
    <w:rPr>
      <w:b/>
      <w:bCs/>
      <w:i/>
      <w:iCs/>
    </w:rPr>
  </w:style>
  <w:style w:type="character" w:styleId="Odwoaniedelikatne">
    <w:name w:val="Subtle Reference"/>
    <w:basedOn w:val="Domylnaczcionkaakapitu"/>
    <w:uiPriority w:val="31"/>
    <w:qFormat/>
    <w:rsid w:val="00A92845"/>
    <w:rPr>
      <w:smallCaps/>
      <w:color w:val="404040" w:themeColor="text1" w:themeTint="BF"/>
    </w:rPr>
  </w:style>
  <w:style w:type="character" w:styleId="Odwoanieintensywne">
    <w:name w:val="Intense Reference"/>
    <w:basedOn w:val="Domylnaczcionkaakapitu"/>
    <w:uiPriority w:val="32"/>
    <w:qFormat/>
    <w:rsid w:val="00A92845"/>
    <w:rPr>
      <w:b/>
      <w:bCs/>
      <w:smallCaps/>
      <w:u w:val="single"/>
    </w:rPr>
  </w:style>
  <w:style w:type="character" w:styleId="Tytuksiki">
    <w:name w:val="Book Title"/>
    <w:basedOn w:val="Domylnaczcionkaakapitu"/>
    <w:uiPriority w:val="33"/>
    <w:qFormat/>
    <w:rsid w:val="00A92845"/>
    <w:rPr>
      <w:b/>
      <w:bCs/>
      <w:smallCaps/>
    </w:rPr>
  </w:style>
  <w:style w:type="table" w:styleId="Tabelasiatki6kolorowaakcent2">
    <w:name w:val="Grid Table 6 Colorful Accent 2"/>
    <w:basedOn w:val="Standardowy"/>
    <w:uiPriority w:val="51"/>
    <w:rsid w:val="00C133EC"/>
    <w:pPr>
      <w:spacing w:after="0" w:line="240" w:lineRule="auto"/>
    </w:pPr>
    <w:rPr>
      <w:color w:val="575353" w:themeColor="accent2" w:themeShade="BF"/>
    </w:rPr>
    <w:tblPr>
      <w:tblStyleRowBandSize w:val="1"/>
      <w:tblStyleColBandSize w:val="1"/>
      <w:tblBorders>
        <w:top w:val="single" w:sz="4" w:space="0" w:color="ACA8A8" w:themeColor="accent2" w:themeTint="99"/>
        <w:left w:val="single" w:sz="4" w:space="0" w:color="ACA8A8" w:themeColor="accent2" w:themeTint="99"/>
        <w:bottom w:val="single" w:sz="4" w:space="0" w:color="ACA8A8" w:themeColor="accent2" w:themeTint="99"/>
        <w:right w:val="single" w:sz="4" w:space="0" w:color="ACA8A8" w:themeColor="accent2" w:themeTint="99"/>
        <w:insideH w:val="single" w:sz="4" w:space="0" w:color="ACA8A8" w:themeColor="accent2" w:themeTint="99"/>
        <w:insideV w:val="single" w:sz="4" w:space="0" w:color="ACA8A8" w:themeColor="accent2" w:themeTint="99"/>
      </w:tblBorders>
    </w:tblPr>
    <w:tblStylePr w:type="firstRow">
      <w:rPr>
        <w:b/>
        <w:bCs/>
      </w:rPr>
      <w:tblPr/>
      <w:tcPr>
        <w:tcBorders>
          <w:bottom w:val="single" w:sz="12" w:space="0" w:color="ACA8A8" w:themeColor="accent2" w:themeTint="99"/>
        </w:tcBorders>
      </w:tcPr>
    </w:tblStylePr>
    <w:tblStylePr w:type="lastRow">
      <w:rPr>
        <w:b/>
        <w:bCs/>
      </w:rPr>
      <w:tblPr/>
      <w:tcPr>
        <w:tcBorders>
          <w:top w:val="double" w:sz="4" w:space="0" w:color="ACA8A8" w:themeColor="accent2" w:themeTint="99"/>
        </w:tcBorders>
      </w:tcPr>
    </w:tblStylePr>
    <w:tblStylePr w:type="firstCol">
      <w:rPr>
        <w:b/>
        <w:bCs/>
      </w:rPr>
    </w:tblStylePr>
    <w:tblStylePr w:type="lastCol">
      <w:rPr>
        <w:b/>
        <w:bCs/>
      </w:rPr>
    </w:tblStylePr>
    <w:tblStylePr w:type="band1Vert">
      <w:tblPr/>
      <w:tcPr>
        <w:shd w:val="clear" w:color="auto" w:fill="E3E2E2" w:themeFill="accent2" w:themeFillTint="33"/>
      </w:tcPr>
    </w:tblStylePr>
    <w:tblStylePr w:type="band1Horz">
      <w:tblPr/>
      <w:tcPr>
        <w:shd w:val="clear" w:color="auto" w:fill="E3E2E2" w:themeFill="accent2" w:themeFillTint="33"/>
      </w:tcPr>
    </w:tblStylePr>
  </w:style>
  <w:style w:type="table" w:styleId="Tabelalisty7kolorowaakcent3">
    <w:name w:val="List Table 7 Colorful Accent 3"/>
    <w:basedOn w:val="Standardowy"/>
    <w:uiPriority w:val="52"/>
    <w:rsid w:val="00C133EC"/>
    <w:pPr>
      <w:spacing w:after="0" w:line="240" w:lineRule="auto"/>
    </w:pPr>
    <w:rPr>
      <w:color w:val="000000"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accent3"/>
        </w:tcBorders>
        <w:shd w:val="clear" w:color="auto" w:fill="FFFFFF" w:themeFill="background1"/>
      </w:tcPr>
    </w:tblStylePr>
    <w:tblStylePr w:type="band1Vert">
      <w:tblPr/>
      <w:tcPr>
        <w:shd w:val="clear" w:color="auto" w:fill="CCCCCC" w:themeFill="accent3" w:themeFillTint="33"/>
      </w:tcPr>
    </w:tblStylePr>
    <w:tblStylePr w:type="band1Horz">
      <w:tblPr/>
      <w:tcPr>
        <w:shd w:val="clear" w:color="auto" w:fill="CCCCCC"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alisty6kolorowaakcent3">
    <w:name w:val="List Table 6 Colorful Accent 3"/>
    <w:basedOn w:val="Standardowy"/>
    <w:uiPriority w:val="51"/>
    <w:rsid w:val="000120D2"/>
    <w:pPr>
      <w:spacing w:after="0" w:line="240" w:lineRule="auto"/>
    </w:pPr>
    <w:rPr>
      <w:color w:val="000000" w:themeColor="accent3" w:themeShade="BF"/>
    </w:rPr>
    <w:tblPr>
      <w:tblStyleRowBandSize w:val="1"/>
      <w:tblStyleColBandSize w:val="1"/>
      <w:tblBorders>
        <w:top w:val="single" w:sz="4" w:space="0" w:color="000000" w:themeColor="accent3"/>
        <w:bottom w:val="single" w:sz="4" w:space="0" w:color="000000" w:themeColor="accent3"/>
      </w:tblBorders>
    </w:tblPr>
    <w:tblStylePr w:type="firstRow">
      <w:rPr>
        <w:b/>
        <w:bCs/>
      </w:rPr>
      <w:tblPr/>
      <w:tcPr>
        <w:tcBorders>
          <w:bottom w:val="single" w:sz="4" w:space="0" w:color="000000" w:themeColor="accent3"/>
        </w:tcBorders>
      </w:tcPr>
    </w:tblStylePr>
    <w:tblStylePr w:type="lastRow">
      <w:rPr>
        <w:b/>
        <w:bCs/>
      </w:rPr>
      <w:tblPr/>
      <w:tcPr>
        <w:tcBorders>
          <w:top w:val="double" w:sz="4" w:space="0" w:color="000000" w:themeColor="accent3"/>
        </w:tcBorders>
      </w:tcPr>
    </w:tblStylePr>
    <w:tblStylePr w:type="firstCol">
      <w:rPr>
        <w:b/>
        <w:bCs/>
      </w:rPr>
    </w:tblStylePr>
    <w:tblStylePr w:type="lastCol">
      <w:rPr>
        <w:b/>
        <w:bCs/>
      </w:rPr>
    </w:tblStylePr>
    <w:tblStylePr w:type="band1Vert">
      <w:tblPr/>
      <w:tcPr>
        <w:shd w:val="clear" w:color="auto" w:fill="CCCCCC" w:themeFill="accent3" w:themeFillTint="33"/>
      </w:tcPr>
    </w:tblStylePr>
    <w:tblStylePr w:type="band1Horz">
      <w:tblPr/>
      <w:tcPr>
        <w:shd w:val="clear" w:color="auto" w:fill="CCCCCC" w:themeFill="accent3" w:themeFillTint="33"/>
      </w:tcPr>
    </w:tblStylePr>
  </w:style>
  <w:style w:type="table" w:styleId="Tabelalisty6kolorowa">
    <w:name w:val="List Table 6 Colorful"/>
    <w:basedOn w:val="Standardowy"/>
    <w:uiPriority w:val="51"/>
    <w:rsid w:val="00B3629E"/>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kstpodstawowywcity">
    <w:name w:val="Body Text Indent"/>
    <w:basedOn w:val="Normalny"/>
    <w:link w:val="TekstpodstawowywcityZnak"/>
    <w:uiPriority w:val="99"/>
    <w:semiHidden/>
    <w:unhideWhenUsed/>
    <w:rsid w:val="005966A9"/>
    <w:pPr>
      <w:widowControl w:val="0"/>
      <w:spacing w:line="240" w:lineRule="auto"/>
      <w:ind w:left="283"/>
    </w:pPr>
    <w:rPr>
      <w:rFonts w:ascii="Calibri" w:eastAsia="Calibri" w:hAnsi="Calibri" w:cs="Times New Roman"/>
      <w:sz w:val="22"/>
      <w:szCs w:val="22"/>
      <w:lang w:val="en-US"/>
    </w:rPr>
  </w:style>
  <w:style w:type="character" w:customStyle="1" w:styleId="TekstpodstawowywcityZnak">
    <w:name w:val="Tekst podstawowy wcięty Znak"/>
    <w:basedOn w:val="Domylnaczcionkaakapitu"/>
    <w:link w:val="Tekstpodstawowywcity"/>
    <w:uiPriority w:val="99"/>
    <w:semiHidden/>
    <w:rsid w:val="005966A9"/>
    <w:rPr>
      <w:rFonts w:ascii="Calibri" w:eastAsia="Calibri" w:hAnsi="Calibri" w:cs="Times New Roman"/>
      <w:sz w:val="22"/>
      <w:szCs w:val="22"/>
      <w:lang w:val="en-US"/>
    </w:rPr>
  </w:style>
  <w:style w:type="table" w:styleId="Tabelasiatki6kolorowaakcent3">
    <w:name w:val="Grid Table 6 Colorful Accent 3"/>
    <w:basedOn w:val="Standardowy"/>
    <w:uiPriority w:val="51"/>
    <w:rsid w:val="00C1456B"/>
    <w:pPr>
      <w:spacing w:after="0" w:line="240" w:lineRule="auto"/>
    </w:pPr>
    <w:rPr>
      <w:color w:val="000000" w:themeColor="accent3" w:themeShade="BF"/>
    </w:rPr>
    <w:tblPr>
      <w:tblStyleRowBandSize w:val="1"/>
      <w:tblStyleColBandSize w:val="1"/>
      <w:tblBorders>
        <w:top w:val="single" w:sz="4" w:space="0" w:color="666666" w:themeColor="accent3" w:themeTint="99"/>
        <w:left w:val="single" w:sz="4" w:space="0" w:color="666666" w:themeColor="accent3" w:themeTint="99"/>
        <w:bottom w:val="single" w:sz="4" w:space="0" w:color="666666" w:themeColor="accent3" w:themeTint="99"/>
        <w:right w:val="single" w:sz="4" w:space="0" w:color="666666" w:themeColor="accent3" w:themeTint="99"/>
        <w:insideH w:val="single" w:sz="4" w:space="0" w:color="666666" w:themeColor="accent3" w:themeTint="99"/>
        <w:insideV w:val="single" w:sz="4" w:space="0" w:color="666666" w:themeColor="accent3" w:themeTint="99"/>
      </w:tblBorders>
    </w:tblPr>
    <w:tblStylePr w:type="firstRow">
      <w:rPr>
        <w:b/>
        <w:bCs/>
      </w:rPr>
      <w:tblPr/>
      <w:tcPr>
        <w:tcBorders>
          <w:bottom w:val="single" w:sz="12" w:space="0" w:color="666666" w:themeColor="accent3" w:themeTint="99"/>
        </w:tcBorders>
      </w:tcPr>
    </w:tblStylePr>
    <w:tblStylePr w:type="lastRow">
      <w:rPr>
        <w:b/>
        <w:bCs/>
      </w:rPr>
      <w:tblPr/>
      <w:tcPr>
        <w:tcBorders>
          <w:top w:val="double" w:sz="4" w:space="0" w:color="666666" w:themeColor="accent3" w:themeTint="99"/>
        </w:tcBorders>
      </w:tcPr>
    </w:tblStylePr>
    <w:tblStylePr w:type="firstCol">
      <w:rPr>
        <w:b/>
        <w:bCs/>
      </w:rPr>
    </w:tblStylePr>
    <w:tblStylePr w:type="lastCol">
      <w:rPr>
        <w:b/>
        <w:bCs/>
      </w:rPr>
    </w:tblStylePr>
    <w:tblStylePr w:type="band1Vert">
      <w:tblPr/>
      <w:tcPr>
        <w:shd w:val="clear" w:color="auto" w:fill="CCCCCC" w:themeFill="accent3" w:themeFillTint="33"/>
      </w:tcPr>
    </w:tblStylePr>
    <w:tblStylePr w:type="band1Horz">
      <w:tblPr/>
      <w:tcPr>
        <w:shd w:val="clear" w:color="auto" w:fill="CCCCCC"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758556">
      <w:bodyDiv w:val="1"/>
      <w:marLeft w:val="0"/>
      <w:marRight w:val="0"/>
      <w:marTop w:val="0"/>
      <w:marBottom w:val="0"/>
      <w:divBdr>
        <w:top w:val="none" w:sz="0" w:space="0" w:color="auto"/>
        <w:left w:val="none" w:sz="0" w:space="0" w:color="auto"/>
        <w:bottom w:val="none" w:sz="0" w:space="0" w:color="auto"/>
        <w:right w:val="none" w:sz="0" w:space="0" w:color="auto"/>
      </w:divBdr>
    </w:div>
    <w:div w:id="141430172">
      <w:bodyDiv w:val="1"/>
      <w:marLeft w:val="0"/>
      <w:marRight w:val="0"/>
      <w:marTop w:val="0"/>
      <w:marBottom w:val="0"/>
      <w:divBdr>
        <w:top w:val="none" w:sz="0" w:space="0" w:color="auto"/>
        <w:left w:val="none" w:sz="0" w:space="0" w:color="auto"/>
        <w:bottom w:val="none" w:sz="0" w:space="0" w:color="auto"/>
        <w:right w:val="none" w:sz="0" w:space="0" w:color="auto"/>
      </w:divBdr>
    </w:div>
    <w:div w:id="216868179">
      <w:bodyDiv w:val="1"/>
      <w:marLeft w:val="0"/>
      <w:marRight w:val="0"/>
      <w:marTop w:val="0"/>
      <w:marBottom w:val="0"/>
      <w:divBdr>
        <w:top w:val="none" w:sz="0" w:space="0" w:color="auto"/>
        <w:left w:val="none" w:sz="0" w:space="0" w:color="auto"/>
        <w:bottom w:val="none" w:sz="0" w:space="0" w:color="auto"/>
        <w:right w:val="none" w:sz="0" w:space="0" w:color="auto"/>
      </w:divBdr>
    </w:div>
    <w:div w:id="234321939">
      <w:bodyDiv w:val="1"/>
      <w:marLeft w:val="0"/>
      <w:marRight w:val="0"/>
      <w:marTop w:val="0"/>
      <w:marBottom w:val="0"/>
      <w:divBdr>
        <w:top w:val="none" w:sz="0" w:space="0" w:color="auto"/>
        <w:left w:val="none" w:sz="0" w:space="0" w:color="auto"/>
        <w:bottom w:val="none" w:sz="0" w:space="0" w:color="auto"/>
        <w:right w:val="none" w:sz="0" w:space="0" w:color="auto"/>
      </w:divBdr>
    </w:div>
    <w:div w:id="246236688">
      <w:bodyDiv w:val="1"/>
      <w:marLeft w:val="0"/>
      <w:marRight w:val="0"/>
      <w:marTop w:val="0"/>
      <w:marBottom w:val="0"/>
      <w:divBdr>
        <w:top w:val="none" w:sz="0" w:space="0" w:color="auto"/>
        <w:left w:val="none" w:sz="0" w:space="0" w:color="auto"/>
        <w:bottom w:val="none" w:sz="0" w:space="0" w:color="auto"/>
        <w:right w:val="none" w:sz="0" w:space="0" w:color="auto"/>
      </w:divBdr>
    </w:div>
    <w:div w:id="314721860">
      <w:bodyDiv w:val="1"/>
      <w:marLeft w:val="0"/>
      <w:marRight w:val="0"/>
      <w:marTop w:val="0"/>
      <w:marBottom w:val="0"/>
      <w:divBdr>
        <w:top w:val="none" w:sz="0" w:space="0" w:color="auto"/>
        <w:left w:val="none" w:sz="0" w:space="0" w:color="auto"/>
        <w:bottom w:val="none" w:sz="0" w:space="0" w:color="auto"/>
        <w:right w:val="none" w:sz="0" w:space="0" w:color="auto"/>
      </w:divBdr>
    </w:div>
    <w:div w:id="316611525">
      <w:bodyDiv w:val="1"/>
      <w:marLeft w:val="0"/>
      <w:marRight w:val="0"/>
      <w:marTop w:val="0"/>
      <w:marBottom w:val="0"/>
      <w:divBdr>
        <w:top w:val="none" w:sz="0" w:space="0" w:color="auto"/>
        <w:left w:val="none" w:sz="0" w:space="0" w:color="auto"/>
        <w:bottom w:val="none" w:sz="0" w:space="0" w:color="auto"/>
        <w:right w:val="none" w:sz="0" w:space="0" w:color="auto"/>
      </w:divBdr>
    </w:div>
    <w:div w:id="338389685">
      <w:bodyDiv w:val="1"/>
      <w:marLeft w:val="0"/>
      <w:marRight w:val="0"/>
      <w:marTop w:val="0"/>
      <w:marBottom w:val="0"/>
      <w:divBdr>
        <w:top w:val="none" w:sz="0" w:space="0" w:color="auto"/>
        <w:left w:val="none" w:sz="0" w:space="0" w:color="auto"/>
        <w:bottom w:val="none" w:sz="0" w:space="0" w:color="auto"/>
        <w:right w:val="none" w:sz="0" w:space="0" w:color="auto"/>
      </w:divBdr>
    </w:div>
    <w:div w:id="339235322">
      <w:bodyDiv w:val="1"/>
      <w:marLeft w:val="0"/>
      <w:marRight w:val="0"/>
      <w:marTop w:val="0"/>
      <w:marBottom w:val="0"/>
      <w:divBdr>
        <w:top w:val="none" w:sz="0" w:space="0" w:color="auto"/>
        <w:left w:val="none" w:sz="0" w:space="0" w:color="auto"/>
        <w:bottom w:val="none" w:sz="0" w:space="0" w:color="auto"/>
        <w:right w:val="none" w:sz="0" w:space="0" w:color="auto"/>
      </w:divBdr>
    </w:div>
    <w:div w:id="360520496">
      <w:bodyDiv w:val="1"/>
      <w:marLeft w:val="0"/>
      <w:marRight w:val="0"/>
      <w:marTop w:val="0"/>
      <w:marBottom w:val="0"/>
      <w:divBdr>
        <w:top w:val="none" w:sz="0" w:space="0" w:color="auto"/>
        <w:left w:val="none" w:sz="0" w:space="0" w:color="auto"/>
        <w:bottom w:val="none" w:sz="0" w:space="0" w:color="auto"/>
        <w:right w:val="none" w:sz="0" w:space="0" w:color="auto"/>
      </w:divBdr>
    </w:div>
    <w:div w:id="387461503">
      <w:bodyDiv w:val="1"/>
      <w:marLeft w:val="0"/>
      <w:marRight w:val="0"/>
      <w:marTop w:val="0"/>
      <w:marBottom w:val="0"/>
      <w:divBdr>
        <w:top w:val="none" w:sz="0" w:space="0" w:color="auto"/>
        <w:left w:val="none" w:sz="0" w:space="0" w:color="auto"/>
        <w:bottom w:val="none" w:sz="0" w:space="0" w:color="auto"/>
        <w:right w:val="none" w:sz="0" w:space="0" w:color="auto"/>
      </w:divBdr>
    </w:div>
    <w:div w:id="461656593">
      <w:bodyDiv w:val="1"/>
      <w:marLeft w:val="0"/>
      <w:marRight w:val="0"/>
      <w:marTop w:val="0"/>
      <w:marBottom w:val="0"/>
      <w:divBdr>
        <w:top w:val="none" w:sz="0" w:space="0" w:color="auto"/>
        <w:left w:val="none" w:sz="0" w:space="0" w:color="auto"/>
        <w:bottom w:val="none" w:sz="0" w:space="0" w:color="auto"/>
        <w:right w:val="none" w:sz="0" w:space="0" w:color="auto"/>
      </w:divBdr>
    </w:div>
    <w:div w:id="485895999">
      <w:bodyDiv w:val="1"/>
      <w:marLeft w:val="0"/>
      <w:marRight w:val="0"/>
      <w:marTop w:val="0"/>
      <w:marBottom w:val="0"/>
      <w:divBdr>
        <w:top w:val="none" w:sz="0" w:space="0" w:color="auto"/>
        <w:left w:val="none" w:sz="0" w:space="0" w:color="auto"/>
        <w:bottom w:val="none" w:sz="0" w:space="0" w:color="auto"/>
        <w:right w:val="none" w:sz="0" w:space="0" w:color="auto"/>
      </w:divBdr>
    </w:div>
    <w:div w:id="494955446">
      <w:bodyDiv w:val="1"/>
      <w:marLeft w:val="0"/>
      <w:marRight w:val="0"/>
      <w:marTop w:val="0"/>
      <w:marBottom w:val="0"/>
      <w:divBdr>
        <w:top w:val="none" w:sz="0" w:space="0" w:color="auto"/>
        <w:left w:val="none" w:sz="0" w:space="0" w:color="auto"/>
        <w:bottom w:val="none" w:sz="0" w:space="0" w:color="auto"/>
        <w:right w:val="none" w:sz="0" w:space="0" w:color="auto"/>
      </w:divBdr>
    </w:div>
    <w:div w:id="500894561">
      <w:bodyDiv w:val="1"/>
      <w:marLeft w:val="0"/>
      <w:marRight w:val="0"/>
      <w:marTop w:val="0"/>
      <w:marBottom w:val="0"/>
      <w:divBdr>
        <w:top w:val="none" w:sz="0" w:space="0" w:color="auto"/>
        <w:left w:val="none" w:sz="0" w:space="0" w:color="auto"/>
        <w:bottom w:val="none" w:sz="0" w:space="0" w:color="auto"/>
        <w:right w:val="none" w:sz="0" w:space="0" w:color="auto"/>
      </w:divBdr>
    </w:div>
    <w:div w:id="539325303">
      <w:bodyDiv w:val="1"/>
      <w:marLeft w:val="0"/>
      <w:marRight w:val="0"/>
      <w:marTop w:val="0"/>
      <w:marBottom w:val="0"/>
      <w:divBdr>
        <w:top w:val="none" w:sz="0" w:space="0" w:color="auto"/>
        <w:left w:val="none" w:sz="0" w:space="0" w:color="auto"/>
        <w:bottom w:val="none" w:sz="0" w:space="0" w:color="auto"/>
        <w:right w:val="none" w:sz="0" w:space="0" w:color="auto"/>
      </w:divBdr>
    </w:div>
    <w:div w:id="626858537">
      <w:bodyDiv w:val="1"/>
      <w:marLeft w:val="0"/>
      <w:marRight w:val="0"/>
      <w:marTop w:val="0"/>
      <w:marBottom w:val="0"/>
      <w:divBdr>
        <w:top w:val="none" w:sz="0" w:space="0" w:color="auto"/>
        <w:left w:val="none" w:sz="0" w:space="0" w:color="auto"/>
        <w:bottom w:val="none" w:sz="0" w:space="0" w:color="auto"/>
        <w:right w:val="none" w:sz="0" w:space="0" w:color="auto"/>
      </w:divBdr>
    </w:div>
    <w:div w:id="640425310">
      <w:bodyDiv w:val="1"/>
      <w:marLeft w:val="0"/>
      <w:marRight w:val="0"/>
      <w:marTop w:val="0"/>
      <w:marBottom w:val="0"/>
      <w:divBdr>
        <w:top w:val="none" w:sz="0" w:space="0" w:color="auto"/>
        <w:left w:val="none" w:sz="0" w:space="0" w:color="auto"/>
        <w:bottom w:val="none" w:sz="0" w:space="0" w:color="auto"/>
        <w:right w:val="none" w:sz="0" w:space="0" w:color="auto"/>
      </w:divBdr>
    </w:div>
    <w:div w:id="683167308">
      <w:bodyDiv w:val="1"/>
      <w:marLeft w:val="0"/>
      <w:marRight w:val="0"/>
      <w:marTop w:val="0"/>
      <w:marBottom w:val="0"/>
      <w:divBdr>
        <w:top w:val="none" w:sz="0" w:space="0" w:color="auto"/>
        <w:left w:val="none" w:sz="0" w:space="0" w:color="auto"/>
        <w:bottom w:val="none" w:sz="0" w:space="0" w:color="auto"/>
        <w:right w:val="none" w:sz="0" w:space="0" w:color="auto"/>
      </w:divBdr>
    </w:div>
    <w:div w:id="726993120">
      <w:bodyDiv w:val="1"/>
      <w:marLeft w:val="0"/>
      <w:marRight w:val="0"/>
      <w:marTop w:val="0"/>
      <w:marBottom w:val="0"/>
      <w:divBdr>
        <w:top w:val="none" w:sz="0" w:space="0" w:color="auto"/>
        <w:left w:val="none" w:sz="0" w:space="0" w:color="auto"/>
        <w:bottom w:val="none" w:sz="0" w:space="0" w:color="auto"/>
        <w:right w:val="none" w:sz="0" w:space="0" w:color="auto"/>
      </w:divBdr>
    </w:div>
    <w:div w:id="761029042">
      <w:bodyDiv w:val="1"/>
      <w:marLeft w:val="0"/>
      <w:marRight w:val="0"/>
      <w:marTop w:val="0"/>
      <w:marBottom w:val="0"/>
      <w:divBdr>
        <w:top w:val="none" w:sz="0" w:space="0" w:color="auto"/>
        <w:left w:val="none" w:sz="0" w:space="0" w:color="auto"/>
        <w:bottom w:val="none" w:sz="0" w:space="0" w:color="auto"/>
        <w:right w:val="none" w:sz="0" w:space="0" w:color="auto"/>
      </w:divBdr>
    </w:div>
    <w:div w:id="819158409">
      <w:bodyDiv w:val="1"/>
      <w:marLeft w:val="0"/>
      <w:marRight w:val="0"/>
      <w:marTop w:val="0"/>
      <w:marBottom w:val="0"/>
      <w:divBdr>
        <w:top w:val="none" w:sz="0" w:space="0" w:color="auto"/>
        <w:left w:val="none" w:sz="0" w:space="0" w:color="auto"/>
        <w:bottom w:val="none" w:sz="0" w:space="0" w:color="auto"/>
        <w:right w:val="none" w:sz="0" w:space="0" w:color="auto"/>
      </w:divBdr>
    </w:div>
    <w:div w:id="968978148">
      <w:bodyDiv w:val="1"/>
      <w:marLeft w:val="0"/>
      <w:marRight w:val="0"/>
      <w:marTop w:val="0"/>
      <w:marBottom w:val="0"/>
      <w:divBdr>
        <w:top w:val="none" w:sz="0" w:space="0" w:color="auto"/>
        <w:left w:val="none" w:sz="0" w:space="0" w:color="auto"/>
        <w:bottom w:val="none" w:sz="0" w:space="0" w:color="auto"/>
        <w:right w:val="none" w:sz="0" w:space="0" w:color="auto"/>
      </w:divBdr>
    </w:div>
    <w:div w:id="1019772400">
      <w:bodyDiv w:val="1"/>
      <w:marLeft w:val="0"/>
      <w:marRight w:val="0"/>
      <w:marTop w:val="0"/>
      <w:marBottom w:val="0"/>
      <w:divBdr>
        <w:top w:val="none" w:sz="0" w:space="0" w:color="auto"/>
        <w:left w:val="none" w:sz="0" w:space="0" w:color="auto"/>
        <w:bottom w:val="none" w:sz="0" w:space="0" w:color="auto"/>
        <w:right w:val="none" w:sz="0" w:space="0" w:color="auto"/>
      </w:divBdr>
    </w:div>
    <w:div w:id="1080179536">
      <w:bodyDiv w:val="1"/>
      <w:marLeft w:val="0"/>
      <w:marRight w:val="0"/>
      <w:marTop w:val="0"/>
      <w:marBottom w:val="0"/>
      <w:divBdr>
        <w:top w:val="none" w:sz="0" w:space="0" w:color="auto"/>
        <w:left w:val="none" w:sz="0" w:space="0" w:color="auto"/>
        <w:bottom w:val="none" w:sz="0" w:space="0" w:color="auto"/>
        <w:right w:val="none" w:sz="0" w:space="0" w:color="auto"/>
      </w:divBdr>
    </w:div>
    <w:div w:id="1292902291">
      <w:bodyDiv w:val="1"/>
      <w:marLeft w:val="0"/>
      <w:marRight w:val="0"/>
      <w:marTop w:val="0"/>
      <w:marBottom w:val="0"/>
      <w:divBdr>
        <w:top w:val="none" w:sz="0" w:space="0" w:color="auto"/>
        <w:left w:val="none" w:sz="0" w:space="0" w:color="auto"/>
        <w:bottom w:val="none" w:sz="0" w:space="0" w:color="auto"/>
        <w:right w:val="none" w:sz="0" w:space="0" w:color="auto"/>
      </w:divBdr>
    </w:div>
    <w:div w:id="1299803100">
      <w:bodyDiv w:val="1"/>
      <w:marLeft w:val="0"/>
      <w:marRight w:val="0"/>
      <w:marTop w:val="0"/>
      <w:marBottom w:val="0"/>
      <w:divBdr>
        <w:top w:val="none" w:sz="0" w:space="0" w:color="auto"/>
        <w:left w:val="none" w:sz="0" w:space="0" w:color="auto"/>
        <w:bottom w:val="none" w:sz="0" w:space="0" w:color="auto"/>
        <w:right w:val="none" w:sz="0" w:space="0" w:color="auto"/>
      </w:divBdr>
    </w:div>
    <w:div w:id="1305623668">
      <w:bodyDiv w:val="1"/>
      <w:marLeft w:val="0"/>
      <w:marRight w:val="0"/>
      <w:marTop w:val="0"/>
      <w:marBottom w:val="0"/>
      <w:divBdr>
        <w:top w:val="none" w:sz="0" w:space="0" w:color="auto"/>
        <w:left w:val="none" w:sz="0" w:space="0" w:color="auto"/>
        <w:bottom w:val="none" w:sz="0" w:space="0" w:color="auto"/>
        <w:right w:val="none" w:sz="0" w:space="0" w:color="auto"/>
      </w:divBdr>
    </w:div>
    <w:div w:id="1326127886">
      <w:bodyDiv w:val="1"/>
      <w:marLeft w:val="0"/>
      <w:marRight w:val="0"/>
      <w:marTop w:val="0"/>
      <w:marBottom w:val="0"/>
      <w:divBdr>
        <w:top w:val="none" w:sz="0" w:space="0" w:color="auto"/>
        <w:left w:val="none" w:sz="0" w:space="0" w:color="auto"/>
        <w:bottom w:val="none" w:sz="0" w:space="0" w:color="auto"/>
        <w:right w:val="none" w:sz="0" w:space="0" w:color="auto"/>
      </w:divBdr>
    </w:div>
    <w:div w:id="1376154829">
      <w:bodyDiv w:val="1"/>
      <w:marLeft w:val="0"/>
      <w:marRight w:val="0"/>
      <w:marTop w:val="0"/>
      <w:marBottom w:val="0"/>
      <w:divBdr>
        <w:top w:val="none" w:sz="0" w:space="0" w:color="auto"/>
        <w:left w:val="none" w:sz="0" w:space="0" w:color="auto"/>
        <w:bottom w:val="none" w:sz="0" w:space="0" w:color="auto"/>
        <w:right w:val="none" w:sz="0" w:space="0" w:color="auto"/>
      </w:divBdr>
    </w:div>
    <w:div w:id="1436368506">
      <w:bodyDiv w:val="1"/>
      <w:marLeft w:val="0"/>
      <w:marRight w:val="0"/>
      <w:marTop w:val="0"/>
      <w:marBottom w:val="0"/>
      <w:divBdr>
        <w:top w:val="none" w:sz="0" w:space="0" w:color="auto"/>
        <w:left w:val="none" w:sz="0" w:space="0" w:color="auto"/>
        <w:bottom w:val="none" w:sz="0" w:space="0" w:color="auto"/>
        <w:right w:val="none" w:sz="0" w:space="0" w:color="auto"/>
      </w:divBdr>
    </w:div>
    <w:div w:id="1484619726">
      <w:bodyDiv w:val="1"/>
      <w:marLeft w:val="0"/>
      <w:marRight w:val="0"/>
      <w:marTop w:val="0"/>
      <w:marBottom w:val="0"/>
      <w:divBdr>
        <w:top w:val="none" w:sz="0" w:space="0" w:color="auto"/>
        <w:left w:val="none" w:sz="0" w:space="0" w:color="auto"/>
        <w:bottom w:val="none" w:sz="0" w:space="0" w:color="auto"/>
        <w:right w:val="none" w:sz="0" w:space="0" w:color="auto"/>
      </w:divBdr>
    </w:div>
    <w:div w:id="1506048562">
      <w:bodyDiv w:val="1"/>
      <w:marLeft w:val="0"/>
      <w:marRight w:val="0"/>
      <w:marTop w:val="0"/>
      <w:marBottom w:val="0"/>
      <w:divBdr>
        <w:top w:val="none" w:sz="0" w:space="0" w:color="auto"/>
        <w:left w:val="none" w:sz="0" w:space="0" w:color="auto"/>
        <w:bottom w:val="none" w:sz="0" w:space="0" w:color="auto"/>
        <w:right w:val="none" w:sz="0" w:space="0" w:color="auto"/>
      </w:divBdr>
    </w:div>
    <w:div w:id="1556889829">
      <w:bodyDiv w:val="1"/>
      <w:marLeft w:val="0"/>
      <w:marRight w:val="0"/>
      <w:marTop w:val="0"/>
      <w:marBottom w:val="0"/>
      <w:divBdr>
        <w:top w:val="none" w:sz="0" w:space="0" w:color="auto"/>
        <w:left w:val="none" w:sz="0" w:space="0" w:color="auto"/>
        <w:bottom w:val="none" w:sz="0" w:space="0" w:color="auto"/>
        <w:right w:val="none" w:sz="0" w:space="0" w:color="auto"/>
      </w:divBdr>
    </w:div>
    <w:div w:id="1641227748">
      <w:bodyDiv w:val="1"/>
      <w:marLeft w:val="0"/>
      <w:marRight w:val="0"/>
      <w:marTop w:val="0"/>
      <w:marBottom w:val="0"/>
      <w:divBdr>
        <w:top w:val="none" w:sz="0" w:space="0" w:color="auto"/>
        <w:left w:val="none" w:sz="0" w:space="0" w:color="auto"/>
        <w:bottom w:val="none" w:sz="0" w:space="0" w:color="auto"/>
        <w:right w:val="none" w:sz="0" w:space="0" w:color="auto"/>
      </w:divBdr>
    </w:div>
    <w:div w:id="1675839047">
      <w:bodyDiv w:val="1"/>
      <w:marLeft w:val="0"/>
      <w:marRight w:val="0"/>
      <w:marTop w:val="0"/>
      <w:marBottom w:val="0"/>
      <w:divBdr>
        <w:top w:val="none" w:sz="0" w:space="0" w:color="auto"/>
        <w:left w:val="none" w:sz="0" w:space="0" w:color="auto"/>
        <w:bottom w:val="none" w:sz="0" w:space="0" w:color="auto"/>
        <w:right w:val="none" w:sz="0" w:space="0" w:color="auto"/>
      </w:divBdr>
    </w:div>
    <w:div w:id="1718238647">
      <w:bodyDiv w:val="1"/>
      <w:marLeft w:val="0"/>
      <w:marRight w:val="0"/>
      <w:marTop w:val="0"/>
      <w:marBottom w:val="0"/>
      <w:divBdr>
        <w:top w:val="none" w:sz="0" w:space="0" w:color="auto"/>
        <w:left w:val="none" w:sz="0" w:space="0" w:color="auto"/>
        <w:bottom w:val="none" w:sz="0" w:space="0" w:color="auto"/>
        <w:right w:val="none" w:sz="0" w:space="0" w:color="auto"/>
      </w:divBdr>
    </w:div>
    <w:div w:id="1718240471">
      <w:bodyDiv w:val="1"/>
      <w:marLeft w:val="0"/>
      <w:marRight w:val="0"/>
      <w:marTop w:val="0"/>
      <w:marBottom w:val="0"/>
      <w:divBdr>
        <w:top w:val="none" w:sz="0" w:space="0" w:color="auto"/>
        <w:left w:val="none" w:sz="0" w:space="0" w:color="auto"/>
        <w:bottom w:val="none" w:sz="0" w:space="0" w:color="auto"/>
        <w:right w:val="none" w:sz="0" w:space="0" w:color="auto"/>
      </w:divBdr>
    </w:div>
    <w:div w:id="1719621746">
      <w:bodyDiv w:val="1"/>
      <w:marLeft w:val="0"/>
      <w:marRight w:val="0"/>
      <w:marTop w:val="0"/>
      <w:marBottom w:val="0"/>
      <w:divBdr>
        <w:top w:val="none" w:sz="0" w:space="0" w:color="auto"/>
        <w:left w:val="none" w:sz="0" w:space="0" w:color="auto"/>
        <w:bottom w:val="none" w:sz="0" w:space="0" w:color="auto"/>
        <w:right w:val="none" w:sz="0" w:space="0" w:color="auto"/>
      </w:divBdr>
    </w:div>
    <w:div w:id="1837113284">
      <w:bodyDiv w:val="1"/>
      <w:marLeft w:val="0"/>
      <w:marRight w:val="0"/>
      <w:marTop w:val="0"/>
      <w:marBottom w:val="0"/>
      <w:divBdr>
        <w:top w:val="none" w:sz="0" w:space="0" w:color="auto"/>
        <w:left w:val="none" w:sz="0" w:space="0" w:color="auto"/>
        <w:bottom w:val="none" w:sz="0" w:space="0" w:color="auto"/>
        <w:right w:val="none" w:sz="0" w:space="0" w:color="auto"/>
      </w:divBdr>
    </w:div>
    <w:div w:id="1862083191">
      <w:bodyDiv w:val="1"/>
      <w:marLeft w:val="0"/>
      <w:marRight w:val="0"/>
      <w:marTop w:val="0"/>
      <w:marBottom w:val="0"/>
      <w:divBdr>
        <w:top w:val="none" w:sz="0" w:space="0" w:color="auto"/>
        <w:left w:val="none" w:sz="0" w:space="0" w:color="auto"/>
        <w:bottom w:val="none" w:sz="0" w:space="0" w:color="auto"/>
        <w:right w:val="none" w:sz="0" w:space="0" w:color="auto"/>
      </w:divBdr>
    </w:div>
    <w:div w:id="1915889406">
      <w:bodyDiv w:val="1"/>
      <w:marLeft w:val="0"/>
      <w:marRight w:val="0"/>
      <w:marTop w:val="0"/>
      <w:marBottom w:val="0"/>
      <w:divBdr>
        <w:top w:val="none" w:sz="0" w:space="0" w:color="auto"/>
        <w:left w:val="none" w:sz="0" w:space="0" w:color="auto"/>
        <w:bottom w:val="none" w:sz="0" w:space="0" w:color="auto"/>
        <w:right w:val="none" w:sz="0" w:space="0" w:color="auto"/>
      </w:divBdr>
    </w:div>
    <w:div w:id="1944456878">
      <w:bodyDiv w:val="1"/>
      <w:marLeft w:val="0"/>
      <w:marRight w:val="0"/>
      <w:marTop w:val="0"/>
      <w:marBottom w:val="0"/>
      <w:divBdr>
        <w:top w:val="none" w:sz="0" w:space="0" w:color="auto"/>
        <w:left w:val="none" w:sz="0" w:space="0" w:color="auto"/>
        <w:bottom w:val="none" w:sz="0" w:space="0" w:color="auto"/>
        <w:right w:val="none" w:sz="0" w:space="0" w:color="auto"/>
      </w:divBdr>
    </w:div>
    <w:div w:id="1965042860">
      <w:bodyDiv w:val="1"/>
      <w:marLeft w:val="0"/>
      <w:marRight w:val="0"/>
      <w:marTop w:val="0"/>
      <w:marBottom w:val="0"/>
      <w:divBdr>
        <w:top w:val="none" w:sz="0" w:space="0" w:color="auto"/>
        <w:left w:val="none" w:sz="0" w:space="0" w:color="auto"/>
        <w:bottom w:val="none" w:sz="0" w:space="0" w:color="auto"/>
        <w:right w:val="none" w:sz="0" w:space="0" w:color="auto"/>
      </w:divBdr>
    </w:div>
    <w:div w:id="2036615686">
      <w:bodyDiv w:val="1"/>
      <w:marLeft w:val="0"/>
      <w:marRight w:val="0"/>
      <w:marTop w:val="0"/>
      <w:marBottom w:val="0"/>
      <w:divBdr>
        <w:top w:val="none" w:sz="0" w:space="0" w:color="auto"/>
        <w:left w:val="none" w:sz="0" w:space="0" w:color="auto"/>
        <w:bottom w:val="none" w:sz="0" w:space="0" w:color="auto"/>
        <w:right w:val="none" w:sz="0" w:space="0" w:color="auto"/>
      </w:divBdr>
    </w:div>
    <w:div w:id="2106075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chart" Target="charts/chart6.xml"/><Relationship Id="rId39" Type="http://schemas.openxmlformats.org/officeDocument/2006/relationships/image" Target="media/image17.png"/><Relationship Id="rId21" Type="http://schemas.openxmlformats.org/officeDocument/2006/relationships/image" Target="media/image11.png"/><Relationship Id="rId34" Type="http://schemas.openxmlformats.org/officeDocument/2006/relationships/chart" Target="charts/chart10.xml"/><Relationship Id="rId42" Type="http://schemas.openxmlformats.org/officeDocument/2006/relationships/chart" Target="charts/chart15.xml"/><Relationship Id="rId47" Type="http://schemas.openxmlformats.org/officeDocument/2006/relationships/chart" Target="charts/chart20.xml"/><Relationship Id="rId50" Type="http://schemas.openxmlformats.org/officeDocument/2006/relationships/chart" Target="charts/chart21.xml"/><Relationship Id="rId55" Type="http://schemas.openxmlformats.org/officeDocument/2006/relationships/chart" Target="charts/chart24.xml"/><Relationship Id="rId63" Type="http://schemas.openxmlformats.org/officeDocument/2006/relationships/chart" Target="charts/chart3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chart" Target="charts/chart1.xml"/><Relationship Id="rId29" Type="http://schemas.openxmlformats.org/officeDocument/2006/relationships/image" Target="media/image12.png"/><Relationship Id="rId41" Type="http://schemas.openxmlformats.org/officeDocument/2006/relationships/chart" Target="charts/chart14.xml"/><Relationship Id="rId54" Type="http://schemas.openxmlformats.org/officeDocument/2006/relationships/image" Target="media/image22.png"/><Relationship Id="rId62" Type="http://schemas.openxmlformats.org/officeDocument/2006/relationships/chart" Target="charts/chart30.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chart" Target="charts/chart4.xml"/><Relationship Id="rId32" Type="http://schemas.openxmlformats.org/officeDocument/2006/relationships/chart" Target="charts/chart9.xml"/><Relationship Id="rId37" Type="http://schemas.openxmlformats.org/officeDocument/2006/relationships/chart" Target="charts/chart13.xml"/><Relationship Id="rId40" Type="http://schemas.openxmlformats.org/officeDocument/2006/relationships/image" Target="media/image18.png"/><Relationship Id="rId45" Type="http://schemas.openxmlformats.org/officeDocument/2006/relationships/chart" Target="charts/chart18.xml"/><Relationship Id="rId53" Type="http://schemas.openxmlformats.org/officeDocument/2006/relationships/image" Target="media/image21.png"/><Relationship Id="rId58" Type="http://schemas.openxmlformats.org/officeDocument/2006/relationships/chart" Target="charts/chart27.xml"/><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chart" Target="charts/chart3.xml"/><Relationship Id="rId28" Type="http://schemas.openxmlformats.org/officeDocument/2006/relationships/chart" Target="charts/chart8.xml"/><Relationship Id="rId36" Type="http://schemas.openxmlformats.org/officeDocument/2006/relationships/chart" Target="charts/chart12.xml"/><Relationship Id="rId49" Type="http://schemas.openxmlformats.org/officeDocument/2006/relationships/image" Target="media/image20.png"/><Relationship Id="rId57" Type="http://schemas.openxmlformats.org/officeDocument/2006/relationships/chart" Target="charts/chart26.xml"/><Relationship Id="rId61" Type="http://schemas.openxmlformats.org/officeDocument/2006/relationships/chart" Target="charts/chart29.xm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14.png"/><Relationship Id="rId44" Type="http://schemas.openxmlformats.org/officeDocument/2006/relationships/chart" Target="charts/chart17.xml"/><Relationship Id="rId52" Type="http://schemas.openxmlformats.org/officeDocument/2006/relationships/chart" Target="charts/chart23.xml"/><Relationship Id="rId60" Type="http://schemas.openxmlformats.org/officeDocument/2006/relationships/chart" Target="charts/chart28.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chart" Target="charts/chart2.xml"/><Relationship Id="rId27" Type="http://schemas.openxmlformats.org/officeDocument/2006/relationships/chart" Target="charts/chart7.xml"/><Relationship Id="rId30" Type="http://schemas.openxmlformats.org/officeDocument/2006/relationships/image" Target="media/image13.png"/><Relationship Id="rId35" Type="http://schemas.openxmlformats.org/officeDocument/2006/relationships/chart" Target="charts/chart11.xml"/><Relationship Id="rId43" Type="http://schemas.openxmlformats.org/officeDocument/2006/relationships/chart" Target="charts/chart16.xml"/><Relationship Id="rId48" Type="http://schemas.openxmlformats.org/officeDocument/2006/relationships/image" Target="media/image19.png"/><Relationship Id="rId56" Type="http://schemas.openxmlformats.org/officeDocument/2006/relationships/chart" Target="charts/chart25.xml"/><Relationship Id="rId64" Type="http://schemas.openxmlformats.org/officeDocument/2006/relationships/chart" Target="charts/chart32.xml"/><Relationship Id="rId8" Type="http://schemas.openxmlformats.org/officeDocument/2006/relationships/image" Target="media/image1.png"/><Relationship Id="rId51" Type="http://schemas.openxmlformats.org/officeDocument/2006/relationships/chart" Target="charts/chart22.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chart" Target="charts/chart5.xml"/><Relationship Id="rId33" Type="http://schemas.openxmlformats.org/officeDocument/2006/relationships/image" Target="media/image15.png"/><Relationship Id="rId38" Type="http://schemas.openxmlformats.org/officeDocument/2006/relationships/image" Target="media/image16.png"/><Relationship Id="rId46" Type="http://schemas.openxmlformats.org/officeDocument/2006/relationships/chart" Target="charts/chart19.xml"/><Relationship Id="rId59" Type="http://schemas.openxmlformats.org/officeDocument/2006/relationships/image" Target="media/image2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bdl%20dane\liczba%20ludno&#347;ci.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Wykresy\Zanieczyszczenie%20z%20sektora%20transportowego.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Wykresy\Zanieczyszczenie%20z%20sektora%20transportowego.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Wykresy\Zanieczyszczenie%20z%20sektora%20transportowego.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Wykresy\Zanieczyszczenie%20z%20sektora%20transportowego.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arkusze%20excel\wzkm%20w%20podziale%20na%20gminy(Automatycznie%20odzyskany).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arkusze%20excel\Wozokilometry_2020_ostr.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arkusze%20excel\Wozokilometry_2020_ostr.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arkusze%20excel\Wozokilometry_2020_ostr.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Otrzymane\Otrzymane%2028.01\Za&#322;&#261;cznik%20nr%2020.xls"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arkusze%20excel\wiek%20taboru.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bdl%20dane\przyrost%20naturalny.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arkusze%20excel\wiek%20taboru.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arkusze%20excel\finansowanie.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arkusze%20excel\prognoza%20liczby%20pasa&#380;er&#243;w.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arkusze%20excel\finansowanie.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arkusze%20excel\finansowanie.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arkusze%20excel\finansowanie.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arkusze%20excel\finansowanie.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arkusze%20excel\finansowanie.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arkusze%20excel\przychody%20MZK%202018-2020.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bdl%20dane\przyrost%20naturalny.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arkusze%20excel\przychody%20MZK%202018-2020.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arkusze%20excel\przychody%20MZK%202018-2020.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arkusze%20excel\przychody%20MZK%202018-2020.xlsx" TargetMode="External"/><Relationship Id="rId2" Type="http://schemas.microsoft.com/office/2011/relationships/chartColorStyle" Target="colors32.xml"/><Relationship Id="rId1" Type="http://schemas.microsoft.com/office/2011/relationships/chartStyle" Target="style32.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j.karpiel\Downloads\ludno&#347;&#263;%20wg%20wieku.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bdl%20dane\liczba%20ludno&#347;ci.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bdl%20dane\migracje.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bdl%20dane\prognoza_ludnosci_gmin_2017_2030_tabela_zbiorcza.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bdl%20dane\ludno&#347;&#263;%20wg%20ekonomicznych%20grup%20wieku.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192.168.1.2\FOLDERY\TRANSPORT_ZBIOROWY\!_PROJEKTY\Stalowa%20Wola\Miasto\Plan%20transportowy\Robocze\bdl%20dane\wska&#378;nik%20motoryzacji.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6"/>
          <c:order val="6"/>
          <c:tx>
            <c:strRef>
              <c:f>TABLICA!$I$40</c:f>
              <c:strCache>
                <c:ptCount val="1"/>
                <c:pt idx="0">
                  <c:v>liczba ludności całego obszaru opracowania</c:v>
                </c:pt>
              </c:strCache>
            </c:strRef>
          </c:tx>
          <c:spPr>
            <a:solidFill>
              <a:schemeClr val="accent1"/>
            </a:solidFill>
            <a:ln>
              <a:noFill/>
            </a:ln>
            <a:effectLst>
              <a:outerShdw blurRad="57150" dist="19050" dir="5400000" algn="ctr" rotWithShape="0">
                <a:srgbClr val="000000">
                  <a:alpha val="63000"/>
                </a:srgbClr>
              </a:outerShdw>
            </a:effectLst>
          </c:spPr>
          <c:invertIfNegative val="0"/>
          <c:cat>
            <c:strRef>
              <c:f>TABLICA!$B$41:$B$52</c:f>
              <c:strCache>
                <c:ptCount val="12"/>
                <c:pt idx="0">
                  <c:v>2009</c:v>
                </c:pt>
                <c:pt idx="1">
                  <c:v>2010</c:v>
                </c:pt>
                <c:pt idx="2">
                  <c:v>2011</c:v>
                </c:pt>
                <c:pt idx="3">
                  <c:v>2012</c:v>
                </c:pt>
                <c:pt idx="4">
                  <c:v>2013</c:v>
                </c:pt>
                <c:pt idx="5">
                  <c:v>2014</c:v>
                </c:pt>
                <c:pt idx="6">
                  <c:v>2015</c:v>
                </c:pt>
                <c:pt idx="7">
                  <c:v>2016</c:v>
                </c:pt>
                <c:pt idx="8">
                  <c:v>2017</c:v>
                </c:pt>
                <c:pt idx="9">
                  <c:v>2018</c:v>
                </c:pt>
                <c:pt idx="10">
                  <c:v>2019</c:v>
                </c:pt>
                <c:pt idx="11">
                  <c:v>2020</c:v>
                </c:pt>
              </c:strCache>
            </c:strRef>
          </c:cat>
          <c:val>
            <c:numRef>
              <c:f>TABLICA!$I$41:$I$52</c:f>
              <c:numCache>
                <c:formatCode>#,##0</c:formatCode>
                <c:ptCount val="12"/>
                <c:pt idx="0">
                  <c:v>114498</c:v>
                </c:pt>
                <c:pt idx="1">
                  <c:v>116350</c:v>
                </c:pt>
                <c:pt idx="2">
                  <c:v>115841</c:v>
                </c:pt>
                <c:pt idx="3">
                  <c:v>115365</c:v>
                </c:pt>
                <c:pt idx="4">
                  <c:v>114966</c:v>
                </c:pt>
                <c:pt idx="5">
                  <c:v>114575</c:v>
                </c:pt>
                <c:pt idx="6">
                  <c:v>114204</c:v>
                </c:pt>
                <c:pt idx="7">
                  <c:v>113821</c:v>
                </c:pt>
                <c:pt idx="8">
                  <c:v>113414</c:v>
                </c:pt>
                <c:pt idx="9">
                  <c:v>112924</c:v>
                </c:pt>
                <c:pt idx="10">
                  <c:v>112277</c:v>
                </c:pt>
                <c:pt idx="11">
                  <c:v>112007</c:v>
                </c:pt>
              </c:numCache>
            </c:numRef>
          </c:val>
          <c:extLst xmlns:c16r2="http://schemas.microsoft.com/office/drawing/2015/06/chart">
            <c:ext xmlns:c16="http://schemas.microsoft.com/office/drawing/2014/chart" uri="{C3380CC4-5D6E-409C-BE32-E72D297353CC}">
              <c16:uniqueId val="{00000000-34CD-4B69-B235-13149856FE9A}"/>
            </c:ext>
          </c:extLst>
        </c:ser>
        <c:dLbls>
          <c:showLegendKey val="0"/>
          <c:showVal val="0"/>
          <c:showCatName val="0"/>
          <c:showSerName val="0"/>
          <c:showPercent val="0"/>
          <c:showBubbleSize val="0"/>
        </c:dLbls>
        <c:gapWidth val="247"/>
        <c:axId val="461315792"/>
        <c:axId val="461313832"/>
      </c:barChart>
      <c:lineChart>
        <c:grouping val="standard"/>
        <c:varyColors val="0"/>
        <c:ser>
          <c:idx val="2"/>
          <c:order val="2"/>
          <c:tx>
            <c:strRef>
              <c:f>TABLICA!$E$40</c:f>
              <c:strCache>
                <c:ptCount val="1"/>
                <c:pt idx="0">
                  <c:v>liczba ludności Gminy Stalowa Wola</c:v>
                </c:pt>
              </c:strCache>
            </c:strRef>
          </c:tx>
          <c:spPr>
            <a:ln w="34925" cap="rnd" cmpd="sng">
              <a:solidFill>
                <a:schemeClr val="accent3"/>
              </a:solidFill>
              <a:miter lim="800000"/>
            </a:ln>
            <a:effectLst>
              <a:outerShdw blurRad="57150" dist="19050" dir="5400000" algn="ctr" rotWithShape="0">
                <a:srgbClr val="000000">
                  <a:alpha val="63000"/>
                </a:srgbClr>
              </a:outerShdw>
            </a:effectLst>
          </c:spPr>
          <c:marker>
            <c:symbol val="none"/>
          </c:marker>
          <c:cat>
            <c:strRef>
              <c:f>TABLICA!$B$41:$B$52</c:f>
              <c:strCache>
                <c:ptCount val="12"/>
                <c:pt idx="0">
                  <c:v>2009</c:v>
                </c:pt>
                <c:pt idx="1">
                  <c:v>2010</c:v>
                </c:pt>
                <c:pt idx="2">
                  <c:v>2011</c:v>
                </c:pt>
                <c:pt idx="3">
                  <c:v>2012</c:v>
                </c:pt>
                <c:pt idx="4">
                  <c:v>2013</c:v>
                </c:pt>
                <c:pt idx="5">
                  <c:v>2014</c:v>
                </c:pt>
                <c:pt idx="6">
                  <c:v>2015</c:v>
                </c:pt>
                <c:pt idx="7">
                  <c:v>2016</c:v>
                </c:pt>
                <c:pt idx="8">
                  <c:v>2017</c:v>
                </c:pt>
                <c:pt idx="9">
                  <c:v>2018</c:v>
                </c:pt>
                <c:pt idx="10">
                  <c:v>2019</c:v>
                </c:pt>
                <c:pt idx="11">
                  <c:v>2020</c:v>
                </c:pt>
              </c:strCache>
            </c:strRef>
          </c:cat>
          <c:val>
            <c:numRef>
              <c:f>TABLICA!$E$41:$E$52</c:f>
              <c:numCache>
                <c:formatCode>#,##0</c:formatCode>
                <c:ptCount val="12"/>
                <c:pt idx="0">
                  <c:v>63889</c:v>
                </c:pt>
                <c:pt idx="1">
                  <c:v>65317</c:v>
                </c:pt>
                <c:pt idx="2">
                  <c:v>64756</c:v>
                </c:pt>
                <c:pt idx="3">
                  <c:v>64189</c:v>
                </c:pt>
                <c:pt idx="4">
                  <c:v>63692</c:v>
                </c:pt>
                <c:pt idx="5">
                  <c:v>63291</c:v>
                </c:pt>
                <c:pt idx="6">
                  <c:v>62924</c:v>
                </c:pt>
                <c:pt idx="7">
                  <c:v>62400</c:v>
                </c:pt>
                <c:pt idx="8">
                  <c:v>61903</c:v>
                </c:pt>
                <c:pt idx="9">
                  <c:v>61182</c:v>
                </c:pt>
                <c:pt idx="10">
                  <c:v>60466</c:v>
                </c:pt>
                <c:pt idx="11">
                  <c:v>60179</c:v>
                </c:pt>
              </c:numCache>
            </c:numRef>
          </c:val>
          <c:smooth val="0"/>
          <c:extLst xmlns:c16r2="http://schemas.microsoft.com/office/drawing/2015/06/chart">
            <c:ext xmlns:c16="http://schemas.microsoft.com/office/drawing/2014/chart" uri="{C3380CC4-5D6E-409C-BE32-E72D297353CC}">
              <c16:uniqueId val="{00000001-34CD-4B69-B235-13149856FE9A}"/>
            </c:ext>
          </c:extLst>
        </c:ser>
        <c:dLbls>
          <c:showLegendKey val="0"/>
          <c:showVal val="0"/>
          <c:showCatName val="0"/>
          <c:showSerName val="0"/>
          <c:showPercent val="0"/>
          <c:showBubbleSize val="0"/>
        </c:dLbls>
        <c:marker val="1"/>
        <c:smooth val="0"/>
        <c:axId val="461315792"/>
        <c:axId val="461313832"/>
        <c:extLst xmlns:c16r2="http://schemas.microsoft.com/office/drawing/2015/06/chart">
          <c:ext xmlns:c15="http://schemas.microsoft.com/office/drawing/2012/chart" uri="{02D57815-91ED-43cb-92C2-25804820EDAC}">
            <c15:filteredLineSeries>
              <c15:ser>
                <c:idx val="0"/>
                <c:order val="0"/>
                <c:tx>
                  <c:strRef>
                    <c:extLst xmlns:c16r2="http://schemas.microsoft.com/office/drawing/2015/06/chart">
                      <c:ext uri="{02D57815-91ED-43cb-92C2-25804820EDAC}">
                        <c15:formulaRef>
                          <c15:sqref>TABLICA!$C$40</c15:sqref>
                        </c15:formulaRef>
                      </c:ext>
                    </c:extLst>
                    <c:strCache>
                      <c:ptCount val="1"/>
                      <c:pt idx="0">
                        <c:v>Nisko (3)</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cat>
                  <c:strRef>
                    <c:extLst xmlns:c16r2="http://schemas.microsoft.com/office/drawing/2015/06/chart">
                      <c:ext uri="{02D57815-91ED-43cb-92C2-25804820EDAC}">
                        <c15:formulaRef>
                          <c15:sqref>TABLICA!$B$41:$B$52</c15:sqref>
                        </c15:formulaRef>
                      </c:ext>
                    </c:extLst>
                    <c:strCache>
                      <c:ptCount val="12"/>
                      <c:pt idx="0">
                        <c:v>2009</c:v>
                      </c:pt>
                      <c:pt idx="1">
                        <c:v>2010</c:v>
                      </c:pt>
                      <c:pt idx="2">
                        <c:v>2011</c:v>
                      </c:pt>
                      <c:pt idx="3">
                        <c:v>2012</c:v>
                      </c:pt>
                      <c:pt idx="4">
                        <c:v>2013</c:v>
                      </c:pt>
                      <c:pt idx="5">
                        <c:v>2014</c:v>
                      </c:pt>
                      <c:pt idx="6">
                        <c:v>2015</c:v>
                      </c:pt>
                      <c:pt idx="7">
                        <c:v>2016</c:v>
                      </c:pt>
                      <c:pt idx="8">
                        <c:v>2017</c:v>
                      </c:pt>
                      <c:pt idx="9">
                        <c:v>2018</c:v>
                      </c:pt>
                      <c:pt idx="10">
                        <c:v>2019</c:v>
                      </c:pt>
                      <c:pt idx="11">
                        <c:v>2020</c:v>
                      </c:pt>
                    </c:strCache>
                  </c:strRef>
                </c:cat>
                <c:val>
                  <c:numRef>
                    <c:extLst xmlns:c16r2="http://schemas.microsoft.com/office/drawing/2015/06/chart">
                      <c:ext uri="{02D57815-91ED-43cb-92C2-25804820EDAC}">
                        <c15:formulaRef>
                          <c15:sqref>TABLICA!$C$41:$C$52</c15:sqref>
                        </c15:formulaRef>
                      </c:ext>
                    </c:extLst>
                    <c:numCache>
                      <c:formatCode>#,##0</c:formatCode>
                      <c:ptCount val="12"/>
                      <c:pt idx="0">
                        <c:v>22496</c:v>
                      </c:pt>
                      <c:pt idx="1">
                        <c:v>22604</c:v>
                      </c:pt>
                      <c:pt idx="2">
                        <c:v>22539</c:v>
                      </c:pt>
                      <c:pt idx="3">
                        <c:v>22477</c:v>
                      </c:pt>
                      <c:pt idx="4">
                        <c:v>22493</c:v>
                      </c:pt>
                      <c:pt idx="5">
                        <c:v>22450</c:v>
                      </c:pt>
                      <c:pt idx="6">
                        <c:v>22422</c:v>
                      </c:pt>
                      <c:pt idx="7">
                        <c:v>22391</c:v>
                      </c:pt>
                      <c:pt idx="8">
                        <c:v>22412</c:v>
                      </c:pt>
                      <c:pt idx="9">
                        <c:v>22413</c:v>
                      </c:pt>
                      <c:pt idx="10">
                        <c:v>22358</c:v>
                      </c:pt>
                      <c:pt idx="11">
                        <c:v>22279</c:v>
                      </c:pt>
                    </c:numCache>
                  </c:numRef>
                </c:val>
                <c:smooth val="0"/>
                <c:extLst xmlns:c16r2="http://schemas.microsoft.com/office/drawing/2015/06/chart">
                  <c:ext xmlns:c16="http://schemas.microsoft.com/office/drawing/2014/chart" uri="{C3380CC4-5D6E-409C-BE32-E72D297353CC}">
                    <c16:uniqueId val="{00000002-34CD-4B69-B235-13149856FE9A}"/>
                  </c:ext>
                </c:extLst>
              </c15:ser>
            </c15:filteredLineSeries>
            <c15:filteredLineSeries>
              <c15:ser>
                <c:idx val="1"/>
                <c:order val="1"/>
                <c:tx>
                  <c:strRef>
                    <c:extLst xmlns:c15="http://schemas.microsoft.com/office/drawing/2012/chart" xmlns:c16r2="http://schemas.microsoft.com/office/drawing/2015/06/chart">
                      <c:ext xmlns:c15="http://schemas.microsoft.com/office/drawing/2012/chart" uri="{02D57815-91ED-43cb-92C2-25804820EDAC}">
                        <c15:formulaRef>
                          <c15:sqref>TABLICA!$D$40</c15:sqref>
                        </c15:formulaRef>
                      </c:ext>
                    </c:extLst>
                    <c:strCache>
                      <c:ptCount val="1"/>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cat>
                  <c:strRef>
                    <c:extLst xmlns:c15="http://schemas.microsoft.com/office/drawing/2012/chart" xmlns:c16r2="http://schemas.microsoft.com/office/drawing/2015/06/chart">
                      <c:ext xmlns:c15="http://schemas.microsoft.com/office/drawing/2012/chart" uri="{02D57815-91ED-43cb-92C2-25804820EDAC}">
                        <c15:formulaRef>
                          <c15:sqref>TABLICA!$B$41:$B$52</c15:sqref>
                        </c15:formulaRef>
                      </c:ext>
                    </c:extLst>
                    <c:strCache>
                      <c:ptCount val="12"/>
                      <c:pt idx="0">
                        <c:v>2009</c:v>
                      </c:pt>
                      <c:pt idx="1">
                        <c:v>2010</c:v>
                      </c:pt>
                      <c:pt idx="2">
                        <c:v>2011</c:v>
                      </c:pt>
                      <c:pt idx="3">
                        <c:v>2012</c:v>
                      </c:pt>
                      <c:pt idx="4">
                        <c:v>2013</c:v>
                      </c:pt>
                      <c:pt idx="5">
                        <c:v>2014</c:v>
                      </c:pt>
                      <c:pt idx="6">
                        <c:v>2015</c:v>
                      </c:pt>
                      <c:pt idx="7">
                        <c:v>2016</c:v>
                      </c:pt>
                      <c:pt idx="8">
                        <c:v>2017</c:v>
                      </c:pt>
                      <c:pt idx="9">
                        <c:v>2018</c:v>
                      </c:pt>
                      <c:pt idx="10">
                        <c:v>2019</c:v>
                      </c:pt>
                      <c:pt idx="11">
                        <c:v>2020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TABLICA!$D$41:$D$52</c15:sqref>
                        </c15:formulaRef>
                      </c:ext>
                    </c:extLst>
                    <c:numCache>
                      <c:formatCode>General</c:formatCode>
                      <c:ptCount val="12"/>
                    </c:numCache>
                  </c:numRef>
                </c:val>
                <c:smooth val="0"/>
                <c:extLst xmlns:c15="http://schemas.microsoft.com/office/drawing/2012/chart" xmlns:c16r2="http://schemas.microsoft.com/office/drawing/2015/06/chart">
                  <c:ext xmlns:c16="http://schemas.microsoft.com/office/drawing/2014/chart" uri="{C3380CC4-5D6E-409C-BE32-E72D297353CC}">
                    <c16:uniqueId val="{00000003-34CD-4B69-B235-13149856FE9A}"/>
                  </c:ext>
                </c:extLst>
              </c15:ser>
            </c15:filteredLineSeries>
            <c15:filteredLineSeries>
              <c15:ser>
                <c:idx val="3"/>
                <c:order val="3"/>
                <c:tx>
                  <c:strRef>
                    <c:extLst xmlns:c15="http://schemas.microsoft.com/office/drawing/2012/chart" xmlns:c16r2="http://schemas.microsoft.com/office/drawing/2015/06/chart">
                      <c:ext xmlns:c15="http://schemas.microsoft.com/office/drawing/2012/chart" uri="{02D57815-91ED-43cb-92C2-25804820EDAC}">
                        <c15:formulaRef>
                          <c15:sqref>TABLICA!$F$40</c15:sqref>
                        </c15:formulaRef>
                      </c:ext>
                    </c:extLst>
                    <c:strCache>
                      <c:ptCount val="1"/>
                      <c:pt idx="0">
                        <c:v>Pysznica (2)</c:v>
                      </c:pt>
                    </c:strCache>
                  </c:strRef>
                </c:tx>
                <c:spPr>
                  <a:ln w="34925" cap="rnd">
                    <a:solidFill>
                      <a:schemeClr val="accent4"/>
                    </a:solidFill>
                    <a:round/>
                  </a:ln>
                  <a:effectLst>
                    <a:outerShdw blurRad="57150" dist="19050" dir="5400000" algn="ctr" rotWithShape="0">
                      <a:srgbClr val="000000">
                        <a:alpha val="63000"/>
                      </a:srgbClr>
                    </a:outerShdw>
                  </a:effectLst>
                </c:spPr>
                <c:marker>
                  <c:symbol val="circle"/>
                  <c:size val="6"/>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9525">
                      <a:solidFill>
                        <a:schemeClr val="accent4"/>
                      </a:solidFill>
                      <a:round/>
                    </a:ln>
                    <a:effectLst>
                      <a:outerShdw blurRad="57150" dist="19050" dir="5400000" algn="ctr" rotWithShape="0">
                        <a:srgbClr val="000000">
                          <a:alpha val="63000"/>
                        </a:srgbClr>
                      </a:outerShdw>
                    </a:effectLst>
                  </c:spPr>
                </c:marker>
                <c:cat>
                  <c:strRef>
                    <c:extLst xmlns:c15="http://schemas.microsoft.com/office/drawing/2012/chart" xmlns:c16r2="http://schemas.microsoft.com/office/drawing/2015/06/chart">
                      <c:ext xmlns:c15="http://schemas.microsoft.com/office/drawing/2012/chart" uri="{02D57815-91ED-43cb-92C2-25804820EDAC}">
                        <c15:formulaRef>
                          <c15:sqref>TABLICA!$B$41:$B$52</c15:sqref>
                        </c15:formulaRef>
                      </c:ext>
                    </c:extLst>
                    <c:strCache>
                      <c:ptCount val="12"/>
                      <c:pt idx="0">
                        <c:v>2009</c:v>
                      </c:pt>
                      <c:pt idx="1">
                        <c:v>2010</c:v>
                      </c:pt>
                      <c:pt idx="2">
                        <c:v>2011</c:v>
                      </c:pt>
                      <c:pt idx="3">
                        <c:v>2012</c:v>
                      </c:pt>
                      <c:pt idx="4">
                        <c:v>2013</c:v>
                      </c:pt>
                      <c:pt idx="5">
                        <c:v>2014</c:v>
                      </c:pt>
                      <c:pt idx="6">
                        <c:v>2015</c:v>
                      </c:pt>
                      <c:pt idx="7">
                        <c:v>2016</c:v>
                      </c:pt>
                      <c:pt idx="8">
                        <c:v>2017</c:v>
                      </c:pt>
                      <c:pt idx="9">
                        <c:v>2018</c:v>
                      </c:pt>
                      <c:pt idx="10">
                        <c:v>2019</c:v>
                      </c:pt>
                      <c:pt idx="11">
                        <c:v>2020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TABLICA!$F$41:$F$52</c15:sqref>
                        </c15:formulaRef>
                      </c:ext>
                    </c:extLst>
                    <c:numCache>
                      <c:formatCode>#,##0</c:formatCode>
                      <c:ptCount val="12"/>
                      <c:pt idx="0">
                        <c:v>9926</c:v>
                      </c:pt>
                      <c:pt idx="1">
                        <c:v>10134</c:v>
                      </c:pt>
                      <c:pt idx="2">
                        <c:v>10248</c:v>
                      </c:pt>
                      <c:pt idx="3">
                        <c:v>10367</c:v>
                      </c:pt>
                      <c:pt idx="4">
                        <c:v>10480</c:v>
                      </c:pt>
                      <c:pt idx="5">
                        <c:v>10557</c:v>
                      </c:pt>
                      <c:pt idx="6">
                        <c:v>10650</c:v>
                      </c:pt>
                      <c:pt idx="7">
                        <c:v>10822</c:v>
                      </c:pt>
                      <c:pt idx="8">
                        <c:v>10964</c:v>
                      </c:pt>
                      <c:pt idx="9">
                        <c:v>11090</c:v>
                      </c:pt>
                      <c:pt idx="10">
                        <c:v>11194</c:v>
                      </c:pt>
                      <c:pt idx="11">
                        <c:v>11250</c:v>
                      </c:pt>
                    </c:numCache>
                  </c:numRef>
                </c:val>
                <c:smooth val="0"/>
                <c:extLst xmlns:c15="http://schemas.microsoft.com/office/drawing/2012/chart" xmlns:c16r2="http://schemas.microsoft.com/office/drawing/2015/06/chart">
                  <c:ext xmlns:c16="http://schemas.microsoft.com/office/drawing/2014/chart" uri="{C3380CC4-5D6E-409C-BE32-E72D297353CC}">
                    <c16:uniqueId val="{00000004-34CD-4B69-B235-13149856FE9A}"/>
                  </c:ext>
                </c:extLst>
              </c15:ser>
            </c15:filteredLineSeries>
            <c15:filteredLineSeries>
              <c15:ser>
                <c:idx val="4"/>
                <c:order val="4"/>
                <c:tx>
                  <c:strRef>
                    <c:extLst xmlns:c15="http://schemas.microsoft.com/office/drawing/2012/chart" xmlns:c16r2="http://schemas.microsoft.com/office/drawing/2015/06/chart">
                      <c:ext xmlns:c15="http://schemas.microsoft.com/office/drawing/2012/chart" uri="{02D57815-91ED-43cb-92C2-25804820EDAC}">
                        <c15:formulaRef>
                          <c15:sqref>TABLICA!$G$40</c15:sqref>
                        </c15:formulaRef>
                      </c:ext>
                    </c:extLst>
                    <c:strCache>
                      <c:ptCount val="1"/>
                      <c:pt idx="0">
                        <c:v>Radomyśl nad Sanem (2)</c:v>
                      </c:pt>
                    </c:strCache>
                  </c:strRef>
                </c:tx>
                <c:spPr>
                  <a:ln w="34925" cap="rnd">
                    <a:solidFill>
                      <a:schemeClr val="accent5"/>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chemeClr val="accent5"/>
                      </a:solidFill>
                      <a:round/>
                    </a:ln>
                    <a:effectLst>
                      <a:outerShdw blurRad="57150" dist="19050" dir="5400000" algn="ctr" rotWithShape="0">
                        <a:srgbClr val="000000">
                          <a:alpha val="63000"/>
                        </a:srgbClr>
                      </a:outerShdw>
                    </a:effectLst>
                  </c:spPr>
                </c:marker>
                <c:cat>
                  <c:strRef>
                    <c:extLst xmlns:c15="http://schemas.microsoft.com/office/drawing/2012/chart" xmlns:c16r2="http://schemas.microsoft.com/office/drawing/2015/06/chart">
                      <c:ext xmlns:c15="http://schemas.microsoft.com/office/drawing/2012/chart" uri="{02D57815-91ED-43cb-92C2-25804820EDAC}">
                        <c15:formulaRef>
                          <c15:sqref>TABLICA!$B$41:$B$52</c15:sqref>
                        </c15:formulaRef>
                      </c:ext>
                    </c:extLst>
                    <c:strCache>
                      <c:ptCount val="12"/>
                      <c:pt idx="0">
                        <c:v>2009</c:v>
                      </c:pt>
                      <c:pt idx="1">
                        <c:v>2010</c:v>
                      </c:pt>
                      <c:pt idx="2">
                        <c:v>2011</c:v>
                      </c:pt>
                      <c:pt idx="3">
                        <c:v>2012</c:v>
                      </c:pt>
                      <c:pt idx="4">
                        <c:v>2013</c:v>
                      </c:pt>
                      <c:pt idx="5">
                        <c:v>2014</c:v>
                      </c:pt>
                      <c:pt idx="6">
                        <c:v>2015</c:v>
                      </c:pt>
                      <c:pt idx="7">
                        <c:v>2016</c:v>
                      </c:pt>
                      <c:pt idx="8">
                        <c:v>2017</c:v>
                      </c:pt>
                      <c:pt idx="9">
                        <c:v>2018</c:v>
                      </c:pt>
                      <c:pt idx="10">
                        <c:v>2019</c:v>
                      </c:pt>
                      <c:pt idx="11">
                        <c:v>2020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TABLICA!$G$41:$G$52</c15:sqref>
                        </c15:formulaRef>
                      </c:ext>
                    </c:extLst>
                    <c:numCache>
                      <c:formatCode>#,##0</c:formatCode>
                      <c:ptCount val="12"/>
                      <c:pt idx="0">
                        <c:v>7394</c:v>
                      </c:pt>
                      <c:pt idx="1">
                        <c:v>7434</c:v>
                      </c:pt>
                      <c:pt idx="2">
                        <c:v>7433</c:v>
                      </c:pt>
                      <c:pt idx="3">
                        <c:v>7413</c:v>
                      </c:pt>
                      <c:pt idx="4">
                        <c:v>7397</c:v>
                      </c:pt>
                      <c:pt idx="5">
                        <c:v>7378</c:v>
                      </c:pt>
                      <c:pt idx="6">
                        <c:v>7342</c:v>
                      </c:pt>
                      <c:pt idx="7">
                        <c:v>7331</c:v>
                      </c:pt>
                      <c:pt idx="8">
                        <c:v>7283</c:v>
                      </c:pt>
                      <c:pt idx="9">
                        <c:v>7327</c:v>
                      </c:pt>
                      <c:pt idx="10">
                        <c:v>7311</c:v>
                      </c:pt>
                      <c:pt idx="11">
                        <c:v>7315</c:v>
                      </c:pt>
                    </c:numCache>
                  </c:numRef>
                </c:val>
                <c:smooth val="0"/>
                <c:extLst xmlns:c15="http://schemas.microsoft.com/office/drawing/2012/chart" xmlns:c16r2="http://schemas.microsoft.com/office/drawing/2015/06/chart">
                  <c:ext xmlns:c16="http://schemas.microsoft.com/office/drawing/2014/chart" uri="{C3380CC4-5D6E-409C-BE32-E72D297353CC}">
                    <c16:uniqueId val="{00000005-34CD-4B69-B235-13149856FE9A}"/>
                  </c:ext>
                </c:extLst>
              </c15:ser>
            </c15:filteredLineSeries>
            <c15:filteredLineSeries>
              <c15:ser>
                <c:idx val="5"/>
                <c:order val="5"/>
                <c:tx>
                  <c:strRef>
                    <c:extLst xmlns:c15="http://schemas.microsoft.com/office/drawing/2012/chart" xmlns:c16r2="http://schemas.microsoft.com/office/drawing/2015/06/chart">
                      <c:ext xmlns:c15="http://schemas.microsoft.com/office/drawing/2012/chart" uri="{02D57815-91ED-43cb-92C2-25804820EDAC}">
                        <c15:formulaRef>
                          <c15:sqref>TABLICA!$H$40</c15:sqref>
                        </c15:formulaRef>
                      </c:ext>
                    </c:extLst>
                    <c:strCache>
                      <c:ptCount val="1"/>
                      <c:pt idx="0">
                        <c:v>Zaleszany (2)</c:v>
                      </c:pt>
                    </c:strCache>
                  </c:strRef>
                </c:tx>
                <c:spPr>
                  <a:ln w="34925" cap="rnd">
                    <a:solidFill>
                      <a:schemeClr val="accent6"/>
                    </a:solidFill>
                    <a:round/>
                  </a:ln>
                  <a:effectLst>
                    <a:outerShdw blurRad="57150" dist="19050" dir="5400000" algn="ctr" rotWithShape="0">
                      <a:srgbClr val="000000">
                        <a:alpha val="63000"/>
                      </a:srgbClr>
                    </a:outerShdw>
                  </a:effectLst>
                </c:spPr>
                <c:marker>
                  <c:symbol val="circle"/>
                  <c:size val="6"/>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9525">
                      <a:solidFill>
                        <a:schemeClr val="accent6"/>
                      </a:solidFill>
                      <a:round/>
                    </a:ln>
                    <a:effectLst>
                      <a:outerShdw blurRad="57150" dist="19050" dir="5400000" algn="ctr" rotWithShape="0">
                        <a:srgbClr val="000000">
                          <a:alpha val="63000"/>
                        </a:srgbClr>
                      </a:outerShdw>
                    </a:effectLst>
                  </c:spPr>
                </c:marker>
                <c:cat>
                  <c:strRef>
                    <c:extLst xmlns:c15="http://schemas.microsoft.com/office/drawing/2012/chart" xmlns:c16r2="http://schemas.microsoft.com/office/drawing/2015/06/chart">
                      <c:ext xmlns:c15="http://schemas.microsoft.com/office/drawing/2012/chart" uri="{02D57815-91ED-43cb-92C2-25804820EDAC}">
                        <c15:formulaRef>
                          <c15:sqref>TABLICA!$B$41:$B$52</c15:sqref>
                        </c15:formulaRef>
                      </c:ext>
                    </c:extLst>
                    <c:strCache>
                      <c:ptCount val="12"/>
                      <c:pt idx="0">
                        <c:v>2009</c:v>
                      </c:pt>
                      <c:pt idx="1">
                        <c:v>2010</c:v>
                      </c:pt>
                      <c:pt idx="2">
                        <c:v>2011</c:v>
                      </c:pt>
                      <c:pt idx="3">
                        <c:v>2012</c:v>
                      </c:pt>
                      <c:pt idx="4">
                        <c:v>2013</c:v>
                      </c:pt>
                      <c:pt idx="5">
                        <c:v>2014</c:v>
                      </c:pt>
                      <c:pt idx="6">
                        <c:v>2015</c:v>
                      </c:pt>
                      <c:pt idx="7">
                        <c:v>2016</c:v>
                      </c:pt>
                      <c:pt idx="8">
                        <c:v>2017</c:v>
                      </c:pt>
                      <c:pt idx="9">
                        <c:v>2018</c:v>
                      </c:pt>
                      <c:pt idx="10">
                        <c:v>2019</c:v>
                      </c:pt>
                      <c:pt idx="11">
                        <c:v>2020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TABLICA!$H$41:$H$52</c15:sqref>
                        </c15:formulaRef>
                      </c:ext>
                    </c:extLst>
                    <c:numCache>
                      <c:formatCode>#,##0</c:formatCode>
                      <c:ptCount val="12"/>
                      <c:pt idx="0">
                        <c:v>10793</c:v>
                      </c:pt>
                      <c:pt idx="1">
                        <c:v>10861</c:v>
                      </c:pt>
                      <c:pt idx="2">
                        <c:v>10865</c:v>
                      </c:pt>
                      <c:pt idx="3">
                        <c:v>10919</c:v>
                      </c:pt>
                      <c:pt idx="4">
                        <c:v>10904</c:v>
                      </c:pt>
                      <c:pt idx="5">
                        <c:v>10899</c:v>
                      </c:pt>
                      <c:pt idx="6">
                        <c:v>10866</c:v>
                      </c:pt>
                      <c:pt idx="7">
                        <c:v>10877</c:v>
                      </c:pt>
                      <c:pt idx="8">
                        <c:v>10852</c:v>
                      </c:pt>
                      <c:pt idx="9">
                        <c:v>10912</c:v>
                      </c:pt>
                      <c:pt idx="10">
                        <c:v>10948</c:v>
                      </c:pt>
                      <c:pt idx="11">
                        <c:v>10984</c:v>
                      </c:pt>
                    </c:numCache>
                  </c:numRef>
                </c:val>
                <c:smooth val="0"/>
                <c:extLst xmlns:c15="http://schemas.microsoft.com/office/drawing/2012/chart" xmlns:c16r2="http://schemas.microsoft.com/office/drawing/2015/06/chart">
                  <c:ext xmlns:c16="http://schemas.microsoft.com/office/drawing/2014/chart" uri="{C3380CC4-5D6E-409C-BE32-E72D297353CC}">
                    <c16:uniqueId val="{00000006-34CD-4B69-B235-13149856FE9A}"/>
                  </c:ext>
                </c:extLst>
              </c15:ser>
            </c15:filteredLineSeries>
          </c:ext>
        </c:extLst>
      </c:lineChart>
      <c:catAx>
        <c:axId val="46131579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crossAx val="461313832"/>
        <c:crosses val="autoZero"/>
        <c:auto val="1"/>
        <c:lblAlgn val="ctr"/>
        <c:lblOffset val="100"/>
        <c:noMultiLvlLbl val="0"/>
      </c:catAx>
      <c:valAx>
        <c:axId val="4613138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crossAx val="461315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ln w="3175"/>
            <a:effectLst>
              <a:outerShdw blurRad="50800" dist="38100" dir="2700000" algn="tl" rotWithShape="0">
                <a:prstClr val="black">
                  <a:alpha val="40000"/>
                </a:prstClr>
              </a:outerShdw>
            </a:effectLst>
          </c:spPr>
          <c:dPt>
            <c:idx val="0"/>
            <c:bubble3D val="0"/>
            <c:spPr>
              <a:solidFill>
                <a:schemeClr val="accent1"/>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1-61E5-4F15-8A80-DD11BF9D9786}"/>
              </c:ext>
            </c:extLst>
          </c:dPt>
          <c:dPt>
            <c:idx val="1"/>
            <c:bubble3D val="0"/>
            <c:spPr>
              <a:solidFill>
                <a:schemeClr val="accent2"/>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3-61E5-4F15-8A80-DD11BF9D9786}"/>
              </c:ext>
            </c:extLst>
          </c:dPt>
          <c:dPt>
            <c:idx val="2"/>
            <c:bubble3D val="0"/>
            <c:spPr>
              <a:solidFill>
                <a:schemeClr val="accent3"/>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5-61E5-4F15-8A80-DD11BF9D9786}"/>
              </c:ext>
            </c:extLst>
          </c:dPt>
          <c:dPt>
            <c:idx val="3"/>
            <c:bubble3D val="0"/>
            <c:spPr>
              <a:solidFill>
                <a:schemeClr val="accent4"/>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7-61E5-4F15-8A80-DD11BF9D9786}"/>
              </c:ext>
            </c:extLst>
          </c:dPt>
          <c:dLbls>
            <c:dLbl>
              <c:idx val="0"/>
              <c:layout>
                <c:manualLayout>
                  <c:x val="5.4641926191473067E-2"/>
                  <c:y val="2.1955362770969777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1-61E5-4F15-8A80-DD11BF9D9786}"/>
                </c:ext>
                <c:ext xmlns:c15="http://schemas.microsoft.com/office/drawing/2012/chart" uri="{CE6537A1-D6FC-4f65-9D91-7224C49458BB}"/>
              </c:extLst>
            </c:dLbl>
            <c:dLbl>
              <c:idx val="1"/>
              <c:layout>
                <c:manualLayout>
                  <c:x val="3.9314125185466738E-2"/>
                  <c:y val="1.445400057692924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3-61E5-4F15-8A80-DD11BF9D9786}"/>
                </c:ext>
                <c:ext xmlns:c15="http://schemas.microsoft.com/office/drawing/2012/chart" uri="{CE6537A1-D6FC-4f65-9D91-7224C49458BB}"/>
              </c:extLst>
            </c:dLbl>
            <c:dLbl>
              <c:idx val="2"/>
              <c:layout>
                <c:manualLayout>
                  <c:x val="-0.11258588388286803"/>
                  <c:y val="-7.4848662913065314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5-61E5-4F15-8A80-DD11BF9D9786}"/>
                </c:ext>
                <c:ext xmlns:c15="http://schemas.microsoft.com/office/drawing/2012/chart" uri="{CE6537A1-D6FC-4f65-9D91-7224C49458BB}"/>
              </c:extLst>
            </c:dLbl>
            <c:dLbl>
              <c:idx val="3"/>
              <c:layout>
                <c:manualLayout>
                  <c:x val="-2.6312448508258937E-2"/>
                  <c:y val="3.8623062212203109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7-61E5-4F15-8A80-DD11BF9D9786}"/>
                </c:ex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inEnd"/>
            <c:showLegendKey val="1"/>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Arkusz1!$A$2:$A$5</c:f>
              <c:strCache>
                <c:ptCount val="4"/>
                <c:pt idx="0">
                  <c:v>emisja komunalno-bytowa</c:v>
                </c:pt>
                <c:pt idx="1">
                  <c:v>emisja punktowa</c:v>
                </c:pt>
                <c:pt idx="2">
                  <c:v>emisja liniowa</c:v>
                </c:pt>
                <c:pt idx="3">
                  <c:v>inne źródła</c:v>
                </c:pt>
              </c:strCache>
            </c:strRef>
          </c:cat>
          <c:val>
            <c:numRef>
              <c:f>Arkusz1!$B$2:$B$5</c:f>
              <c:numCache>
                <c:formatCode>General</c:formatCode>
                <c:ptCount val="4"/>
                <c:pt idx="0">
                  <c:v>12.3</c:v>
                </c:pt>
                <c:pt idx="1">
                  <c:v>18.3</c:v>
                </c:pt>
                <c:pt idx="2">
                  <c:v>47.6</c:v>
                </c:pt>
                <c:pt idx="3">
                  <c:v>21.8</c:v>
                </c:pt>
              </c:numCache>
            </c:numRef>
          </c:val>
          <c:extLst xmlns:c16r2="http://schemas.microsoft.com/office/drawing/2015/06/chart">
            <c:ext xmlns:c16="http://schemas.microsoft.com/office/drawing/2014/chart" uri="{C3380CC4-5D6E-409C-BE32-E72D297353CC}">
              <c16:uniqueId val="{00000008-61E5-4F15-8A80-DD11BF9D9786}"/>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ln w="3175"/>
            <a:effectLst>
              <a:outerShdw blurRad="50800" dist="38100" dir="2700000" algn="tl" rotWithShape="0">
                <a:prstClr val="black">
                  <a:alpha val="40000"/>
                </a:prstClr>
              </a:outerShdw>
            </a:effectLst>
          </c:spPr>
          <c:dPt>
            <c:idx val="0"/>
            <c:bubble3D val="0"/>
            <c:spPr>
              <a:solidFill>
                <a:schemeClr val="accent1"/>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1-F863-4295-8993-739AD1ED21A7}"/>
              </c:ext>
            </c:extLst>
          </c:dPt>
          <c:dPt>
            <c:idx val="1"/>
            <c:bubble3D val="0"/>
            <c:spPr>
              <a:solidFill>
                <a:schemeClr val="accent2"/>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3-F863-4295-8993-739AD1ED21A7}"/>
              </c:ext>
            </c:extLst>
          </c:dPt>
          <c:dPt>
            <c:idx val="2"/>
            <c:bubble3D val="0"/>
            <c:spPr>
              <a:solidFill>
                <a:schemeClr val="accent3"/>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5-F863-4295-8993-739AD1ED21A7}"/>
              </c:ext>
            </c:extLst>
          </c:dPt>
          <c:dPt>
            <c:idx val="3"/>
            <c:bubble3D val="0"/>
            <c:spPr>
              <a:solidFill>
                <a:schemeClr val="accent4"/>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7-F863-4295-8993-739AD1ED21A7}"/>
              </c:ext>
            </c:extLst>
          </c:dPt>
          <c:dLbls>
            <c:dLbl>
              <c:idx val="0"/>
              <c:layout>
                <c:manualLayout>
                  <c:x val="-3.5498478642142291E-2"/>
                  <c:y val="1.5307428498167667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1-F863-4295-8993-739AD1ED21A7}"/>
                </c:ext>
                <c:ext xmlns:c15="http://schemas.microsoft.com/office/drawing/2012/chart" uri="{CE6537A1-D6FC-4f65-9D91-7224C49458BB}"/>
              </c:extLst>
            </c:dLbl>
            <c:dLbl>
              <c:idx val="1"/>
              <c:layout>
                <c:manualLayout>
                  <c:x val="-1.0638507236338168E-2"/>
                  <c:y val="1.7973268945181038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3-F863-4295-8993-739AD1ED21A7}"/>
                </c:ext>
                <c:ext xmlns:c15="http://schemas.microsoft.com/office/drawing/2012/chart" uri="{CE6537A1-D6FC-4f65-9D91-7224C49458BB}"/>
              </c:extLst>
            </c:dLbl>
            <c:dLbl>
              <c:idx val="2"/>
              <c:layout>
                <c:manualLayout>
                  <c:x val="-1.1681558673090437E-2"/>
                  <c:y val="-1.2248848812487313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5-F863-4295-8993-739AD1ED21A7}"/>
                </c:ext>
                <c:ext xmlns:c15="http://schemas.microsoft.com/office/drawing/2012/chart" uri="{CE6537A1-D6FC-4f65-9D91-7224C49458BB}"/>
              </c:extLst>
            </c:dLbl>
            <c:dLbl>
              <c:idx val="3"/>
              <c:layout>
                <c:manualLayout>
                  <c:x val="0.13802005452577432"/>
                  <c:y val="5.8927979999786233E-3"/>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7-F863-4295-8993-739AD1ED21A7}"/>
                </c:ex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dLblPos val="inEnd"/>
            <c:showLegendKey val="1"/>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Arkusz1!$A$9:$A$12</c:f>
              <c:strCache>
                <c:ptCount val="4"/>
                <c:pt idx="0">
                  <c:v>emisja komunalno-bytowa</c:v>
                </c:pt>
                <c:pt idx="1">
                  <c:v>emisja punktowa</c:v>
                </c:pt>
                <c:pt idx="2">
                  <c:v>emisja liniowa</c:v>
                </c:pt>
                <c:pt idx="3">
                  <c:v>inne źródła</c:v>
                </c:pt>
              </c:strCache>
            </c:strRef>
          </c:cat>
          <c:val>
            <c:numRef>
              <c:f>Arkusz1!$B$9:$B$12</c:f>
              <c:numCache>
                <c:formatCode>General</c:formatCode>
                <c:ptCount val="4"/>
                <c:pt idx="0">
                  <c:v>68</c:v>
                </c:pt>
                <c:pt idx="1">
                  <c:v>10</c:v>
                </c:pt>
                <c:pt idx="2">
                  <c:v>17.600000000000001</c:v>
                </c:pt>
                <c:pt idx="3">
                  <c:v>4.4000000000000004</c:v>
                </c:pt>
              </c:numCache>
            </c:numRef>
          </c:val>
          <c:extLst xmlns:c16r2="http://schemas.microsoft.com/office/drawing/2015/06/chart">
            <c:ext xmlns:c16="http://schemas.microsoft.com/office/drawing/2014/chart" uri="{C3380CC4-5D6E-409C-BE32-E72D297353CC}">
              <c16:uniqueId val="{00000008-F863-4295-8993-739AD1ED21A7}"/>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ln w="3175"/>
            <a:effectLst>
              <a:outerShdw blurRad="50800" dist="38100" dir="2700000" algn="tl" rotWithShape="0">
                <a:prstClr val="black">
                  <a:alpha val="40000"/>
                </a:prstClr>
              </a:outerShdw>
            </a:effectLst>
          </c:spPr>
          <c:dPt>
            <c:idx val="0"/>
            <c:bubble3D val="0"/>
            <c:spPr>
              <a:solidFill>
                <a:schemeClr val="accent1"/>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1-8870-417D-BBBB-3729F7989D0B}"/>
              </c:ext>
            </c:extLst>
          </c:dPt>
          <c:dPt>
            <c:idx val="1"/>
            <c:bubble3D val="0"/>
            <c:spPr>
              <a:solidFill>
                <a:schemeClr val="accent2"/>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3-8870-417D-BBBB-3729F7989D0B}"/>
              </c:ext>
            </c:extLst>
          </c:dPt>
          <c:dPt>
            <c:idx val="2"/>
            <c:bubble3D val="0"/>
            <c:spPr>
              <a:solidFill>
                <a:schemeClr val="accent3"/>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5-8870-417D-BBBB-3729F7989D0B}"/>
              </c:ext>
            </c:extLst>
          </c:dPt>
          <c:dPt>
            <c:idx val="3"/>
            <c:bubble3D val="0"/>
            <c:spPr>
              <a:solidFill>
                <a:schemeClr val="accent4"/>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7-8870-417D-BBBB-3729F7989D0B}"/>
              </c:ext>
            </c:extLst>
          </c:dPt>
          <c:dLbls>
            <c:dLbl>
              <c:idx val="0"/>
              <c:layout>
                <c:manualLayout>
                  <c:x val="4.4764387298928975E-2"/>
                  <c:y val="-1.7698479684612016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1-8870-417D-BBBB-3729F7989D0B}"/>
                </c:ext>
                <c:ext xmlns:c15="http://schemas.microsoft.com/office/drawing/2012/chart" uri="{CE6537A1-D6FC-4f65-9D91-7224C49458BB}"/>
              </c:extLst>
            </c:dLbl>
            <c:dLbl>
              <c:idx val="1"/>
              <c:layout>
                <c:manualLayout>
                  <c:x val="-7.2164264201108691E-2"/>
                  <c:y val="7.0136646759046559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3-8870-417D-BBBB-3729F7989D0B}"/>
                </c:ext>
                <c:ext xmlns:c15="http://schemas.microsoft.com/office/drawing/2012/chart" uri="{CE6537A1-D6FC-4f65-9D91-7224C49458BB}"/>
              </c:extLst>
            </c:dLbl>
            <c:dLbl>
              <c:idx val="2"/>
              <c:layout>
                <c:manualLayout>
                  <c:x val="-8.5693833725330234E-3"/>
                  <c:y val="1.3478776482654684E-3"/>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5-8870-417D-BBBB-3729F7989D0B}"/>
                </c:ext>
                <c:ext xmlns:c15="http://schemas.microsoft.com/office/drawing/2012/chart" uri="{CE6537A1-D6FC-4f65-9D91-7224C49458BB}"/>
              </c:extLst>
            </c:dLbl>
            <c:dLbl>
              <c:idx val="3"/>
              <c:layout>
                <c:manualLayout>
                  <c:x val="4.78213808179637E-2"/>
                  <c:y val="3.906879347001571E-3"/>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7-8870-417D-BBBB-3729F7989D0B}"/>
                </c:ex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inEnd"/>
            <c:showLegendKey val="1"/>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Arkusz1!$A$17:$A$20</c:f>
              <c:strCache>
                <c:ptCount val="4"/>
                <c:pt idx="0">
                  <c:v>emisja komunalno-bytowa</c:v>
                </c:pt>
                <c:pt idx="1">
                  <c:v>emisja punktowa</c:v>
                </c:pt>
                <c:pt idx="2">
                  <c:v>emisja liniowa</c:v>
                </c:pt>
                <c:pt idx="3">
                  <c:v>inne źródła</c:v>
                </c:pt>
              </c:strCache>
            </c:strRef>
          </c:cat>
          <c:val>
            <c:numRef>
              <c:f>Arkusz1!$B$17:$B$20</c:f>
              <c:numCache>
                <c:formatCode>General</c:formatCode>
                <c:ptCount val="4"/>
                <c:pt idx="0">
                  <c:v>82.9</c:v>
                </c:pt>
                <c:pt idx="1">
                  <c:v>3.5</c:v>
                </c:pt>
                <c:pt idx="2">
                  <c:v>5.2</c:v>
                </c:pt>
                <c:pt idx="3">
                  <c:v>1.4</c:v>
                </c:pt>
              </c:numCache>
            </c:numRef>
          </c:val>
          <c:extLst xmlns:c16r2="http://schemas.microsoft.com/office/drawing/2015/06/chart">
            <c:ext xmlns:c16="http://schemas.microsoft.com/office/drawing/2014/chart" uri="{C3380CC4-5D6E-409C-BE32-E72D297353CC}">
              <c16:uniqueId val="{00000008-8870-417D-BBBB-3729F7989D0B}"/>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ln w="3175">
              <a:noFill/>
            </a:ln>
            <a:effectLst>
              <a:outerShdw blurRad="50800" dist="38100" dir="2700000" algn="tl" rotWithShape="0">
                <a:prstClr val="black">
                  <a:alpha val="40000"/>
                </a:prstClr>
              </a:outerShdw>
            </a:effectLst>
          </c:spPr>
          <c:dPt>
            <c:idx val="0"/>
            <c:bubble3D val="0"/>
            <c:spPr>
              <a:solidFill>
                <a:schemeClr val="accent1"/>
              </a:solidFill>
              <a:ln w="3175">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1-91F9-4693-9A59-02387385FBCD}"/>
              </c:ext>
            </c:extLst>
          </c:dPt>
          <c:dPt>
            <c:idx val="1"/>
            <c:bubble3D val="0"/>
            <c:spPr>
              <a:solidFill>
                <a:schemeClr val="accent2"/>
              </a:solidFill>
              <a:ln w="3175">
                <a:no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3-91F9-4693-9A59-02387385FBCD}"/>
              </c:ext>
            </c:extLst>
          </c:dPt>
          <c:dPt>
            <c:idx val="2"/>
            <c:bubble3D val="0"/>
            <c:spPr>
              <a:solidFill>
                <a:schemeClr val="accent3"/>
              </a:solidFill>
              <a:ln w="3175">
                <a:no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5-91F9-4693-9A59-02387385FBCD}"/>
              </c:ext>
            </c:extLst>
          </c:dPt>
          <c:dPt>
            <c:idx val="3"/>
            <c:bubble3D val="0"/>
            <c:spPr>
              <a:solidFill>
                <a:schemeClr val="accent4"/>
              </a:solidFill>
              <a:ln w="3175">
                <a:no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7-91F9-4693-9A59-02387385FBCD}"/>
              </c:ext>
            </c:extLst>
          </c:dPt>
          <c:dLbls>
            <c:dLbl>
              <c:idx val="0"/>
              <c:layout>
                <c:manualLayout>
                  <c:x val="6.0723884643064469E-2"/>
                  <c:y val="-1.011549268688778E-2"/>
                </c:manualLayout>
              </c:layout>
              <c:tx>
                <c:rich>
                  <a:bodyPr/>
                  <a:lstStyle/>
                  <a:p>
                    <a:fld id="{8DC66B89-1635-45F7-BFC8-4BD882399953}" type="PERCENTAGE">
                      <a:rPr lang="en-US" baseline="0"/>
                      <a:pPr/>
                      <a:t>[PROCENTOWE]</a:t>
                    </a:fld>
                    <a:endParaRPr lang="pl-PL"/>
                  </a:p>
                </c:rich>
              </c:tx>
              <c:dLblPos val="bestFit"/>
              <c:showLegendKey val="1"/>
              <c:showVal val="1"/>
              <c:showCatName val="0"/>
              <c:showSerName val="0"/>
              <c:showPercent val="1"/>
              <c:showBubbleSize val="0"/>
              <c:extLst xmlns:c16r2="http://schemas.microsoft.com/office/drawing/2015/06/chart">
                <c:ext xmlns:c16="http://schemas.microsoft.com/office/drawing/2014/chart" uri="{C3380CC4-5D6E-409C-BE32-E72D297353CC}">
                  <c16:uniqueId val="{00000001-91F9-4693-9A59-02387385FBCD}"/>
                </c:ext>
                <c:ext xmlns:c15="http://schemas.microsoft.com/office/drawing/2012/chart" uri="{CE6537A1-D6FC-4f65-9D91-7224C49458BB}">
                  <c15:dlblFieldTable/>
                  <c15:showDataLabelsRange val="0"/>
                </c:ext>
              </c:extLst>
            </c:dLbl>
            <c:dLbl>
              <c:idx val="1"/>
              <c:layout>
                <c:manualLayout>
                  <c:x val="-9.9059401451319459E-2"/>
                  <c:y val="1.0854816824966078E-2"/>
                </c:manualLayout>
              </c:layout>
              <c:tx>
                <c:rich>
                  <a:bodyPr/>
                  <a:lstStyle/>
                  <a:p>
                    <a:fld id="{29850D7B-E4E3-43BF-B62F-012FE15180B1}" type="PERCENTAGE">
                      <a:rPr lang="en-US" baseline="0">
                        <a:solidFill>
                          <a:sysClr val="windowText" lastClr="000000"/>
                        </a:solidFill>
                        <a:latin typeface="Arial Narrow" panose="020B0606020202030204" pitchFamily="34" charset="0"/>
                      </a:rPr>
                      <a:pPr/>
                      <a:t>[PROCENTOWE]</a:t>
                    </a:fld>
                    <a:endParaRPr lang="pl-PL"/>
                  </a:p>
                </c:rich>
              </c:tx>
              <c:dLblPos val="bestFit"/>
              <c:showLegendKey val="1"/>
              <c:showVal val="1"/>
              <c:showCatName val="0"/>
              <c:showSerName val="0"/>
              <c:showPercent val="1"/>
              <c:showBubbleSize val="0"/>
              <c:extLst xmlns:c16r2="http://schemas.microsoft.com/office/drawing/2015/06/chart">
                <c:ext xmlns:c16="http://schemas.microsoft.com/office/drawing/2014/chart" uri="{C3380CC4-5D6E-409C-BE32-E72D297353CC}">
                  <c16:uniqueId val="{00000003-91F9-4693-9A59-02387385FBCD}"/>
                </c:ext>
                <c:ext xmlns:c15="http://schemas.microsoft.com/office/drawing/2012/chart" uri="{CE6537A1-D6FC-4f65-9D91-7224C49458BB}">
                  <c15:dlblFieldTable/>
                  <c15:showDataLabelsRange val="0"/>
                </c:ext>
              </c:extLst>
            </c:dLbl>
            <c:dLbl>
              <c:idx val="2"/>
              <c:layout>
                <c:manualLayout>
                  <c:x val="-1.2765128201170394E-3"/>
                  <c:y val="1.2649707796023462E-3"/>
                </c:manualLayout>
              </c:layout>
              <c:tx>
                <c:rich>
                  <a:bodyPr/>
                  <a:lstStyle/>
                  <a:p>
                    <a:r>
                      <a:rPr lang="en-US" baseline="0"/>
                      <a:t> </a:t>
                    </a:r>
                    <a:fld id="{13A69B92-BC40-4480-8829-EC870386A812}" type="PERCENTAGE">
                      <a:rPr lang="en-US" baseline="0"/>
                      <a:pPr/>
                      <a:t>[PROCENTOWE]</a:t>
                    </a:fld>
                    <a:endParaRPr lang="en-US" baseline="0"/>
                  </a:p>
                </c:rich>
              </c:tx>
              <c:dLblPos val="bestFit"/>
              <c:showLegendKey val="1"/>
              <c:showVal val="1"/>
              <c:showCatName val="0"/>
              <c:showSerName val="0"/>
              <c:showPercent val="1"/>
              <c:showBubbleSize val="0"/>
              <c:extLst xmlns:c16r2="http://schemas.microsoft.com/office/drawing/2015/06/chart">
                <c:ext xmlns:c16="http://schemas.microsoft.com/office/drawing/2014/chart" uri="{C3380CC4-5D6E-409C-BE32-E72D297353CC}">
                  <c16:uniqueId val="{00000005-91F9-4693-9A59-02387385FBCD}"/>
                </c:ext>
                <c:ext xmlns:c15="http://schemas.microsoft.com/office/drawing/2012/chart" uri="{CE6537A1-D6FC-4f65-9D91-7224C49458BB}">
                  <c15:dlblFieldTable/>
                  <c15:showDataLabelsRange val="0"/>
                </c:ext>
              </c:extLst>
            </c:dLbl>
            <c:dLbl>
              <c:idx val="3"/>
              <c:layout>
                <c:manualLayout>
                  <c:x val="0.16263190085801882"/>
                  <c:y val="9.3877071336232222E-3"/>
                </c:manualLayout>
              </c:layout>
              <c:tx>
                <c:rich>
                  <a:bodyPr/>
                  <a:lstStyle/>
                  <a:p>
                    <a:r>
                      <a:rPr lang="en-US" baseline="0"/>
                      <a:t> </a:t>
                    </a:r>
                    <a:fld id="{D9BFB794-A1DE-4D21-AEC7-F4E6A2656FF6}" type="PERCENTAGE">
                      <a:rPr lang="en-US" baseline="0"/>
                      <a:pPr/>
                      <a:t>[PROCENTOWE]</a:t>
                    </a:fld>
                    <a:endParaRPr lang="en-US" baseline="0"/>
                  </a:p>
                </c:rich>
              </c:tx>
              <c:dLblPos val="bestFit"/>
              <c:showLegendKey val="1"/>
              <c:showVal val="1"/>
              <c:showCatName val="0"/>
              <c:showSerName val="0"/>
              <c:showPercent val="1"/>
              <c:showBubbleSize val="0"/>
              <c:extLst xmlns:c16r2="http://schemas.microsoft.com/office/drawing/2015/06/chart">
                <c:ext xmlns:c16="http://schemas.microsoft.com/office/drawing/2014/chart" uri="{C3380CC4-5D6E-409C-BE32-E72D297353CC}">
                  <c16:uniqueId val="{00000007-91F9-4693-9A59-02387385FBCD}"/>
                </c:ext>
                <c:ext xmlns:c15="http://schemas.microsoft.com/office/drawing/2012/chart" uri="{CE6537A1-D6FC-4f65-9D91-7224C49458BB}">
                  <c15:dlblFieldTable/>
                  <c15:showDataLabelsRange val="0"/>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dLblPos val="inEnd"/>
            <c:showLegendKey val="1"/>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Arkusz1!$A$24:$A$27</c:f>
              <c:strCache>
                <c:ptCount val="4"/>
                <c:pt idx="0">
                  <c:v>emisja komunalno-bytowa</c:v>
                </c:pt>
                <c:pt idx="1">
                  <c:v>emisja punktowa</c:v>
                </c:pt>
                <c:pt idx="2">
                  <c:v>emisja liniowa</c:v>
                </c:pt>
                <c:pt idx="3">
                  <c:v>inne źródła</c:v>
                </c:pt>
              </c:strCache>
            </c:strRef>
          </c:cat>
          <c:val>
            <c:numRef>
              <c:f>Arkusz1!$B$24:$B$27</c:f>
              <c:numCache>
                <c:formatCode>General</c:formatCode>
                <c:ptCount val="4"/>
                <c:pt idx="0" formatCode="0.0">
                  <c:v>94</c:v>
                </c:pt>
                <c:pt idx="1">
                  <c:v>5.7</c:v>
                </c:pt>
                <c:pt idx="2">
                  <c:v>0.2</c:v>
                </c:pt>
                <c:pt idx="3">
                  <c:v>0.1</c:v>
                </c:pt>
              </c:numCache>
            </c:numRef>
          </c:val>
          <c:extLst xmlns:c16r2="http://schemas.microsoft.com/office/drawing/2015/06/chart">
            <c:ext xmlns:c16="http://schemas.microsoft.com/office/drawing/2014/chart" uri="{C3380CC4-5D6E-409C-BE32-E72D297353CC}">
              <c16:uniqueId val="{00000008-91F9-4693-9A59-02387385FBCD}"/>
            </c:ext>
          </c:extLst>
        </c:ser>
        <c:dLbls>
          <c:dLblPos val="inEnd"/>
          <c:showLegendKey val="0"/>
          <c:showVal val="1"/>
          <c:showCatName val="0"/>
          <c:showSerName val="0"/>
          <c:showPercent val="0"/>
          <c:showBubbleSize val="0"/>
          <c:showLeaderLines val="1"/>
        </c:dLbls>
        <c:firstSliceAng val="0"/>
      </c:pieChart>
      <c:spPr>
        <a:noFill/>
        <a:ln w="3175">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ln w="3175"/>
          </c:spPr>
          <c:explosion val="8"/>
          <c:dPt>
            <c:idx val="0"/>
            <c:bubble3D val="0"/>
            <c:spPr>
              <a:solidFill>
                <a:schemeClr val="accent1"/>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1-1745-418B-B1AC-DD6B812B0EA7}"/>
              </c:ext>
            </c:extLst>
          </c:dPt>
          <c:dPt>
            <c:idx val="1"/>
            <c:bubble3D val="0"/>
            <c:spPr>
              <a:solidFill>
                <a:schemeClr val="accent2"/>
              </a:solidFill>
              <a:ln w="3175">
                <a:solidFill>
                  <a:schemeClr val="lt1"/>
                </a:solidFill>
              </a:ln>
              <a:effectLst/>
            </c:spPr>
            <c:extLst xmlns:c16r2="http://schemas.microsoft.com/office/drawing/2015/06/chart">
              <c:ext xmlns:c16="http://schemas.microsoft.com/office/drawing/2014/chart" uri="{C3380CC4-5D6E-409C-BE32-E72D297353CC}">
                <c16:uniqueId val="{00000003-1745-418B-B1AC-DD6B812B0EA7}"/>
              </c:ext>
            </c:extLst>
          </c:dPt>
          <c:dPt>
            <c:idx val="2"/>
            <c:bubble3D val="0"/>
            <c:spPr>
              <a:solidFill>
                <a:schemeClr val="accent3"/>
              </a:solidFill>
              <a:ln w="3175">
                <a:solidFill>
                  <a:schemeClr val="lt1"/>
                </a:solidFill>
              </a:ln>
              <a:effectLst/>
            </c:spPr>
            <c:extLst xmlns:c16r2="http://schemas.microsoft.com/office/drawing/2015/06/chart">
              <c:ext xmlns:c16="http://schemas.microsoft.com/office/drawing/2014/chart" uri="{C3380CC4-5D6E-409C-BE32-E72D297353CC}">
                <c16:uniqueId val="{00000005-1745-418B-B1AC-DD6B812B0EA7}"/>
              </c:ext>
            </c:extLst>
          </c:dPt>
          <c:dPt>
            <c:idx val="3"/>
            <c:bubble3D val="0"/>
            <c:spPr>
              <a:solidFill>
                <a:schemeClr val="accent4"/>
              </a:solidFill>
              <a:ln w="3175">
                <a:solidFill>
                  <a:schemeClr val="lt1"/>
                </a:solidFill>
              </a:ln>
              <a:effectLst/>
            </c:spPr>
            <c:extLst xmlns:c16r2="http://schemas.microsoft.com/office/drawing/2015/06/chart">
              <c:ext xmlns:c16="http://schemas.microsoft.com/office/drawing/2014/chart" uri="{C3380CC4-5D6E-409C-BE32-E72D297353CC}">
                <c16:uniqueId val="{00000007-1745-418B-B1AC-DD6B812B0EA7}"/>
              </c:ext>
            </c:extLst>
          </c:dPt>
          <c:dPt>
            <c:idx val="4"/>
            <c:bubble3D val="0"/>
            <c:spPr>
              <a:solidFill>
                <a:schemeClr val="accent1">
                  <a:lumMod val="20000"/>
                  <a:lumOff val="80000"/>
                </a:schemeClr>
              </a:solidFill>
              <a:ln w="3175">
                <a:solidFill>
                  <a:schemeClr val="lt1"/>
                </a:solidFill>
              </a:ln>
              <a:effectLst/>
            </c:spPr>
            <c:extLst xmlns:c16r2="http://schemas.microsoft.com/office/drawing/2015/06/chart">
              <c:ext xmlns:c16="http://schemas.microsoft.com/office/drawing/2014/chart" uri="{C3380CC4-5D6E-409C-BE32-E72D297353CC}">
                <c16:uniqueId val="{00000009-1745-418B-B1AC-DD6B812B0EA7}"/>
              </c:ext>
            </c:extLst>
          </c:dPt>
          <c:dLbls>
            <c:dLbl>
              <c:idx val="0"/>
              <c:layout>
                <c:manualLayout>
                  <c:x val="-3.3457621920971216E-2"/>
                  <c:y val="1.5224729033223179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1-1745-418B-B1AC-DD6B812B0EA7}"/>
                </c:ext>
                <c:ext xmlns:c15="http://schemas.microsoft.com/office/drawing/2012/chart" uri="{CE6537A1-D6FC-4f65-9D91-7224C49458BB}"/>
              </c:extLst>
            </c:dLbl>
            <c:dLbl>
              <c:idx val="1"/>
              <c:layout>
                <c:manualLayout>
                  <c:x val="0"/>
                  <c:y val="-5.6309956074143581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3-1745-418B-B1AC-DD6B812B0EA7}"/>
                </c:ext>
                <c:ext xmlns:c15="http://schemas.microsoft.com/office/drawing/2012/chart" uri="{CE6537A1-D6FC-4f65-9D91-7224C49458BB}"/>
              </c:extLst>
            </c:dLbl>
            <c:dLbl>
              <c:idx val="2"/>
              <c:layout>
                <c:manualLayout>
                  <c:x val="-2.544425490572641E-2"/>
                  <c:y val="2.7327302993329892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5-1745-418B-B1AC-DD6B812B0EA7}"/>
                </c:ext>
                <c:ext xmlns:c15="http://schemas.microsoft.com/office/drawing/2012/chart" uri="{CE6537A1-D6FC-4f65-9D91-7224C49458BB}"/>
              </c:extLst>
            </c:dLbl>
            <c:dLbl>
              <c:idx val="3"/>
              <c:layout>
                <c:manualLayout>
                  <c:x val="-2.8743358299724731E-3"/>
                  <c:y val="5.4546254343905299E-3"/>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7-1745-418B-B1AC-DD6B812B0EA7}"/>
                </c:ext>
                <c:ext xmlns:c15="http://schemas.microsoft.com/office/drawing/2012/chart" uri="{CE6537A1-D6FC-4f65-9D91-7224C49458BB}"/>
              </c:extLst>
            </c:dLbl>
            <c:dLbl>
              <c:idx val="4"/>
              <c:layout>
                <c:manualLayout>
                  <c:x val="8.8561024563464624E-2"/>
                  <c:y val="4.5086322457267066E-3"/>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9-1745-418B-B1AC-DD6B812B0EA7}"/>
                </c:ex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dLblPos val="inEnd"/>
            <c:showLegendKey val="1"/>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'[wzkm w podziale na gminy(Automatycznie odzyskany).xlsx]Arkusz2'!$K$7:$K$11</c:f>
              <c:strCache>
                <c:ptCount val="5"/>
                <c:pt idx="0">
                  <c:v>Stalowa Wola</c:v>
                </c:pt>
                <c:pt idx="1">
                  <c:v>Nisko</c:v>
                </c:pt>
                <c:pt idx="2">
                  <c:v>Pysznica</c:v>
                </c:pt>
                <c:pt idx="3">
                  <c:v>Zaleszany</c:v>
                </c:pt>
                <c:pt idx="4">
                  <c:v>Radomyśl nad Sanem</c:v>
                </c:pt>
              </c:strCache>
            </c:strRef>
          </c:cat>
          <c:val>
            <c:numRef>
              <c:f>'[wzkm w podziale na gminy(Automatycznie odzyskany).xlsx]Arkusz2'!$M$7:$M$11</c:f>
              <c:numCache>
                <c:formatCode>0.00%</c:formatCode>
                <c:ptCount val="5"/>
                <c:pt idx="0">
                  <c:v>0.78208821589800881</c:v>
                </c:pt>
                <c:pt idx="1">
                  <c:v>0.10079697239764386</c:v>
                </c:pt>
                <c:pt idx="2">
                  <c:v>9.3435409435217331E-2</c:v>
                </c:pt>
                <c:pt idx="3">
                  <c:v>2.0510695121711137E-2</c:v>
                </c:pt>
                <c:pt idx="4">
                  <c:v>3.1687071474188703E-3</c:v>
                </c:pt>
              </c:numCache>
            </c:numRef>
          </c:val>
          <c:extLst xmlns:c16r2="http://schemas.microsoft.com/office/drawing/2015/06/chart">
            <c:ext xmlns:c16="http://schemas.microsoft.com/office/drawing/2014/chart" uri="{C3380CC4-5D6E-409C-BE32-E72D297353CC}">
              <c16:uniqueId val="{0000000A-1745-418B-B1AC-DD6B812B0EA7}"/>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'Okres Szkolny'!$B$2</c:f>
              <c:strCache>
                <c:ptCount val="1"/>
                <c:pt idx="0">
                  <c:v>Dzień roboczy</c:v>
                </c:pt>
              </c:strCache>
            </c:strRef>
          </c:tx>
          <c:spPr>
            <a:solidFill>
              <a:schemeClr val="accent1"/>
            </a:solidFill>
            <a:ln>
              <a:noFill/>
            </a:ln>
            <a:effectLst>
              <a:outerShdw blurRad="50800" dist="38100" dir="2700000" algn="tl" rotWithShape="0">
                <a:prstClr val="black">
                  <a:alpha val="40000"/>
                </a:prstClr>
              </a:outerShdw>
            </a:effectLst>
          </c:spPr>
          <c:invertIfNegative val="0"/>
          <c:cat>
            <c:strRef>
              <c:f>'Okres Szkolny'!$A$3:$A$21</c:f>
              <c:strCache>
                <c:ptCount val="19"/>
                <c:pt idx="0">
                  <c:v> 1     </c:v>
                </c:pt>
                <c:pt idx="1">
                  <c:v> 3     </c:v>
                </c:pt>
                <c:pt idx="2">
                  <c:v> 4     </c:v>
                </c:pt>
                <c:pt idx="3">
                  <c:v> 5     </c:v>
                </c:pt>
                <c:pt idx="4">
                  <c:v> 6     </c:v>
                </c:pt>
                <c:pt idx="5">
                  <c:v> 8     </c:v>
                </c:pt>
                <c:pt idx="6">
                  <c:v> 10    </c:v>
                </c:pt>
                <c:pt idx="7">
                  <c:v> 11    </c:v>
                </c:pt>
                <c:pt idx="8">
                  <c:v> 12    </c:v>
                </c:pt>
                <c:pt idx="9">
                  <c:v> 14    </c:v>
                </c:pt>
                <c:pt idx="10">
                  <c:v> 15    </c:v>
                </c:pt>
                <c:pt idx="11">
                  <c:v> 16    </c:v>
                </c:pt>
                <c:pt idx="12">
                  <c:v> 17    </c:v>
                </c:pt>
                <c:pt idx="13">
                  <c:v> 18    </c:v>
                </c:pt>
                <c:pt idx="14">
                  <c:v> 19    </c:v>
                </c:pt>
                <c:pt idx="15">
                  <c:v> 20    </c:v>
                </c:pt>
                <c:pt idx="16">
                  <c:v> 22    </c:v>
                </c:pt>
                <c:pt idx="17">
                  <c:v> 25    </c:v>
                </c:pt>
                <c:pt idx="18">
                  <c:v> P     </c:v>
                </c:pt>
              </c:strCache>
              <c:extLst xmlns:c16r2="http://schemas.microsoft.com/office/drawing/2015/06/chart"/>
            </c:strRef>
          </c:cat>
          <c:val>
            <c:numRef>
              <c:f>'Okres Szkolny'!$B$3:$B$21</c:f>
              <c:numCache>
                <c:formatCode>#\ ##0.000</c:formatCode>
                <c:ptCount val="19"/>
                <c:pt idx="0">
                  <c:v>54015.538</c:v>
                </c:pt>
                <c:pt idx="1">
                  <c:v>36626.764000000003</c:v>
                </c:pt>
                <c:pt idx="2">
                  <c:v>68552.462</c:v>
                </c:pt>
                <c:pt idx="3">
                  <c:v>9326.2559999999994</c:v>
                </c:pt>
                <c:pt idx="4">
                  <c:v>18121.093000000001</c:v>
                </c:pt>
                <c:pt idx="5">
                  <c:v>26553.316999999999</c:v>
                </c:pt>
                <c:pt idx="6">
                  <c:v>41595.813000000002</c:v>
                </c:pt>
                <c:pt idx="7">
                  <c:v>7481.174</c:v>
                </c:pt>
                <c:pt idx="8">
                  <c:v>6413.2759999999998</c:v>
                </c:pt>
                <c:pt idx="9">
                  <c:v>10191.156000000001</c:v>
                </c:pt>
                <c:pt idx="10">
                  <c:v>10433.965</c:v>
                </c:pt>
                <c:pt idx="11">
                  <c:v>17742.442999999999</c:v>
                </c:pt>
                <c:pt idx="12">
                  <c:v>51487.625</c:v>
                </c:pt>
                <c:pt idx="13">
                  <c:v>6221.5339999999997</c:v>
                </c:pt>
                <c:pt idx="14">
                  <c:v>39384.404000000002</c:v>
                </c:pt>
                <c:pt idx="15">
                  <c:v>6458.6610000000001</c:v>
                </c:pt>
                <c:pt idx="16">
                  <c:v>3975.0010000000002</c:v>
                </c:pt>
                <c:pt idx="17">
                  <c:v>5073.8959999999997</c:v>
                </c:pt>
                <c:pt idx="18">
                  <c:v>6370.8549999999996</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DAB1-4F7C-B43C-88ED27429CD6}"/>
            </c:ext>
          </c:extLst>
        </c:ser>
        <c:ser>
          <c:idx val="1"/>
          <c:order val="1"/>
          <c:tx>
            <c:strRef>
              <c:f>'Okres Szkolny'!$C$2</c:f>
              <c:strCache>
                <c:ptCount val="1"/>
                <c:pt idx="0">
                  <c:v>Dzień roboczy wolny od nauki szkolnej</c:v>
                </c:pt>
              </c:strCache>
            </c:strRef>
          </c:tx>
          <c:spPr>
            <a:solidFill>
              <a:schemeClr val="tx2"/>
            </a:solidFill>
            <a:ln>
              <a:noFill/>
            </a:ln>
            <a:effectLst>
              <a:outerShdw blurRad="50800" dist="38100" dir="2700000" algn="tl" rotWithShape="0">
                <a:prstClr val="black">
                  <a:alpha val="40000"/>
                </a:prstClr>
              </a:outerShdw>
            </a:effectLst>
          </c:spPr>
          <c:invertIfNegative val="0"/>
          <c:cat>
            <c:strRef>
              <c:f>'Okres Szkolny'!$A$3:$A$21</c:f>
              <c:strCache>
                <c:ptCount val="19"/>
                <c:pt idx="0">
                  <c:v> 1     </c:v>
                </c:pt>
                <c:pt idx="1">
                  <c:v> 3     </c:v>
                </c:pt>
                <c:pt idx="2">
                  <c:v> 4     </c:v>
                </c:pt>
                <c:pt idx="3">
                  <c:v> 5     </c:v>
                </c:pt>
                <c:pt idx="4">
                  <c:v> 6     </c:v>
                </c:pt>
                <c:pt idx="5">
                  <c:v> 8     </c:v>
                </c:pt>
                <c:pt idx="6">
                  <c:v> 10    </c:v>
                </c:pt>
                <c:pt idx="7">
                  <c:v> 11    </c:v>
                </c:pt>
                <c:pt idx="8">
                  <c:v> 12    </c:v>
                </c:pt>
                <c:pt idx="9">
                  <c:v> 14    </c:v>
                </c:pt>
                <c:pt idx="10">
                  <c:v> 15    </c:v>
                </c:pt>
                <c:pt idx="11">
                  <c:v> 16    </c:v>
                </c:pt>
                <c:pt idx="12">
                  <c:v> 17    </c:v>
                </c:pt>
                <c:pt idx="13">
                  <c:v> 18    </c:v>
                </c:pt>
                <c:pt idx="14">
                  <c:v> 19    </c:v>
                </c:pt>
                <c:pt idx="15">
                  <c:v> 20    </c:v>
                </c:pt>
                <c:pt idx="16">
                  <c:v> 22    </c:v>
                </c:pt>
                <c:pt idx="17">
                  <c:v> 25    </c:v>
                </c:pt>
                <c:pt idx="18">
                  <c:v> P     </c:v>
                </c:pt>
              </c:strCache>
              <c:extLst xmlns:c16r2="http://schemas.microsoft.com/office/drawing/2015/06/chart"/>
            </c:strRef>
          </c:cat>
          <c:val>
            <c:numRef>
              <c:f>'Okres Szkolny'!$C$3:$C$21</c:f>
              <c:numCache>
                <c:formatCode>#\ ##0.000</c:formatCode>
                <c:ptCount val="19"/>
                <c:pt idx="0">
                  <c:v>61963.188000000002</c:v>
                </c:pt>
                <c:pt idx="1">
                  <c:v>42906.855000000003</c:v>
                </c:pt>
                <c:pt idx="2">
                  <c:v>88857.887000000002</c:v>
                </c:pt>
                <c:pt idx="3">
                  <c:v>13122.444</c:v>
                </c:pt>
                <c:pt idx="4">
                  <c:v>25584.495999999999</c:v>
                </c:pt>
                <c:pt idx="5">
                  <c:v>29172.944</c:v>
                </c:pt>
                <c:pt idx="6">
                  <c:v>53180.072999999997</c:v>
                </c:pt>
                <c:pt idx="7">
                  <c:v>10300.085999999999</c:v>
                </c:pt>
                <c:pt idx="8">
                  <c:v>8666.9850000000006</c:v>
                </c:pt>
                <c:pt idx="9">
                  <c:v>15773.612999999999</c:v>
                </c:pt>
                <c:pt idx="10">
                  <c:v>12598.423000000001</c:v>
                </c:pt>
                <c:pt idx="11">
                  <c:v>13728.03</c:v>
                </c:pt>
                <c:pt idx="12">
                  <c:v>56018.69</c:v>
                </c:pt>
                <c:pt idx="13">
                  <c:v>4524.3270000000002</c:v>
                </c:pt>
                <c:pt idx="14">
                  <c:v>40990.748</c:v>
                </c:pt>
                <c:pt idx="15">
                  <c:v>9276.2330000000002</c:v>
                </c:pt>
                <c:pt idx="16">
                  <c:v>5667.3680000000004</c:v>
                </c:pt>
                <c:pt idx="17">
                  <c:v>7236.049</c:v>
                </c:pt>
                <c:pt idx="18">
                  <c:v>7864.317</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DAB1-4F7C-B43C-88ED27429CD6}"/>
            </c:ext>
          </c:extLst>
        </c:ser>
        <c:dLbls>
          <c:showLegendKey val="0"/>
          <c:showVal val="0"/>
          <c:showCatName val="0"/>
          <c:showSerName val="0"/>
          <c:showPercent val="0"/>
          <c:showBubbleSize val="0"/>
        </c:dLbls>
        <c:gapWidth val="219"/>
        <c:overlap val="-27"/>
        <c:axId val="524202016"/>
        <c:axId val="524200840"/>
      </c:barChart>
      <c:catAx>
        <c:axId val="524202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crossAx val="524200840"/>
        <c:crosses val="autoZero"/>
        <c:auto val="1"/>
        <c:lblAlgn val="ctr"/>
        <c:lblOffset val="100"/>
        <c:noMultiLvlLbl val="0"/>
      </c:catAx>
      <c:valAx>
        <c:axId val="524200840"/>
        <c:scaling>
          <c:orientation val="minMax"/>
        </c:scaling>
        <c:delete val="0"/>
        <c:axPos val="l"/>
        <c:majorGridlines>
          <c:spPr>
            <a:ln w="9525" cap="flat" cmpd="sng" algn="ctr">
              <a:solidFill>
                <a:schemeClr val="tx1">
                  <a:lumMod val="15000"/>
                  <a:lumOff val="85000"/>
                </a:schemeClr>
              </a:solidFill>
              <a:round/>
            </a:ln>
            <a:effectLst/>
          </c:spPr>
        </c:majorGridlines>
        <c:numFmt formatCode="#\ ##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crossAx val="524202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'Okres Szkolny'!$D$2</c:f>
              <c:strCache>
                <c:ptCount val="1"/>
                <c:pt idx="0">
                  <c:v>Sobota </c:v>
                </c:pt>
              </c:strCache>
            </c:strRef>
          </c:tx>
          <c:spPr>
            <a:solidFill>
              <a:schemeClr val="accent1"/>
            </a:solidFill>
            <a:ln>
              <a:noFill/>
            </a:ln>
            <a:effectLst>
              <a:outerShdw blurRad="50800" dist="38100" dir="2700000" algn="tl" rotWithShape="0">
                <a:prstClr val="black">
                  <a:alpha val="40000"/>
                </a:prstClr>
              </a:outerShdw>
            </a:effectLst>
          </c:spPr>
          <c:invertIfNegative val="0"/>
          <c:cat>
            <c:strRef>
              <c:f>('Okres Szkolny'!$A$3:$A$9,'Okres Szkolny'!$A$11:$A$12,'Okres Szkolny'!$A$15:$A$18,'Okres Szkolny'!$A$21)</c:f>
              <c:strCache>
                <c:ptCount val="14"/>
                <c:pt idx="0">
                  <c:v> 1     </c:v>
                </c:pt>
                <c:pt idx="1">
                  <c:v> 3     </c:v>
                </c:pt>
                <c:pt idx="2">
                  <c:v> 4     </c:v>
                </c:pt>
                <c:pt idx="3">
                  <c:v> 5     </c:v>
                </c:pt>
                <c:pt idx="4">
                  <c:v> 6     </c:v>
                </c:pt>
                <c:pt idx="5">
                  <c:v> 8     </c:v>
                </c:pt>
                <c:pt idx="6">
                  <c:v> 10    </c:v>
                </c:pt>
                <c:pt idx="7">
                  <c:v> 12    </c:v>
                </c:pt>
                <c:pt idx="8">
                  <c:v> 14    </c:v>
                </c:pt>
                <c:pt idx="9">
                  <c:v> 17    </c:v>
                </c:pt>
                <c:pt idx="10">
                  <c:v> 18    </c:v>
                </c:pt>
                <c:pt idx="11">
                  <c:v> 19    </c:v>
                </c:pt>
                <c:pt idx="12">
                  <c:v> 20    </c:v>
                </c:pt>
                <c:pt idx="13">
                  <c:v> P     </c:v>
                </c:pt>
              </c:strCache>
              <c:extLst xmlns:c16r2="http://schemas.microsoft.com/office/drawing/2015/06/chart"/>
            </c:strRef>
          </c:cat>
          <c:val>
            <c:numRef>
              <c:f>('Okres Szkolny'!$D$3:$D$9,'Okres Szkolny'!$D$11:$D$12,'Okres Szkolny'!$D$15:$D$18,'Okres Szkolny'!$D$21)</c:f>
              <c:numCache>
                <c:formatCode>#\ ##0.000</c:formatCode>
                <c:ptCount val="14"/>
                <c:pt idx="0">
                  <c:v>23854.199000000001</c:v>
                </c:pt>
                <c:pt idx="1">
                  <c:v>27711.580999999998</c:v>
                </c:pt>
                <c:pt idx="2">
                  <c:v>43552.038</c:v>
                </c:pt>
                <c:pt idx="3">
                  <c:v>5260.915</c:v>
                </c:pt>
                <c:pt idx="4">
                  <c:v>13904.002</c:v>
                </c:pt>
                <c:pt idx="5">
                  <c:v>10477.531000000001</c:v>
                </c:pt>
                <c:pt idx="6">
                  <c:v>28806.925999999999</c:v>
                </c:pt>
                <c:pt idx="7">
                  <c:v>2681.3270000000002</c:v>
                </c:pt>
                <c:pt idx="8">
                  <c:v>809.51800000000003</c:v>
                </c:pt>
                <c:pt idx="9">
                  <c:v>34301.455000000002</c:v>
                </c:pt>
                <c:pt idx="10" formatCode="General">
                  <c:v>0</c:v>
                </c:pt>
                <c:pt idx="11">
                  <c:v>28767.142</c:v>
                </c:pt>
                <c:pt idx="12">
                  <c:v>4582.2510000000002</c:v>
                </c:pt>
                <c:pt idx="13">
                  <c:v>3427.645</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910D-44C5-92C9-888C1417C56A}"/>
            </c:ext>
          </c:extLst>
        </c:ser>
        <c:ser>
          <c:idx val="1"/>
          <c:order val="1"/>
          <c:tx>
            <c:strRef>
              <c:f>'Okres Szkolny'!$E$2</c:f>
              <c:strCache>
                <c:ptCount val="1"/>
                <c:pt idx="0">
                  <c:v>Niedziela i święto</c:v>
                </c:pt>
              </c:strCache>
            </c:strRef>
          </c:tx>
          <c:spPr>
            <a:solidFill>
              <a:schemeClr val="accent2"/>
            </a:solidFill>
            <a:ln>
              <a:noFill/>
            </a:ln>
            <a:effectLst>
              <a:outerShdw blurRad="50800" dist="38100" dir="2700000" algn="tl" rotWithShape="0">
                <a:prstClr val="black">
                  <a:alpha val="40000"/>
                </a:prstClr>
              </a:outerShdw>
            </a:effectLst>
          </c:spPr>
          <c:invertIfNegative val="0"/>
          <c:cat>
            <c:strRef>
              <c:f>('Okres Szkolny'!$A$3:$A$9,'Okres Szkolny'!$A$11:$A$12,'Okres Szkolny'!$A$15:$A$18,'Okres Szkolny'!$A$21)</c:f>
              <c:strCache>
                <c:ptCount val="14"/>
                <c:pt idx="0">
                  <c:v> 1     </c:v>
                </c:pt>
                <c:pt idx="1">
                  <c:v> 3     </c:v>
                </c:pt>
                <c:pt idx="2">
                  <c:v> 4     </c:v>
                </c:pt>
                <c:pt idx="3">
                  <c:v> 5     </c:v>
                </c:pt>
                <c:pt idx="4">
                  <c:v> 6     </c:v>
                </c:pt>
                <c:pt idx="5">
                  <c:v> 8     </c:v>
                </c:pt>
                <c:pt idx="6">
                  <c:v> 10    </c:v>
                </c:pt>
                <c:pt idx="7">
                  <c:v> 12    </c:v>
                </c:pt>
                <c:pt idx="8">
                  <c:v> 14    </c:v>
                </c:pt>
                <c:pt idx="9">
                  <c:v> 17    </c:v>
                </c:pt>
                <c:pt idx="10">
                  <c:v> 18    </c:v>
                </c:pt>
                <c:pt idx="11">
                  <c:v> 19    </c:v>
                </c:pt>
                <c:pt idx="12">
                  <c:v> 20    </c:v>
                </c:pt>
                <c:pt idx="13">
                  <c:v> P     </c:v>
                </c:pt>
              </c:strCache>
              <c:extLst xmlns:c16r2="http://schemas.microsoft.com/office/drawing/2015/06/chart"/>
            </c:strRef>
          </c:cat>
          <c:val>
            <c:numRef>
              <c:f>('Okres Szkolny'!$E$3:$E$9,'Okres Szkolny'!$E$11:$E$12,'Okres Szkolny'!$E$15:$E$18,'Okres Szkolny'!$E$21)</c:f>
              <c:numCache>
                <c:formatCode>#\ ##0.000</c:formatCode>
                <c:ptCount val="14"/>
                <c:pt idx="0">
                  <c:v>1907.829</c:v>
                </c:pt>
                <c:pt idx="1">
                  <c:v>2128.0880000000002</c:v>
                </c:pt>
                <c:pt idx="2">
                  <c:v>3582.3560000000002</c:v>
                </c:pt>
                <c:pt idx="3" formatCode="General">
                  <c:v>0</c:v>
                </c:pt>
                <c:pt idx="4" formatCode="General">
                  <c:v>0</c:v>
                </c:pt>
                <c:pt idx="5" formatCode="General">
                  <c:v>0</c:v>
                </c:pt>
                <c:pt idx="6">
                  <c:v>2323.2860000000001</c:v>
                </c:pt>
                <c:pt idx="7" formatCode="General">
                  <c:v>0</c:v>
                </c:pt>
                <c:pt idx="8">
                  <c:v>121.81100000000001</c:v>
                </c:pt>
                <c:pt idx="9">
                  <c:v>2651.2179999999998</c:v>
                </c:pt>
                <c:pt idx="10" formatCode="General">
                  <c:v>0</c:v>
                </c:pt>
                <c:pt idx="11">
                  <c:v>1996.251</c:v>
                </c:pt>
                <c:pt idx="12" formatCode="General">
                  <c:v>0</c:v>
                </c:pt>
                <c:pt idx="13" formatCode="General">
                  <c:v>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910D-44C5-92C9-888C1417C56A}"/>
            </c:ext>
          </c:extLst>
        </c:ser>
        <c:ser>
          <c:idx val="2"/>
          <c:order val="2"/>
          <c:tx>
            <c:strRef>
              <c:f>'Okres Szkolny'!$F$2</c:f>
              <c:strCache>
                <c:ptCount val="1"/>
                <c:pt idx="0">
                  <c:v>Niedziela niehandlowa</c:v>
                </c:pt>
              </c:strCache>
            </c:strRef>
          </c:tx>
          <c:spPr>
            <a:solidFill>
              <a:schemeClr val="accent3"/>
            </a:solidFill>
            <a:ln>
              <a:noFill/>
            </a:ln>
            <a:effectLst>
              <a:outerShdw blurRad="50800" dist="38100" dir="2700000" algn="tl" rotWithShape="0">
                <a:prstClr val="black">
                  <a:alpha val="40000"/>
                </a:prstClr>
              </a:outerShdw>
            </a:effectLst>
          </c:spPr>
          <c:invertIfNegative val="0"/>
          <c:cat>
            <c:strRef>
              <c:f>('Okres Szkolny'!$A$3:$A$9,'Okres Szkolny'!$A$11:$A$12,'Okres Szkolny'!$A$15:$A$18,'Okres Szkolny'!$A$21)</c:f>
              <c:strCache>
                <c:ptCount val="14"/>
                <c:pt idx="0">
                  <c:v> 1     </c:v>
                </c:pt>
                <c:pt idx="1">
                  <c:v> 3     </c:v>
                </c:pt>
                <c:pt idx="2">
                  <c:v> 4     </c:v>
                </c:pt>
                <c:pt idx="3">
                  <c:v> 5     </c:v>
                </c:pt>
                <c:pt idx="4">
                  <c:v> 6     </c:v>
                </c:pt>
                <c:pt idx="5">
                  <c:v> 8     </c:v>
                </c:pt>
                <c:pt idx="6">
                  <c:v> 10    </c:v>
                </c:pt>
                <c:pt idx="7">
                  <c:v> 12    </c:v>
                </c:pt>
                <c:pt idx="8">
                  <c:v> 14    </c:v>
                </c:pt>
                <c:pt idx="9">
                  <c:v> 17    </c:v>
                </c:pt>
                <c:pt idx="10">
                  <c:v> 18    </c:v>
                </c:pt>
                <c:pt idx="11">
                  <c:v> 19    </c:v>
                </c:pt>
                <c:pt idx="12">
                  <c:v> 20    </c:v>
                </c:pt>
                <c:pt idx="13">
                  <c:v> P     </c:v>
                </c:pt>
              </c:strCache>
              <c:extLst xmlns:c16r2="http://schemas.microsoft.com/office/drawing/2015/06/chart"/>
            </c:strRef>
          </c:cat>
          <c:val>
            <c:numRef>
              <c:f>('Okres Szkolny'!$F$3:$F$9,'Okres Szkolny'!$F$11:$F$12,'Okres Szkolny'!$F$15:$F$18,'Okres Szkolny'!$F$21)</c:f>
              <c:numCache>
                <c:formatCode>#\ ##0.000</c:formatCode>
                <c:ptCount val="14"/>
                <c:pt idx="0">
                  <c:v>12693.89</c:v>
                </c:pt>
                <c:pt idx="1">
                  <c:v>14110.281999999999</c:v>
                </c:pt>
                <c:pt idx="2">
                  <c:v>23995.460999999999</c:v>
                </c:pt>
                <c:pt idx="3" formatCode="General">
                  <c:v>0</c:v>
                </c:pt>
                <c:pt idx="4" formatCode="General">
                  <c:v>0</c:v>
                </c:pt>
                <c:pt idx="5" formatCode="General">
                  <c:v>0</c:v>
                </c:pt>
                <c:pt idx="6">
                  <c:v>13767.848</c:v>
                </c:pt>
                <c:pt idx="7" formatCode="General">
                  <c:v>0</c:v>
                </c:pt>
                <c:pt idx="8">
                  <c:v>736.09299999999996</c:v>
                </c:pt>
                <c:pt idx="9">
                  <c:v>17457.245999999999</c:v>
                </c:pt>
                <c:pt idx="10">
                  <c:v>13216.806</c:v>
                </c:pt>
                <c:pt idx="11" formatCode="General">
                  <c:v>0</c:v>
                </c:pt>
                <c:pt idx="12" formatCode="General">
                  <c:v>0</c:v>
                </c:pt>
                <c:pt idx="13" formatCode="General">
                  <c:v>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2-910D-44C5-92C9-888C1417C56A}"/>
            </c:ext>
          </c:extLst>
        </c:ser>
        <c:dLbls>
          <c:showLegendKey val="0"/>
          <c:showVal val="0"/>
          <c:showCatName val="0"/>
          <c:showSerName val="0"/>
          <c:showPercent val="0"/>
          <c:showBubbleSize val="0"/>
        </c:dLbls>
        <c:gapWidth val="219"/>
        <c:overlap val="-27"/>
        <c:axId val="524199272"/>
        <c:axId val="524199664"/>
      </c:barChart>
      <c:catAx>
        <c:axId val="524199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crossAx val="524199664"/>
        <c:crosses val="autoZero"/>
        <c:auto val="1"/>
        <c:lblAlgn val="ctr"/>
        <c:lblOffset val="100"/>
        <c:noMultiLvlLbl val="0"/>
      </c:catAx>
      <c:valAx>
        <c:axId val="524199664"/>
        <c:scaling>
          <c:orientation val="minMax"/>
        </c:scaling>
        <c:delete val="0"/>
        <c:axPos val="l"/>
        <c:majorGridlines>
          <c:spPr>
            <a:ln w="9525" cap="flat" cmpd="sng" algn="ctr">
              <a:solidFill>
                <a:schemeClr val="tx1">
                  <a:lumMod val="15000"/>
                  <a:lumOff val="85000"/>
                </a:schemeClr>
              </a:solidFill>
              <a:round/>
            </a:ln>
            <a:effectLst/>
          </c:spPr>
        </c:majorGridlines>
        <c:numFmt formatCode="#\ ##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pl-PL"/>
          </a:p>
        </c:txPr>
        <c:crossAx val="524199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ln w="3175"/>
            <a:effectLst>
              <a:outerShdw blurRad="50800" dist="38100" dir="2700000" algn="tl" rotWithShape="0">
                <a:prstClr val="black">
                  <a:alpha val="40000"/>
                </a:prstClr>
              </a:outerShdw>
            </a:effectLst>
          </c:spPr>
          <c:dPt>
            <c:idx val="0"/>
            <c:bubble3D val="0"/>
            <c:spPr>
              <a:solidFill>
                <a:schemeClr val="accent1"/>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1-C0E8-4C80-AB80-52F6A6FE6992}"/>
              </c:ext>
            </c:extLst>
          </c:dPt>
          <c:dPt>
            <c:idx val="1"/>
            <c:bubble3D val="0"/>
            <c:spPr>
              <a:solidFill>
                <a:schemeClr val="accent2"/>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3-C0E8-4C80-AB80-52F6A6FE6992}"/>
              </c:ext>
            </c:extLst>
          </c:dPt>
          <c:dPt>
            <c:idx val="2"/>
            <c:bubble3D val="0"/>
            <c:spPr>
              <a:solidFill>
                <a:schemeClr val="accent3"/>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5-C0E8-4C80-AB80-52F6A6FE6992}"/>
              </c:ext>
            </c:extLst>
          </c:dPt>
          <c:dPt>
            <c:idx val="3"/>
            <c:bubble3D val="0"/>
            <c:spPr>
              <a:solidFill>
                <a:schemeClr val="accent4"/>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7-C0E8-4C80-AB80-52F6A6FE6992}"/>
              </c:ext>
            </c:extLst>
          </c:dPt>
          <c:dPt>
            <c:idx val="4"/>
            <c:bubble3D val="0"/>
            <c:spPr>
              <a:solidFill>
                <a:schemeClr val="accent1">
                  <a:lumMod val="20000"/>
                  <a:lumOff val="80000"/>
                </a:schemeClr>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9-C0E8-4C80-AB80-52F6A6FE6992}"/>
              </c:ext>
            </c:extLst>
          </c:dPt>
          <c:dLbls>
            <c:dLbl>
              <c:idx val="0"/>
              <c:layout>
                <c:manualLayout>
                  <c:x val="-1.7696765666128177E-2"/>
                  <c:y val="-6.253728143137037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1-C0E8-4C80-AB80-52F6A6FE6992}"/>
                </c:ext>
                <c:ext xmlns:c15="http://schemas.microsoft.com/office/drawing/2012/chart" uri="{CE6537A1-D6FC-4f65-9D91-7224C49458BB}"/>
              </c:extLst>
            </c:dLbl>
            <c:dLbl>
              <c:idx val="1"/>
              <c:layout>
                <c:manualLayout>
                  <c:x val="-7.5238837613017168E-2"/>
                  <c:y val="-3.4585941365929039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3-C0E8-4C80-AB80-52F6A6FE6992}"/>
                </c:ext>
                <c:ext xmlns:c15="http://schemas.microsoft.com/office/drawing/2012/chart" uri="{CE6537A1-D6FC-4f65-9D91-7224C49458BB}"/>
              </c:extLst>
            </c:dLbl>
            <c:dLbl>
              <c:idx val="2"/>
              <c:layout>
                <c:manualLayout>
                  <c:x val="0"/>
                  <c:y val="-3.4979557132823205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5-C0E8-4C80-AB80-52F6A6FE6992}"/>
                </c:ext>
                <c:ext xmlns:c15="http://schemas.microsoft.com/office/drawing/2012/chart" uri="{CE6537A1-D6FC-4f65-9D91-7224C49458BB}"/>
              </c:extLst>
            </c:dLbl>
            <c:dLbl>
              <c:idx val="3"/>
              <c:layout>
                <c:manualLayout>
                  <c:x val="-6.4330271216097981E-2"/>
                  <c:y val="4.9947506561679782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7-C0E8-4C80-AB80-52F6A6FE6992}"/>
                </c:ext>
                <c:ext xmlns:c15="http://schemas.microsoft.com/office/drawing/2012/chart" uri="{CE6537A1-D6FC-4f65-9D91-7224C49458BB}"/>
              </c:extLst>
            </c:dLbl>
            <c:dLbl>
              <c:idx val="4"/>
              <c:layout>
                <c:manualLayout>
                  <c:x val="0.11198972003499563"/>
                  <c:y val="1.4326334208223542E-4"/>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9-C0E8-4C80-AB80-52F6A6FE6992}"/>
                </c:ex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dLblPos val="inEnd"/>
            <c:showLegendKey val="1"/>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'Okres Szkolny'!$B$2:$F$2</c:f>
              <c:strCache>
                <c:ptCount val="5"/>
                <c:pt idx="0">
                  <c:v>Dzień roboczy</c:v>
                </c:pt>
                <c:pt idx="1">
                  <c:v>Dzień roboczy wolny od nauki szkolnej</c:v>
                </c:pt>
                <c:pt idx="2">
                  <c:v>Sobota </c:v>
                </c:pt>
                <c:pt idx="3">
                  <c:v>Niedziela i święto</c:v>
                </c:pt>
                <c:pt idx="4">
                  <c:v>Niedziela niehandlowa</c:v>
                </c:pt>
              </c:strCache>
            </c:strRef>
          </c:cat>
          <c:val>
            <c:numRef>
              <c:f>'Okres Szkolny'!$B$26:$F$26</c:f>
              <c:numCache>
                <c:formatCode>0.00%</c:formatCode>
                <c:ptCount val="5"/>
                <c:pt idx="0">
                  <c:v>0.33473690471149992</c:v>
                </c:pt>
                <c:pt idx="1">
                  <c:v>0.39870049221395715</c:v>
                </c:pt>
                <c:pt idx="2">
                  <c:v>0.17925162640266007</c:v>
                </c:pt>
                <c:pt idx="3">
                  <c:v>1.1558612803033701E-2</c:v>
                </c:pt>
                <c:pt idx="4">
                  <c:v>7.5752363868849301E-2</c:v>
                </c:pt>
              </c:numCache>
            </c:numRef>
          </c:val>
          <c:extLst xmlns:c16r2="http://schemas.microsoft.com/office/drawing/2015/06/chart">
            <c:ext xmlns:c16="http://schemas.microsoft.com/office/drawing/2014/chart" uri="{C3380CC4-5D6E-409C-BE32-E72D297353CC}">
              <c16:uniqueId val="{0000000A-C0E8-4C80-AB80-52F6A6FE6992}"/>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Narrow" panose="020B0606020202030204" pitchFamily="34" charset="0"/>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ln w="3175"/>
            <a:effectLst>
              <a:outerShdw blurRad="50800" dist="38100" dir="2700000" algn="tl" rotWithShape="0">
                <a:prstClr val="black">
                  <a:alpha val="40000"/>
                </a:prstClr>
              </a:outerShdw>
            </a:effectLst>
          </c:spPr>
          <c:dPt>
            <c:idx val="0"/>
            <c:bubble3D val="0"/>
            <c:spPr>
              <a:solidFill>
                <a:schemeClr val="accent1"/>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1-74FF-494E-90CF-CE81F4F26E62}"/>
              </c:ext>
            </c:extLst>
          </c:dPt>
          <c:dPt>
            <c:idx val="1"/>
            <c:bubble3D val="0"/>
            <c:spPr>
              <a:solidFill>
                <a:schemeClr val="accent2"/>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3-74FF-494E-90CF-CE81F4F26E62}"/>
              </c:ext>
            </c:extLst>
          </c:dPt>
          <c:dLbls>
            <c:dLbl>
              <c:idx val="0"/>
              <c:layout>
                <c:manualLayout>
                  <c:x val="2.0595201783421262E-2"/>
                  <c:y val="-4.0170347379355582E-3"/>
                </c:manualLayout>
              </c:layout>
              <c:tx>
                <c:rich>
                  <a:bodyPr/>
                  <a:lstStyle/>
                  <a:p>
                    <a:fld id="{472A4EEB-76D5-423F-876D-FFCB24CDD10A}" type="VALUE">
                      <a:rPr lang="en-US"/>
                      <a:pPr/>
                      <a:t>[WARTOŚĆ]</a:t>
                    </a:fld>
                    <a:r>
                      <a:rPr lang="en-US" baseline="0"/>
                      <a:t>; </a:t>
                    </a:r>
                  </a:p>
                </c:rich>
              </c:tx>
              <c:dLblPos val="bestFit"/>
              <c:showLegendKey val="1"/>
              <c:showVal val="1"/>
              <c:showCatName val="0"/>
              <c:showSerName val="0"/>
              <c:showPercent val="1"/>
              <c:showBubbleSize val="0"/>
              <c:extLst xmlns:c16r2="http://schemas.microsoft.com/office/drawing/2015/06/chart">
                <c:ext xmlns:c16="http://schemas.microsoft.com/office/drawing/2014/chart" uri="{C3380CC4-5D6E-409C-BE32-E72D297353CC}">
                  <c16:uniqueId val="{00000001-74FF-494E-90CF-CE81F4F26E62}"/>
                </c:ext>
                <c:ext xmlns:c15="http://schemas.microsoft.com/office/drawing/2012/chart" uri="{CE6537A1-D6FC-4f65-9D91-7224C49458BB}">
                  <c15:dlblFieldTable/>
                  <c15:showDataLabelsRange val="0"/>
                </c:ext>
              </c:extLst>
            </c:dLbl>
            <c:dLbl>
              <c:idx val="1"/>
              <c:layout>
                <c:manualLayout>
                  <c:x val="-2.0595201783421262E-2"/>
                  <c:y val="-3.9542685701553148E-3"/>
                </c:manualLayout>
              </c:layout>
              <c:tx>
                <c:rich>
                  <a:bodyPr/>
                  <a:lstStyle/>
                  <a:p>
                    <a:fld id="{DB528DEC-99D5-4218-9BE6-6E2F3753E9C1}" type="VALUE">
                      <a:rPr lang="en-US"/>
                      <a:pPr/>
                      <a:t>[WARTOŚĆ]</a:t>
                    </a:fld>
                    <a:r>
                      <a:rPr lang="en-US" baseline="0"/>
                      <a:t>; </a:t>
                    </a:r>
                  </a:p>
                </c:rich>
              </c:tx>
              <c:dLblPos val="bestFit"/>
              <c:showLegendKey val="1"/>
              <c:showVal val="1"/>
              <c:showCatName val="0"/>
              <c:showSerName val="0"/>
              <c:showPercent val="1"/>
              <c:showBubbleSize val="0"/>
              <c:extLst xmlns:c16r2="http://schemas.microsoft.com/office/drawing/2015/06/chart">
                <c:ext xmlns:c16="http://schemas.microsoft.com/office/drawing/2014/chart" uri="{C3380CC4-5D6E-409C-BE32-E72D297353CC}">
                  <c16:uniqueId val="{00000003-74FF-494E-90CF-CE81F4F26E62}"/>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dLblPos val="inEnd"/>
            <c:showLegendKey val="1"/>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'Strona 0'!$C$45:$C$46</c:f>
              <c:strCache>
                <c:ptCount val="2"/>
                <c:pt idx="0">
                  <c:v>olej napędowy</c:v>
                </c:pt>
                <c:pt idx="1">
                  <c:v>energia elektryczna</c:v>
                </c:pt>
              </c:strCache>
            </c:strRef>
          </c:cat>
          <c:val>
            <c:numRef>
              <c:f>'Strona 0'!$E$45:$E$46</c:f>
              <c:numCache>
                <c:formatCode>0.00%</c:formatCode>
                <c:ptCount val="2"/>
                <c:pt idx="0">
                  <c:v>0.7142857142857143</c:v>
                </c:pt>
                <c:pt idx="1">
                  <c:v>0.2857142857142857</c:v>
                </c:pt>
              </c:numCache>
            </c:numRef>
          </c:val>
          <c:extLst xmlns:c16r2="http://schemas.microsoft.com/office/drawing/2015/06/chart">
            <c:ext xmlns:c16="http://schemas.microsoft.com/office/drawing/2014/chart" uri="{C3380CC4-5D6E-409C-BE32-E72D297353CC}">
              <c16:uniqueId val="{00000004-74FF-494E-90CF-CE81F4F26E62}"/>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Narrow" panose="020B0606020202030204" pitchFamily="34" charset="0"/>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ln w="3175"/>
            <a:effectLst>
              <a:outerShdw blurRad="50800" dist="38100" dir="2700000" algn="tl" rotWithShape="0">
                <a:prstClr val="black">
                  <a:alpha val="40000"/>
                </a:prstClr>
              </a:outerShdw>
            </a:effectLst>
          </c:spPr>
          <c:dPt>
            <c:idx val="0"/>
            <c:bubble3D val="0"/>
            <c:spPr>
              <a:solidFill>
                <a:schemeClr val="accent1"/>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1-8A3B-4470-8E7D-6F867158F084}"/>
              </c:ext>
            </c:extLst>
          </c:dPt>
          <c:dPt>
            <c:idx val="1"/>
            <c:bubble3D val="0"/>
            <c:spPr>
              <a:solidFill>
                <a:srgbClr val="FFC000"/>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3-8A3B-4470-8E7D-6F867158F084}"/>
              </c:ext>
            </c:extLst>
          </c:dPt>
          <c:dPt>
            <c:idx val="2"/>
            <c:bubble3D val="0"/>
            <c:spPr>
              <a:solidFill>
                <a:srgbClr val="FF0000"/>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5-8A3B-4470-8E7D-6F867158F084}"/>
              </c:ext>
            </c:extLst>
          </c:dPt>
          <c:dPt>
            <c:idx val="3"/>
            <c:bubble3D val="0"/>
            <c:spPr>
              <a:solidFill>
                <a:schemeClr val="tx1"/>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7-8A3B-4470-8E7D-6F867158F084}"/>
              </c:ext>
            </c:extLst>
          </c:dPt>
          <c:dPt>
            <c:idx val="4"/>
            <c:bubble3D val="0"/>
            <c:spPr>
              <a:solidFill>
                <a:schemeClr val="tx2"/>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9-8A3B-4470-8E7D-6F867158F084}"/>
              </c:ext>
            </c:extLst>
          </c:dPt>
          <c:dLbls>
            <c:dLbl>
              <c:idx val="0"/>
              <c:layout>
                <c:manualLayout>
                  <c:x val="2.1788057742782151E-2"/>
                  <c:y val="1.9572032662583797E-3"/>
                </c:manualLayout>
              </c:layout>
              <c:tx>
                <c:rich>
                  <a:bodyPr/>
                  <a:lstStyle/>
                  <a:p>
                    <a:fld id="{9F15DEE9-D604-4FE5-99E9-776F018148D9}" type="VALUE">
                      <a:rPr lang="en-US"/>
                      <a:pPr/>
                      <a:t>[WARTOŚĆ]</a:t>
                    </a:fld>
                    <a:endParaRPr lang="pl-PL"/>
                  </a:p>
                </c:rich>
              </c:tx>
              <c:dLblPos val="bestFit"/>
              <c:showLegendKey val="1"/>
              <c:showVal val="1"/>
              <c:showCatName val="0"/>
              <c:showSerName val="0"/>
              <c:showPercent val="1"/>
              <c:showBubbleSize val="0"/>
              <c:extLst xmlns:c16r2="http://schemas.microsoft.com/office/drawing/2015/06/chart">
                <c:ext xmlns:c16="http://schemas.microsoft.com/office/drawing/2014/chart" uri="{C3380CC4-5D6E-409C-BE32-E72D297353CC}">
                  <c16:uniqueId val="{00000001-8A3B-4470-8E7D-6F867158F084}"/>
                </c:ext>
                <c:ext xmlns:c15="http://schemas.microsoft.com/office/drawing/2012/chart" uri="{CE6537A1-D6FC-4f65-9D91-7224C49458BB}">
                  <c15:dlblFieldTable/>
                  <c15:showDataLabelsRange val="0"/>
                </c:ext>
              </c:extLst>
            </c:dLbl>
            <c:dLbl>
              <c:idx val="1"/>
              <c:layout>
                <c:manualLayout>
                  <c:x val="3.5246062992125987E-2"/>
                  <c:y val="5.7093904928550597E-3"/>
                </c:manualLayout>
              </c:layout>
              <c:tx>
                <c:rich>
                  <a:bodyPr/>
                  <a:lstStyle/>
                  <a:p>
                    <a:fld id="{7A08D51F-1986-4C84-ADBA-EF3158A29E26}" type="VALUE">
                      <a:rPr lang="en-US"/>
                      <a:pPr/>
                      <a:t>[WARTOŚĆ]</a:t>
                    </a:fld>
                    <a:endParaRPr lang="pl-PL"/>
                  </a:p>
                </c:rich>
              </c:tx>
              <c:dLblPos val="bestFit"/>
              <c:showLegendKey val="1"/>
              <c:showVal val="1"/>
              <c:showCatName val="0"/>
              <c:showSerName val="0"/>
              <c:showPercent val="1"/>
              <c:showBubbleSize val="0"/>
              <c:extLst xmlns:c16r2="http://schemas.microsoft.com/office/drawing/2015/06/chart">
                <c:ext xmlns:c16="http://schemas.microsoft.com/office/drawing/2014/chart" uri="{C3380CC4-5D6E-409C-BE32-E72D297353CC}">
                  <c16:uniqueId val="{00000003-8A3B-4470-8E7D-6F867158F084}"/>
                </c:ext>
                <c:ext xmlns:c15="http://schemas.microsoft.com/office/drawing/2012/chart" uri="{CE6537A1-D6FC-4f65-9D91-7224C49458BB}">
                  <c15:dlblFieldTable/>
                  <c15:showDataLabelsRange val="0"/>
                </c:ext>
              </c:extLst>
            </c:dLbl>
            <c:dLbl>
              <c:idx val="2"/>
              <c:layout>
                <c:manualLayout>
                  <c:x val="1.139238845144357E-2"/>
                  <c:y val="3.6688538932633422E-2"/>
                </c:manualLayout>
              </c:layout>
              <c:tx>
                <c:rich>
                  <a:bodyPr/>
                  <a:lstStyle/>
                  <a:p>
                    <a:fld id="{69998ABF-6272-46A1-8EF9-AA25E1950997}" type="VALUE">
                      <a:rPr lang="en-US"/>
                      <a:pPr/>
                      <a:t>[WARTOŚĆ]</a:t>
                    </a:fld>
                    <a:endParaRPr lang="pl-PL"/>
                  </a:p>
                </c:rich>
              </c:tx>
              <c:dLblPos val="bestFit"/>
              <c:showLegendKey val="1"/>
              <c:showVal val="1"/>
              <c:showCatName val="0"/>
              <c:showSerName val="0"/>
              <c:showPercent val="1"/>
              <c:showBubbleSize val="0"/>
              <c:extLst xmlns:c16r2="http://schemas.microsoft.com/office/drawing/2015/06/chart">
                <c:ext xmlns:c16="http://schemas.microsoft.com/office/drawing/2014/chart" uri="{C3380CC4-5D6E-409C-BE32-E72D297353CC}">
                  <c16:uniqueId val="{00000005-8A3B-4470-8E7D-6F867158F084}"/>
                </c:ext>
                <c:ext xmlns:c15="http://schemas.microsoft.com/office/drawing/2012/chart" uri="{CE6537A1-D6FC-4f65-9D91-7224C49458BB}">
                  <c15:dlblFieldTable/>
                  <c15:showDataLabelsRange val="0"/>
                </c:ext>
              </c:extLst>
            </c:dLbl>
            <c:dLbl>
              <c:idx val="3"/>
              <c:layout>
                <c:manualLayout>
                  <c:x val="-8.0121391076115489E-2"/>
                  <c:y val="-3.7760279965004542E-2"/>
                </c:manualLayout>
              </c:layout>
              <c:tx>
                <c:rich>
                  <a:bodyPr/>
                  <a:lstStyle/>
                  <a:p>
                    <a:fld id="{78688D77-3EC1-4CD6-B8DD-03CC30AAC507}" type="VALUE">
                      <a:rPr lang="en-US"/>
                      <a:pPr/>
                      <a:t>[WARTOŚĆ]</a:t>
                    </a:fld>
                    <a:endParaRPr lang="pl-PL"/>
                  </a:p>
                </c:rich>
              </c:tx>
              <c:dLblPos val="bestFit"/>
              <c:showLegendKey val="1"/>
              <c:showVal val="1"/>
              <c:showCatName val="0"/>
              <c:showSerName val="0"/>
              <c:showPercent val="1"/>
              <c:showBubbleSize val="0"/>
              <c:extLst xmlns:c16r2="http://schemas.microsoft.com/office/drawing/2015/06/chart">
                <c:ext xmlns:c16="http://schemas.microsoft.com/office/drawing/2014/chart" uri="{C3380CC4-5D6E-409C-BE32-E72D297353CC}">
                  <c16:uniqueId val="{00000007-8A3B-4470-8E7D-6F867158F084}"/>
                </c:ext>
                <c:ext xmlns:c15="http://schemas.microsoft.com/office/drawing/2012/chart" uri="{CE6537A1-D6FC-4f65-9D91-7224C49458BB}">
                  <c15:dlblFieldTable/>
                  <c15:showDataLabelsRange val="0"/>
                </c:ext>
              </c:extLst>
            </c:dLbl>
            <c:dLbl>
              <c:idx val="4"/>
              <c:layout>
                <c:manualLayout>
                  <c:x val="-3.1846019247594073E-2"/>
                  <c:y val="-6.1176727909011581E-3"/>
                </c:manualLayout>
              </c:layout>
              <c:tx>
                <c:rich>
                  <a:bodyPr/>
                  <a:lstStyle/>
                  <a:p>
                    <a:fld id="{FA8288E6-8880-440E-B76E-20351CC651EE}" type="VALUE">
                      <a:rPr lang="en-US"/>
                      <a:pPr/>
                      <a:t>[WARTOŚĆ]</a:t>
                    </a:fld>
                    <a:endParaRPr lang="pl-PL"/>
                  </a:p>
                </c:rich>
              </c:tx>
              <c:dLblPos val="bestFit"/>
              <c:showLegendKey val="1"/>
              <c:showVal val="1"/>
              <c:showCatName val="0"/>
              <c:showSerName val="0"/>
              <c:showPercent val="1"/>
              <c:showBubbleSize val="0"/>
              <c:extLst xmlns:c16r2="http://schemas.microsoft.com/office/drawing/2015/06/chart">
                <c:ext xmlns:c16="http://schemas.microsoft.com/office/drawing/2014/chart" uri="{C3380CC4-5D6E-409C-BE32-E72D297353CC}">
                  <c16:uniqueId val="{00000009-8A3B-4470-8E7D-6F867158F084}"/>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dLblPos val="inEnd"/>
            <c:showLegendKey val="1"/>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'[wiek taboru.xlsx]Arkusz1'!$S$45:$S$49</c:f>
              <c:strCache>
                <c:ptCount val="5"/>
                <c:pt idx="0">
                  <c:v>Euro 3</c:v>
                </c:pt>
                <c:pt idx="1">
                  <c:v>Euro 4</c:v>
                </c:pt>
                <c:pt idx="2">
                  <c:v>Euro 5</c:v>
                </c:pt>
                <c:pt idx="3">
                  <c:v>Euro 6</c:v>
                </c:pt>
                <c:pt idx="4">
                  <c:v>EV</c:v>
                </c:pt>
              </c:strCache>
            </c:strRef>
          </c:cat>
          <c:val>
            <c:numRef>
              <c:f>'[wiek taboru.xlsx]Arkusz1'!$U$45:$U$49</c:f>
              <c:numCache>
                <c:formatCode>0.00%</c:formatCode>
                <c:ptCount val="5"/>
                <c:pt idx="0">
                  <c:v>0.11428571428571428</c:v>
                </c:pt>
                <c:pt idx="1">
                  <c:v>2.8571428571428571E-2</c:v>
                </c:pt>
                <c:pt idx="2">
                  <c:v>0.25714285714285712</c:v>
                </c:pt>
                <c:pt idx="3">
                  <c:v>0.31428571428571428</c:v>
                </c:pt>
                <c:pt idx="4">
                  <c:v>0.2857142857142857</c:v>
                </c:pt>
              </c:numCache>
            </c:numRef>
          </c:val>
          <c:extLst xmlns:c16r2="http://schemas.microsoft.com/office/drawing/2015/06/chart">
            <c:ext xmlns:c16="http://schemas.microsoft.com/office/drawing/2014/chart" uri="{C3380CC4-5D6E-409C-BE32-E72D297353CC}">
              <c16:uniqueId val="{0000000A-8A3B-4470-8E7D-6F867158F084}"/>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Narrow" panose="020B0606020202030204" pitchFamily="34" charset="0"/>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599058937919433E-2"/>
          <c:y val="7.2800354200487888E-2"/>
          <c:w val="0.9067603677434477"/>
          <c:h val="0.90297684674751932"/>
        </c:manualLayout>
      </c:layout>
      <c:barChart>
        <c:barDir val="col"/>
        <c:grouping val="clustered"/>
        <c:varyColors val="0"/>
        <c:ser>
          <c:idx val="0"/>
          <c:order val="0"/>
          <c:tx>
            <c:strRef>
              <c:f>TABLICA!$D$8</c:f>
              <c:strCache>
                <c:ptCount val="1"/>
                <c:pt idx="0">
                  <c:v>Stalowa Wola</c:v>
                </c:pt>
              </c:strCache>
            </c:strRef>
          </c:tx>
          <c:spPr>
            <a:solidFill>
              <a:schemeClr val="accent1"/>
            </a:solidFill>
            <a:ln>
              <a:noFill/>
            </a:ln>
            <a:effectLst>
              <a:outerShdw blurRad="50800" dist="38100" dir="2700000" algn="tl" rotWithShape="0">
                <a:prstClr val="black">
                  <a:alpha val="40000"/>
                </a:prstClr>
              </a:outerShdw>
            </a:effectLst>
          </c:spPr>
          <c:invertIfNegative val="0"/>
          <c:trendline>
            <c:spPr>
              <a:ln w="19050" cap="rnd">
                <a:solidFill>
                  <a:schemeClr val="tx1"/>
                </a:solidFill>
                <a:prstDash val="sysDot"/>
              </a:ln>
              <a:effectLst/>
            </c:spPr>
            <c:trendlineType val="linear"/>
            <c:dispRSqr val="0"/>
            <c:dispEq val="0"/>
          </c:trendline>
          <c:cat>
            <c:strRef>
              <c:f>TABLICA!$B$9:$B$19</c:f>
              <c:strCache>
                <c:ptCount val="11"/>
                <c:pt idx="0">
                  <c:v>2009</c:v>
                </c:pt>
                <c:pt idx="1">
                  <c:v>2010</c:v>
                </c:pt>
                <c:pt idx="2">
                  <c:v>2011</c:v>
                </c:pt>
                <c:pt idx="3">
                  <c:v>2012</c:v>
                </c:pt>
                <c:pt idx="4">
                  <c:v>2013</c:v>
                </c:pt>
                <c:pt idx="5">
                  <c:v>2014</c:v>
                </c:pt>
                <c:pt idx="6">
                  <c:v>2015</c:v>
                </c:pt>
                <c:pt idx="7">
                  <c:v>2016</c:v>
                </c:pt>
                <c:pt idx="8">
                  <c:v>2017</c:v>
                </c:pt>
                <c:pt idx="9">
                  <c:v>2018</c:v>
                </c:pt>
                <c:pt idx="10">
                  <c:v>2019</c:v>
                </c:pt>
              </c:strCache>
            </c:strRef>
          </c:cat>
          <c:val>
            <c:numRef>
              <c:f>TABLICA!$D$9:$D$19</c:f>
              <c:numCache>
                <c:formatCode>#,##0</c:formatCode>
                <c:ptCount val="11"/>
                <c:pt idx="0">
                  <c:v>90</c:v>
                </c:pt>
                <c:pt idx="1">
                  <c:v>79</c:v>
                </c:pt>
                <c:pt idx="2">
                  <c:v>55</c:v>
                </c:pt>
                <c:pt idx="3">
                  <c:v>79</c:v>
                </c:pt>
                <c:pt idx="4">
                  <c:v>26</c:v>
                </c:pt>
                <c:pt idx="5">
                  <c:v>-4</c:v>
                </c:pt>
                <c:pt idx="6">
                  <c:v>-28</c:v>
                </c:pt>
                <c:pt idx="7">
                  <c:v>-55</c:v>
                </c:pt>
                <c:pt idx="8">
                  <c:v>18</c:v>
                </c:pt>
                <c:pt idx="9">
                  <c:v>-59</c:v>
                </c:pt>
                <c:pt idx="10">
                  <c:v>-139</c:v>
                </c:pt>
              </c:numCache>
            </c:numRef>
          </c:val>
          <c:extLst xmlns:c16r2="http://schemas.microsoft.com/office/drawing/2015/06/chart">
            <c:ext xmlns:c16="http://schemas.microsoft.com/office/drawing/2014/chart" uri="{C3380CC4-5D6E-409C-BE32-E72D297353CC}">
              <c16:uniqueId val="{00000000-0C90-4E14-B7D1-6E12EE29EF43}"/>
            </c:ext>
          </c:extLst>
        </c:ser>
        <c:dLbls>
          <c:showLegendKey val="0"/>
          <c:showVal val="0"/>
          <c:showCatName val="0"/>
          <c:showSerName val="0"/>
          <c:showPercent val="0"/>
          <c:showBubbleSize val="0"/>
        </c:dLbls>
        <c:gapWidth val="219"/>
        <c:overlap val="-27"/>
        <c:axId val="461314224"/>
        <c:axId val="461314616"/>
      </c:barChart>
      <c:catAx>
        <c:axId val="46131422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crossAx val="461314616"/>
        <c:crosses val="autoZero"/>
        <c:auto val="1"/>
        <c:lblAlgn val="ctr"/>
        <c:lblOffset val="100"/>
        <c:noMultiLvlLbl val="0"/>
      </c:catAx>
      <c:valAx>
        <c:axId val="4613146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6131422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ln w="3175"/>
          </c:spPr>
          <c:dPt>
            <c:idx val="0"/>
            <c:bubble3D val="0"/>
            <c:spPr>
              <a:solidFill>
                <a:schemeClr val="accent1"/>
              </a:solidFill>
              <a:ln w="3175">
                <a:solidFill>
                  <a:schemeClr val="lt1"/>
                </a:solidFill>
              </a:ln>
              <a:effectLst/>
            </c:spPr>
            <c:extLst xmlns:c16r2="http://schemas.microsoft.com/office/drawing/2015/06/chart">
              <c:ext xmlns:c16="http://schemas.microsoft.com/office/drawing/2014/chart" uri="{C3380CC4-5D6E-409C-BE32-E72D297353CC}">
                <c16:uniqueId val="{00000001-F9F1-4012-8CF4-EA520ECCF654}"/>
              </c:ext>
            </c:extLst>
          </c:dPt>
          <c:dPt>
            <c:idx val="1"/>
            <c:bubble3D val="0"/>
            <c:spPr>
              <a:solidFill>
                <a:srgbClr val="FF0000"/>
              </a:solidFill>
              <a:ln w="3175">
                <a:solidFill>
                  <a:schemeClr val="lt1"/>
                </a:solidFill>
              </a:ln>
              <a:effectLst/>
            </c:spPr>
            <c:extLst xmlns:c16r2="http://schemas.microsoft.com/office/drawing/2015/06/chart">
              <c:ext xmlns:c16="http://schemas.microsoft.com/office/drawing/2014/chart" uri="{C3380CC4-5D6E-409C-BE32-E72D297353CC}">
                <c16:uniqueId val="{00000003-F9F1-4012-8CF4-EA520ECCF654}"/>
              </c:ext>
            </c:extLst>
          </c:dPt>
          <c:dPt>
            <c:idx val="2"/>
            <c:bubble3D val="0"/>
            <c:spPr>
              <a:solidFill>
                <a:schemeClr val="accent3"/>
              </a:solidFill>
              <a:ln w="3175">
                <a:solidFill>
                  <a:schemeClr val="lt1"/>
                </a:solidFill>
              </a:ln>
              <a:effectLst/>
            </c:spPr>
            <c:extLst xmlns:c16r2="http://schemas.microsoft.com/office/drawing/2015/06/chart">
              <c:ext xmlns:c16="http://schemas.microsoft.com/office/drawing/2014/chart" uri="{C3380CC4-5D6E-409C-BE32-E72D297353CC}">
                <c16:uniqueId val="{00000005-F9F1-4012-8CF4-EA520ECCF654}"/>
              </c:ext>
            </c:extLst>
          </c:dPt>
          <c:dPt>
            <c:idx val="3"/>
            <c:bubble3D val="0"/>
            <c:spPr>
              <a:solidFill>
                <a:schemeClr val="accent4"/>
              </a:solidFill>
              <a:ln w="3175">
                <a:solidFill>
                  <a:schemeClr val="lt1"/>
                </a:solidFill>
              </a:ln>
              <a:effectLst/>
            </c:spPr>
            <c:extLst xmlns:c16r2="http://schemas.microsoft.com/office/drawing/2015/06/chart">
              <c:ext xmlns:c16="http://schemas.microsoft.com/office/drawing/2014/chart" uri="{C3380CC4-5D6E-409C-BE32-E72D297353CC}">
                <c16:uniqueId val="{00000007-F9F1-4012-8CF4-EA520ECCF654}"/>
              </c:ext>
            </c:extLst>
          </c:dPt>
          <c:dPt>
            <c:idx val="4"/>
            <c:bubble3D val="0"/>
            <c:spPr>
              <a:solidFill>
                <a:schemeClr val="tx2"/>
              </a:solidFill>
              <a:ln w="3175">
                <a:solidFill>
                  <a:schemeClr val="lt1"/>
                </a:solidFill>
              </a:ln>
              <a:effectLst/>
            </c:spPr>
            <c:extLst xmlns:c16r2="http://schemas.microsoft.com/office/drawing/2015/06/chart">
              <c:ext xmlns:c16="http://schemas.microsoft.com/office/drawing/2014/chart" uri="{C3380CC4-5D6E-409C-BE32-E72D297353CC}">
                <c16:uniqueId val="{00000009-F9F1-4012-8CF4-EA520ECCF654}"/>
              </c:ext>
            </c:extLst>
          </c:dPt>
          <c:dLbls>
            <c:dLbl>
              <c:idx val="0"/>
              <c:layout>
                <c:manualLayout>
                  <c:x val="1.3454724409448818E-2"/>
                  <c:y val="6.5868328958880087E-3"/>
                </c:manualLayout>
              </c:layout>
              <c:tx>
                <c:rich>
                  <a:bodyPr/>
                  <a:lstStyle/>
                  <a:p>
                    <a:fld id="{5E45049F-381E-4A6E-8134-5C7A1AF2085D}" type="VALUE">
                      <a:rPr lang="en-US"/>
                      <a:pPr/>
                      <a:t>[WARTOŚĆ]</a:t>
                    </a:fld>
                    <a:endParaRPr lang="pl-PL"/>
                  </a:p>
                </c:rich>
              </c:tx>
              <c:dLblPos val="bestFit"/>
              <c:showLegendKey val="1"/>
              <c:showVal val="1"/>
              <c:showCatName val="0"/>
              <c:showSerName val="0"/>
              <c:showPercent val="1"/>
              <c:showBubbleSize val="0"/>
              <c:extLst xmlns:c16r2="http://schemas.microsoft.com/office/drawing/2015/06/chart">
                <c:ext xmlns:c16="http://schemas.microsoft.com/office/drawing/2014/chart" uri="{C3380CC4-5D6E-409C-BE32-E72D297353CC}">
                  <c16:uniqueId val="{00000001-F9F1-4012-8CF4-EA520ECCF654}"/>
                </c:ext>
                <c:ext xmlns:c15="http://schemas.microsoft.com/office/drawing/2012/chart" uri="{CE6537A1-D6FC-4f65-9D91-7224C49458BB}">
                  <c15:dlblFieldTable/>
                  <c15:showDataLabelsRange val="0"/>
                </c:ext>
              </c:extLst>
            </c:dLbl>
            <c:dLbl>
              <c:idx val="1"/>
              <c:layout>
                <c:manualLayout>
                  <c:x val="2.6912729658792652E-2"/>
                  <c:y val="5.7093904928550597E-3"/>
                </c:manualLayout>
              </c:layout>
              <c:tx>
                <c:rich>
                  <a:bodyPr/>
                  <a:lstStyle/>
                  <a:p>
                    <a:fld id="{E0023E82-373C-4C2E-A439-EA0EED483489}" type="VALUE">
                      <a:rPr lang="en-US"/>
                      <a:pPr/>
                      <a:t>[WARTOŚĆ]</a:t>
                    </a:fld>
                    <a:endParaRPr lang="pl-PL"/>
                  </a:p>
                </c:rich>
              </c:tx>
              <c:dLblPos val="bestFit"/>
              <c:showLegendKey val="1"/>
              <c:showVal val="1"/>
              <c:showCatName val="0"/>
              <c:showSerName val="0"/>
              <c:showPercent val="1"/>
              <c:showBubbleSize val="0"/>
              <c:extLst xmlns:c16r2="http://schemas.microsoft.com/office/drawing/2015/06/chart">
                <c:ext xmlns:c16="http://schemas.microsoft.com/office/drawing/2014/chart" uri="{C3380CC4-5D6E-409C-BE32-E72D297353CC}">
                  <c16:uniqueId val="{00000003-F9F1-4012-8CF4-EA520ECCF654}"/>
                </c:ext>
                <c:ext xmlns:c15="http://schemas.microsoft.com/office/drawing/2012/chart" uri="{CE6537A1-D6FC-4f65-9D91-7224C49458BB}">
                  <c15:dlblFieldTable/>
                  <c15:showDataLabelsRange val="0"/>
                </c:ext>
              </c:extLst>
            </c:dLbl>
            <c:dLbl>
              <c:idx val="2"/>
              <c:layout>
                <c:manualLayout>
                  <c:x val="1.1224409448818796E-2"/>
                  <c:y val="-6.2660396617089534E-3"/>
                </c:manualLayout>
              </c:layout>
              <c:tx>
                <c:rich>
                  <a:bodyPr/>
                  <a:lstStyle/>
                  <a:p>
                    <a:fld id="{1969E358-F0FE-4E50-970D-CC2C6ACF8210}" type="VALUE">
                      <a:rPr lang="en-US"/>
                      <a:pPr/>
                      <a:t>[WARTOŚĆ]</a:t>
                    </a:fld>
                    <a:endParaRPr lang="pl-PL"/>
                  </a:p>
                </c:rich>
              </c:tx>
              <c:dLblPos val="bestFit"/>
              <c:showLegendKey val="1"/>
              <c:showVal val="1"/>
              <c:showCatName val="0"/>
              <c:showSerName val="0"/>
              <c:showPercent val="1"/>
              <c:showBubbleSize val="0"/>
              <c:extLst xmlns:c16r2="http://schemas.microsoft.com/office/drawing/2015/06/chart">
                <c:ext xmlns:c16="http://schemas.microsoft.com/office/drawing/2014/chart" uri="{C3380CC4-5D6E-409C-BE32-E72D297353CC}">
                  <c16:uniqueId val="{00000005-F9F1-4012-8CF4-EA520ECCF654}"/>
                </c:ext>
                <c:ext xmlns:c15="http://schemas.microsoft.com/office/drawing/2012/chart" uri="{CE6537A1-D6FC-4f65-9D91-7224C49458BB}">
                  <c15:dlblFieldTable/>
                  <c15:showDataLabelsRange val="0"/>
                </c:ext>
              </c:extLst>
            </c:dLbl>
            <c:dLbl>
              <c:idx val="3"/>
              <c:layout>
                <c:manualLayout>
                  <c:x val="2.889391951006114E-2"/>
                  <c:y val="1.6502624671914314E-3"/>
                </c:manualLayout>
              </c:layout>
              <c:tx>
                <c:rich>
                  <a:bodyPr/>
                  <a:lstStyle/>
                  <a:p>
                    <a:fld id="{82F6B527-2C74-46A7-86F8-9076ED9B8151}" type="VALUE">
                      <a:rPr lang="en-US"/>
                      <a:pPr/>
                      <a:t>[WARTOŚĆ]</a:t>
                    </a:fld>
                    <a:endParaRPr lang="pl-PL"/>
                  </a:p>
                </c:rich>
              </c:tx>
              <c:dLblPos val="bestFit"/>
              <c:showLegendKey val="1"/>
              <c:showVal val="1"/>
              <c:showCatName val="0"/>
              <c:showSerName val="0"/>
              <c:showPercent val="1"/>
              <c:showBubbleSize val="0"/>
              <c:extLst xmlns:c16r2="http://schemas.microsoft.com/office/drawing/2015/06/chart">
                <c:ext xmlns:c16="http://schemas.microsoft.com/office/drawing/2014/chart" uri="{C3380CC4-5D6E-409C-BE32-E72D297353CC}">
                  <c16:uniqueId val="{00000007-F9F1-4012-8CF4-EA520ECCF654}"/>
                </c:ext>
                <c:ext xmlns:c15="http://schemas.microsoft.com/office/drawing/2012/chart" uri="{CE6537A1-D6FC-4f65-9D91-7224C49458BB}">
                  <c15:dlblFieldTable/>
                  <c15:showDataLabelsRange val="0"/>
                </c:ext>
              </c:extLst>
            </c:dLbl>
            <c:dLbl>
              <c:idx val="4"/>
              <c:layout>
                <c:manualLayout>
                  <c:x val="-5.1942475940507458E-2"/>
                  <c:y val="-2.5200860309128111E-2"/>
                </c:manualLayout>
              </c:layout>
              <c:tx>
                <c:rich>
                  <a:bodyPr/>
                  <a:lstStyle/>
                  <a:p>
                    <a:fld id="{55B5D18E-CCB5-4F9E-B97E-AB538B7AB7F9}" type="VALUE">
                      <a:rPr lang="en-US"/>
                      <a:pPr/>
                      <a:t>[WARTOŚĆ]</a:t>
                    </a:fld>
                    <a:endParaRPr lang="pl-PL"/>
                  </a:p>
                </c:rich>
              </c:tx>
              <c:dLblPos val="bestFit"/>
              <c:showLegendKey val="1"/>
              <c:showVal val="1"/>
              <c:showCatName val="0"/>
              <c:showSerName val="0"/>
              <c:showPercent val="1"/>
              <c:showBubbleSize val="0"/>
              <c:extLst xmlns:c16r2="http://schemas.microsoft.com/office/drawing/2015/06/chart">
                <c:ext xmlns:c16="http://schemas.microsoft.com/office/drawing/2014/chart" uri="{C3380CC4-5D6E-409C-BE32-E72D297353CC}">
                  <c16:uniqueId val="{00000009-F9F1-4012-8CF4-EA520ECCF654}"/>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dLblPos val="inEnd"/>
            <c:showLegendKey val="1"/>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numRef>
              <c:f>'[wiek taboru.xlsx]Arkusz1'!$C$53:$C$57</c:f>
              <c:numCache>
                <c:formatCode>General</c:formatCode>
                <c:ptCount val="5"/>
                <c:pt idx="0">
                  <c:v>2005</c:v>
                </c:pt>
                <c:pt idx="1">
                  <c:v>2007</c:v>
                </c:pt>
                <c:pt idx="2">
                  <c:v>2010</c:v>
                </c:pt>
                <c:pt idx="3">
                  <c:v>2016</c:v>
                </c:pt>
                <c:pt idx="4">
                  <c:v>2018</c:v>
                </c:pt>
              </c:numCache>
            </c:numRef>
          </c:cat>
          <c:val>
            <c:numRef>
              <c:f>'[wiek taboru.xlsx]Arkusz1'!$F$53:$F$57</c:f>
              <c:numCache>
                <c:formatCode>0.00%</c:formatCode>
                <c:ptCount val="5"/>
                <c:pt idx="0">
                  <c:v>0.11428571428571428</c:v>
                </c:pt>
                <c:pt idx="1">
                  <c:v>2.8571428571428571E-2</c:v>
                </c:pt>
                <c:pt idx="2">
                  <c:v>0.22857142857142856</c:v>
                </c:pt>
                <c:pt idx="3">
                  <c:v>8.5714285714285715E-2</c:v>
                </c:pt>
                <c:pt idx="4">
                  <c:v>0.54285714285714282</c:v>
                </c:pt>
              </c:numCache>
            </c:numRef>
          </c:val>
          <c:extLst xmlns:c16r2="http://schemas.microsoft.com/office/drawing/2015/06/chart">
            <c:ext xmlns:c16="http://schemas.microsoft.com/office/drawing/2014/chart" uri="{C3380CC4-5D6E-409C-BE32-E72D297353CC}">
              <c16:uniqueId val="{0000000A-F9F1-4012-8CF4-EA520ECCF654}"/>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Narrow" panose="020B0606020202030204" pitchFamily="34" charset="0"/>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142582477119785"/>
          <c:y val="0.12349309026756836"/>
          <c:w val="0.5889196983757411"/>
          <c:h val="0.73610633278308601"/>
        </c:manualLayout>
      </c:layout>
      <c:pieChart>
        <c:varyColors val="1"/>
        <c:ser>
          <c:idx val="0"/>
          <c:order val="0"/>
          <c:spPr>
            <a:ln>
              <a:noFill/>
            </a:ln>
            <a:effectLst>
              <a:outerShdw blurRad="50800" dist="38100" dir="2700000" algn="tl" rotWithShape="0">
                <a:prstClr val="black">
                  <a:alpha val="40000"/>
                </a:prstClr>
              </a:outerShdw>
            </a:effectLst>
          </c:spPr>
          <c:dPt>
            <c:idx val="0"/>
            <c:bubble3D val="0"/>
            <c:explosion val="15"/>
            <c:spPr>
              <a:solidFill>
                <a:schemeClr val="accent1"/>
              </a:solidFill>
              <a:ln w="19050">
                <a:no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1-4ECD-4BF6-A65C-06A3C57E223D}"/>
              </c:ext>
            </c:extLst>
          </c:dPt>
          <c:dPt>
            <c:idx val="1"/>
            <c:bubble3D val="0"/>
            <c:spPr>
              <a:solidFill>
                <a:schemeClr val="accent2"/>
              </a:solidFill>
              <a:ln w="19050">
                <a:no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3-4ECD-4BF6-A65C-06A3C57E223D}"/>
              </c:ext>
            </c:extLst>
          </c:dPt>
          <c:dPt>
            <c:idx val="2"/>
            <c:bubble3D val="0"/>
            <c:spPr>
              <a:solidFill>
                <a:schemeClr val="accent3"/>
              </a:solidFill>
              <a:ln w="19050">
                <a:no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5-4ECD-4BF6-A65C-06A3C57E223D}"/>
              </c:ext>
            </c:extLst>
          </c:dPt>
          <c:dLbls>
            <c:dLbl>
              <c:idx val="0"/>
              <c:layout>
                <c:manualLayout>
                  <c:x val="0.32568649654579129"/>
                  <c:y val="-0.57291482400316396"/>
                </c:manualLayout>
              </c:layout>
              <c:numFmt formatCode="0.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1-4ECD-4BF6-A65C-06A3C57E223D}"/>
                </c:ext>
                <c:ext xmlns:c15="http://schemas.microsoft.com/office/drawing/2012/chart" uri="{CE6537A1-D6FC-4f65-9D91-7224C49458BB}"/>
              </c:extLst>
            </c:dLbl>
            <c:dLbl>
              <c:idx val="1"/>
              <c:layout>
                <c:manualLayout>
                  <c:x val="-0.16264112010698736"/>
                  <c:y val="3.2449927881331802E-3"/>
                </c:manualLayout>
              </c:layout>
              <c:numFmt formatCode="0.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3-4ECD-4BF6-A65C-06A3C57E223D}"/>
                </c:ext>
                <c:ext xmlns:c15="http://schemas.microsoft.com/office/drawing/2012/chart" uri="{CE6537A1-D6FC-4f65-9D91-7224C49458BB}"/>
              </c:extLst>
            </c:dLbl>
            <c:dLbl>
              <c:idx val="2"/>
              <c:layout>
                <c:manualLayout>
                  <c:x val="0.16316531358068598"/>
                  <c:y val="0"/>
                </c:manualLayout>
              </c:layout>
              <c:numFmt formatCode="0.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5-4ECD-4BF6-A65C-06A3C57E223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dLblPos val="inEnd"/>
            <c:showLegendKey val="1"/>
            <c:showVal val="0"/>
            <c:showCatName val="0"/>
            <c:showSerName val="0"/>
            <c:showPercent val="1"/>
            <c:showBubbleSize val="0"/>
            <c:showLeaderLines val="1"/>
            <c:leaderLines>
              <c:spPr>
                <a:ln w="9525" cap="flat" cmpd="sng" algn="ctr">
                  <a:solidFill>
                    <a:schemeClr val="tx1"/>
                  </a:solidFill>
                  <a:round/>
                </a:ln>
                <a:effectLst/>
              </c:spPr>
            </c:leaderLines>
            <c:extLst xmlns:c16r2="http://schemas.microsoft.com/office/drawing/2015/06/chart">
              <c:ext xmlns:c15="http://schemas.microsoft.com/office/drawing/2012/chart" uri="{CE6537A1-D6FC-4f65-9D91-7224C49458BB}"/>
            </c:extLst>
          </c:dLbls>
          <c:cat>
            <c:strRef>
              <c:f>Arkusz1!$J$60:$J$62</c:f>
              <c:strCache>
                <c:ptCount val="3"/>
                <c:pt idx="0">
                  <c:v>jednorazowe</c:v>
                </c:pt>
                <c:pt idx="1">
                  <c:v>okresowe</c:v>
                </c:pt>
                <c:pt idx="2">
                  <c:v>bilety wolnej jazdy</c:v>
                </c:pt>
              </c:strCache>
            </c:strRef>
          </c:cat>
          <c:val>
            <c:numRef>
              <c:f>Arkusz1!$K$60:$K$62</c:f>
              <c:numCache>
                <c:formatCode>General</c:formatCode>
                <c:ptCount val="3"/>
                <c:pt idx="0">
                  <c:v>539795</c:v>
                </c:pt>
                <c:pt idx="1">
                  <c:v>3732</c:v>
                </c:pt>
                <c:pt idx="2">
                  <c:v>1378</c:v>
                </c:pt>
              </c:numCache>
            </c:numRef>
          </c:val>
          <c:extLst xmlns:c16r2="http://schemas.microsoft.com/office/drawing/2015/06/chart">
            <c:ext xmlns:c16="http://schemas.microsoft.com/office/drawing/2014/chart" uri="{C3380CC4-5D6E-409C-BE32-E72D297353CC}">
              <c16:uniqueId val="{00000006-4ECD-4BF6-A65C-06A3C57E223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7.0785382596406224E-2"/>
          <c:y val="0.90205107923153438"/>
          <c:w val="0.85842923480718758"/>
          <c:h val="9.794892076846559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Narrow" panose="020B0606020202030204" pitchFamily="34" charset="0"/>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a:outerShdw blurRad="50800" dist="38100" dir="2700000" algn="tl" rotWithShape="0">
                <a:prstClr val="black">
                  <a:alpha val="40000"/>
                </a:prstClr>
              </a:outerShdw>
            </a:effectLst>
          </c:spPr>
          <c:invertIfNegative val="0"/>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Arkusz1!$B$28:$B$30</c:f>
              <c:numCache>
                <c:formatCode>General</c:formatCode>
                <c:ptCount val="3"/>
                <c:pt idx="0">
                  <c:v>2018</c:v>
                </c:pt>
                <c:pt idx="1">
                  <c:v>2019</c:v>
                </c:pt>
                <c:pt idx="2">
                  <c:v>2020</c:v>
                </c:pt>
              </c:numCache>
            </c:numRef>
          </c:cat>
          <c:val>
            <c:numRef>
              <c:f>Arkusz1!$E$28:$E$30</c:f>
              <c:numCache>
                <c:formatCode>General</c:formatCode>
                <c:ptCount val="3"/>
                <c:pt idx="0">
                  <c:v>2.0093189964157707</c:v>
                </c:pt>
                <c:pt idx="1">
                  <c:v>1.9364488305659087</c:v>
                </c:pt>
                <c:pt idx="2">
                  <c:v>1.4012173222839135</c:v>
                </c:pt>
              </c:numCache>
            </c:numRef>
          </c:val>
          <c:extLst xmlns:c16r2="http://schemas.microsoft.com/office/drawing/2015/06/chart">
            <c:ext xmlns:c16="http://schemas.microsoft.com/office/drawing/2014/chart" uri="{C3380CC4-5D6E-409C-BE32-E72D297353CC}">
              <c16:uniqueId val="{00000000-8560-44BB-BE83-8971CC0059FA}"/>
            </c:ext>
          </c:extLst>
        </c:ser>
        <c:dLbls>
          <c:showLegendKey val="0"/>
          <c:showVal val="0"/>
          <c:showCatName val="0"/>
          <c:showSerName val="0"/>
          <c:showPercent val="0"/>
          <c:showBubbleSize val="0"/>
        </c:dLbls>
        <c:gapWidth val="219"/>
        <c:overlap val="-27"/>
        <c:axId val="414762232"/>
        <c:axId val="414763408"/>
      </c:barChart>
      <c:catAx>
        <c:axId val="414762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crossAx val="414763408"/>
        <c:crosses val="autoZero"/>
        <c:auto val="1"/>
        <c:lblAlgn val="ctr"/>
        <c:lblOffset val="100"/>
        <c:noMultiLvlLbl val="0"/>
      </c:catAx>
      <c:valAx>
        <c:axId val="414763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crossAx val="4147622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Narrow" panose="020B0606020202030204" pitchFamily="34" charset="0"/>
        </a:defRPr>
      </a:pPr>
      <a:endParaRPr lang="pl-PL"/>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ln w="3175"/>
          </c:spPr>
          <c:dPt>
            <c:idx val="0"/>
            <c:bubble3D val="0"/>
            <c:spPr>
              <a:solidFill>
                <a:srgbClr val="FF0000"/>
              </a:solidFill>
              <a:ln w="3175">
                <a:solidFill>
                  <a:schemeClr val="lt1"/>
                </a:solidFill>
              </a:ln>
              <a:effectLst/>
            </c:spPr>
            <c:extLst xmlns:c16r2="http://schemas.microsoft.com/office/drawing/2015/06/chart">
              <c:ext xmlns:c16="http://schemas.microsoft.com/office/drawing/2014/chart" uri="{C3380CC4-5D6E-409C-BE32-E72D297353CC}">
                <c16:uniqueId val="{00000001-A6DA-4B6D-955B-81AAA1321C51}"/>
              </c:ext>
            </c:extLst>
          </c:dPt>
          <c:dPt>
            <c:idx val="1"/>
            <c:bubble3D val="0"/>
            <c:spPr>
              <a:solidFill>
                <a:schemeClr val="accent2"/>
              </a:solidFill>
              <a:ln w="3175">
                <a:solidFill>
                  <a:schemeClr val="lt1"/>
                </a:solidFill>
              </a:ln>
              <a:effectLst/>
            </c:spPr>
            <c:extLst xmlns:c16r2="http://schemas.microsoft.com/office/drawing/2015/06/chart">
              <c:ext xmlns:c16="http://schemas.microsoft.com/office/drawing/2014/chart" uri="{C3380CC4-5D6E-409C-BE32-E72D297353CC}">
                <c16:uniqueId val="{00000003-A6DA-4B6D-955B-81AAA1321C51}"/>
              </c:ext>
            </c:extLst>
          </c:dPt>
          <c:dPt>
            <c:idx val="2"/>
            <c:bubble3D val="0"/>
            <c:spPr>
              <a:solidFill>
                <a:schemeClr val="accent3"/>
              </a:solidFill>
              <a:ln w="3175">
                <a:solidFill>
                  <a:schemeClr val="lt1"/>
                </a:solidFill>
              </a:ln>
              <a:effectLst/>
            </c:spPr>
            <c:extLst xmlns:c16r2="http://schemas.microsoft.com/office/drawing/2015/06/chart">
              <c:ext xmlns:c16="http://schemas.microsoft.com/office/drawing/2014/chart" uri="{C3380CC4-5D6E-409C-BE32-E72D297353CC}">
                <c16:uniqueId val="{00000005-A6DA-4B6D-955B-81AAA1321C51}"/>
              </c:ext>
            </c:extLst>
          </c:dPt>
          <c:dPt>
            <c:idx val="3"/>
            <c:bubble3D val="0"/>
            <c:spPr>
              <a:solidFill>
                <a:schemeClr val="accent4"/>
              </a:solidFill>
              <a:ln w="3175">
                <a:solidFill>
                  <a:schemeClr val="lt1"/>
                </a:solidFill>
              </a:ln>
              <a:effectLst/>
            </c:spPr>
            <c:extLst xmlns:c16r2="http://schemas.microsoft.com/office/drawing/2015/06/chart">
              <c:ext xmlns:c16="http://schemas.microsoft.com/office/drawing/2014/chart" uri="{C3380CC4-5D6E-409C-BE32-E72D297353CC}">
                <c16:uniqueId val="{00000007-A6DA-4B6D-955B-81AAA1321C51}"/>
              </c:ext>
            </c:extLst>
          </c:dPt>
          <c:dPt>
            <c:idx val="4"/>
            <c:bubble3D val="0"/>
            <c:spPr>
              <a:solidFill>
                <a:srgbClr val="C00000"/>
              </a:solidFill>
              <a:ln w="3175">
                <a:solidFill>
                  <a:schemeClr val="lt1"/>
                </a:solidFill>
              </a:ln>
              <a:effectLst/>
            </c:spPr>
            <c:extLst xmlns:c16r2="http://schemas.microsoft.com/office/drawing/2015/06/chart">
              <c:ext xmlns:c16="http://schemas.microsoft.com/office/drawing/2014/chart" uri="{C3380CC4-5D6E-409C-BE32-E72D297353CC}">
                <c16:uniqueId val="{00000009-A6DA-4B6D-955B-81AAA1321C51}"/>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dLblPos val="bestFit"/>
            <c:showLegendKey val="1"/>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Arkusz1!$A$11:$A$15</c:f>
              <c:strCache>
                <c:ptCount val="5"/>
                <c:pt idx="0">
                  <c:v>Nisko</c:v>
                </c:pt>
                <c:pt idx="1">
                  <c:v>Pysznica</c:v>
                </c:pt>
                <c:pt idx="2">
                  <c:v>Zaleszany</c:v>
                </c:pt>
                <c:pt idx="3">
                  <c:v>Radomyśl nad Sanem</c:v>
                </c:pt>
                <c:pt idx="4">
                  <c:v>Stalowa Wola</c:v>
                </c:pt>
              </c:strCache>
            </c:strRef>
          </c:cat>
          <c:val>
            <c:numRef>
              <c:f>Arkusz1!$C$11:$C$15</c:f>
              <c:numCache>
                <c:formatCode>0.00%</c:formatCode>
                <c:ptCount val="5"/>
                <c:pt idx="0">
                  <c:v>9.5236500224083517E-2</c:v>
                </c:pt>
                <c:pt idx="1">
                  <c:v>0.10300405895975674</c:v>
                </c:pt>
                <c:pt idx="2">
                  <c:v>2.3356268677813454E-2</c:v>
                </c:pt>
                <c:pt idx="3">
                  <c:v>4.0797268391763643E-3</c:v>
                </c:pt>
                <c:pt idx="4">
                  <c:v>0.77432344529916997</c:v>
                </c:pt>
              </c:numCache>
            </c:numRef>
          </c:val>
          <c:extLst xmlns:c16r2="http://schemas.microsoft.com/office/drawing/2015/06/chart">
            <c:ext xmlns:c16="http://schemas.microsoft.com/office/drawing/2014/chart" uri="{C3380CC4-5D6E-409C-BE32-E72D297353CC}">
              <c16:uniqueId val="{0000000A-A6DA-4B6D-955B-81AAA1321C51}"/>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Narrow" panose="020B0606020202030204" pitchFamily="34" charset="0"/>
        </a:defRPr>
      </a:pPr>
      <a:endParaRPr lang="pl-PL"/>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ln w="3175"/>
            <a:effectLst>
              <a:outerShdw blurRad="50800" dist="38100" dir="2700000" algn="tl" rotWithShape="0">
                <a:prstClr val="black">
                  <a:alpha val="40000"/>
                </a:prstClr>
              </a:outerShdw>
            </a:effectLst>
          </c:spPr>
          <c:dPt>
            <c:idx val="0"/>
            <c:bubble3D val="0"/>
            <c:spPr>
              <a:solidFill>
                <a:schemeClr val="accent1"/>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1-9EBD-4993-945E-B739652E2CFF}"/>
              </c:ext>
            </c:extLst>
          </c:dPt>
          <c:dPt>
            <c:idx val="1"/>
            <c:bubble3D val="0"/>
            <c:spPr>
              <a:solidFill>
                <a:schemeClr val="accent2"/>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3-9EBD-4993-945E-B739652E2CFF}"/>
              </c:ext>
            </c:extLst>
          </c:dPt>
          <c:dPt>
            <c:idx val="2"/>
            <c:bubble3D val="0"/>
            <c:explosion val="5"/>
            <c:spPr>
              <a:solidFill>
                <a:schemeClr val="accent3"/>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5-9EBD-4993-945E-B739652E2CFF}"/>
              </c:ext>
            </c:extLst>
          </c:dPt>
          <c:dPt>
            <c:idx val="3"/>
            <c:bubble3D val="0"/>
            <c:spPr>
              <a:solidFill>
                <a:srgbClr val="FF0000"/>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7-9EBD-4993-945E-B739652E2CFF}"/>
              </c:ext>
            </c:extLst>
          </c:dPt>
          <c:dLbls>
            <c:dLbl>
              <c:idx val="0"/>
              <c:layout>
                <c:manualLayout>
                  <c:x val="1.2522528433945758E-2"/>
                  <c:y val="9.3434674832312634E-3"/>
                </c:manualLayout>
              </c:layout>
              <c:tx>
                <c:rich>
                  <a:bodyPr/>
                  <a:lstStyle/>
                  <a:p>
                    <a:fld id="{1B4136C4-66A8-4A2D-9406-04138DF7D9A8}" type="VALUE">
                      <a:rPr lang="en-US"/>
                      <a:pPr/>
                      <a:t>[WARTOŚĆ]</a:t>
                    </a:fld>
                    <a:endParaRPr lang="pl-PL"/>
                  </a:p>
                </c:rich>
              </c:tx>
              <c:dLblPos val="bestFit"/>
              <c:showLegendKey val="1"/>
              <c:showVal val="1"/>
              <c:showCatName val="0"/>
              <c:showSerName val="0"/>
              <c:showPercent val="1"/>
              <c:showBubbleSize val="0"/>
              <c:extLst xmlns:c16r2="http://schemas.microsoft.com/office/drawing/2015/06/chart">
                <c:ext xmlns:c16="http://schemas.microsoft.com/office/drawing/2014/chart" uri="{C3380CC4-5D6E-409C-BE32-E72D297353CC}">
                  <c16:uniqueId val="{00000001-9EBD-4993-945E-B739652E2CFF}"/>
                </c:ext>
                <c:ext xmlns:c15="http://schemas.microsoft.com/office/drawing/2012/chart" uri="{CE6537A1-D6FC-4f65-9D91-7224C49458BB}">
                  <c15:dlblFieldTable/>
                  <c15:showDataLabelsRange val="0"/>
                </c:ext>
              </c:extLst>
            </c:dLbl>
            <c:dLbl>
              <c:idx val="1"/>
              <c:layout>
                <c:manualLayout>
                  <c:x val="0"/>
                  <c:y val="0.14875787585375358"/>
                </c:manualLayout>
              </c:layout>
              <c:tx>
                <c:rich>
                  <a:bodyPr/>
                  <a:lstStyle/>
                  <a:p>
                    <a:fld id="{472EF868-3C73-4610-A0A5-1F0809FE2FFA}" type="VALUE">
                      <a:rPr lang="en-US"/>
                      <a:pPr/>
                      <a:t>[WARTOŚĆ]</a:t>
                    </a:fld>
                    <a:endParaRPr lang="pl-PL"/>
                  </a:p>
                </c:rich>
              </c:tx>
              <c:dLblPos val="bestFit"/>
              <c:showLegendKey val="1"/>
              <c:showVal val="1"/>
              <c:showCatName val="0"/>
              <c:showSerName val="0"/>
              <c:showPercent val="1"/>
              <c:showBubbleSize val="0"/>
              <c:extLst xmlns:c16r2="http://schemas.microsoft.com/office/drawing/2015/06/chart">
                <c:ext xmlns:c16="http://schemas.microsoft.com/office/drawing/2014/chart" uri="{C3380CC4-5D6E-409C-BE32-E72D297353CC}">
                  <c16:uniqueId val="{00000003-9EBD-4993-945E-B739652E2CFF}"/>
                </c:ext>
                <c:ext xmlns:c15="http://schemas.microsoft.com/office/drawing/2012/chart" uri="{CE6537A1-D6FC-4f65-9D91-7224C49458BB}">
                  <c15:dlblFieldTable/>
                  <c15:showDataLabelsRange val="0"/>
                </c:ext>
              </c:extLst>
            </c:dLbl>
            <c:dLbl>
              <c:idx val="2"/>
              <c:layout>
                <c:manualLayout>
                  <c:x val="-3.5824146981627322E-2"/>
                  <c:y val="-2.9325605132691831E-2"/>
                </c:manualLayout>
              </c:layout>
              <c:tx>
                <c:rich>
                  <a:bodyPr/>
                  <a:lstStyle/>
                  <a:p>
                    <a:fld id="{406E1167-1F70-4A08-89E7-FD6E1FFD7481}" type="VALUE">
                      <a:rPr lang="en-US"/>
                      <a:pPr/>
                      <a:t>[WARTOŚĆ]</a:t>
                    </a:fld>
                    <a:endParaRPr lang="pl-PL"/>
                  </a:p>
                </c:rich>
              </c:tx>
              <c:dLblPos val="bestFit"/>
              <c:showLegendKey val="1"/>
              <c:showVal val="1"/>
              <c:showCatName val="0"/>
              <c:showSerName val="0"/>
              <c:showPercent val="1"/>
              <c:showBubbleSize val="0"/>
              <c:extLst xmlns:c16r2="http://schemas.microsoft.com/office/drawing/2015/06/chart">
                <c:ext xmlns:c16="http://schemas.microsoft.com/office/drawing/2014/chart" uri="{C3380CC4-5D6E-409C-BE32-E72D297353CC}">
                  <c16:uniqueId val="{00000005-9EBD-4993-945E-B739652E2CFF}"/>
                </c:ext>
                <c:ext xmlns:c15="http://schemas.microsoft.com/office/drawing/2012/chart" uri="{CE6537A1-D6FC-4f65-9D91-7224C49458BB}">
                  <c15:dlblFieldTable/>
                  <c15:showDataLabelsRange val="0"/>
                </c:ext>
              </c:extLst>
            </c:dLbl>
            <c:dLbl>
              <c:idx val="3"/>
              <c:layout>
                <c:manualLayout>
                  <c:x val="-2.3208005249343831E-2"/>
                  <c:y val="-1.3969816272965891E-2"/>
                </c:manualLayout>
              </c:layout>
              <c:tx>
                <c:rich>
                  <a:bodyPr/>
                  <a:lstStyle/>
                  <a:p>
                    <a:fld id="{4CF9EB6C-E852-4925-8F44-1975EDC85310}" type="VALUE">
                      <a:rPr lang="en-US"/>
                      <a:pPr/>
                      <a:t>[WARTOŚĆ]</a:t>
                    </a:fld>
                    <a:endParaRPr lang="pl-PL"/>
                  </a:p>
                </c:rich>
              </c:tx>
              <c:dLblPos val="bestFit"/>
              <c:showLegendKey val="1"/>
              <c:showVal val="1"/>
              <c:showCatName val="0"/>
              <c:showSerName val="0"/>
              <c:showPercent val="1"/>
              <c:showBubbleSize val="0"/>
              <c:extLst xmlns:c16r2="http://schemas.microsoft.com/office/drawing/2015/06/chart">
                <c:ext xmlns:c16="http://schemas.microsoft.com/office/drawing/2014/chart" uri="{C3380CC4-5D6E-409C-BE32-E72D297353CC}">
                  <c16:uniqueId val="{00000007-9EBD-4993-945E-B739652E2CFF}"/>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dLblPos val="inEnd"/>
            <c:showLegendKey val="1"/>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Arkusz1!$A$17:$A$20</c:f>
              <c:strCache>
                <c:ptCount val="4"/>
                <c:pt idx="0">
                  <c:v>ulgowy jednostrefowy</c:v>
                </c:pt>
                <c:pt idx="1">
                  <c:v>ulgowy wielostrefowy </c:v>
                </c:pt>
                <c:pt idx="2">
                  <c:v>normalny jednostrefowy</c:v>
                </c:pt>
                <c:pt idx="3">
                  <c:v>normalny wielostrefowy</c:v>
                </c:pt>
              </c:strCache>
            </c:strRef>
          </c:cat>
          <c:val>
            <c:numRef>
              <c:f>Arkusz1!$B$17:$B$20</c:f>
              <c:numCache>
                <c:formatCode>0.00%</c:formatCode>
                <c:ptCount val="4"/>
                <c:pt idx="0">
                  <c:v>0.21842736594447892</c:v>
                </c:pt>
                <c:pt idx="1">
                  <c:v>0.19365870376717087</c:v>
                </c:pt>
                <c:pt idx="2">
                  <c:v>0.36653914912142571</c:v>
                </c:pt>
                <c:pt idx="3">
                  <c:v>0.22137478116692447</c:v>
                </c:pt>
              </c:numCache>
            </c:numRef>
          </c:val>
          <c:extLst xmlns:c16r2="http://schemas.microsoft.com/office/drawing/2015/06/chart">
            <c:ext xmlns:c16="http://schemas.microsoft.com/office/drawing/2014/chart" uri="{C3380CC4-5D6E-409C-BE32-E72D297353CC}">
              <c16:uniqueId val="{00000008-9EBD-4993-945E-B739652E2CFF}"/>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Narrow" panose="020B0606020202030204" pitchFamily="34" charset="0"/>
        </a:defRPr>
      </a:pPr>
      <a:endParaRPr lang="pl-PL"/>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ln w="3175"/>
          </c:spPr>
          <c:dPt>
            <c:idx val="0"/>
            <c:bubble3D val="0"/>
            <c:spPr>
              <a:solidFill>
                <a:srgbClr val="FFFF00"/>
              </a:solidFill>
              <a:ln w="3175">
                <a:solidFill>
                  <a:schemeClr val="lt1"/>
                </a:solidFill>
              </a:ln>
              <a:effectLst/>
            </c:spPr>
            <c:extLst xmlns:c16r2="http://schemas.microsoft.com/office/drawing/2015/06/chart">
              <c:ext xmlns:c16="http://schemas.microsoft.com/office/drawing/2014/chart" uri="{C3380CC4-5D6E-409C-BE32-E72D297353CC}">
                <c16:uniqueId val="{00000001-8629-45DB-AED2-5AAF22A692D3}"/>
              </c:ext>
            </c:extLst>
          </c:dPt>
          <c:dPt>
            <c:idx val="1"/>
            <c:bubble3D val="0"/>
            <c:spPr>
              <a:solidFill>
                <a:srgbClr val="C00000"/>
              </a:solidFill>
              <a:ln w="3175">
                <a:solidFill>
                  <a:schemeClr val="lt1"/>
                </a:solidFill>
              </a:ln>
              <a:effectLst/>
            </c:spPr>
            <c:extLst xmlns:c16r2="http://schemas.microsoft.com/office/drawing/2015/06/chart">
              <c:ext xmlns:c16="http://schemas.microsoft.com/office/drawing/2014/chart" uri="{C3380CC4-5D6E-409C-BE32-E72D297353CC}">
                <c16:uniqueId val="{00000003-8629-45DB-AED2-5AAF22A692D3}"/>
              </c:ext>
            </c:extLst>
          </c:dPt>
          <c:dPt>
            <c:idx val="2"/>
            <c:bubble3D val="0"/>
            <c:spPr>
              <a:solidFill>
                <a:schemeClr val="accent3"/>
              </a:solidFill>
              <a:ln w="3175">
                <a:solidFill>
                  <a:schemeClr val="lt1"/>
                </a:solidFill>
              </a:ln>
              <a:effectLst/>
            </c:spPr>
            <c:extLst xmlns:c16r2="http://schemas.microsoft.com/office/drawing/2015/06/chart">
              <c:ext xmlns:c16="http://schemas.microsoft.com/office/drawing/2014/chart" uri="{C3380CC4-5D6E-409C-BE32-E72D297353CC}">
                <c16:uniqueId val="{00000005-8629-45DB-AED2-5AAF22A692D3}"/>
              </c:ext>
            </c:extLst>
          </c:dPt>
          <c:dPt>
            <c:idx val="3"/>
            <c:bubble3D val="0"/>
            <c:spPr>
              <a:solidFill>
                <a:schemeClr val="accent2"/>
              </a:solidFill>
              <a:ln w="3175">
                <a:solidFill>
                  <a:schemeClr val="lt1"/>
                </a:solidFill>
              </a:ln>
              <a:effectLst/>
            </c:spPr>
            <c:extLst xmlns:c16r2="http://schemas.microsoft.com/office/drawing/2015/06/chart">
              <c:ext xmlns:c16="http://schemas.microsoft.com/office/drawing/2014/chart" uri="{C3380CC4-5D6E-409C-BE32-E72D297353CC}">
                <c16:uniqueId val="{00000007-8629-45DB-AED2-5AAF22A692D3}"/>
              </c:ext>
            </c:extLst>
          </c:dPt>
          <c:dPt>
            <c:idx val="4"/>
            <c:bubble3D val="0"/>
            <c:spPr>
              <a:solidFill>
                <a:schemeClr val="accent1">
                  <a:lumMod val="20000"/>
                  <a:lumOff val="80000"/>
                </a:schemeClr>
              </a:solidFill>
              <a:ln w="3175">
                <a:solidFill>
                  <a:schemeClr val="lt1"/>
                </a:solidFill>
              </a:ln>
              <a:effectLst/>
            </c:spPr>
            <c:extLst xmlns:c16r2="http://schemas.microsoft.com/office/drawing/2015/06/chart">
              <c:ext xmlns:c16="http://schemas.microsoft.com/office/drawing/2014/chart" uri="{C3380CC4-5D6E-409C-BE32-E72D297353CC}">
                <c16:uniqueId val="{00000009-8629-45DB-AED2-5AAF22A692D3}"/>
              </c:ext>
            </c:extLst>
          </c:dPt>
          <c:dPt>
            <c:idx val="5"/>
            <c:bubble3D val="0"/>
            <c:spPr>
              <a:solidFill>
                <a:schemeClr val="tx2">
                  <a:lumMod val="40000"/>
                  <a:lumOff val="60000"/>
                </a:schemeClr>
              </a:solidFill>
              <a:ln w="3175">
                <a:solidFill>
                  <a:schemeClr val="lt1"/>
                </a:solidFill>
              </a:ln>
              <a:effectLst/>
            </c:spPr>
            <c:extLst xmlns:c16r2="http://schemas.microsoft.com/office/drawing/2015/06/chart">
              <c:ext xmlns:c16="http://schemas.microsoft.com/office/drawing/2014/chart" uri="{C3380CC4-5D6E-409C-BE32-E72D297353CC}">
                <c16:uniqueId val="{0000000B-8629-45DB-AED2-5AAF22A692D3}"/>
              </c:ext>
            </c:extLst>
          </c:dPt>
          <c:dPt>
            <c:idx val="6"/>
            <c:bubble3D val="0"/>
            <c:spPr>
              <a:solidFill>
                <a:srgbClr val="FFC000"/>
              </a:solidFill>
              <a:ln w="3175">
                <a:solidFill>
                  <a:schemeClr val="lt1"/>
                </a:solidFill>
              </a:ln>
              <a:effectLst/>
            </c:spPr>
            <c:extLst xmlns:c16r2="http://schemas.microsoft.com/office/drawing/2015/06/chart">
              <c:ext xmlns:c16="http://schemas.microsoft.com/office/drawing/2014/chart" uri="{C3380CC4-5D6E-409C-BE32-E72D297353CC}">
                <c16:uniqueId val="{0000000D-8629-45DB-AED2-5AAF22A692D3}"/>
              </c:ext>
            </c:extLst>
          </c:dPt>
          <c:dPt>
            <c:idx val="7"/>
            <c:bubble3D val="0"/>
            <c:spPr>
              <a:solidFill>
                <a:srgbClr val="FF0000"/>
              </a:solidFill>
              <a:ln w="3175">
                <a:solidFill>
                  <a:schemeClr val="lt1"/>
                </a:solidFill>
              </a:ln>
              <a:effectLst/>
            </c:spPr>
            <c:extLst xmlns:c16r2="http://schemas.microsoft.com/office/drawing/2015/06/chart">
              <c:ext xmlns:c16="http://schemas.microsoft.com/office/drawing/2014/chart" uri="{C3380CC4-5D6E-409C-BE32-E72D297353CC}">
                <c16:uniqueId val="{0000000F-8629-45DB-AED2-5AAF22A692D3}"/>
              </c:ext>
            </c:extLst>
          </c:dPt>
          <c:dLbls>
            <c:dLbl>
              <c:idx val="0"/>
              <c:layout>
                <c:manualLayout>
                  <c:x val="2.7602799650033557E-4"/>
                  <c:y val="1.2744240303295424E-3"/>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1-8629-45DB-AED2-5AAF22A692D3}"/>
                </c:ext>
                <c:ext xmlns:c15="http://schemas.microsoft.com/office/drawing/2012/chart" uri="{CE6537A1-D6FC-4f65-9D91-7224C49458BB}"/>
              </c:extLst>
            </c:dLbl>
            <c:dLbl>
              <c:idx val="1"/>
              <c:layout>
                <c:manualLayout>
                  <c:x val="1.7304461942257217E-2"/>
                  <c:y val="-8.8017643627880063E-3"/>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3-8629-45DB-AED2-5AAF22A692D3}"/>
                </c:ext>
                <c:ext xmlns:c15="http://schemas.microsoft.com/office/drawing/2012/chart" uri="{CE6537A1-D6FC-4f65-9D91-7224C49458BB}"/>
              </c:extLst>
            </c:dLbl>
            <c:dLbl>
              <c:idx val="2"/>
              <c:layout>
                <c:manualLayout>
                  <c:x val="4.427274715660532E-2"/>
                  <c:y val="-1.643773694954806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5-8629-45DB-AED2-5AAF22A692D3}"/>
                </c:ext>
                <c:ext xmlns:c15="http://schemas.microsoft.com/office/drawing/2012/chart" uri="{CE6537A1-D6FC-4f65-9D91-7224C49458BB}"/>
              </c:extLst>
            </c:dLbl>
            <c:dLbl>
              <c:idx val="3"/>
              <c:layout>
                <c:manualLayout>
                  <c:x val="1.7700349956255468E-2"/>
                  <c:y val="3.0132691746864976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7-8629-45DB-AED2-5AAF22A692D3}"/>
                </c:ext>
                <c:ext xmlns:c15="http://schemas.microsoft.com/office/drawing/2012/chart" uri="{CE6537A1-D6FC-4f65-9D91-7224C49458BB}"/>
              </c:extLst>
            </c:dLbl>
            <c:dLbl>
              <c:idx val="4"/>
              <c:layout>
                <c:manualLayout>
                  <c:x val="7.9531933508311461E-3"/>
                  <c:y val="3.8808690580344127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9-8629-45DB-AED2-5AAF22A692D3}"/>
                </c:ext>
                <c:ext xmlns:c15="http://schemas.microsoft.com/office/drawing/2012/chart" uri="{CE6537A1-D6FC-4f65-9D91-7224C49458BB}"/>
              </c:extLst>
            </c:dLbl>
            <c:dLbl>
              <c:idx val="5"/>
              <c:layout>
                <c:manualLayout>
                  <c:x val="-1.9086395450568703E-2"/>
                  <c:y val="2.1421332750072866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B-8629-45DB-AED2-5AAF22A692D3}"/>
                </c:ext>
                <c:ext xmlns:c15="http://schemas.microsoft.com/office/drawing/2012/chart" uri="{CE6537A1-D6FC-4f65-9D91-7224C49458BB}"/>
              </c:extLst>
            </c:dLbl>
            <c:dLbl>
              <c:idx val="6"/>
              <c:layout>
                <c:manualLayout>
                  <c:x val="-3.0135826771653568E-2"/>
                  <c:y val="-6.3231627296587975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D-8629-45DB-AED2-5AAF22A692D3}"/>
                </c:ext>
                <c:ext xmlns:c15="http://schemas.microsoft.com/office/drawing/2012/chart" uri="{CE6537A1-D6FC-4f65-9D91-7224C49458BB}"/>
              </c:extLst>
            </c:dLbl>
            <c:dLbl>
              <c:idx val="7"/>
              <c:layout>
                <c:manualLayout>
                  <c:x val="-1.3925196850393751E-2"/>
                  <c:y val="2.9081729367162436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F-8629-45DB-AED2-5AAF22A692D3}"/>
                </c:ex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dLblPos val="inEnd"/>
            <c:showLegendKey val="1"/>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Arkusz1!$L$16:$L$23</c:f>
              <c:strCache>
                <c:ptCount val="8"/>
                <c:pt idx="0">
                  <c:v>15-dniowy (pon-pt)</c:v>
                </c:pt>
                <c:pt idx="1">
                  <c:v>30-dniowy (pon-pt)</c:v>
                </c:pt>
                <c:pt idx="2">
                  <c:v>30-dniowy (7 dni w tygodniu)</c:v>
                </c:pt>
                <c:pt idx="3">
                  <c:v>60-dniowy (pon-pt)</c:v>
                </c:pt>
                <c:pt idx="4">
                  <c:v>60-dniowy (7 dni w tygodniu)</c:v>
                </c:pt>
                <c:pt idx="5">
                  <c:v>60-dniowy (7 dni w tygodniu)</c:v>
                </c:pt>
                <c:pt idx="6">
                  <c:v>wakacyjny</c:v>
                </c:pt>
                <c:pt idx="7">
                  <c:v>bilety wolnej jazdy dla uprawnionych</c:v>
                </c:pt>
              </c:strCache>
            </c:strRef>
          </c:cat>
          <c:val>
            <c:numRef>
              <c:f>Arkusz1!$M$16:$M$23</c:f>
              <c:numCache>
                <c:formatCode>0.00%</c:formatCode>
                <c:ptCount val="8"/>
                <c:pt idx="0">
                  <c:v>7.436399217221135E-3</c:v>
                </c:pt>
                <c:pt idx="1">
                  <c:v>0.3487279843444227</c:v>
                </c:pt>
                <c:pt idx="2">
                  <c:v>0.21154598825831702</c:v>
                </c:pt>
                <c:pt idx="3">
                  <c:v>9.6477495107632094E-2</c:v>
                </c:pt>
                <c:pt idx="4">
                  <c:v>5.7534246575342465E-2</c:v>
                </c:pt>
                <c:pt idx="5">
                  <c:v>3.3268101761252445E-3</c:v>
                </c:pt>
                <c:pt idx="6">
                  <c:v>5.2837573385518593E-3</c:v>
                </c:pt>
                <c:pt idx="7">
                  <c:v>0.26966731898238749</c:v>
                </c:pt>
              </c:numCache>
            </c:numRef>
          </c:val>
          <c:extLst xmlns:c16r2="http://schemas.microsoft.com/office/drawing/2015/06/chart">
            <c:ext xmlns:c16="http://schemas.microsoft.com/office/drawing/2014/chart" uri="{C3380CC4-5D6E-409C-BE32-E72D297353CC}">
              <c16:uniqueId val="{00000010-8629-45DB-AED2-5AAF22A692D3}"/>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2.5984450356403864E-2"/>
          <c:y val="0.51311296789586913"/>
          <c:w val="0.86740625675758798"/>
          <c:h val="0.4516067498618729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Narrow" panose="020B0606020202030204" pitchFamily="34" charset="0"/>
        </a:defRPr>
      </a:pPr>
      <a:endParaRPr lang="pl-PL"/>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71996429739212"/>
          <c:y val="0.10631229235880399"/>
          <c:w val="0.60560071405215765"/>
          <c:h val="0.59755286403153096"/>
        </c:manualLayout>
      </c:layout>
      <c:pieChart>
        <c:varyColors val="1"/>
        <c:ser>
          <c:idx val="0"/>
          <c:order val="0"/>
          <c:spPr>
            <a:ln w="6350"/>
          </c:spPr>
          <c:dPt>
            <c:idx val="0"/>
            <c:bubble3D val="0"/>
            <c:spPr>
              <a:solidFill>
                <a:schemeClr val="accent1"/>
              </a:solidFill>
              <a:ln w="6350">
                <a:solidFill>
                  <a:schemeClr val="lt1"/>
                </a:solidFill>
              </a:ln>
              <a:effectLst/>
            </c:spPr>
            <c:extLst xmlns:c16r2="http://schemas.microsoft.com/office/drawing/2015/06/chart">
              <c:ext xmlns:c16="http://schemas.microsoft.com/office/drawing/2014/chart" uri="{C3380CC4-5D6E-409C-BE32-E72D297353CC}">
                <c16:uniqueId val="{00000001-3AD5-489A-B459-4EEBA5E2F56F}"/>
              </c:ext>
            </c:extLst>
          </c:dPt>
          <c:dPt>
            <c:idx val="1"/>
            <c:bubble3D val="0"/>
            <c:spPr>
              <a:solidFill>
                <a:schemeClr val="accent2"/>
              </a:solidFill>
              <a:ln w="6350">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3-3AD5-489A-B459-4EEBA5E2F56F}"/>
              </c:ext>
            </c:extLst>
          </c:dPt>
          <c:dPt>
            <c:idx val="2"/>
            <c:bubble3D val="0"/>
            <c:spPr>
              <a:solidFill>
                <a:schemeClr val="accent3"/>
              </a:solidFill>
              <a:ln w="6350">
                <a:solidFill>
                  <a:schemeClr val="lt1"/>
                </a:solidFill>
              </a:ln>
              <a:effectLst/>
            </c:spPr>
            <c:extLst xmlns:c16r2="http://schemas.microsoft.com/office/drawing/2015/06/chart">
              <c:ext xmlns:c16="http://schemas.microsoft.com/office/drawing/2014/chart" uri="{C3380CC4-5D6E-409C-BE32-E72D297353CC}">
                <c16:uniqueId val="{00000005-3AD5-489A-B459-4EEBA5E2F56F}"/>
              </c:ext>
            </c:extLst>
          </c:dPt>
          <c:dPt>
            <c:idx val="3"/>
            <c:bubble3D val="0"/>
            <c:spPr>
              <a:solidFill>
                <a:srgbClr val="FF0000"/>
              </a:solidFill>
              <a:ln w="6350">
                <a:solidFill>
                  <a:schemeClr val="lt1"/>
                </a:solidFill>
              </a:ln>
              <a:effectLst/>
            </c:spPr>
            <c:extLst xmlns:c16r2="http://schemas.microsoft.com/office/drawing/2015/06/chart">
              <c:ext xmlns:c16="http://schemas.microsoft.com/office/drawing/2014/chart" uri="{C3380CC4-5D6E-409C-BE32-E72D297353CC}">
                <c16:uniqueId val="{00000007-3AD5-489A-B459-4EEBA5E2F56F}"/>
              </c:ext>
            </c:extLst>
          </c:dPt>
          <c:dLbls>
            <c:dLbl>
              <c:idx val="0"/>
              <c:layout>
                <c:manualLayout>
                  <c:x val="2.1076115485564304E-3"/>
                  <c:y val="-8.035724701079032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1-3AD5-489A-B459-4EEBA5E2F56F}"/>
                </c:ext>
                <c:ext xmlns:c15="http://schemas.microsoft.com/office/drawing/2012/chart" uri="{CE6537A1-D6FC-4f65-9D91-7224C49458BB}"/>
              </c:extLst>
            </c:dLbl>
            <c:dLbl>
              <c:idx val="1"/>
              <c:layout>
                <c:manualLayout>
                  <c:x val="-1.147419072615923E-3"/>
                  <c:y val="4.4703995333916592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3-3AD5-489A-B459-4EEBA5E2F56F}"/>
                </c:ext>
                <c:ext xmlns:c15="http://schemas.microsoft.com/office/drawing/2012/chart" uri="{CE6537A1-D6FC-4f65-9D91-7224C49458BB}"/>
              </c:extLst>
            </c:dLbl>
            <c:dLbl>
              <c:idx val="2"/>
              <c:layout>
                <c:manualLayout>
                  <c:x val="9.0516715713566107E-2"/>
                  <c:y val="-3.131120237877242E-3"/>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5-3AD5-489A-B459-4EEBA5E2F56F}"/>
                </c:ext>
                <c:ext xmlns:c15="http://schemas.microsoft.com/office/drawing/2012/chart" uri="{CE6537A1-D6FC-4f65-9D91-7224C49458BB}"/>
              </c:extLst>
            </c:dLbl>
            <c:dLbl>
              <c:idx val="3"/>
              <c:layout>
                <c:manualLayout>
                  <c:x val="-0.10820506022605759"/>
                  <c:y val="-7.9978374796173778E-3"/>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7-3AD5-489A-B459-4EEBA5E2F56F}"/>
                </c:ex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dLblPos val="inEnd"/>
            <c:showLegendKey val="1"/>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Arkusz1!$A$90:$A$93</c:f>
              <c:strCache>
                <c:ptCount val="4"/>
                <c:pt idx="0">
                  <c:v>ulgowe</c:v>
                </c:pt>
                <c:pt idx="1">
                  <c:v>normalne</c:v>
                </c:pt>
                <c:pt idx="2">
                  <c:v>wakacyjne</c:v>
                </c:pt>
                <c:pt idx="3">
                  <c:v>bilety wolnej jazdy dla uprawnionych</c:v>
                </c:pt>
              </c:strCache>
            </c:strRef>
          </c:cat>
          <c:val>
            <c:numRef>
              <c:f>Arkusz1!$C$90:$C$93</c:f>
              <c:numCache>
                <c:formatCode>0.00%</c:formatCode>
                <c:ptCount val="4"/>
                <c:pt idx="0">
                  <c:v>0.41202778465971135</c:v>
                </c:pt>
                <c:pt idx="1">
                  <c:v>0.58539378423761945</c:v>
                </c:pt>
                <c:pt idx="2">
                  <c:v>4.9549921545957555E-5</c:v>
                </c:pt>
                <c:pt idx="3">
                  <c:v>2.5288811811233149E-3</c:v>
                </c:pt>
              </c:numCache>
            </c:numRef>
          </c:val>
          <c:extLst xmlns:c16r2="http://schemas.microsoft.com/office/drawing/2015/06/chart">
            <c:ext xmlns:c16="http://schemas.microsoft.com/office/drawing/2014/chart" uri="{C3380CC4-5D6E-409C-BE32-E72D297353CC}">
              <c16:uniqueId val="{00000008-3AD5-489A-B459-4EEBA5E2F56F}"/>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1.4844508072854532E-2"/>
          <c:y val="0.73487290832831942"/>
          <c:w val="0.77278011965676019"/>
          <c:h val="0.2385490185819795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Narrow" panose="020B0606020202030204" pitchFamily="34" charset="0"/>
        </a:defRPr>
      </a:pPr>
      <a:endParaRPr lang="pl-PL"/>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050542668652906"/>
          <c:y val="0.12190318833096682"/>
          <c:w val="0.52133184365467833"/>
          <c:h val="0.50594828105503209"/>
        </c:manualLayout>
      </c:layout>
      <c:pieChart>
        <c:varyColors val="1"/>
        <c:ser>
          <c:idx val="0"/>
          <c:order val="0"/>
          <c:spPr>
            <a:ln w="3175"/>
            <a:effectLst>
              <a:outerShdw blurRad="50800" dist="38100" dir="2700000" algn="tl" rotWithShape="0">
                <a:prstClr val="black">
                  <a:alpha val="40000"/>
                </a:prstClr>
              </a:outerShdw>
            </a:effectLst>
          </c:spPr>
          <c:dPt>
            <c:idx val="0"/>
            <c:bubble3D val="0"/>
            <c:spPr>
              <a:solidFill>
                <a:schemeClr val="accent1"/>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1-9270-4420-AB5D-B87B46EC30A8}"/>
              </c:ext>
            </c:extLst>
          </c:dPt>
          <c:dPt>
            <c:idx val="1"/>
            <c:bubble3D val="0"/>
            <c:spPr>
              <a:solidFill>
                <a:schemeClr val="tx1"/>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3-9270-4420-AB5D-B87B46EC30A8}"/>
              </c:ext>
            </c:extLst>
          </c:dPt>
          <c:dPt>
            <c:idx val="2"/>
            <c:bubble3D val="0"/>
            <c:spPr>
              <a:solidFill>
                <a:schemeClr val="bg2">
                  <a:lumMod val="50000"/>
                </a:schemeClr>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5-9270-4420-AB5D-B87B46EC30A8}"/>
              </c:ext>
            </c:extLst>
          </c:dPt>
          <c:dLbls>
            <c:dLbl>
              <c:idx val="0"/>
              <c:layout>
                <c:manualLayout>
                  <c:x val="-0.16094098035042925"/>
                  <c:y val="-2.8045943798309624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1-9270-4420-AB5D-B87B46EC30A8}"/>
                </c:ext>
                <c:ext xmlns:c15="http://schemas.microsoft.com/office/drawing/2012/chart" uri="{CE6537A1-D6FC-4f65-9D91-7224C49458BB}"/>
              </c:extLst>
            </c:dLbl>
            <c:dLbl>
              <c:idx val="1"/>
              <c:layout>
                <c:manualLayout>
                  <c:x val="-3.7052564375399021E-2"/>
                  <c:y val="-2.036167497411448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3-9270-4420-AB5D-B87B46EC30A8}"/>
                </c:ext>
                <c:ext xmlns:c15="http://schemas.microsoft.com/office/drawing/2012/chart" uri="{CE6537A1-D6FC-4f65-9D91-7224C49458BB}"/>
              </c:extLst>
            </c:dLbl>
            <c:dLbl>
              <c:idx val="2"/>
              <c:layout>
                <c:manualLayout>
                  <c:x val="-0.1147428530893098"/>
                  <c:y val="-5.9244356021333634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5-9270-4420-AB5D-B87B46EC30A8}"/>
                </c:ex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dLblPos val="inEnd"/>
            <c:showLegendKey val="1"/>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Arkusz1!$A$35:$A$37</c:f>
              <c:strCache>
                <c:ptCount val="3"/>
                <c:pt idx="0">
                  <c:v>bezgotówkowy zakup w kasowniku</c:v>
                </c:pt>
                <c:pt idx="1">
                  <c:v>portmonetka na karcie miejskiej</c:v>
                </c:pt>
                <c:pt idx="2">
                  <c:v>papierowy (biletomat, kiosk, kierowca)</c:v>
                </c:pt>
              </c:strCache>
            </c:strRef>
          </c:cat>
          <c:val>
            <c:numRef>
              <c:f>Arkusz1!$B$35:$B$37</c:f>
              <c:numCache>
                <c:formatCode>0.00%</c:formatCode>
                <c:ptCount val="3"/>
                <c:pt idx="0">
                  <c:v>6.7166239035189285E-2</c:v>
                </c:pt>
                <c:pt idx="1">
                  <c:v>7.1082540594114433E-3</c:v>
                </c:pt>
                <c:pt idx="2">
                  <c:v>0.92572550690539923</c:v>
                </c:pt>
              </c:numCache>
            </c:numRef>
          </c:val>
          <c:extLst xmlns:c16r2="http://schemas.microsoft.com/office/drawing/2015/06/chart">
            <c:ext xmlns:c16="http://schemas.microsoft.com/office/drawing/2014/chart" uri="{C3380CC4-5D6E-409C-BE32-E72D297353CC}">
              <c16:uniqueId val="{00000006-9270-4420-AB5D-B87B46EC30A8}"/>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0"/>
          <c:y val="0.73232825254641332"/>
          <c:w val="0.83264311555650139"/>
          <c:h val="0.2309744997471646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Narrow" panose="020B0606020202030204" pitchFamily="34" charset="0"/>
        </a:defRPr>
      </a:pPr>
      <a:endParaRPr lang="pl-PL"/>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131531811875669"/>
          <c:y val="5.5443548387096774E-2"/>
          <c:w val="0.60091168914400872"/>
          <c:h val="0.64376905003810003"/>
        </c:manualLayout>
      </c:layout>
      <c:pieChart>
        <c:varyColors val="1"/>
        <c:ser>
          <c:idx val="0"/>
          <c:order val="0"/>
          <c:spPr>
            <a:ln w="3175"/>
            <a:effectLst>
              <a:outerShdw blurRad="50800" dist="38100" dir="2700000" algn="tl" rotWithShape="0">
                <a:prstClr val="black">
                  <a:alpha val="40000"/>
                </a:prstClr>
              </a:outerShdw>
            </a:effectLst>
          </c:spPr>
          <c:explosion val="5"/>
          <c:dPt>
            <c:idx val="0"/>
            <c:bubble3D val="0"/>
            <c:spPr>
              <a:solidFill>
                <a:srgbClr val="FF0000"/>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1-58E3-493C-A5C5-338C57D71D0D}"/>
              </c:ext>
            </c:extLst>
          </c:dPt>
          <c:dPt>
            <c:idx val="1"/>
            <c:bubble3D val="0"/>
            <c:spPr>
              <a:solidFill>
                <a:schemeClr val="accent2"/>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3-58E3-493C-A5C5-338C57D71D0D}"/>
              </c:ext>
            </c:extLst>
          </c:dPt>
          <c:dPt>
            <c:idx val="2"/>
            <c:bubble3D val="0"/>
            <c:spPr>
              <a:solidFill>
                <a:schemeClr val="accent3"/>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5-58E3-493C-A5C5-338C57D71D0D}"/>
              </c:ext>
            </c:extLst>
          </c:dPt>
          <c:dPt>
            <c:idx val="3"/>
            <c:bubble3D val="0"/>
            <c:spPr>
              <a:solidFill>
                <a:srgbClr val="C00000"/>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7-58E3-493C-A5C5-338C57D71D0D}"/>
              </c:ext>
            </c:extLst>
          </c:dPt>
          <c:dLbls>
            <c:dLbl>
              <c:idx val="0"/>
              <c:layout>
                <c:manualLayout>
                  <c:x val="4.1165135608048992E-2"/>
                  <c:y val="2.3868110236220472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1-58E3-493C-A5C5-338C57D71D0D}"/>
                </c:ext>
                <c:ext xmlns:c15="http://schemas.microsoft.com/office/drawing/2012/chart" uri="{CE6537A1-D6FC-4f65-9D91-7224C49458BB}"/>
              </c:extLst>
            </c:dLbl>
            <c:dLbl>
              <c:idx val="1"/>
              <c:layout>
                <c:manualLayout>
                  <c:x val="-2.3665791776027998E-3"/>
                  <c:y val="-1.8551691455234762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3-58E3-493C-A5C5-338C57D71D0D}"/>
                </c:ext>
                <c:ext xmlns:c15="http://schemas.microsoft.com/office/drawing/2012/chart" uri="{CE6537A1-D6FC-4f65-9D91-7224C49458BB}"/>
              </c:extLst>
            </c:dLbl>
            <c:dLbl>
              <c:idx val="2"/>
              <c:layout>
                <c:manualLayout>
                  <c:x val="9.2572178477690184E-2"/>
                  <c:y val="-5.4876421697287923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5-58E3-493C-A5C5-338C57D71D0D}"/>
                </c:ext>
                <c:ext xmlns:c15="http://schemas.microsoft.com/office/drawing/2012/chart" uri="{CE6537A1-D6FC-4f65-9D91-7224C49458BB}"/>
              </c:extLst>
            </c:dLbl>
            <c:dLbl>
              <c:idx val="3"/>
              <c:layout>
                <c:manualLayout>
                  <c:x val="-1.7274059492563457E-2"/>
                  <c:y val="-1.3440142898804337E-2"/>
                </c:manualLayout>
              </c:layout>
              <c:dLblPos val="bestFi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7-58E3-493C-A5C5-338C57D71D0D}"/>
                </c:ex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dLblPos val="inEnd"/>
            <c:showLegendKey val="1"/>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Arkusz1!$A$17:$A$20</c:f>
              <c:strCache>
                <c:ptCount val="4"/>
                <c:pt idx="0">
                  <c:v>ulgowy jednostrefowy</c:v>
                </c:pt>
                <c:pt idx="1">
                  <c:v>ulgowy wielostrefowy </c:v>
                </c:pt>
                <c:pt idx="2">
                  <c:v>normalny jednostrefowy</c:v>
                </c:pt>
                <c:pt idx="3">
                  <c:v>normalny wielostrefowy</c:v>
                </c:pt>
              </c:strCache>
            </c:strRef>
          </c:cat>
          <c:val>
            <c:numRef>
              <c:f>Arkusz1!$C$17:$C$20</c:f>
              <c:numCache>
                <c:formatCode>0.00%</c:formatCode>
                <c:ptCount val="4"/>
                <c:pt idx="0">
                  <c:v>0.12005889612531923</c:v>
                </c:pt>
                <c:pt idx="1">
                  <c:v>0.14515195578014037</c:v>
                </c:pt>
                <c:pt idx="2">
                  <c:v>0.40293747479807918</c:v>
                </c:pt>
                <c:pt idx="3">
                  <c:v>0.3318516732964612</c:v>
                </c:pt>
              </c:numCache>
            </c:numRef>
          </c:val>
          <c:extLst xmlns:c16r2="http://schemas.microsoft.com/office/drawing/2015/06/chart">
            <c:ext xmlns:c16="http://schemas.microsoft.com/office/drawing/2014/chart" uri="{C3380CC4-5D6E-409C-BE32-E72D297353CC}">
              <c16:uniqueId val="{00000008-58E3-493C-A5C5-338C57D71D0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Narrow" panose="020B0606020202030204" pitchFamily="34" charset="0"/>
        </a:defRPr>
      </a:pPr>
      <a:endParaRPr lang="pl-PL"/>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Arkusz1!$B$49</c:f>
              <c:strCache>
                <c:ptCount val="1"/>
                <c:pt idx="0">
                  <c:v>przychody ogółem</c:v>
                </c:pt>
              </c:strCache>
            </c:strRef>
          </c:tx>
          <c:spPr>
            <a:solidFill>
              <a:schemeClr val="accent1"/>
            </a:solidFill>
            <a:ln>
              <a:noFill/>
            </a:ln>
            <a:effectLst>
              <a:outerShdw blurRad="50800" dist="38100" dir="2700000" algn="tl" rotWithShape="0">
                <a:prstClr val="black">
                  <a:alpha val="40000"/>
                </a:prstClr>
              </a:outerShdw>
            </a:effectLst>
          </c:spPr>
          <c:invertIfNegative val="0"/>
          <c:dLbls>
            <c:dLbl>
              <c:idx val="0"/>
              <c:layout>
                <c:manualLayout>
                  <c:x val="0"/>
                  <c:y val="-8.710217755443885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3AF-4BD0-A2E9-32EE67B9DF93}"/>
                </c:ext>
                <c:ext xmlns:c15="http://schemas.microsoft.com/office/drawing/2012/chart" uri="{CE6537A1-D6FC-4f65-9D91-7224C49458BB}"/>
              </c:extLst>
            </c:dLbl>
            <c:dLbl>
              <c:idx val="2"/>
              <c:layout>
                <c:manualLayout>
                  <c:x val="0"/>
                  <c:y val="-0.2412060301507537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3AF-4BD0-A2E9-32EE67B9DF93}"/>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Narrow" panose="020B0606020202030204" pitchFamily="34" charset="0"/>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tx1"/>
                </a:solidFill>
                <a:prstDash val="sysDot"/>
              </a:ln>
              <a:effectLst/>
            </c:spPr>
            <c:trendlineType val="linear"/>
            <c:dispRSqr val="0"/>
            <c:dispEq val="0"/>
          </c:trendline>
          <c:cat>
            <c:strRef>
              <c:f>Arkusz1!$A$50:$A$52</c:f>
              <c:strCache>
                <c:ptCount val="3"/>
                <c:pt idx="0">
                  <c:v>2018</c:v>
                </c:pt>
                <c:pt idx="1">
                  <c:v>2019</c:v>
                </c:pt>
                <c:pt idx="2">
                  <c:v>2020*</c:v>
                </c:pt>
              </c:strCache>
            </c:strRef>
          </c:cat>
          <c:val>
            <c:numRef>
              <c:f>Arkusz1!$B$50:$B$52</c:f>
              <c:numCache>
                <c:formatCode>#\ ##0.00\ "zł"</c:formatCode>
                <c:ptCount val="3"/>
                <c:pt idx="0">
                  <c:v>2030401.26</c:v>
                </c:pt>
                <c:pt idx="1">
                  <c:v>2094587.1100000003</c:v>
                </c:pt>
                <c:pt idx="2">
                  <c:v>1249840.27</c:v>
                </c:pt>
              </c:numCache>
            </c:numRef>
          </c:val>
          <c:extLst xmlns:c16r2="http://schemas.microsoft.com/office/drawing/2015/06/chart">
            <c:ext xmlns:c16="http://schemas.microsoft.com/office/drawing/2014/chart" uri="{C3380CC4-5D6E-409C-BE32-E72D297353CC}">
              <c16:uniqueId val="{00000000-83AF-4BD0-A2E9-32EE67B9DF93}"/>
            </c:ext>
          </c:extLst>
        </c:ser>
        <c:dLbls>
          <c:showLegendKey val="0"/>
          <c:showVal val="0"/>
          <c:showCatName val="0"/>
          <c:showSerName val="0"/>
          <c:showPercent val="0"/>
          <c:showBubbleSize val="0"/>
        </c:dLbls>
        <c:gapWidth val="219"/>
        <c:overlap val="-27"/>
        <c:axId val="359932656"/>
        <c:axId val="359935008"/>
      </c:barChart>
      <c:catAx>
        <c:axId val="359932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crossAx val="359935008"/>
        <c:crosses val="autoZero"/>
        <c:auto val="1"/>
        <c:lblAlgn val="ctr"/>
        <c:lblOffset val="100"/>
        <c:noMultiLvlLbl val="0"/>
      </c:catAx>
      <c:valAx>
        <c:axId val="359935008"/>
        <c:scaling>
          <c:orientation val="minMax"/>
        </c:scaling>
        <c:delete val="0"/>
        <c:axPos val="l"/>
        <c:majorGridlines>
          <c:spPr>
            <a:ln w="9525" cap="flat" cmpd="sng" algn="ctr">
              <a:solidFill>
                <a:schemeClr val="tx1">
                  <a:lumMod val="15000"/>
                  <a:lumOff val="85000"/>
                </a:schemeClr>
              </a:solidFill>
              <a:round/>
            </a:ln>
            <a:effectLst/>
          </c:spPr>
        </c:majorGridlines>
        <c:numFmt formatCode="#\ ##0.00\ &quot;zł&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crossAx val="3599326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Narrow" panose="020B0606020202030204" pitchFamily="34" charset="0"/>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TABLICA!$C$8</c:f>
              <c:strCache>
                <c:ptCount val="1"/>
                <c:pt idx="0">
                  <c:v>Nisko</c:v>
                </c:pt>
              </c:strCache>
            </c:strRef>
          </c:tx>
          <c:spPr>
            <a:solidFill>
              <a:schemeClr val="accent1"/>
            </a:solidFill>
            <a:ln>
              <a:noFill/>
            </a:ln>
            <a:effectLst>
              <a:outerShdw blurRad="50800" dist="38100" dir="2700000" algn="tl" rotWithShape="0">
                <a:prstClr val="black">
                  <a:alpha val="40000"/>
                </a:prstClr>
              </a:outerShdw>
            </a:effectLst>
          </c:spPr>
          <c:invertIfNegative val="0"/>
          <c:cat>
            <c:strRef>
              <c:f>TABLICA!$B$9:$B$19</c:f>
              <c:strCache>
                <c:ptCount val="11"/>
                <c:pt idx="0">
                  <c:v>2009</c:v>
                </c:pt>
                <c:pt idx="1">
                  <c:v>2010</c:v>
                </c:pt>
                <c:pt idx="2">
                  <c:v>2011</c:v>
                </c:pt>
                <c:pt idx="3">
                  <c:v>2012</c:v>
                </c:pt>
                <c:pt idx="4">
                  <c:v>2013</c:v>
                </c:pt>
                <c:pt idx="5">
                  <c:v>2014</c:v>
                </c:pt>
                <c:pt idx="6">
                  <c:v>2015</c:v>
                </c:pt>
                <c:pt idx="7">
                  <c:v>2016</c:v>
                </c:pt>
                <c:pt idx="8">
                  <c:v>2017</c:v>
                </c:pt>
                <c:pt idx="9">
                  <c:v>2018</c:v>
                </c:pt>
                <c:pt idx="10">
                  <c:v>2019</c:v>
                </c:pt>
              </c:strCache>
            </c:strRef>
          </c:cat>
          <c:val>
            <c:numRef>
              <c:f>TABLICA!$C$9:$C$19</c:f>
              <c:numCache>
                <c:formatCode>#,##0</c:formatCode>
                <c:ptCount val="11"/>
                <c:pt idx="0">
                  <c:v>27</c:v>
                </c:pt>
                <c:pt idx="1">
                  <c:v>18</c:v>
                </c:pt>
                <c:pt idx="2">
                  <c:v>5</c:v>
                </c:pt>
                <c:pt idx="3">
                  <c:v>-31</c:v>
                </c:pt>
                <c:pt idx="4">
                  <c:v>8</c:v>
                </c:pt>
                <c:pt idx="5">
                  <c:v>50</c:v>
                </c:pt>
                <c:pt idx="6">
                  <c:v>12</c:v>
                </c:pt>
                <c:pt idx="7">
                  <c:v>4</c:v>
                </c:pt>
                <c:pt idx="8">
                  <c:v>54</c:v>
                </c:pt>
                <c:pt idx="9">
                  <c:v>40</c:v>
                </c:pt>
                <c:pt idx="10">
                  <c:v>16</c:v>
                </c:pt>
              </c:numCache>
            </c:numRef>
          </c:val>
          <c:extLst xmlns:c16r2="http://schemas.microsoft.com/office/drawing/2015/06/chart">
            <c:ext xmlns:c16="http://schemas.microsoft.com/office/drawing/2014/chart" uri="{C3380CC4-5D6E-409C-BE32-E72D297353CC}">
              <c16:uniqueId val="{00000000-FF3C-4CE3-81AC-9281F141B7F1}"/>
            </c:ext>
          </c:extLst>
        </c:ser>
        <c:ser>
          <c:idx val="1"/>
          <c:order val="1"/>
          <c:tx>
            <c:strRef>
              <c:f>TABLICA!$E$8</c:f>
              <c:strCache>
                <c:ptCount val="1"/>
                <c:pt idx="0">
                  <c:v>Pysznica</c:v>
                </c:pt>
              </c:strCache>
            </c:strRef>
          </c:tx>
          <c:spPr>
            <a:solidFill>
              <a:schemeClr val="accent2"/>
            </a:solidFill>
            <a:ln>
              <a:noFill/>
            </a:ln>
            <a:effectLst>
              <a:outerShdw blurRad="50800" dist="38100" dir="2700000" algn="tl" rotWithShape="0">
                <a:prstClr val="black">
                  <a:alpha val="40000"/>
                </a:prstClr>
              </a:outerShdw>
            </a:effectLst>
          </c:spPr>
          <c:invertIfNegative val="0"/>
          <c:cat>
            <c:strRef>
              <c:f>TABLICA!$B$9:$B$19</c:f>
              <c:strCache>
                <c:ptCount val="11"/>
                <c:pt idx="0">
                  <c:v>2009</c:v>
                </c:pt>
                <c:pt idx="1">
                  <c:v>2010</c:v>
                </c:pt>
                <c:pt idx="2">
                  <c:v>2011</c:v>
                </c:pt>
                <c:pt idx="3">
                  <c:v>2012</c:v>
                </c:pt>
                <c:pt idx="4">
                  <c:v>2013</c:v>
                </c:pt>
                <c:pt idx="5">
                  <c:v>2014</c:v>
                </c:pt>
                <c:pt idx="6">
                  <c:v>2015</c:v>
                </c:pt>
                <c:pt idx="7">
                  <c:v>2016</c:v>
                </c:pt>
                <c:pt idx="8">
                  <c:v>2017</c:v>
                </c:pt>
                <c:pt idx="9">
                  <c:v>2018</c:v>
                </c:pt>
                <c:pt idx="10">
                  <c:v>2019</c:v>
                </c:pt>
              </c:strCache>
            </c:strRef>
          </c:cat>
          <c:val>
            <c:numRef>
              <c:f>TABLICA!$E$9:$E$19</c:f>
              <c:numCache>
                <c:formatCode>#,##0</c:formatCode>
                <c:ptCount val="11"/>
                <c:pt idx="0">
                  <c:v>7</c:v>
                </c:pt>
                <c:pt idx="1">
                  <c:v>-10</c:v>
                </c:pt>
                <c:pt idx="2">
                  <c:v>8</c:v>
                </c:pt>
                <c:pt idx="3">
                  <c:v>2</c:v>
                </c:pt>
                <c:pt idx="4">
                  <c:v>-17</c:v>
                </c:pt>
                <c:pt idx="5">
                  <c:v>-17</c:v>
                </c:pt>
                <c:pt idx="6">
                  <c:v>-11</c:v>
                </c:pt>
                <c:pt idx="7">
                  <c:v>-7</c:v>
                </c:pt>
                <c:pt idx="8">
                  <c:v>8</c:v>
                </c:pt>
                <c:pt idx="9">
                  <c:v>13</c:v>
                </c:pt>
                <c:pt idx="10">
                  <c:v>-17</c:v>
                </c:pt>
              </c:numCache>
            </c:numRef>
          </c:val>
          <c:extLst xmlns:c16r2="http://schemas.microsoft.com/office/drawing/2015/06/chart">
            <c:ext xmlns:c16="http://schemas.microsoft.com/office/drawing/2014/chart" uri="{C3380CC4-5D6E-409C-BE32-E72D297353CC}">
              <c16:uniqueId val="{00000001-FF3C-4CE3-81AC-9281F141B7F1}"/>
            </c:ext>
          </c:extLst>
        </c:ser>
        <c:ser>
          <c:idx val="2"/>
          <c:order val="2"/>
          <c:tx>
            <c:strRef>
              <c:f>TABLICA!$F$8</c:f>
              <c:strCache>
                <c:ptCount val="1"/>
                <c:pt idx="0">
                  <c:v>Radomyśl nad Sanem</c:v>
                </c:pt>
              </c:strCache>
            </c:strRef>
          </c:tx>
          <c:spPr>
            <a:solidFill>
              <a:schemeClr val="accent3"/>
            </a:solidFill>
            <a:ln>
              <a:noFill/>
            </a:ln>
            <a:effectLst/>
          </c:spPr>
          <c:invertIfNegative val="0"/>
          <c:cat>
            <c:strRef>
              <c:f>TABLICA!$B$9:$B$19</c:f>
              <c:strCache>
                <c:ptCount val="11"/>
                <c:pt idx="0">
                  <c:v>2009</c:v>
                </c:pt>
                <c:pt idx="1">
                  <c:v>2010</c:v>
                </c:pt>
                <c:pt idx="2">
                  <c:v>2011</c:v>
                </c:pt>
                <c:pt idx="3">
                  <c:v>2012</c:v>
                </c:pt>
                <c:pt idx="4">
                  <c:v>2013</c:v>
                </c:pt>
                <c:pt idx="5">
                  <c:v>2014</c:v>
                </c:pt>
                <c:pt idx="6">
                  <c:v>2015</c:v>
                </c:pt>
                <c:pt idx="7">
                  <c:v>2016</c:v>
                </c:pt>
                <c:pt idx="8">
                  <c:v>2017</c:v>
                </c:pt>
                <c:pt idx="9">
                  <c:v>2018</c:v>
                </c:pt>
                <c:pt idx="10">
                  <c:v>2019</c:v>
                </c:pt>
              </c:strCache>
            </c:strRef>
          </c:cat>
          <c:val>
            <c:numRef>
              <c:f>TABLICA!$F$9:$F$19</c:f>
              <c:numCache>
                <c:formatCode>#,##0</c:formatCode>
                <c:ptCount val="11"/>
                <c:pt idx="0">
                  <c:v>-49</c:v>
                </c:pt>
                <c:pt idx="1">
                  <c:v>-24</c:v>
                </c:pt>
                <c:pt idx="2">
                  <c:v>-18</c:v>
                </c:pt>
                <c:pt idx="3">
                  <c:v>-16</c:v>
                </c:pt>
                <c:pt idx="4">
                  <c:v>-32</c:v>
                </c:pt>
                <c:pt idx="5">
                  <c:v>-4</c:v>
                </c:pt>
                <c:pt idx="6">
                  <c:v>-42</c:v>
                </c:pt>
                <c:pt idx="7">
                  <c:v>-32</c:v>
                </c:pt>
                <c:pt idx="8">
                  <c:v>-9</c:v>
                </c:pt>
                <c:pt idx="9">
                  <c:v>17</c:v>
                </c:pt>
                <c:pt idx="10">
                  <c:v>-6</c:v>
                </c:pt>
              </c:numCache>
            </c:numRef>
          </c:val>
          <c:extLst xmlns:c16r2="http://schemas.microsoft.com/office/drawing/2015/06/chart">
            <c:ext xmlns:c16="http://schemas.microsoft.com/office/drawing/2014/chart" uri="{C3380CC4-5D6E-409C-BE32-E72D297353CC}">
              <c16:uniqueId val="{00000002-FF3C-4CE3-81AC-9281F141B7F1}"/>
            </c:ext>
          </c:extLst>
        </c:ser>
        <c:ser>
          <c:idx val="3"/>
          <c:order val="3"/>
          <c:tx>
            <c:strRef>
              <c:f>TABLICA!$G$8</c:f>
              <c:strCache>
                <c:ptCount val="1"/>
                <c:pt idx="0">
                  <c:v>Zaleszany</c:v>
                </c:pt>
              </c:strCache>
            </c:strRef>
          </c:tx>
          <c:spPr>
            <a:solidFill>
              <a:schemeClr val="accent4"/>
            </a:solidFill>
            <a:ln>
              <a:noFill/>
            </a:ln>
            <a:effectLst>
              <a:outerShdw blurRad="50800" dist="38100" dir="2700000" algn="tl" rotWithShape="0">
                <a:prstClr val="black">
                  <a:alpha val="40000"/>
                </a:prstClr>
              </a:outerShdw>
            </a:effectLst>
          </c:spPr>
          <c:invertIfNegative val="0"/>
          <c:cat>
            <c:strRef>
              <c:f>TABLICA!$B$9:$B$19</c:f>
              <c:strCache>
                <c:ptCount val="11"/>
                <c:pt idx="0">
                  <c:v>2009</c:v>
                </c:pt>
                <c:pt idx="1">
                  <c:v>2010</c:v>
                </c:pt>
                <c:pt idx="2">
                  <c:v>2011</c:v>
                </c:pt>
                <c:pt idx="3">
                  <c:v>2012</c:v>
                </c:pt>
                <c:pt idx="4">
                  <c:v>2013</c:v>
                </c:pt>
                <c:pt idx="5">
                  <c:v>2014</c:v>
                </c:pt>
                <c:pt idx="6">
                  <c:v>2015</c:v>
                </c:pt>
                <c:pt idx="7">
                  <c:v>2016</c:v>
                </c:pt>
                <c:pt idx="8">
                  <c:v>2017</c:v>
                </c:pt>
                <c:pt idx="9">
                  <c:v>2018</c:v>
                </c:pt>
                <c:pt idx="10">
                  <c:v>2019</c:v>
                </c:pt>
              </c:strCache>
            </c:strRef>
          </c:cat>
          <c:val>
            <c:numRef>
              <c:f>TABLICA!$G$9:$G$19</c:f>
              <c:numCache>
                <c:formatCode>#,##0</c:formatCode>
                <c:ptCount val="11"/>
                <c:pt idx="0">
                  <c:v>-1</c:v>
                </c:pt>
                <c:pt idx="1">
                  <c:v>-26</c:v>
                </c:pt>
                <c:pt idx="2">
                  <c:v>-18</c:v>
                </c:pt>
                <c:pt idx="3">
                  <c:v>-19</c:v>
                </c:pt>
                <c:pt idx="4">
                  <c:v>-24</c:v>
                </c:pt>
                <c:pt idx="5">
                  <c:v>-34</c:v>
                </c:pt>
                <c:pt idx="6">
                  <c:v>-24</c:v>
                </c:pt>
                <c:pt idx="7">
                  <c:v>-20</c:v>
                </c:pt>
                <c:pt idx="8">
                  <c:v>-35</c:v>
                </c:pt>
                <c:pt idx="9">
                  <c:v>-9</c:v>
                </c:pt>
                <c:pt idx="10">
                  <c:v>-9</c:v>
                </c:pt>
              </c:numCache>
            </c:numRef>
          </c:val>
          <c:extLst xmlns:c16r2="http://schemas.microsoft.com/office/drawing/2015/06/chart">
            <c:ext xmlns:c16="http://schemas.microsoft.com/office/drawing/2014/chart" uri="{C3380CC4-5D6E-409C-BE32-E72D297353CC}">
              <c16:uniqueId val="{00000003-FF3C-4CE3-81AC-9281F141B7F1}"/>
            </c:ext>
          </c:extLst>
        </c:ser>
        <c:dLbls>
          <c:showLegendKey val="0"/>
          <c:showVal val="0"/>
          <c:showCatName val="0"/>
          <c:showSerName val="0"/>
          <c:showPercent val="0"/>
          <c:showBubbleSize val="0"/>
        </c:dLbls>
        <c:gapWidth val="219"/>
        <c:overlap val="-27"/>
        <c:axId val="461316576"/>
        <c:axId val="461316184"/>
      </c:barChart>
      <c:catAx>
        <c:axId val="46131657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crossAx val="461316184"/>
        <c:crosses val="autoZero"/>
        <c:auto val="1"/>
        <c:lblAlgn val="ctr"/>
        <c:lblOffset val="100"/>
        <c:noMultiLvlLbl val="0"/>
      </c:catAx>
      <c:valAx>
        <c:axId val="4613161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crossAx val="461316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Narrow" panose="020B0606020202030204" pitchFamily="34" charset="0"/>
        </a:defRPr>
      </a:pPr>
      <a:endParaRPr lang="pl-PL"/>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Arkusz1!$B$37</c:f>
              <c:strCache>
                <c:ptCount val="1"/>
                <c:pt idx="0">
                  <c:v>bilety jednorazowe</c:v>
                </c:pt>
              </c:strCache>
            </c:strRef>
          </c:tx>
          <c:spPr>
            <a:solidFill>
              <a:schemeClr val="accent1"/>
            </a:solidFill>
            <a:ln>
              <a:noFill/>
            </a:ln>
            <a:effectLst/>
          </c:spPr>
          <c:invertIfNegative val="0"/>
          <c:cat>
            <c:strRef>
              <c:f>Arkusz1!$A$38:$A$40</c:f>
              <c:strCache>
                <c:ptCount val="3"/>
                <c:pt idx="0">
                  <c:v>2018</c:v>
                </c:pt>
                <c:pt idx="1">
                  <c:v>2019</c:v>
                </c:pt>
                <c:pt idx="2">
                  <c:v>2020*</c:v>
                </c:pt>
              </c:strCache>
            </c:strRef>
          </c:cat>
          <c:val>
            <c:numRef>
              <c:f>Arkusz1!$B$38:$B$40</c:f>
              <c:numCache>
                <c:formatCode>#\ ##0.00\ "zł"</c:formatCode>
                <c:ptCount val="3"/>
                <c:pt idx="0">
                  <c:v>1427328.85</c:v>
                </c:pt>
                <c:pt idx="1">
                  <c:v>1041009.7100000002</c:v>
                </c:pt>
                <c:pt idx="2">
                  <c:v>556049.67000000004</c:v>
                </c:pt>
              </c:numCache>
            </c:numRef>
          </c:val>
          <c:extLst xmlns:c16r2="http://schemas.microsoft.com/office/drawing/2015/06/chart">
            <c:ext xmlns:c16="http://schemas.microsoft.com/office/drawing/2014/chart" uri="{C3380CC4-5D6E-409C-BE32-E72D297353CC}">
              <c16:uniqueId val="{00000000-000B-434E-A43B-FE7AE15F5CD4}"/>
            </c:ext>
          </c:extLst>
        </c:ser>
        <c:ser>
          <c:idx val="1"/>
          <c:order val="1"/>
          <c:tx>
            <c:strRef>
              <c:f>Arkusz1!$C$37</c:f>
              <c:strCache>
                <c:ptCount val="1"/>
                <c:pt idx="0">
                  <c:v>bilety okresowe</c:v>
                </c:pt>
              </c:strCache>
            </c:strRef>
          </c:tx>
          <c:spPr>
            <a:solidFill>
              <a:schemeClr val="accent2"/>
            </a:solidFill>
            <a:ln>
              <a:noFill/>
            </a:ln>
            <a:effectLst/>
          </c:spPr>
          <c:invertIfNegative val="0"/>
          <c:cat>
            <c:strRef>
              <c:f>Arkusz1!$A$38:$A$40</c:f>
              <c:strCache>
                <c:ptCount val="3"/>
                <c:pt idx="0">
                  <c:v>2018</c:v>
                </c:pt>
                <c:pt idx="1">
                  <c:v>2019</c:v>
                </c:pt>
                <c:pt idx="2">
                  <c:v>2020*</c:v>
                </c:pt>
              </c:strCache>
            </c:strRef>
          </c:cat>
          <c:val>
            <c:numRef>
              <c:f>Arkusz1!$C$38:$C$40</c:f>
              <c:numCache>
                <c:formatCode>#\ ##0.00\ "zł"</c:formatCode>
                <c:ptCount val="3"/>
                <c:pt idx="0">
                  <c:v>508177.31</c:v>
                </c:pt>
                <c:pt idx="1">
                  <c:v>885010.4800000001</c:v>
                </c:pt>
                <c:pt idx="2">
                  <c:v>584987.59</c:v>
                </c:pt>
              </c:numCache>
            </c:numRef>
          </c:val>
          <c:extLst xmlns:c16r2="http://schemas.microsoft.com/office/drawing/2015/06/chart">
            <c:ext xmlns:c16="http://schemas.microsoft.com/office/drawing/2014/chart" uri="{C3380CC4-5D6E-409C-BE32-E72D297353CC}">
              <c16:uniqueId val="{00000001-000B-434E-A43B-FE7AE15F5CD4}"/>
            </c:ext>
          </c:extLst>
        </c:ser>
        <c:dLbls>
          <c:showLegendKey val="0"/>
          <c:showVal val="0"/>
          <c:showCatName val="0"/>
          <c:showSerName val="0"/>
          <c:showPercent val="0"/>
          <c:showBubbleSize val="0"/>
        </c:dLbls>
        <c:gapWidth val="219"/>
        <c:overlap val="-27"/>
        <c:axId val="359933048"/>
        <c:axId val="359933440"/>
      </c:barChart>
      <c:catAx>
        <c:axId val="359933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crossAx val="359933440"/>
        <c:crosses val="autoZero"/>
        <c:auto val="1"/>
        <c:lblAlgn val="ctr"/>
        <c:lblOffset val="100"/>
        <c:noMultiLvlLbl val="0"/>
      </c:catAx>
      <c:valAx>
        <c:axId val="359933440"/>
        <c:scaling>
          <c:orientation val="minMax"/>
        </c:scaling>
        <c:delete val="0"/>
        <c:axPos val="l"/>
        <c:majorGridlines>
          <c:spPr>
            <a:ln w="9525" cap="flat" cmpd="sng" algn="ctr">
              <a:solidFill>
                <a:schemeClr val="tx1">
                  <a:lumMod val="15000"/>
                  <a:lumOff val="85000"/>
                </a:schemeClr>
              </a:solidFill>
              <a:round/>
            </a:ln>
            <a:effectLst/>
          </c:spPr>
        </c:majorGridlines>
        <c:numFmt formatCode="#\ ##0.00\ &quot;zł&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crossAx val="359933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Narrow" panose="020B0606020202030204" pitchFamily="34" charset="0"/>
        </a:defRPr>
      </a:pPr>
      <a:endParaRPr lang="pl-PL"/>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Arkusz1!$B$68:$B$70</c:f>
              <c:strCache>
                <c:ptCount val="3"/>
                <c:pt idx="0">
                  <c:v>2018</c:v>
                </c:pt>
                <c:pt idx="1">
                  <c:v>2019</c:v>
                </c:pt>
                <c:pt idx="2">
                  <c:v>2020*</c:v>
                </c:pt>
              </c:strCache>
            </c:strRef>
          </c:cat>
          <c:val>
            <c:numRef>
              <c:f>Arkusz1!$C$68:$C$70</c:f>
              <c:numCache>
                <c:formatCode>0.00%</c:formatCode>
                <c:ptCount val="3"/>
                <c:pt idx="0">
                  <c:v>0.95326288361345868</c:v>
                </c:pt>
                <c:pt idx="1">
                  <c:v>0.91952260223734505</c:v>
                </c:pt>
                <c:pt idx="2">
                  <c:v>0.91294646795146073</c:v>
                </c:pt>
              </c:numCache>
            </c:numRef>
          </c:val>
          <c:extLst xmlns:c16r2="http://schemas.microsoft.com/office/drawing/2015/06/chart">
            <c:ext xmlns:c16="http://schemas.microsoft.com/office/drawing/2014/chart" uri="{C3380CC4-5D6E-409C-BE32-E72D297353CC}">
              <c16:uniqueId val="{00000000-DC15-45AC-B046-15B61CA1D155}"/>
            </c:ext>
          </c:extLst>
        </c:ser>
        <c:dLbls>
          <c:showLegendKey val="0"/>
          <c:showVal val="0"/>
          <c:showCatName val="0"/>
          <c:showSerName val="0"/>
          <c:showPercent val="0"/>
          <c:showBubbleSize val="0"/>
        </c:dLbls>
        <c:gapWidth val="219"/>
        <c:overlap val="-27"/>
        <c:axId val="359931872"/>
        <c:axId val="529771640"/>
      </c:barChart>
      <c:catAx>
        <c:axId val="359931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crossAx val="529771640"/>
        <c:crosses val="autoZero"/>
        <c:auto val="1"/>
        <c:lblAlgn val="ctr"/>
        <c:lblOffset val="100"/>
        <c:noMultiLvlLbl val="0"/>
      </c:catAx>
      <c:valAx>
        <c:axId val="529771640"/>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3599318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Narrow" panose="020B0606020202030204" pitchFamily="34" charset="0"/>
        </a:defRPr>
      </a:pPr>
      <a:endParaRPr lang="pl-PL"/>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386758607836743"/>
          <c:y val="5.9963735723185078E-2"/>
          <c:w val="0.86613241392163254"/>
          <c:h val="0.76360316109597104"/>
        </c:manualLayout>
      </c:layout>
      <c:barChart>
        <c:barDir val="col"/>
        <c:grouping val="clustered"/>
        <c:varyColors val="0"/>
        <c:ser>
          <c:idx val="0"/>
          <c:order val="0"/>
          <c:tx>
            <c:strRef>
              <c:f>Arkusz1!$I$37</c:f>
              <c:strCache>
                <c:ptCount val="1"/>
                <c:pt idx="0">
                  <c:v>2018</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700" b="0" i="0" u="none" strike="noStrike" kern="1200" baseline="0">
                    <a:solidFill>
                      <a:sysClr val="windowText" lastClr="000000"/>
                    </a:solidFill>
                    <a:latin typeface="Arial Narrow" panose="020B0606020202030204" pitchFamily="34" charset="0"/>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Arkusz1!$J$36:$O$36</c:f>
              <c:strCache>
                <c:ptCount val="6"/>
                <c:pt idx="0">
                  <c:v>bilety ogółem</c:v>
                </c:pt>
                <c:pt idx="1">
                  <c:v>reklama, wynajem</c:v>
                </c:pt>
                <c:pt idx="2">
                  <c:v>autobus testowy</c:v>
                </c:pt>
                <c:pt idx="3">
                  <c:v>mandaty</c:v>
                </c:pt>
                <c:pt idx="4">
                  <c:v>odszkodowania</c:v>
                </c:pt>
                <c:pt idx="5">
                  <c:v>naprawy gwarancyjne</c:v>
                </c:pt>
              </c:strCache>
            </c:strRef>
          </c:cat>
          <c:val>
            <c:numRef>
              <c:f>Arkusz1!$J$37:$O$37</c:f>
              <c:numCache>
                <c:formatCode>0.00%</c:formatCode>
                <c:ptCount val="6"/>
                <c:pt idx="0">
                  <c:v>0.95326288361345868</c:v>
                </c:pt>
                <c:pt idx="1">
                  <c:v>2.2313195373017059E-2</c:v>
                </c:pt>
                <c:pt idx="2">
                  <c:v>2.1611984224241469E-3</c:v>
                </c:pt>
                <c:pt idx="3">
                  <c:v>2.130328662227091E-2</c:v>
                </c:pt>
                <c:pt idx="4">
                  <c:v>9.5943596882913673E-4</c:v>
                </c:pt>
                <c:pt idx="5">
                  <c:v>0</c:v>
                </c:pt>
              </c:numCache>
            </c:numRef>
          </c:val>
          <c:extLst xmlns:c16r2="http://schemas.microsoft.com/office/drawing/2015/06/chart">
            <c:ext xmlns:c16="http://schemas.microsoft.com/office/drawing/2014/chart" uri="{C3380CC4-5D6E-409C-BE32-E72D297353CC}">
              <c16:uniqueId val="{00000000-904E-4F0C-9585-9A31252E4F44}"/>
            </c:ext>
          </c:extLst>
        </c:ser>
        <c:ser>
          <c:idx val="1"/>
          <c:order val="1"/>
          <c:tx>
            <c:strRef>
              <c:f>Arkusz1!$I$38</c:f>
              <c:strCache>
                <c:ptCount val="1"/>
                <c:pt idx="0">
                  <c:v>2019</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700" b="0" i="0" u="none" strike="noStrike" kern="1200" baseline="0">
                    <a:solidFill>
                      <a:sysClr val="windowText" lastClr="000000"/>
                    </a:solidFill>
                    <a:latin typeface="Arial Narrow" panose="020B0606020202030204" pitchFamily="34" charset="0"/>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Arkusz1!$J$36:$O$36</c:f>
              <c:strCache>
                <c:ptCount val="6"/>
                <c:pt idx="0">
                  <c:v>bilety ogółem</c:v>
                </c:pt>
                <c:pt idx="1">
                  <c:v>reklama, wynajem</c:v>
                </c:pt>
                <c:pt idx="2">
                  <c:v>autobus testowy</c:v>
                </c:pt>
                <c:pt idx="3">
                  <c:v>mandaty</c:v>
                </c:pt>
                <c:pt idx="4">
                  <c:v>odszkodowania</c:v>
                </c:pt>
                <c:pt idx="5">
                  <c:v>naprawy gwarancyjne</c:v>
                </c:pt>
              </c:strCache>
            </c:strRef>
          </c:cat>
          <c:val>
            <c:numRef>
              <c:f>Arkusz1!$J$38:$O$38</c:f>
              <c:numCache>
                <c:formatCode>0.00%</c:formatCode>
                <c:ptCount val="6"/>
                <c:pt idx="0">
                  <c:v>0.91952260223734505</c:v>
                </c:pt>
                <c:pt idx="1">
                  <c:v>1.9305446790417798E-2</c:v>
                </c:pt>
                <c:pt idx="2">
                  <c:v>0</c:v>
                </c:pt>
                <c:pt idx="3">
                  <c:v>1.7034488482076067E-2</c:v>
                </c:pt>
                <c:pt idx="4">
                  <c:v>2.8054015858046597E-2</c:v>
                </c:pt>
                <c:pt idx="5">
                  <c:v>1.6466075741294904E-2</c:v>
                </c:pt>
              </c:numCache>
            </c:numRef>
          </c:val>
          <c:extLst xmlns:c16r2="http://schemas.microsoft.com/office/drawing/2015/06/chart">
            <c:ext xmlns:c16="http://schemas.microsoft.com/office/drawing/2014/chart" uri="{C3380CC4-5D6E-409C-BE32-E72D297353CC}">
              <c16:uniqueId val="{00000001-904E-4F0C-9585-9A31252E4F44}"/>
            </c:ext>
          </c:extLst>
        </c:ser>
        <c:ser>
          <c:idx val="2"/>
          <c:order val="2"/>
          <c:tx>
            <c:strRef>
              <c:f>Arkusz1!$I$39</c:f>
              <c:strCache>
                <c:ptCount val="1"/>
                <c:pt idx="0">
                  <c:v>2020*</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700" b="0" i="0" u="none" strike="noStrike" kern="1200" baseline="0">
                    <a:solidFill>
                      <a:sysClr val="windowText" lastClr="000000"/>
                    </a:solidFill>
                    <a:latin typeface="Arial Narrow" panose="020B0606020202030204" pitchFamily="34" charset="0"/>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Arkusz1!$J$36:$O$36</c:f>
              <c:strCache>
                <c:ptCount val="6"/>
                <c:pt idx="0">
                  <c:v>bilety ogółem</c:v>
                </c:pt>
                <c:pt idx="1">
                  <c:v>reklama, wynajem</c:v>
                </c:pt>
                <c:pt idx="2">
                  <c:v>autobus testowy</c:v>
                </c:pt>
                <c:pt idx="3">
                  <c:v>mandaty</c:v>
                </c:pt>
                <c:pt idx="4">
                  <c:v>odszkodowania</c:v>
                </c:pt>
                <c:pt idx="5">
                  <c:v>naprawy gwarancyjne</c:v>
                </c:pt>
              </c:strCache>
            </c:strRef>
          </c:cat>
          <c:val>
            <c:numRef>
              <c:f>Arkusz1!$J$39:$O$39</c:f>
              <c:numCache>
                <c:formatCode>0.00%</c:formatCode>
                <c:ptCount val="6"/>
                <c:pt idx="0">
                  <c:v>0.91294646795146073</c:v>
                </c:pt>
                <c:pt idx="1">
                  <c:v>1.0571702894482669E-2</c:v>
                </c:pt>
                <c:pt idx="2">
                  <c:v>0</c:v>
                </c:pt>
                <c:pt idx="3">
                  <c:v>3.0052712255782897E-2</c:v>
                </c:pt>
                <c:pt idx="4">
                  <c:v>2.2784855539980321E-2</c:v>
                </c:pt>
                <c:pt idx="5">
                  <c:v>2.3644261358293409E-2</c:v>
                </c:pt>
              </c:numCache>
            </c:numRef>
          </c:val>
          <c:extLst xmlns:c16r2="http://schemas.microsoft.com/office/drawing/2015/06/chart">
            <c:ext xmlns:c16="http://schemas.microsoft.com/office/drawing/2014/chart" uri="{C3380CC4-5D6E-409C-BE32-E72D297353CC}">
              <c16:uniqueId val="{00000002-904E-4F0C-9585-9A31252E4F44}"/>
            </c:ext>
          </c:extLst>
        </c:ser>
        <c:dLbls>
          <c:dLblPos val="outEnd"/>
          <c:showLegendKey val="0"/>
          <c:showVal val="1"/>
          <c:showCatName val="0"/>
          <c:showSerName val="0"/>
          <c:showPercent val="0"/>
          <c:showBubbleSize val="0"/>
        </c:dLbls>
        <c:gapWidth val="444"/>
        <c:overlap val="-90"/>
        <c:axId val="529768896"/>
        <c:axId val="529769288"/>
      </c:barChart>
      <c:catAx>
        <c:axId val="5297688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cap="all" spc="120" normalizeH="0" baseline="0">
                <a:solidFill>
                  <a:sysClr val="windowText" lastClr="000000"/>
                </a:solidFill>
                <a:latin typeface="Arial Narrow" panose="020B0606020202030204" pitchFamily="34" charset="0"/>
                <a:ea typeface="+mn-ea"/>
                <a:cs typeface="+mn-cs"/>
              </a:defRPr>
            </a:pPr>
            <a:endParaRPr lang="pl-PL"/>
          </a:p>
        </c:txPr>
        <c:crossAx val="529769288"/>
        <c:crosses val="autoZero"/>
        <c:auto val="1"/>
        <c:lblAlgn val="ctr"/>
        <c:lblOffset val="100"/>
        <c:noMultiLvlLbl val="0"/>
      </c:catAx>
      <c:valAx>
        <c:axId val="529769288"/>
        <c:scaling>
          <c:orientation val="minMax"/>
        </c:scaling>
        <c:delete val="1"/>
        <c:axPos val="l"/>
        <c:numFmt formatCode="0.00%" sourceLinked="1"/>
        <c:majorTickMark val="none"/>
        <c:minorTickMark val="none"/>
        <c:tickLblPos val="nextTo"/>
        <c:crossAx val="52976889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080337594616592"/>
          <c:y val="0.11262910318028428"/>
          <c:w val="0.37060541561658028"/>
          <c:h val="0.72556839485973346"/>
        </c:manualLayout>
      </c:layout>
      <c:pieChart>
        <c:varyColors val="1"/>
        <c:ser>
          <c:idx val="0"/>
          <c:order val="0"/>
          <c:tx>
            <c:strRef>
              <c:f>TABLICA!$B$13</c:f>
              <c:strCache>
                <c:ptCount val="1"/>
                <c:pt idx="0">
                  <c:v>Stalowa Wola (1)</c:v>
                </c:pt>
              </c:strCache>
            </c:strRef>
          </c:tx>
          <c:spPr>
            <a:ln w="3175"/>
            <a:effectLst>
              <a:outerShdw blurRad="50800" dist="38100" dir="2700000" algn="tl" rotWithShape="0">
                <a:prstClr val="black">
                  <a:alpha val="40000"/>
                </a:prstClr>
              </a:outerShdw>
            </a:effectLst>
          </c:spPr>
          <c:dPt>
            <c:idx val="0"/>
            <c:bubble3D val="0"/>
            <c:spPr>
              <a:solidFill>
                <a:schemeClr val="accent1"/>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1-634E-4865-868E-6503714F16BB}"/>
              </c:ext>
            </c:extLst>
          </c:dPt>
          <c:dPt>
            <c:idx val="1"/>
            <c:bubble3D val="0"/>
            <c:explosion val="10"/>
            <c:spPr>
              <a:solidFill>
                <a:schemeClr val="accent2"/>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3-634E-4865-868E-6503714F16BB}"/>
              </c:ext>
            </c:extLst>
          </c:dPt>
          <c:dPt>
            <c:idx val="2"/>
            <c:bubble3D val="0"/>
            <c:spPr>
              <a:solidFill>
                <a:schemeClr val="accent3"/>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5-634E-4865-868E-6503714F16BB}"/>
              </c:ext>
            </c:extLst>
          </c:dPt>
          <c:dPt>
            <c:idx val="3"/>
            <c:bubble3D val="0"/>
            <c:spPr>
              <a:solidFill>
                <a:schemeClr val="accent4"/>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7-634E-4865-868E-6503714F16BB}"/>
              </c:ext>
            </c:extLst>
          </c:dPt>
          <c:dPt>
            <c:idx val="4"/>
            <c:bubble3D val="0"/>
            <c:spPr>
              <a:solidFill>
                <a:schemeClr val="accent1">
                  <a:lumMod val="20000"/>
                  <a:lumOff val="80000"/>
                </a:schemeClr>
              </a:solidFill>
              <a:ln w="3175">
                <a:solidFill>
                  <a:schemeClr val="lt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9-634E-4865-868E-6503714F16BB}"/>
              </c:ext>
            </c:extLst>
          </c:dPt>
          <c:dLbls>
            <c:dLbl>
              <c:idx val="0"/>
              <c:layout>
                <c:manualLayout>
                  <c:x val="4.5455173366487087E-3"/>
                  <c:y val="3.5229661364849972E-2"/>
                </c:manualLayout>
              </c:layou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1-634E-4865-868E-6503714F16BB}"/>
                </c:ext>
                <c:ext xmlns:c15="http://schemas.microsoft.com/office/drawing/2012/chart" uri="{CE6537A1-D6FC-4f65-9D91-7224C49458BB}"/>
              </c:extLst>
            </c:dLbl>
            <c:dLbl>
              <c:idx val="1"/>
              <c:layout>
                <c:manualLayout>
                  <c:x val="-1.3693561936598722E-3"/>
                  <c:y val="3.1681836380621831E-2"/>
                </c:manualLayout>
              </c:layou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3-634E-4865-868E-6503714F16BB}"/>
                </c:ext>
                <c:ext xmlns:c15="http://schemas.microsoft.com/office/drawing/2012/chart" uri="{CE6537A1-D6FC-4f65-9D91-7224C49458BB}"/>
              </c:extLst>
            </c:dLbl>
            <c:dLbl>
              <c:idx val="2"/>
              <c:layout>
                <c:manualLayout>
                  <c:x val="-1.4977379472302804E-2"/>
                  <c:y val="-8.6749985338465382E-2"/>
                </c:manualLayout>
              </c:layou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5-634E-4865-868E-6503714F16BB}"/>
                </c:ext>
                <c:ext xmlns:c15="http://schemas.microsoft.com/office/drawing/2012/chart" uri="{CE6537A1-D6FC-4f65-9D91-7224C49458BB}"/>
              </c:extLst>
            </c:dLbl>
            <c:dLbl>
              <c:idx val="3"/>
              <c:layout>
                <c:manualLayout>
                  <c:x val="2.862360132614962E-3"/>
                  <c:y val="1.3223160903397464E-2"/>
                </c:manualLayout>
              </c:layou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7-634E-4865-868E-6503714F16B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showLegendKey val="1"/>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TABLICA!$C$11:$G$11</c:f>
              <c:strCache>
                <c:ptCount val="5"/>
                <c:pt idx="0">
                  <c:v>0-14</c:v>
                </c:pt>
                <c:pt idx="1">
                  <c:v>15-44</c:v>
                </c:pt>
                <c:pt idx="2">
                  <c:v>45-64</c:v>
                </c:pt>
                <c:pt idx="3">
                  <c:v>65-79</c:v>
                </c:pt>
                <c:pt idx="4">
                  <c:v>&gt;80</c:v>
                </c:pt>
              </c:strCache>
            </c:strRef>
          </c:cat>
          <c:val>
            <c:numRef>
              <c:f>TABLICA!$C$13:$G$13</c:f>
              <c:numCache>
                <c:formatCode>#,##0</c:formatCode>
                <c:ptCount val="5"/>
                <c:pt idx="0">
                  <c:v>7685</c:v>
                </c:pt>
                <c:pt idx="1">
                  <c:v>23918</c:v>
                </c:pt>
                <c:pt idx="2">
                  <c:v>16069</c:v>
                </c:pt>
                <c:pt idx="3">
                  <c:v>10129</c:v>
                </c:pt>
                <c:pt idx="4">
                  <c:v>2665</c:v>
                </c:pt>
              </c:numCache>
            </c:numRef>
          </c:val>
          <c:extLst xmlns:c16r2="http://schemas.microsoft.com/office/drawing/2015/06/chart">
            <c:ext xmlns:c16="http://schemas.microsoft.com/office/drawing/2014/chart" uri="{C3380CC4-5D6E-409C-BE32-E72D297353CC}">
              <c16:uniqueId val="{0000000A-634E-4865-868E-6503714F16BB}"/>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1465733449985414"/>
          <c:y val="0.25041683348903421"/>
          <c:w val="0.12171635262010161"/>
          <c:h val="0.5940815872592196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TABLICA!$C$58</c:f>
              <c:strCache>
                <c:ptCount val="1"/>
                <c:pt idx="0">
                  <c:v>Nisko</c:v>
                </c:pt>
              </c:strCache>
            </c:strRef>
          </c:tx>
          <c:spPr>
            <a:ln w="28575" cap="rnd">
              <a:solidFill>
                <a:schemeClr val="accent1"/>
              </a:solidFill>
              <a:round/>
            </a:ln>
            <a:effectLst/>
          </c:spPr>
          <c:marker>
            <c:symbol val="none"/>
          </c:marker>
          <c:cat>
            <c:strRef>
              <c:f>TABLICA!$B$59:$B$70</c:f>
              <c:strCache>
                <c:ptCount val="12"/>
                <c:pt idx="0">
                  <c:v>2009</c:v>
                </c:pt>
                <c:pt idx="1">
                  <c:v>2010</c:v>
                </c:pt>
                <c:pt idx="2">
                  <c:v>2011</c:v>
                </c:pt>
                <c:pt idx="3">
                  <c:v>2012</c:v>
                </c:pt>
                <c:pt idx="4">
                  <c:v>2013</c:v>
                </c:pt>
                <c:pt idx="5">
                  <c:v>2014</c:v>
                </c:pt>
                <c:pt idx="6">
                  <c:v>2015</c:v>
                </c:pt>
                <c:pt idx="7">
                  <c:v>2016</c:v>
                </c:pt>
                <c:pt idx="8">
                  <c:v>2017</c:v>
                </c:pt>
                <c:pt idx="9">
                  <c:v>2018</c:v>
                </c:pt>
                <c:pt idx="10">
                  <c:v>2019</c:v>
                </c:pt>
                <c:pt idx="11">
                  <c:v>2020</c:v>
                </c:pt>
              </c:strCache>
            </c:strRef>
          </c:cat>
          <c:val>
            <c:numRef>
              <c:f>TABLICA!$C$59:$C$70</c:f>
              <c:numCache>
                <c:formatCode>#,##0</c:formatCode>
                <c:ptCount val="12"/>
                <c:pt idx="0">
                  <c:v>22496</c:v>
                </c:pt>
                <c:pt idx="1">
                  <c:v>22604</c:v>
                </c:pt>
                <c:pt idx="2">
                  <c:v>22539</c:v>
                </c:pt>
                <c:pt idx="3">
                  <c:v>22477</c:v>
                </c:pt>
                <c:pt idx="4">
                  <c:v>22493</c:v>
                </c:pt>
                <c:pt idx="5">
                  <c:v>22450</c:v>
                </c:pt>
                <c:pt idx="6">
                  <c:v>22422</c:v>
                </c:pt>
                <c:pt idx="7">
                  <c:v>22391</c:v>
                </c:pt>
                <c:pt idx="8">
                  <c:v>22412</c:v>
                </c:pt>
                <c:pt idx="9">
                  <c:v>22413</c:v>
                </c:pt>
                <c:pt idx="10">
                  <c:v>22358</c:v>
                </c:pt>
                <c:pt idx="11">
                  <c:v>22279</c:v>
                </c:pt>
              </c:numCache>
            </c:numRef>
          </c:val>
          <c:smooth val="0"/>
          <c:extLst xmlns:c16r2="http://schemas.microsoft.com/office/drawing/2015/06/chart">
            <c:ext xmlns:c16="http://schemas.microsoft.com/office/drawing/2014/chart" uri="{C3380CC4-5D6E-409C-BE32-E72D297353CC}">
              <c16:uniqueId val="{00000000-F662-413C-BEAF-A5F3D72B5B70}"/>
            </c:ext>
          </c:extLst>
        </c:ser>
        <c:ser>
          <c:idx val="1"/>
          <c:order val="1"/>
          <c:tx>
            <c:strRef>
              <c:f>TABLICA!$D$58</c:f>
              <c:strCache>
                <c:ptCount val="1"/>
                <c:pt idx="0">
                  <c:v>Stalowa Wola</c:v>
                </c:pt>
              </c:strCache>
            </c:strRef>
          </c:tx>
          <c:spPr>
            <a:ln w="28575" cap="rnd">
              <a:solidFill>
                <a:schemeClr val="accent2"/>
              </a:solidFill>
              <a:round/>
            </a:ln>
            <a:effectLst/>
          </c:spPr>
          <c:marker>
            <c:symbol val="none"/>
          </c:marker>
          <c:cat>
            <c:strRef>
              <c:f>TABLICA!$B$59:$B$70</c:f>
              <c:strCache>
                <c:ptCount val="12"/>
                <c:pt idx="0">
                  <c:v>2009</c:v>
                </c:pt>
                <c:pt idx="1">
                  <c:v>2010</c:v>
                </c:pt>
                <c:pt idx="2">
                  <c:v>2011</c:v>
                </c:pt>
                <c:pt idx="3">
                  <c:v>2012</c:v>
                </c:pt>
                <c:pt idx="4">
                  <c:v>2013</c:v>
                </c:pt>
                <c:pt idx="5">
                  <c:v>2014</c:v>
                </c:pt>
                <c:pt idx="6">
                  <c:v>2015</c:v>
                </c:pt>
                <c:pt idx="7">
                  <c:v>2016</c:v>
                </c:pt>
                <c:pt idx="8">
                  <c:v>2017</c:v>
                </c:pt>
                <c:pt idx="9">
                  <c:v>2018</c:v>
                </c:pt>
                <c:pt idx="10">
                  <c:v>2019</c:v>
                </c:pt>
                <c:pt idx="11">
                  <c:v>2020</c:v>
                </c:pt>
              </c:strCache>
            </c:strRef>
          </c:cat>
          <c:val>
            <c:numRef>
              <c:f>TABLICA!$D$59:$D$70</c:f>
              <c:numCache>
                <c:formatCode>#,##0</c:formatCode>
                <c:ptCount val="12"/>
                <c:pt idx="0">
                  <c:v>63889</c:v>
                </c:pt>
                <c:pt idx="1">
                  <c:v>65317</c:v>
                </c:pt>
                <c:pt idx="2">
                  <c:v>64756</c:v>
                </c:pt>
                <c:pt idx="3">
                  <c:v>64189</c:v>
                </c:pt>
                <c:pt idx="4">
                  <c:v>63692</c:v>
                </c:pt>
                <c:pt idx="5">
                  <c:v>63291</c:v>
                </c:pt>
                <c:pt idx="6">
                  <c:v>62924</c:v>
                </c:pt>
                <c:pt idx="7">
                  <c:v>62400</c:v>
                </c:pt>
                <c:pt idx="8">
                  <c:v>61903</c:v>
                </c:pt>
                <c:pt idx="9">
                  <c:v>61182</c:v>
                </c:pt>
                <c:pt idx="10">
                  <c:v>60466</c:v>
                </c:pt>
                <c:pt idx="11">
                  <c:v>60179</c:v>
                </c:pt>
              </c:numCache>
            </c:numRef>
          </c:val>
          <c:smooth val="0"/>
          <c:extLst xmlns:c16r2="http://schemas.microsoft.com/office/drawing/2015/06/chart">
            <c:ext xmlns:c16="http://schemas.microsoft.com/office/drawing/2014/chart" uri="{C3380CC4-5D6E-409C-BE32-E72D297353CC}">
              <c16:uniqueId val="{00000001-F662-413C-BEAF-A5F3D72B5B70}"/>
            </c:ext>
          </c:extLst>
        </c:ser>
        <c:ser>
          <c:idx val="2"/>
          <c:order val="2"/>
          <c:tx>
            <c:strRef>
              <c:f>TABLICA!$E$58</c:f>
              <c:strCache>
                <c:ptCount val="1"/>
                <c:pt idx="0">
                  <c:v>Pysznica</c:v>
                </c:pt>
              </c:strCache>
            </c:strRef>
          </c:tx>
          <c:spPr>
            <a:ln w="28575" cap="rnd">
              <a:solidFill>
                <a:schemeClr val="accent3"/>
              </a:solidFill>
              <a:round/>
            </a:ln>
            <a:effectLst/>
          </c:spPr>
          <c:marker>
            <c:symbol val="none"/>
          </c:marker>
          <c:cat>
            <c:strRef>
              <c:f>TABLICA!$B$59:$B$70</c:f>
              <c:strCache>
                <c:ptCount val="12"/>
                <c:pt idx="0">
                  <c:v>2009</c:v>
                </c:pt>
                <c:pt idx="1">
                  <c:v>2010</c:v>
                </c:pt>
                <c:pt idx="2">
                  <c:v>2011</c:v>
                </c:pt>
                <c:pt idx="3">
                  <c:v>2012</c:v>
                </c:pt>
                <c:pt idx="4">
                  <c:v>2013</c:v>
                </c:pt>
                <c:pt idx="5">
                  <c:v>2014</c:v>
                </c:pt>
                <c:pt idx="6">
                  <c:v>2015</c:v>
                </c:pt>
                <c:pt idx="7">
                  <c:v>2016</c:v>
                </c:pt>
                <c:pt idx="8">
                  <c:v>2017</c:v>
                </c:pt>
                <c:pt idx="9">
                  <c:v>2018</c:v>
                </c:pt>
                <c:pt idx="10">
                  <c:v>2019</c:v>
                </c:pt>
                <c:pt idx="11">
                  <c:v>2020</c:v>
                </c:pt>
              </c:strCache>
            </c:strRef>
          </c:cat>
          <c:val>
            <c:numRef>
              <c:f>TABLICA!$E$59:$E$70</c:f>
              <c:numCache>
                <c:formatCode>#,##0</c:formatCode>
                <c:ptCount val="12"/>
                <c:pt idx="0">
                  <c:v>9926</c:v>
                </c:pt>
                <c:pt idx="1">
                  <c:v>10134</c:v>
                </c:pt>
                <c:pt idx="2">
                  <c:v>10248</c:v>
                </c:pt>
                <c:pt idx="3">
                  <c:v>10367</c:v>
                </c:pt>
                <c:pt idx="4">
                  <c:v>10480</c:v>
                </c:pt>
                <c:pt idx="5">
                  <c:v>10557</c:v>
                </c:pt>
                <c:pt idx="6">
                  <c:v>10650</c:v>
                </c:pt>
                <c:pt idx="7">
                  <c:v>10822</c:v>
                </c:pt>
                <c:pt idx="8">
                  <c:v>10964</c:v>
                </c:pt>
                <c:pt idx="9">
                  <c:v>11090</c:v>
                </c:pt>
                <c:pt idx="10">
                  <c:v>11194</c:v>
                </c:pt>
                <c:pt idx="11">
                  <c:v>11250</c:v>
                </c:pt>
              </c:numCache>
            </c:numRef>
          </c:val>
          <c:smooth val="0"/>
          <c:extLst xmlns:c16r2="http://schemas.microsoft.com/office/drawing/2015/06/chart">
            <c:ext xmlns:c16="http://schemas.microsoft.com/office/drawing/2014/chart" uri="{C3380CC4-5D6E-409C-BE32-E72D297353CC}">
              <c16:uniqueId val="{00000002-F662-413C-BEAF-A5F3D72B5B70}"/>
            </c:ext>
          </c:extLst>
        </c:ser>
        <c:ser>
          <c:idx val="3"/>
          <c:order val="3"/>
          <c:tx>
            <c:strRef>
              <c:f>TABLICA!$F$58</c:f>
              <c:strCache>
                <c:ptCount val="1"/>
                <c:pt idx="0">
                  <c:v>Radomyśl nad Sanem</c:v>
                </c:pt>
              </c:strCache>
            </c:strRef>
          </c:tx>
          <c:spPr>
            <a:ln w="28575" cap="rnd">
              <a:solidFill>
                <a:schemeClr val="accent4"/>
              </a:solidFill>
              <a:round/>
            </a:ln>
            <a:effectLst/>
          </c:spPr>
          <c:marker>
            <c:symbol val="none"/>
          </c:marker>
          <c:cat>
            <c:strRef>
              <c:f>TABLICA!$B$59:$B$70</c:f>
              <c:strCache>
                <c:ptCount val="12"/>
                <c:pt idx="0">
                  <c:v>2009</c:v>
                </c:pt>
                <c:pt idx="1">
                  <c:v>2010</c:v>
                </c:pt>
                <c:pt idx="2">
                  <c:v>2011</c:v>
                </c:pt>
                <c:pt idx="3">
                  <c:v>2012</c:v>
                </c:pt>
                <c:pt idx="4">
                  <c:v>2013</c:v>
                </c:pt>
                <c:pt idx="5">
                  <c:v>2014</c:v>
                </c:pt>
                <c:pt idx="6">
                  <c:v>2015</c:v>
                </c:pt>
                <c:pt idx="7">
                  <c:v>2016</c:v>
                </c:pt>
                <c:pt idx="8">
                  <c:v>2017</c:v>
                </c:pt>
                <c:pt idx="9">
                  <c:v>2018</c:v>
                </c:pt>
                <c:pt idx="10">
                  <c:v>2019</c:v>
                </c:pt>
                <c:pt idx="11">
                  <c:v>2020</c:v>
                </c:pt>
              </c:strCache>
            </c:strRef>
          </c:cat>
          <c:val>
            <c:numRef>
              <c:f>TABLICA!$F$59:$F$70</c:f>
              <c:numCache>
                <c:formatCode>#,##0</c:formatCode>
                <c:ptCount val="12"/>
                <c:pt idx="0">
                  <c:v>7394</c:v>
                </c:pt>
                <c:pt idx="1">
                  <c:v>7434</c:v>
                </c:pt>
                <c:pt idx="2">
                  <c:v>7433</c:v>
                </c:pt>
                <c:pt idx="3">
                  <c:v>7413</c:v>
                </c:pt>
                <c:pt idx="4">
                  <c:v>7397</c:v>
                </c:pt>
                <c:pt idx="5">
                  <c:v>7378</c:v>
                </c:pt>
                <c:pt idx="6">
                  <c:v>7342</c:v>
                </c:pt>
                <c:pt idx="7">
                  <c:v>7331</c:v>
                </c:pt>
                <c:pt idx="8">
                  <c:v>7283</c:v>
                </c:pt>
                <c:pt idx="9">
                  <c:v>7327</c:v>
                </c:pt>
                <c:pt idx="10">
                  <c:v>7311</c:v>
                </c:pt>
                <c:pt idx="11">
                  <c:v>7315</c:v>
                </c:pt>
              </c:numCache>
            </c:numRef>
          </c:val>
          <c:smooth val="0"/>
          <c:extLst xmlns:c16r2="http://schemas.microsoft.com/office/drawing/2015/06/chart">
            <c:ext xmlns:c16="http://schemas.microsoft.com/office/drawing/2014/chart" uri="{C3380CC4-5D6E-409C-BE32-E72D297353CC}">
              <c16:uniqueId val="{00000003-F662-413C-BEAF-A5F3D72B5B70}"/>
            </c:ext>
          </c:extLst>
        </c:ser>
        <c:ser>
          <c:idx val="4"/>
          <c:order val="4"/>
          <c:tx>
            <c:strRef>
              <c:f>TABLICA!$G$58</c:f>
              <c:strCache>
                <c:ptCount val="1"/>
                <c:pt idx="0">
                  <c:v>Zaleszany</c:v>
                </c:pt>
              </c:strCache>
            </c:strRef>
          </c:tx>
          <c:spPr>
            <a:ln w="28575" cap="rnd">
              <a:solidFill>
                <a:srgbClr val="FF0000"/>
              </a:solidFill>
              <a:round/>
            </a:ln>
            <a:effectLst/>
          </c:spPr>
          <c:marker>
            <c:symbol val="none"/>
          </c:marker>
          <c:cat>
            <c:strRef>
              <c:f>TABLICA!$B$59:$B$70</c:f>
              <c:strCache>
                <c:ptCount val="12"/>
                <c:pt idx="0">
                  <c:v>2009</c:v>
                </c:pt>
                <c:pt idx="1">
                  <c:v>2010</c:v>
                </c:pt>
                <c:pt idx="2">
                  <c:v>2011</c:v>
                </c:pt>
                <c:pt idx="3">
                  <c:v>2012</c:v>
                </c:pt>
                <c:pt idx="4">
                  <c:v>2013</c:v>
                </c:pt>
                <c:pt idx="5">
                  <c:v>2014</c:v>
                </c:pt>
                <c:pt idx="6">
                  <c:v>2015</c:v>
                </c:pt>
                <c:pt idx="7">
                  <c:v>2016</c:v>
                </c:pt>
                <c:pt idx="8">
                  <c:v>2017</c:v>
                </c:pt>
                <c:pt idx="9">
                  <c:v>2018</c:v>
                </c:pt>
                <c:pt idx="10">
                  <c:v>2019</c:v>
                </c:pt>
                <c:pt idx="11">
                  <c:v>2020</c:v>
                </c:pt>
              </c:strCache>
            </c:strRef>
          </c:cat>
          <c:val>
            <c:numRef>
              <c:f>TABLICA!$G$59:$G$70</c:f>
              <c:numCache>
                <c:formatCode>#,##0</c:formatCode>
                <c:ptCount val="12"/>
                <c:pt idx="0">
                  <c:v>10793</c:v>
                </c:pt>
                <c:pt idx="1">
                  <c:v>10861</c:v>
                </c:pt>
                <c:pt idx="2">
                  <c:v>10865</c:v>
                </c:pt>
                <c:pt idx="3">
                  <c:v>10919</c:v>
                </c:pt>
                <c:pt idx="4">
                  <c:v>10904</c:v>
                </c:pt>
                <c:pt idx="5">
                  <c:v>10899</c:v>
                </c:pt>
                <c:pt idx="6">
                  <c:v>10866</c:v>
                </c:pt>
                <c:pt idx="7">
                  <c:v>10877</c:v>
                </c:pt>
                <c:pt idx="8">
                  <c:v>10852</c:v>
                </c:pt>
                <c:pt idx="9">
                  <c:v>10912</c:v>
                </c:pt>
                <c:pt idx="10">
                  <c:v>10948</c:v>
                </c:pt>
                <c:pt idx="11">
                  <c:v>10984</c:v>
                </c:pt>
              </c:numCache>
            </c:numRef>
          </c:val>
          <c:smooth val="0"/>
          <c:extLst xmlns:c16r2="http://schemas.microsoft.com/office/drawing/2015/06/chart">
            <c:ext xmlns:c16="http://schemas.microsoft.com/office/drawing/2014/chart" uri="{C3380CC4-5D6E-409C-BE32-E72D297353CC}">
              <c16:uniqueId val="{00000004-F662-413C-BEAF-A5F3D72B5B70}"/>
            </c:ext>
          </c:extLst>
        </c:ser>
        <c:dLbls>
          <c:showLegendKey val="0"/>
          <c:showVal val="0"/>
          <c:showCatName val="0"/>
          <c:showSerName val="0"/>
          <c:showPercent val="0"/>
          <c:showBubbleSize val="0"/>
        </c:dLbls>
        <c:smooth val="0"/>
        <c:axId val="463700992"/>
        <c:axId val="463699424"/>
      </c:lineChart>
      <c:catAx>
        <c:axId val="463700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crossAx val="463699424"/>
        <c:crosses val="autoZero"/>
        <c:auto val="1"/>
        <c:lblAlgn val="ctr"/>
        <c:lblOffset val="100"/>
        <c:noMultiLvlLbl val="0"/>
      </c:catAx>
      <c:valAx>
        <c:axId val="4636994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crossAx val="463700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TABLICA!$B$15</c:f>
              <c:strCache>
                <c:ptCount val="1"/>
                <c:pt idx="0">
                  <c:v>wewnętrzne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0800" dist="38100" dir="2700000" algn="tl" rotWithShape="0">
                <a:prstClr val="black">
                  <a:alpha val="40000"/>
                </a:prstClr>
              </a:outerShdw>
            </a:effectLst>
          </c:spPr>
          <c:invertIfNegative val="0"/>
          <c:cat>
            <c:strRef>
              <c:f>TABLICA!$C$14:$G$14</c:f>
              <c:strCache>
                <c:ptCount val="5"/>
                <c:pt idx="0">
                  <c:v>Nisko</c:v>
                </c:pt>
                <c:pt idx="1">
                  <c:v>Stalowa Wola</c:v>
                </c:pt>
                <c:pt idx="2">
                  <c:v>Pysznica</c:v>
                </c:pt>
                <c:pt idx="3">
                  <c:v>Radomyśl nad Sanem</c:v>
                </c:pt>
                <c:pt idx="4">
                  <c:v>Zaleszany</c:v>
                </c:pt>
              </c:strCache>
            </c:strRef>
          </c:cat>
          <c:val>
            <c:numRef>
              <c:f>TABLICA!$C$15:$G$15</c:f>
              <c:numCache>
                <c:formatCode>#,##0.0</c:formatCode>
                <c:ptCount val="5"/>
                <c:pt idx="0">
                  <c:v>-3.5</c:v>
                </c:pt>
                <c:pt idx="1">
                  <c:v>-8.6999999999999993</c:v>
                </c:pt>
                <c:pt idx="2">
                  <c:v>10.9</c:v>
                </c:pt>
                <c:pt idx="3">
                  <c:v>-0.8</c:v>
                </c:pt>
                <c:pt idx="4">
                  <c:v>1.5</c:v>
                </c:pt>
              </c:numCache>
            </c:numRef>
          </c:val>
          <c:extLst xmlns:c16r2="http://schemas.microsoft.com/office/drawing/2015/06/chart">
            <c:ext xmlns:c16="http://schemas.microsoft.com/office/drawing/2014/chart" uri="{C3380CC4-5D6E-409C-BE32-E72D297353CC}">
              <c16:uniqueId val="{00000000-54DD-404F-85F6-DCDE8661CC3F}"/>
            </c:ext>
          </c:extLst>
        </c:ser>
        <c:ser>
          <c:idx val="1"/>
          <c:order val="1"/>
          <c:tx>
            <c:strRef>
              <c:f>TABLICA!$B$16</c:f>
              <c:strCache>
                <c:ptCount val="1"/>
                <c:pt idx="0">
                  <c:v>zagraniczne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0800" dist="38100" dir="2700000" algn="tl" rotWithShape="0">
                <a:prstClr val="black">
                  <a:alpha val="40000"/>
                </a:prstClr>
              </a:outerShdw>
            </a:effectLst>
          </c:spPr>
          <c:invertIfNegative val="0"/>
          <c:cat>
            <c:strRef>
              <c:f>TABLICA!$C$14:$G$14</c:f>
              <c:strCache>
                <c:ptCount val="5"/>
                <c:pt idx="0">
                  <c:v>Nisko</c:v>
                </c:pt>
                <c:pt idx="1">
                  <c:v>Stalowa Wola</c:v>
                </c:pt>
                <c:pt idx="2">
                  <c:v>Pysznica</c:v>
                </c:pt>
                <c:pt idx="3">
                  <c:v>Radomyśl nad Sanem</c:v>
                </c:pt>
                <c:pt idx="4">
                  <c:v>Zaleszany</c:v>
                </c:pt>
              </c:strCache>
            </c:strRef>
          </c:cat>
          <c:val>
            <c:numRef>
              <c:f>TABLICA!$C$16:$G$16</c:f>
              <c:numCache>
                <c:formatCode>#,##0.00</c:formatCode>
                <c:ptCount val="5"/>
                <c:pt idx="0">
                  <c:v>-0.31</c:v>
                </c:pt>
                <c:pt idx="1">
                  <c:v>-1.71</c:v>
                </c:pt>
                <c:pt idx="2">
                  <c:v>0.27</c:v>
                </c:pt>
                <c:pt idx="3">
                  <c:v>1.0900000000000001</c:v>
                </c:pt>
                <c:pt idx="4">
                  <c:v>0.37</c:v>
                </c:pt>
              </c:numCache>
            </c:numRef>
          </c:val>
          <c:extLst xmlns:c16r2="http://schemas.microsoft.com/office/drawing/2015/06/chart">
            <c:ext xmlns:c16="http://schemas.microsoft.com/office/drawing/2014/chart" uri="{C3380CC4-5D6E-409C-BE32-E72D297353CC}">
              <c16:uniqueId val="{00000001-54DD-404F-85F6-DCDE8661CC3F}"/>
            </c:ext>
          </c:extLst>
        </c:ser>
        <c:ser>
          <c:idx val="2"/>
          <c:order val="2"/>
          <c:tx>
            <c:strRef>
              <c:f>TABLICA!$B$17</c:f>
              <c:strCache>
                <c:ptCount val="1"/>
                <c:pt idx="0">
                  <c:v>ogółem na 1000 ludności</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0800" dist="38100" dir="2700000" algn="tl" rotWithShape="0">
                <a:prstClr val="black">
                  <a:alpha val="40000"/>
                </a:prstClr>
              </a:outerShdw>
            </a:effectLst>
          </c:spPr>
          <c:invertIfNegative val="0"/>
          <c:trendline>
            <c:spPr>
              <a:ln w="19050" cap="rnd">
                <a:solidFill>
                  <a:schemeClr val="accent3"/>
                </a:solidFill>
                <a:prstDash val="sysDash"/>
              </a:ln>
              <a:effectLst/>
            </c:spPr>
            <c:trendlineType val="linear"/>
            <c:dispRSqr val="0"/>
            <c:dispEq val="0"/>
          </c:trendline>
          <c:cat>
            <c:strRef>
              <c:f>TABLICA!$C$14:$G$14</c:f>
              <c:strCache>
                <c:ptCount val="5"/>
                <c:pt idx="0">
                  <c:v>Nisko</c:v>
                </c:pt>
                <c:pt idx="1">
                  <c:v>Stalowa Wola</c:v>
                </c:pt>
                <c:pt idx="2">
                  <c:v>Pysznica</c:v>
                </c:pt>
                <c:pt idx="3">
                  <c:v>Radomyśl nad Sanem</c:v>
                </c:pt>
                <c:pt idx="4">
                  <c:v>Zaleszany</c:v>
                </c:pt>
              </c:strCache>
            </c:strRef>
          </c:cat>
          <c:val>
            <c:numRef>
              <c:f>TABLICA!$C$17:$G$17</c:f>
              <c:numCache>
                <c:formatCode>#,##0.00</c:formatCode>
                <c:ptCount val="5"/>
                <c:pt idx="0">
                  <c:v>-3.8</c:v>
                </c:pt>
                <c:pt idx="1">
                  <c:v>-10.43</c:v>
                </c:pt>
                <c:pt idx="2">
                  <c:v>11.15</c:v>
                </c:pt>
                <c:pt idx="3">
                  <c:v>0.27</c:v>
                </c:pt>
                <c:pt idx="4">
                  <c:v>1.83</c:v>
                </c:pt>
              </c:numCache>
            </c:numRef>
          </c:val>
          <c:extLst xmlns:c16r2="http://schemas.microsoft.com/office/drawing/2015/06/chart">
            <c:ext xmlns:c16="http://schemas.microsoft.com/office/drawing/2014/chart" uri="{C3380CC4-5D6E-409C-BE32-E72D297353CC}">
              <c16:uniqueId val="{00000002-54DD-404F-85F6-DCDE8661CC3F}"/>
            </c:ext>
          </c:extLst>
        </c:ser>
        <c:dLbls>
          <c:showLegendKey val="0"/>
          <c:showVal val="0"/>
          <c:showCatName val="0"/>
          <c:showSerName val="0"/>
          <c:showPercent val="0"/>
          <c:showBubbleSize val="0"/>
        </c:dLbls>
        <c:gapWidth val="100"/>
        <c:overlap val="-24"/>
        <c:axId val="463698248"/>
        <c:axId val="463700600"/>
      </c:barChart>
      <c:dateAx>
        <c:axId val="463698248"/>
        <c:scaling>
          <c:orientation val="minMax"/>
        </c:scaling>
        <c:delete val="0"/>
        <c:axPos val="b"/>
        <c:numFmt formatCode="General" sourceLinked="1"/>
        <c:majorTickMark val="none"/>
        <c:minorTickMark val="none"/>
        <c:tickLblPos val="low"/>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crossAx val="463700600"/>
        <c:crosses val="autoZero"/>
        <c:auto val="0"/>
        <c:lblOffset val="100"/>
        <c:baseTimeUnit val="days"/>
      </c:dateAx>
      <c:valAx>
        <c:axId val="463700600"/>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463698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Arkusz1!$B$3</c:f>
              <c:strCache>
                <c:ptCount val="1"/>
                <c:pt idx="0">
                  <c:v>Stalowa Wola</c:v>
                </c:pt>
              </c:strCache>
            </c:strRef>
          </c:tx>
          <c:spPr>
            <a:ln w="38100" cap="rnd">
              <a:solidFill>
                <a:schemeClr val="accent1"/>
              </a:solidFill>
              <a:round/>
            </a:ln>
            <a:effectLst/>
          </c:spPr>
          <c:marker>
            <c:symbol val="none"/>
          </c:marker>
          <c:cat>
            <c:numRef>
              <c:f>Arkusz1!$C$2:$I$2</c:f>
              <c:numCache>
                <c:formatCode>0</c:formatCode>
                <c:ptCount val="7"/>
                <c:pt idx="0">
                  <c:v>2021</c:v>
                </c:pt>
                <c:pt idx="1">
                  <c:v>2022</c:v>
                </c:pt>
                <c:pt idx="2">
                  <c:v>2023</c:v>
                </c:pt>
                <c:pt idx="3">
                  <c:v>2024</c:v>
                </c:pt>
                <c:pt idx="4">
                  <c:v>2025</c:v>
                </c:pt>
                <c:pt idx="5">
                  <c:v>2026</c:v>
                </c:pt>
                <c:pt idx="6">
                  <c:v>2027</c:v>
                </c:pt>
              </c:numCache>
            </c:numRef>
          </c:cat>
          <c:val>
            <c:numRef>
              <c:f>Arkusz1!$C$3:$I$3</c:f>
              <c:numCache>
                <c:formatCode>#,##0</c:formatCode>
                <c:ptCount val="7"/>
                <c:pt idx="0">
                  <c:v>59322</c:v>
                </c:pt>
                <c:pt idx="1">
                  <c:v>58660</c:v>
                </c:pt>
                <c:pt idx="2">
                  <c:v>57976</c:v>
                </c:pt>
                <c:pt idx="3">
                  <c:v>57283</c:v>
                </c:pt>
                <c:pt idx="4">
                  <c:v>56575</c:v>
                </c:pt>
                <c:pt idx="5">
                  <c:v>55855</c:v>
                </c:pt>
                <c:pt idx="6">
                  <c:v>55119</c:v>
                </c:pt>
              </c:numCache>
            </c:numRef>
          </c:val>
          <c:smooth val="0"/>
          <c:extLst xmlns:c16r2="http://schemas.microsoft.com/office/drawing/2015/06/chart">
            <c:ext xmlns:c16="http://schemas.microsoft.com/office/drawing/2014/chart" uri="{C3380CC4-5D6E-409C-BE32-E72D297353CC}">
              <c16:uniqueId val="{00000000-4105-450E-93ED-40BBAF3D02CB}"/>
            </c:ext>
          </c:extLst>
        </c:ser>
        <c:ser>
          <c:idx val="1"/>
          <c:order val="1"/>
          <c:tx>
            <c:strRef>
              <c:f>Arkusz1!$B$4</c:f>
              <c:strCache>
                <c:ptCount val="1"/>
                <c:pt idx="0">
                  <c:v>Radomyśl nad Sanem</c:v>
                </c:pt>
              </c:strCache>
            </c:strRef>
          </c:tx>
          <c:spPr>
            <a:ln w="38100" cap="rnd">
              <a:solidFill>
                <a:schemeClr val="accent2"/>
              </a:solidFill>
              <a:round/>
            </a:ln>
            <a:effectLst/>
          </c:spPr>
          <c:marker>
            <c:symbol val="none"/>
          </c:marker>
          <c:cat>
            <c:numRef>
              <c:f>Arkusz1!$C$2:$I$2</c:f>
              <c:numCache>
                <c:formatCode>0</c:formatCode>
                <c:ptCount val="7"/>
                <c:pt idx="0">
                  <c:v>2021</c:v>
                </c:pt>
                <c:pt idx="1">
                  <c:v>2022</c:v>
                </c:pt>
                <c:pt idx="2">
                  <c:v>2023</c:v>
                </c:pt>
                <c:pt idx="3">
                  <c:v>2024</c:v>
                </c:pt>
                <c:pt idx="4">
                  <c:v>2025</c:v>
                </c:pt>
                <c:pt idx="5">
                  <c:v>2026</c:v>
                </c:pt>
                <c:pt idx="6">
                  <c:v>2027</c:v>
                </c:pt>
              </c:numCache>
            </c:numRef>
          </c:cat>
          <c:val>
            <c:numRef>
              <c:f>Arkusz1!$C$4:$I$4</c:f>
              <c:numCache>
                <c:formatCode>#,##0</c:formatCode>
                <c:ptCount val="7"/>
                <c:pt idx="0">
                  <c:v>7332</c:v>
                </c:pt>
                <c:pt idx="1">
                  <c:v>7335</c:v>
                </c:pt>
                <c:pt idx="2">
                  <c:v>7338</c:v>
                </c:pt>
                <c:pt idx="3">
                  <c:v>7338</c:v>
                </c:pt>
                <c:pt idx="4">
                  <c:v>7338</c:v>
                </c:pt>
                <c:pt idx="5">
                  <c:v>7333</c:v>
                </c:pt>
                <c:pt idx="6">
                  <c:v>7327</c:v>
                </c:pt>
              </c:numCache>
            </c:numRef>
          </c:val>
          <c:smooth val="0"/>
          <c:extLst xmlns:c16r2="http://schemas.microsoft.com/office/drawing/2015/06/chart">
            <c:ext xmlns:c16="http://schemas.microsoft.com/office/drawing/2014/chart" uri="{C3380CC4-5D6E-409C-BE32-E72D297353CC}">
              <c16:uniqueId val="{00000001-4105-450E-93ED-40BBAF3D02CB}"/>
            </c:ext>
          </c:extLst>
        </c:ser>
        <c:ser>
          <c:idx val="2"/>
          <c:order val="2"/>
          <c:tx>
            <c:strRef>
              <c:f>Arkusz1!$B$5</c:f>
              <c:strCache>
                <c:ptCount val="1"/>
                <c:pt idx="0">
                  <c:v>Zaleszany</c:v>
                </c:pt>
              </c:strCache>
            </c:strRef>
          </c:tx>
          <c:spPr>
            <a:ln w="38100" cap="rnd">
              <a:solidFill>
                <a:schemeClr val="accent3"/>
              </a:solidFill>
              <a:round/>
            </a:ln>
            <a:effectLst/>
          </c:spPr>
          <c:marker>
            <c:symbol val="none"/>
          </c:marker>
          <c:cat>
            <c:numRef>
              <c:f>Arkusz1!$C$2:$I$2</c:f>
              <c:numCache>
                <c:formatCode>0</c:formatCode>
                <c:ptCount val="7"/>
                <c:pt idx="0">
                  <c:v>2021</c:v>
                </c:pt>
                <c:pt idx="1">
                  <c:v>2022</c:v>
                </c:pt>
                <c:pt idx="2">
                  <c:v>2023</c:v>
                </c:pt>
                <c:pt idx="3">
                  <c:v>2024</c:v>
                </c:pt>
                <c:pt idx="4">
                  <c:v>2025</c:v>
                </c:pt>
                <c:pt idx="5">
                  <c:v>2026</c:v>
                </c:pt>
                <c:pt idx="6">
                  <c:v>2027</c:v>
                </c:pt>
              </c:numCache>
            </c:numRef>
          </c:cat>
          <c:val>
            <c:numRef>
              <c:f>Arkusz1!$C$5:$I$5</c:f>
              <c:numCache>
                <c:formatCode>#,##0</c:formatCode>
                <c:ptCount val="7"/>
                <c:pt idx="0">
                  <c:v>11065</c:v>
                </c:pt>
                <c:pt idx="1">
                  <c:v>11103</c:v>
                </c:pt>
                <c:pt idx="2">
                  <c:v>11140</c:v>
                </c:pt>
                <c:pt idx="3">
                  <c:v>11174</c:v>
                </c:pt>
                <c:pt idx="4">
                  <c:v>11207</c:v>
                </c:pt>
                <c:pt idx="5">
                  <c:v>11240</c:v>
                </c:pt>
                <c:pt idx="6">
                  <c:v>11272</c:v>
                </c:pt>
              </c:numCache>
            </c:numRef>
          </c:val>
          <c:smooth val="0"/>
          <c:extLst xmlns:c16r2="http://schemas.microsoft.com/office/drawing/2015/06/chart">
            <c:ext xmlns:c16="http://schemas.microsoft.com/office/drawing/2014/chart" uri="{C3380CC4-5D6E-409C-BE32-E72D297353CC}">
              <c16:uniqueId val="{00000002-4105-450E-93ED-40BBAF3D02CB}"/>
            </c:ext>
          </c:extLst>
        </c:ser>
        <c:ser>
          <c:idx val="3"/>
          <c:order val="3"/>
          <c:tx>
            <c:strRef>
              <c:f>Arkusz1!$B$6</c:f>
              <c:strCache>
                <c:ptCount val="1"/>
                <c:pt idx="0">
                  <c:v>Pysznica</c:v>
                </c:pt>
              </c:strCache>
            </c:strRef>
          </c:tx>
          <c:spPr>
            <a:ln w="38100" cap="rnd">
              <a:solidFill>
                <a:schemeClr val="accent4"/>
              </a:solidFill>
              <a:round/>
            </a:ln>
            <a:effectLst/>
          </c:spPr>
          <c:marker>
            <c:symbol val="none"/>
          </c:marker>
          <c:cat>
            <c:numRef>
              <c:f>Arkusz1!$C$2:$I$2</c:f>
              <c:numCache>
                <c:formatCode>0</c:formatCode>
                <c:ptCount val="7"/>
                <c:pt idx="0">
                  <c:v>2021</c:v>
                </c:pt>
                <c:pt idx="1">
                  <c:v>2022</c:v>
                </c:pt>
                <c:pt idx="2">
                  <c:v>2023</c:v>
                </c:pt>
                <c:pt idx="3">
                  <c:v>2024</c:v>
                </c:pt>
                <c:pt idx="4">
                  <c:v>2025</c:v>
                </c:pt>
                <c:pt idx="5">
                  <c:v>2026</c:v>
                </c:pt>
                <c:pt idx="6">
                  <c:v>2027</c:v>
                </c:pt>
              </c:numCache>
            </c:numRef>
          </c:cat>
          <c:val>
            <c:numRef>
              <c:f>Arkusz1!$C$6:$I$6</c:f>
              <c:numCache>
                <c:formatCode>#,##0</c:formatCode>
                <c:ptCount val="7"/>
                <c:pt idx="0">
                  <c:v>11384</c:v>
                </c:pt>
                <c:pt idx="1">
                  <c:v>11497</c:v>
                </c:pt>
                <c:pt idx="2">
                  <c:v>11611</c:v>
                </c:pt>
                <c:pt idx="3">
                  <c:v>11722</c:v>
                </c:pt>
                <c:pt idx="4">
                  <c:v>11833</c:v>
                </c:pt>
                <c:pt idx="5">
                  <c:v>11940</c:v>
                </c:pt>
                <c:pt idx="6">
                  <c:v>12047</c:v>
                </c:pt>
              </c:numCache>
            </c:numRef>
          </c:val>
          <c:smooth val="0"/>
          <c:extLst xmlns:c16r2="http://schemas.microsoft.com/office/drawing/2015/06/chart">
            <c:ext xmlns:c16="http://schemas.microsoft.com/office/drawing/2014/chart" uri="{C3380CC4-5D6E-409C-BE32-E72D297353CC}">
              <c16:uniqueId val="{00000003-4105-450E-93ED-40BBAF3D02CB}"/>
            </c:ext>
          </c:extLst>
        </c:ser>
        <c:ser>
          <c:idx val="4"/>
          <c:order val="4"/>
          <c:tx>
            <c:strRef>
              <c:f>Arkusz1!$B$7</c:f>
              <c:strCache>
                <c:ptCount val="1"/>
                <c:pt idx="0">
                  <c:v>Nisko</c:v>
                </c:pt>
              </c:strCache>
            </c:strRef>
          </c:tx>
          <c:spPr>
            <a:ln w="38100" cap="rnd">
              <a:solidFill>
                <a:srgbClr val="FF0000"/>
              </a:solidFill>
              <a:round/>
            </a:ln>
            <a:effectLst/>
          </c:spPr>
          <c:marker>
            <c:symbol val="none"/>
          </c:marker>
          <c:cat>
            <c:numRef>
              <c:f>Arkusz1!$C$2:$I$2</c:f>
              <c:numCache>
                <c:formatCode>0</c:formatCode>
                <c:ptCount val="7"/>
                <c:pt idx="0">
                  <c:v>2021</c:v>
                </c:pt>
                <c:pt idx="1">
                  <c:v>2022</c:v>
                </c:pt>
                <c:pt idx="2">
                  <c:v>2023</c:v>
                </c:pt>
                <c:pt idx="3">
                  <c:v>2024</c:v>
                </c:pt>
                <c:pt idx="4">
                  <c:v>2025</c:v>
                </c:pt>
                <c:pt idx="5">
                  <c:v>2026</c:v>
                </c:pt>
                <c:pt idx="6">
                  <c:v>2027</c:v>
                </c:pt>
              </c:numCache>
            </c:numRef>
          </c:cat>
          <c:val>
            <c:numRef>
              <c:f>Arkusz1!$C$7:$I$7</c:f>
              <c:numCache>
                <c:formatCode>#,##0</c:formatCode>
                <c:ptCount val="7"/>
                <c:pt idx="0">
                  <c:v>22061</c:v>
                </c:pt>
                <c:pt idx="1">
                  <c:v>21981</c:v>
                </c:pt>
                <c:pt idx="2">
                  <c:v>21901</c:v>
                </c:pt>
                <c:pt idx="3">
                  <c:v>21812</c:v>
                </c:pt>
                <c:pt idx="4">
                  <c:v>21726</c:v>
                </c:pt>
                <c:pt idx="5">
                  <c:v>21638</c:v>
                </c:pt>
                <c:pt idx="6">
                  <c:v>21543</c:v>
                </c:pt>
              </c:numCache>
            </c:numRef>
          </c:val>
          <c:smooth val="0"/>
          <c:extLst xmlns:c16r2="http://schemas.microsoft.com/office/drawing/2015/06/chart">
            <c:ext xmlns:c16="http://schemas.microsoft.com/office/drawing/2014/chart" uri="{C3380CC4-5D6E-409C-BE32-E72D297353CC}">
              <c16:uniqueId val="{00000004-4105-450E-93ED-40BBAF3D02CB}"/>
            </c:ext>
          </c:extLst>
        </c:ser>
        <c:dLbls>
          <c:showLegendKey val="0"/>
          <c:showVal val="0"/>
          <c:showCatName val="0"/>
          <c:showSerName val="0"/>
          <c:showPercent val="0"/>
          <c:showBubbleSize val="0"/>
        </c:dLbls>
        <c:smooth val="0"/>
        <c:axId val="463698640"/>
        <c:axId val="463701384"/>
      </c:lineChart>
      <c:catAx>
        <c:axId val="463698640"/>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l-PL"/>
          </a:p>
        </c:txPr>
        <c:crossAx val="463701384"/>
        <c:crosses val="autoZero"/>
        <c:auto val="1"/>
        <c:lblAlgn val="ctr"/>
        <c:lblOffset val="100"/>
        <c:noMultiLvlLbl val="0"/>
      </c:catAx>
      <c:valAx>
        <c:axId val="46370138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crossAx val="463698640"/>
        <c:crosses val="autoZero"/>
        <c:crossBetween val="between"/>
      </c:valAx>
      <c:dTable>
        <c:showHorzBorder val="1"/>
        <c:showVertBorder val="1"/>
        <c:showOutline val="1"/>
        <c:showKeys val="0"/>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Arial Narrow" panose="020B0606020202030204" pitchFamily="34" charset="0"/>
                <a:ea typeface="+mn-ea"/>
                <a:cs typeface="+mn-cs"/>
              </a:defRPr>
            </a:pPr>
            <a:endParaRPr lang="pl-PL"/>
          </a:p>
        </c:txPr>
      </c:dTable>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TABLICA!$C$15</c:f>
              <c:strCache>
                <c:ptCount val="1"/>
                <c:pt idx="0">
                  <c:v>wiek przedprodukcyjny</c:v>
                </c:pt>
              </c:strCache>
            </c:strRef>
          </c:tx>
          <c:spPr>
            <a:solidFill>
              <a:schemeClr val="accent1">
                <a:lumMod val="75000"/>
              </a:schemeClr>
            </a:solidFill>
            <a:ln>
              <a:noFill/>
            </a:ln>
            <a:effectLst>
              <a:outerShdw blurRad="57150" dist="19050" dir="5400000" algn="ctr" rotWithShape="0">
                <a:srgbClr val="000000">
                  <a:alpha val="63000"/>
                </a:srgbClr>
              </a:outerShdw>
            </a:effectLst>
          </c:spPr>
          <c:invertIfNegative val="0"/>
          <c:cat>
            <c:strRef>
              <c:f>TABLICA!$B$16:$B$26</c:f>
              <c:strCache>
                <c:ptCount val="11"/>
                <c:pt idx="0">
                  <c:v>2009</c:v>
                </c:pt>
                <c:pt idx="1">
                  <c:v>2010</c:v>
                </c:pt>
                <c:pt idx="2">
                  <c:v>2011</c:v>
                </c:pt>
                <c:pt idx="3">
                  <c:v>2012</c:v>
                </c:pt>
                <c:pt idx="4">
                  <c:v>2013</c:v>
                </c:pt>
                <c:pt idx="5">
                  <c:v>2014</c:v>
                </c:pt>
                <c:pt idx="6">
                  <c:v>2015</c:v>
                </c:pt>
                <c:pt idx="7">
                  <c:v>2016</c:v>
                </c:pt>
                <c:pt idx="8">
                  <c:v>2017</c:v>
                </c:pt>
                <c:pt idx="9">
                  <c:v>2018</c:v>
                </c:pt>
                <c:pt idx="10">
                  <c:v>2019</c:v>
                </c:pt>
              </c:strCache>
            </c:strRef>
          </c:cat>
          <c:val>
            <c:numRef>
              <c:f>TABLICA!$C$16:$C$26</c:f>
              <c:numCache>
                <c:formatCode>General</c:formatCode>
                <c:ptCount val="11"/>
                <c:pt idx="0" formatCode="#,##0">
                  <c:v>21181</c:v>
                </c:pt>
                <c:pt idx="1">
                  <c:v>21389</c:v>
                </c:pt>
                <c:pt idx="2">
                  <c:v>20758</c:v>
                </c:pt>
                <c:pt idx="3">
                  <c:v>20207</c:v>
                </c:pt>
                <c:pt idx="4">
                  <c:v>19771</c:v>
                </c:pt>
                <c:pt idx="5">
                  <c:v>19331</c:v>
                </c:pt>
                <c:pt idx="6">
                  <c:v>18918</c:v>
                </c:pt>
                <c:pt idx="7">
                  <c:v>18701</c:v>
                </c:pt>
                <c:pt idx="8">
                  <c:v>18582</c:v>
                </c:pt>
                <c:pt idx="9">
                  <c:v>18307</c:v>
                </c:pt>
                <c:pt idx="10">
                  <c:v>18114</c:v>
                </c:pt>
              </c:numCache>
            </c:numRef>
          </c:val>
          <c:extLst xmlns:c16r2="http://schemas.microsoft.com/office/drawing/2015/06/chart">
            <c:ext xmlns:c16="http://schemas.microsoft.com/office/drawing/2014/chart" uri="{C3380CC4-5D6E-409C-BE32-E72D297353CC}">
              <c16:uniqueId val="{00000000-F537-4B4F-9134-6BE67FADA355}"/>
            </c:ext>
          </c:extLst>
        </c:ser>
        <c:ser>
          <c:idx val="1"/>
          <c:order val="1"/>
          <c:tx>
            <c:strRef>
              <c:f>TABLICA!$D$15</c:f>
              <c:strCache>
                <c:ptCount val="1"/>
                <c:pt idx="0">
                  <c:v>wiek produkcyjny</c:v>
                </c:pt>
              </c:strCache>
            </c:strRef>
          </c:tx>
          <c:spPr>
            <a:solidFill>
              <a:schemeClr val="bg2">
                <a:lumMod val="75000"/>
              </a:schemeClr>
            </a:solidFill>
            <a:ln>
              <a:noFill/>
            </a:ln>
            <a:effectLst>
              <a:outerShdw blurRad="57150" dist="19050" dir="5400000" algn="ctr" rotWithShape="0">
                <a:srgbClr val="000000">
                  <a:alpha val="63000"/>
                </a:srgbClr>
              </a:outerShdw>
            </a:effectLst>
          </c:spPr>
          <c:invertIfNegative val="0"/>
          <c:cat>
            <c:strRef>
              <c:f>TABLICA!$B$16:$B$26</c:f>
              <c:strCache>
                <c:ptCount val="11"/>
                <c:pt idx="0">
                  <c:v>2009</c:v>
                </c:pt>
                <c:pt idx="1">
                  <c:v>2010</c:v>
                </c:pt>
                <c:pt idx="2">
                  <c:v>2011</c:v>
                </c:pt>
                <c:pt idx="3">
                  <c:v>2012</c:v>
                </c:pt>
                <c:pt idx="4">
                  <c:v>2013</c:v>
                </c:pt>
                <c:pt idx="5">
                  <c:v>2014</c:v>
                </c:pt>
                <c:pt idx="6">
                  <c:v>2015</c:v>
                </c:pt>
                <c:pt idx="7">
                  <c:v>2016</c:v>
                </c:pt>
                <c:pt idx="8">
                  <c:v>2017</c:v>
                </c:pt>
                <c:pt idx="9">
                  <c:v>2018</c:v>
                </c:pt>
                <c:pt idx="10">
                  <c:v>2019</c:v>
                </c:pt>
              </c:strCache>
            </c:strRef>
          </c:cat>
          <c:val>
            <c:numRef>
              <c:f>TABLICA!$D$16:$D$26</c:f>
              <c:numCache>
                <c:formatCode>General</c:formatCode>
                <c:ptCount val="11"/>
                <c:pt idx="0">
                  <c:v>76060</c:v>
                </c:pt>
                <c:pt idx="1">
                  <c:v>77113</c:v>
                </c:pt>
                <c:pt idx="2">
                  <c:v>76616</c:v>
                </c:pt>
                <c:pt idx="3">
                  <c:v>75862</c:v>
                </c:pt>
                <c:pt idx="4">
                  <c:v>74975</c:v>
                </c:pt>
                <c:pt idx="5">
                  <c:v>74075</c:v>
                </c:pt>
                <c:pt idx="6">
                  <c:v>73206</c:v>
                </c:pt>
                <c:pt idx="7">
                  <c:v>72095</c:v>
                </c:pt>
                <c:pt idx="8">
                  <c:v>70857</c:v>
                </c:pt>
                <c:pt idx="9">
                  <c:v>69694</c:v>
                </c:pt>
                <c:pt idx="10">
                  <c:v>68369</c:v>
                </c:pt>
              </c:numCache>
            </c:numRef>
          </c:val>
          <c:extLst xmlns:c16r2="http://schemas.microsoft.com/office/drawing/2015/06/chart">
            <c:ext xmlns:c16="http://schemas.microsoft.com/office/drawing/2014/chart" uri="{C3380CC4-5D6E-409C-BE32-E72D297353CC}">
              <c16:uniqueId val="{00000001-F537-4B4F-9134-6BE67FADA355}"/>
            </c:ext>
          </c:extLst>
        </c:ser>
        <c:ser>
          <c:idx val="4"/>
          <c:order val="4"/>
          <c:tx>
            <c:strRef>
              <c:f>TABLICA!$G$15</c:f>
              <c:strCache>
                <c:ptCount val="1"/>
                <c:pt idx="0">
                  <c:v>wiek poprodukcyjny</c:v>
                </c:pt>
              </c:strCache>
            </c:strRef>
          </c:tx>
          <c:spPr>
            <a:solidFill>
              <a:srgbClr val="FF0000"/>
            </a:solidFill>
            <a:ln>
              <a:solidFill>
                <a:srgbClr val="FF0000"/>
              </a:solidFill>
            </a:ln>
            <a:effectLst>
              <a:outerShdw blurRad="57150" dist="19050" dir="5400000" algn="ctr" rotWithShape="0">
                <a:srgbClr val="000000">
                  <a:alpha val="63000"/>
                </a:srgbClr>
              </a:outerShdw>
            </a:effectLst>
          </c:spPr>
          <c:invertIfNegative val="0"/>
          <c:cat>
            <c:strRef>
              <c:f>TABLICA!$B$16:$B$26</c:f>
              <c:strCache>
                <c:ptCount val="11"/>
                <c:pt idx="0">
                  <c:v>2009</c:v>
                </c:pt>
                <c:pt idx="1">
                  <c:v>2010</c:v>
                </c:pt>
                <c:pt idx="2">
                  <c:v>2011</c:v>
                </c:pt>
                <c:pt idx="3">
                  <c:v>2012</c:v>
                </c:pt>
                <c:pt idx="4">
                  <c:v>2013</c:v>
                </c:pt>
                <c:pt idx="5">
                  <c:v>2014</c:v>
                </c:pt>
                <c:pt idx="6">
                  <c:v>2015</c:v>
                </c:pt>
                <c:pt idx="7">
                  <c:v>2016</c:v>
                </c:pt>
                <c:pt idx="8">
                  <c:v>2017</c:v>
                </c:pt>
                <c:pt idx="9">
                  <c:v>2018</c:v>
                </c:pt>
                <c:pt idx="10">
                  <c:v>2019</c:v>
                </c:pt>
              </c:strCache>
            </c:strRef>
          </c:cat>
          <c:val>
            <c:numRef>
              <c:f>TABLICA!$G$16:$G$26</c:f>
              <c:numCache>
                <c:formatCode>General</c:formatCode>
                <c:ptCount val="11"/>
                <c:pt idx="0">
                  <c:v>17257</c:v>
                </c:pt>
                <c:pt idx="1">
                  <c:v>17848</c:v>
                </c:pt>
                <c:pt idx="2">
                  <c:v>18467</c:v>
                </c:pt>
                <c:pt idx="3">
                  <c:v>19296</c:v>
                </c:pt>
                <c:pt idx="4">
                  <c:v>20220</c:v>
                </c:pt>
                <c:pt idx="5">
                  <c:v>21169</c:v>
                </c:pt>
                <c:pt idx="6">
                  <c:v>22080</c:v>
                </c:pt>
                <c:pt idx="7">
                  <c:v>23025</c:v>
                </c:pt>
                <c:pt idx="8">
                  <c:v>23975</c:v>
                </c:pt>
                <c:pt idx="9">
                  <c:v>24923</c:v>
                </c:pt>
                <c:pt idx="10">
                  <c:v>25794</c:v>
                </c:pt>
              </c:numCache>
            </c:numRef>
          </c:val>
          <c:extLst xmlns:c16r2="http://schemas.microsoft.com/office/drawing/2015/06/chart">
            <c:ext xmlns:c16="http://schemas.microsoft.com/office/drawing/2014/chart" uri="{C3380CC4-5D6E-409C-BE32-E72D297353CC}">
              <c16:uniqueId val="{00000002-F537-4B4F-9134-6BE67FADA355}"/>
            </c:ext>
          </c:extLst>
        </c:ser>
        <c:dLbls>
          <c:showLegendKey val="0"/>
          <c:showVal val="0"/>
          <c:showCatName val="0"/>
          <c:showSerName val="0"/>
          <c:showPercent val="0"/>
          <c:showBubbleSize val="0"/>
        </c:dLbls>
        <c:gapWidth val="247"/>
        <c:axId val="449192208"/>
        <c:axId val="449194168"/>
      </c:barChart>
      <c:lineChart>
        <c:grouping val="standard"/>
        <c:varyColors val="0"/>
        <c:ser>
          <c:idx val="2"/>
          <c:order val="2"/>
          <c:tx>
            <c:strRef>
              <c:f>TABLICA!$E$15</c:f>
              <c:strCache>
                <c:ptCount val="1"/>
                <c:pt idx="0">
                  <c:v>wiek produkcyjny mobilny</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cat>
            <c:strRef>
              <c:f>TABLICA!$B$16:$B$26</c:f>
              <c:strCache>
                <c:ptCount val="11"/>
                <c:pt idx="0">
                  <c:v>2009</c:v>
                </c:pt>
                <c:pt idx="1">
                  <c:v>2010</c:v>
                </c:pt>
                <c:pt idx="2">
                  <c:v>2011</c:v>
                </c:pt>
                <c:pt idx="3">
                  <c:v>2012</c:v>
                </c:pt>
                <c:pt idx="4">
                  <c:v>2013</c:v>
                </c:pt>
                <c:pt idx="5">
                  <c:v>2014</c:v>
                </c:pt>
                <c:pt idx="6">
                  <c:v>2015</c:v>
                </c:pt>
                <c:pt idx="7">
                  <c:v>2016</c:v>
                </c:pt>
                <c:pt idx="8">
                  <c:v>2017</c:v>
                </c:pt>
                <c:pt idx="9">
                  <c:v>2018</c:v>
                </c:pt>
                <c:pt idx="10">
                  <c:v>2019</c:v>
                </c:pt>
              </c:strCache>
            </c:strRef>
          </c:cat>
          <c:val>
            <c:numRef>
              <c:f>TABLICA!$E$16:$E$26</c:f>
              <c:numCache>
                <c:formatCode>General</c:formatCode>
                <c:ptCount val="11"/>
                <c:pt idx="0">
                  <c:v>46667</c:v>
                </c:pt>
                <c:pt idx="1">
                  <c:v>47460</c:v>
                </c:pt>
                <c:pt idx="2">
                  <c:v>47131</c:v>
                </c:pt>
                <c:pt idx="3">
                  <c:v>46769</c:v>
                </c:pt>
                <c:pt idx="4">
                  <c:v>46391</c:v>
                </c:pt>
                <c:pt idx="5">
                  <c:v>46057</c:v>
                </c:pt>
                <c:pt idx="6">
                  <c:v>45635</c:v>
                </c:pt>
                <c:pt idx="7">
                  <c:v>45046</c:v>
                </c:pt>
                <c:pt idx="8">
                  <c:v>44281</c:v>
                </c:pt>
                <c:pt idx="9">
                  <c:v>43491</c:v>
                </c:pt>
                <c:pt idx="10">
                  <c:v>42569</c:v>
                </c:pt>
              </c:numCache>
            </c:numRef>
          </c:val>
          <c:smooth val="0"/>
          <c:extLst xmlns:c16r2="http://schemas.microsoft.com/office/drawing/2015/06/chart">
            <c:ext xmlns:c16="http://schemas.microsoft.com/office/drawing/2014/chart" uri="{C3380CC4-5D6E-409C-BE32-E72D297353CC}">
              <c16:uniqueId val="{00000003-F537-4B4F-9134-6BE67FADA355}"/>
            </c:ext>
          </c:extLst>
        </c:ser>
        <c:ser>
          <c:idx val="3"/>
          <c:order val="3"/>
          <c:tx>
            <c:strRef>
              <c:f>TABLICA!$F$15</c:f>
              <c:strCache>
                <c:ptCount val="1"/>
                <c:pt idx="0">
                  <c:v>wiek produkcyjny niemobilny</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cat>
            <c:strRef>
              <c:f>TABLICA!$B$16:$B$26</c:f>
              <c:strCache>
                <c:ptCount val="11"/>
                <c:pt idx="0">
                  <c:v>2009</c:v>
                </c:pt>
                <c:pt idx="1">
                  <c:v>2010</c:v>
                </c:pt>
                <c:pt idx="2">
                  <c:v>2011</c:v>
                </c:pt>
                <c:pt idx="3">
                  <c:v>2012</c:v>
                </c:pt>
                <c:pt idx="4">
                  <c:v>2013</c:v>
                </c:pt>
                <c:pt idx="5">
                  <c:v>2014</c:v>
                </c:pt>
                <c:pt idx="6">
                  <c:v>2015</c:v>
                </c:pt>
                <c:pt idx="7">
                  <c:v>2016</c:v>
                </c:pt>
                <c:pt idx="8">
                  <c:v>2017</c:v>
                </c:pt>
                <c:pt idx="9">
                  <c:v>2018</c:v>
                </c:pt>
                <c:pt idx="10">
                  <c:v>2019</c:v>
                </c:pt>
              </c:strCache>
            </c:strRef>
          </c:cat>
          <c:val>
            <c:numRef>
              <c:f>TABLICA!$F$16:$F$26</c:f>
              <c:numCache>
                <c:formatCode>General</c:formatCode>
                <c:ptCount val="11"/>
                <c:pt idx="0">
                  <c:v>29393</c:v>
                </c:pt>
                <c:pt idx="1">
                  <c:v>29653</c:v>
                </c:pt>
                <c:pt idx="2">
                  <c:v>29485</c:v>
                </c:pt>
                <c:pt idx="3">
                  <c:v>29093</c:v>
                </c:pt>
                <c:pt idx="4">
                  <c:v>28584</c:v>
                </c:pt>
                <c:pt idx="5">
                  <c:v>28018</c:v>
                </c:pt>
                <c:pt idx="6">
                  <c:v>27571</c:v>
                </c:pt>
                <c:pt idx="7">
                  <c:v>27049</c:v>
                </c:pt>
                <c:pt idx="8">
                  <c:v>26576</c:v>
                </c:pt>
                <c:pt idx="9">
                  <c:v>26203</c:v>
                </c:pt>
                <c:pt idx="10">
                  <c:v>25800</c:v>
                </c:pt>
              </c:numCache>
            </c:numRef>
          </c:val>
          <c:smooth val="0"/>
          <c:extLst xmlns:c16r2="http://schemas.microsoft.com/office/drawing/2015/06/chart">
            <c:ext xmlns:c16="http://schemas.microsoft.com/office/drawing/2014/chart" uri="{C3380CC4-5D6E-409C-BE32-E72D297353CC}">
              <c16:uniqueId val="{00000004-F537-4B4F-9134-6BE67FADA355}"/>
            </c:ext>
          </c:extLst>
        </c:ser>
        <c:dLbls>
          <c:showLegendKey val="0"/>
          <c:showVal val="0"/>
          <c:showCatName val="0"/>
          <c:showSerName val="0"/>
          <c:showPercent val="0"/>
          <c:showBubbleSize val="0"/>
        </c:dLbls>
        <c:marker val="1"/>
        <c:smooth val="0"/>
        <c:axId val="449192208"/>
        <c:axId val="449194168"/>
      </c:lineChart>
      <c:catAx>
        <c:axId val="44919220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49194168"/>
        <c:crosses val="autoZero"/>
        <c:auto val="1"/>
        <c:lblAlgn val="ctr"/>
        <c:lblOffset val="100"/>
        <c:noMultiLvlLbl val="0"/>
      </c:catAx>
      <c:valAx>
        <c:axId val="4491941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49192208"/>
        <c:crosses val="autoZero"/>
        <c:crossBetween val="between"/>
      </c:valAx>
      <c:spPr>
        <a:noFill/>
        <a:ln>
          <a:noFill/>
        </a:ln>
        <a:effectLst/>
      </c:spPr>
    </c:plotArea>
    <c:legend>
      <c:legendPos val="b"/>
      <c:layout>
        <c:manualLayout>
          <c:xMode val="edge"/>
          <c:yMode val="edge"/>
          <c:x val="1.1281575914121862E-3"/>
          <c:y val="0.86631594506126863"/>
          <c:w val="0.99887184240858784"/>
          <c:h val="0.1118141806905082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TABLICA!$B$4</c:f>
              <c:strCache>
                <c:ptCount val="1"/>
                <c:pt idx="0">
                  <c:v>Polska</c:v>
                </c:pt>
              </c:strCache>
            </c:strRef>
          </c:tx>
          <c:spPr>
            <a:ln w="28575" cap="rnd">
              <a:solidFill>
                <a:schemeClr val="accent1"/>
              </a:solidFill>
              <a:round/>
            </a:ln>
            <a:effectLst/>
          </c:spPr>
          <c:marker>
            <c:symbol val="none"/>
          </c:marker>
          <c:cat>
            <c:strRef>
              <c:f>TABLICA!$C$2:$I$2</c:f>
              <c:strCache>
                <c:ptCount val="7"/>
                <c:pt idx="0">
                  <c:v>2013</c:v>
                </c:pt>
                <c:pt idx="1">
                  <c:v>2014</c:v>
                </c:pt>
                <c:pt idx="2">
                  <c:v>2015</c:v>
                </c:pt>
                <c:pt idx="3">
                  <c:v>2016</c:v>
                </c:pt>
                <c:pt idx="4">
                  <c:v>2017</c:v>
                </c:pt>
                <c:pt idx="5">
                  <c:v>2018</c:v>
                </c:pt>
                <c:pt idx="6">
                  <c:v>2019</c:v>
                </c:pt>
              </c:strCache>
            </c:strRef>
          </c:cat>
          <c:val>
            <c:numRef>
              <c:f>TABLICA!$C$4:$I$4</c:f>
              <c:numCache>
                <c:formatCode>#,##0.0</c:formatCode>
                <c:ptCount val="7"/>
                <c:pt idx="0">
                  <c:v>503.7</c:v>
                </c:pt>
                <c:pt idx="1">
                  <c:v>519.9</c:v>
                </c:pt>
                <c:pt idx="2">
                  <c:v>539.1</c:v>
                </c:pt>
                <c:pt idx="3">
                  <c:v>564</c:v>
                </c:pt>
                <c:pt idx="4">
                  <c:v>585.5</c:v>
                </c:pt>
                <c:pt idx="5">
                  <c:v>610</c:v>
                </c:pt>
                <c:pt idx="6">
                  <c:v>634.70000000000005</c:v>
                </c:pt>
              </c:numCache>
            </c:numRef>
          </c:val>
          <c:smooth val="0"/>
          <c:extLst xmlns:c16r2="http://schemas.microsoft.com/office/drawing/2015/06/chart">
            <c:ext xmlns:c16="http://schemas.microsoft.com/office/drawing/2014/chart" uri="{C3380CC4-5D6E-409C-BE32-E72D297353CC}">
              <c16:uniqueId val="{00000000-6E56-4529-B873-80BF3FD8AAFF}"/>
            </c:ext>
          </c:extLst>
        </c:ser>
        <c:ser>
          <c:idx val="1"/>
          <c:order val="1"/>
          <c:tx>
            <c:strRef>
              <c:f>TABLICA!$B$5</c:f>
              <c:strCache>
                <c:ptCount val="1"/>
                <c:pt idx="0">
                  <c:v>Województwo podkarpackie</c:v>
                </c:pt>
              </c:strCache>
            </c:strRef>
          </c:tx>
          <c:spPr>
            <a:ln w="28575" cap="rnd">
              <a:solidFill>
                <a:srgbClr val="FFC000"/>
              </a:solidFill>
              <a:round/>
            </a:ln>
            <a:effectLst/>
          </c:spPr>
          <c:marker>
            <c:symbol val="none"/>
          </c:marker>
          <c:cat>
            <c:strRef>
              <c:f>TABLICA!$C$2:$I$2</c:f>
              <c:strCache>
                <c:ptCount val="7"/>
                <c:pt idx="0">
                  <c:v>2013</c:v>
                </c:pt>
                <c:pt idx="1">
                  <c:v>2014</c:v>
                </c:pt>
                <c:pt idx="2">
                  <c:v>2015</c:v>
                </c:pt>
                <c:pt idx="3">
                  <c:v>2016</c:v>
                </c:pt>
                <c:pt idx="4">
                  <c:v>2017</c:v>
                </c:pt>
                <c:pt idx="5">
                  <c:v>2018</c:v>
                </c:pt>
                <c:pt idx="6">
                  <c:v>2019</c:v>
                </c:pt>
              </c:strCache>
            </c:strRef>
          </c:cat>
          <c:val>
            <c:numRef>
              <c:f>TABLICA!$C$5:$I$5</c:f>
              <c:numCache>
                <c:formatCode>#,##0.0</c:formatCode>
                <c:ptCount val="7"/>
                <c:pt idx="0">
                  <c:v>446.1</c:v>
                </c:pt>
                <c:pt idx="1">
                  <c:v>461.9</c:v>
                </c:pt>
                <c:pt idx="2">
                  <c:v>481.6</c:v>
                </c:pt>
                <c:pt idx="3">
                  <c:v>507.5</c:v>
                </c:pt>
                <c:pt idx="4">
                  <c:v>532.29999999999995</c:v>
                </c:pt>
                <c:pt idx="5">
                  <c:v>555.1</c:v>
                </c:pt>
                <c:pt idx="6">
                  <c:v>573.20000000000005</c:v>
                </c:pt>
              </c:numCache>
            </c:numRef>
          </c:val>
          <c:smooth val="0"/>
          <c:extLst xmlns:c16r2="http://schemas.microsoft.com/office/drawing/2015/06/chart">
            <c:ext xmlns:c16="http://schemas.microsoft.com/office/drawing/2014/chart" uri="{C3380CC4-5D6E-409C-BE32-E72D297353CC}">
              <c16:uniqueId val="{00000001-6E56-4529-B873-80BF3FD8AAFF}"/>
            </c:ext>
          </c:extLst>
        </c:ser>
        <c:ser>
          <c:idx val="2"/>
          <c:order val="2"/>
          <c:tx>
            <c:strRef>
              <c:f>TABLICA!$B$6</c:f>
              <c:strCache>
                <c:ptCount val="1"/>
                <c:pt idx="0">
                  <c:v>Powiat stalowowolski</c:v>
                </c:pt>
              </c:strCache>
            </c:strRef>
          </c:tx>
          <c:spPr>
            <a:ln w="28575" cap="rnd">
              <a:solidFill>
                <a:schemeClr val="accent3"/>
              </a:solidFill>
              <a:round/>
            </a:ln>
            <a:effectLst/>
          </c:spPr>
          <c:marker>
            <c:symbol val="none"/>
          </c:marker>
          <c:cat>
            <c:strRef>
              <c:f>TABLICA!$C$2:$I$2</c:f>
              <c:strCache>
                <c:ptCount val="7"/>
                <c:pt idx="0">
                  <c:v>2013</c:v>
                </c:pt>
                <c:pt idx="1">
                  <c:v>2014</c:v>
                </c:pt>
                <c:pt idx="2">
                  <c:v>2015</c:v>
                </c:pt>
                <c:pt idx="3">
                  <c:v>2016</c:v>
                </c:pt>
                <c:pt idx="4">
                  <c:v>2017</c:v>
                </c:pt>
                <c:pt idx="5">
                  <c:v>2018</c:v>
                </c:pt>
                <c:pt idx="6">
                  <c:v>2019</c:v>
                </c:pt>
              </c:strCache>
            </c:strRef>
          </c:cat>
          <c:val>
            <c:numRef>
              <c:f>TABLICA!$C$6:$I$6</c:f>
              <c:numCache>
                <c:formatCode>#,##0.0</c:formatCode>
                <c:ptCount val="7"/>
                <c:pt idx="0">
                  <c:v>395.4</c:v>
                </c:pt>
                <c:pt idx="1">
                  <c:v>408.6</c:v>
                </c:pt>
                <c:pt idx="2">
                  <c:v>423.4</c:v>
                </c:pt>
                <c:pt idx="3">
                  <c:v>441.5</c:v>
                </c:pt>
                <c:pt idx="4">
                  <c:v>458.9</c:v>
                </c:pt>
                <c:pt idx="5">
                  <c:v>475.2</c:v>
                </c:pt>
                <c:pt idx="6">
                  <c:v>495.9</c:v>
                </c:pt>
              </c:numCache>
            </c:numRef>
          </c:val>
          <c:smooth val="0"/>
          <c:extLst xmlns:c16r2="http://schemas.microsoft.com/office/drawing/2015/06/chart">
            <c:ext xmlns:c16="http://schemas.microsoft.com/office/drawing/2014/chart" uri="{C3380CC4-5D6E-409C-BE32-E72D297353CC}">
              <c16:uniqueId val="{00000002-6E56-4529-B873-80BF3FD8AAFF}"/>
            </c:ext>
          </c:extLst>
        </c:ser>
        <c:dLbls>
          <c:showLegendKey val="0"/>
          <c:showVal val="0"/>
          <c:showCatName val="0"/>
          <c:showSerName val="0"/>
          <c:showPercent val="0"/>
          <c:showBubbleSize val="0"/>
        </c:dLbls>
        <c:smooth val="0"/>
        <c:axId val="449194560"/>
        <c:axId val="449194952"/>
      </c:lineChart>
      <c:catAx>
        <c:axId val="449194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crossAx val="449194952"/>
        <c:crosses val="autoZero"/>
        <c:auto val="1"/>
        <c:lblAlgn val="ctr"/>
        <c:lblOffset val="100"/>
        <c:noMultiLvlLbl val="0"/>
      </c:catAx>
      <c:valAx>
        <c:axId val="4491949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crossAx val="44919456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latin typeface="Arial Narrow" panose="020B0606020202030204" pitchFamily="34" charset="0"/>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3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Niestandardowy 58">
      <a:dk1>
        <a:sysClr val="windowText" lastClr="000000"/>
      </a:dk1>
      <a:lt1>
        <a:sysClr val="window" lastClr="FFFFFF"/>
      </a:lt1>
      <a:dk2>
        <a:srgbClr val="929292"/>
      </a:dk2>
      <a:lt2>
        <a:srgbClr val="E7E6E6"/>
      </a:lt2>
      <a:accent1>
        <a:srgbClr val="C00000"/>
      </a:accent1>
      <a:accent2>
        <a:srgbClr val="757070"/>
      </a:accent2>
      <a:accent3>
        <a:srgbClr val="000000"/>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D0C2A6-59EA-4A74-B34D-A6A1E3687D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TotalTime>
  <Pages>110</Pages>
  <Words>34094</Words>
  <Characters>204564</Characters>
  <Application>Microsoft Office Word</Application>
  <DocSecurity>0</DocSecurity>
  <Lines>1704</Lines>
  <Paragraphs>476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238182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j.karpiel</dc:creator>
  <cp:keywords/>
  <dc:description/>
  <cp:lastModifiedBy>Pawel Kuznar</cp:lastModifiedBy>
  <cp:revision>30</cp:revision>
  <cp:lastPrinted>2021-05-20T06:28:00Z</cp:lastPrinted>
  <dcterms:created xsi:type="dcterms:W3CDTF">2021-04-29T13:30:00Z</dcterms:created>
  <dcterms:modified xsi:type="dcterms:W3CDTF">2021-05-20T06:30:00Z</dcterms:modified>
</cp:coreProperties>
</file>