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208" w:rsidRDefault="00006208" w:rsidP="00006208">
      <w:pPr>
        <w:tabs>
          <w:tab w:val="left" w:pos="765"/>
          <w:tab w:val="left" w:pos="3420"/>
        </w:tabs>
        <w:autoSpaceDE w:val="0"/>
        <w:spacing w:line="288" w:lineRule="auto"/>
        <w:jc w:val="right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(projekt)</w:t>
      </w:r>
    </w:p>
    <w:p w:rsidR="00006208" w:rsidRPr="00006208" w:rsidRDefault="00006208" w:rsidP="00006208">
      <w:pPr>
        <w:tabs>
          <w:tab w:val="left" w:pos="765"/>
          <w:tab w:val="left" w:pos="3420"/>
        </w:tabs>
        <w:autoSpaceDE w:val="0"/>
        <w:spacing w:line="288" w:lineRule="auto"/>
        <w:jc w:val="right"/>
        <w:rPr>
          <w:rFonts w:eastAsia="Times New Roman"/>
        </w:rPr>
      </w:pPr>
    </w:p>
    <w:p w:rsidR="00006208" w:rsidRDefault="00006208" w:rsidP="00006208">
      <w:pPr>
        <w:tabs>
          <w:tab w:val="left" w:pos="765"/>
          <w:tab w:val="left" w:pos="3420"/>
        </w:tabs>
        <w:autoSpaceDE w:val="0"/>
        <w:spacing w:line="288" w:lineRule="auto"/>
        <w:jc w:val="center"/>
        <w:rPr>
          <w:rFonts w:eastAsia="Times New Roman"/>
          <w:b/>
          <w:bCs/>
          <w:color w:val="auto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UCHWAŁA NR</w:t>
      </w:r>
      <w:r>
        <w:rPr>
          <w:rFonts w:eastAsia="Times New Roman"/>
          <w:b/>
          <w:bCs/>
          <w:color w:val="auto"/>
          <w:sz w:val="26"/>
          <w:szCs w:val="26"/>
        </w:rPr>
        <w:t xml:space="preserve"> …............/2021</w:t>
      </w:r>
    </w:p>
    <w:p w:rsidR="00006208" w:rsidRDefault="00006208" w:rsidP="00006208">
      <w:pPr>
        <w:autoSpaceDE w:val="0"/>
        <w:jc w:val="center"/>
        <w:rPr>
          <w:rFonts w:eastAsia="Times New Roman"/>
          <w:b/>
          <w:bCs/>
          <w:color w:val="auto"/>
          <w:sz w:val="26"/>
          <w:szCs w:val="26"/>
        </w:rPr>
      </w:pPr>
      <w:r>
        <w:rPr>
          <w:rFonts w:eastAsia="Times New Roman"/>
          <w:b/>
          <w:bCs/>
          <w:color w:val="auto"/>
          <w:sz w:val="26"/>
          <w:szCs w:val="26"/>
        </w:rPr>
        <w:t>RADY MIEJSKIEJ W STALOWEJ WOLI</w:t>
      </w:r>
    </w:p>
    <w:p w:rsidR="00006208" w:rsidRDefault="00006208" w:rsidP="00006208">
      <w:pPr>
        <w:autoSpaceDE w:val="0"/>
        <w:jc w:val="center"/>
        <w:rPr>
          <w:rFonts w:eastAsia="Times New Roman"/>
          <w:b/>
          <w:bCs/>
          <w:color w:val="auto"/>
          <w:sz w:val="26"/>
          <w:szCs w:val="26"/>
        </w:rPr>
      </w:pPr>
      <w:r>
        <w:rPr>
          <w:rFonts w:eastAsia="Times New Roman"/>
          <w:b/>
          <w:bCs/>
          <w:color w:val="auto"/>
          <w:sz w:val="26"/>
          <w:szCs w:val="26"/>
        </w:rPr>
        <w:t>z dnia ….......................</w:t>
      </w:r>
    </w:p>
    <w:p w:rsidR="00006208" w:rsidRDefault="00006208" w:rsidP="00006208">
      <w:pPr>
        <w:jc w:val="center"/>
      </w:pPr>
    </w:p>
    <w:p w:rsidR="00006208" w:rsidRDefault="00006208" w:rsidP="00006208">
      <w:pPr>
        <w:jc w:val="center"/>
        <w:rPr>
          <w:b/>
          <w:bCs/>
        </w:rPr>
      </w:pPr>
    </w:p>
    <w:p w:rsidR="00006208" w:rsidRDefault="00006208" w:rsidP="00006208">
      <w:pPr>
        <w:jc w:val="center"/>
        <w:rPr>
          <w:b/>
          <w:bCs/>
        </w:rPr>
      </w:pPr>
      <w:r>
        <w:rPr>
          <w:b/>
          <w:bCs/>
        </w:rPr>
        <w:t>w sprawie wyrażenia zgody na umorzenie należności czynszowej</w:t>
      </w:r>
    </w:p>
    <w:p w:rsidR="00006208" w:rsidRDefault="00006208" w:rsidP="00006208"/>
    <w:p w:rsidR="00006208" w:rsidRDefault="00006208" w:rsidP="00006208">
      <w:pPr>
        <w:jc w:val="both"/>
      </w:pPr>
    </w:p>
    <w:p w:rsidR="00006208" w:rsidRDefault="00006208" w:rsidP="00006208">
      <w:pPr>
        <w:tabs>
          <w:tab w:val="left" w:pos="645"/>
        </w:tabs>
        <w:jc w:val="both"/>
        <w:rPr>
          <w:rFonts w:cs="Tahoma"/>
        </w:rPr>
      </w:pPr>
      <w:r>
        <w:tab/>
        <w:t xml:space="preserve">Na podstawie art. 18 ust. 1 ustawy z dnia 8 marca 1990 r. o samorządzie gminnym (Dz. U.        z 2020 r., poz. 713 ze zm.) oraz </w:t>
      </w:r>
      <w:r>
        <w:rPr>
          <w:rFonts w:cs="Tahoma"/>
        </w:rPr>
        <w:t>§</w:t>
      </w:r>
      <w:r>
        <w:t xml:space="preserve"> 10 ust. 1 pkt 4 w związku z </w:t>
      </w:r>
      <w:r>
        <w:rPr>
          <w:rFonts w:cs="Tahoma"/>
        </w:rPr>
        <w:t>§ 6 ust. 1 pkt 1 Uchwały Nr LXVII/1102/10 Rady Miejskiej w Stalowej Woli z dnia 30 czerwca 2010 r. w sprawie określenia szczegółowych zasad, sposobu i trybu udzielania ulg w spłacie należności pieniężnych mających charakter cywilnoprawny, przypadających Gminie Stalowa Wola i jej jednostkom podległym oraz warunki dopuszczalności pomocy publicznej w przypadkach, w których ulga stanowić będzie pomoc publiczną (Dziennik Urzędowy Województwa Podkarpackiego z 2010 r., Nr 64, poz. 1275 ze zm.)</w:t>
      </w:r>
    </w:p>
    <w:p w:rsidR="00006208" w:rsidRDefault="00006208" w:rsidP="00006208">
      <w:pPr>
        <w:tabs>
          <w:tab w:val="left" w:pos="645"/>
        </w:tabs>
        <w:jc w:val="both"/>
      </w:pPr>
    </w:p>
    <w:p w:rsidR="00006208" w:rsidRDefault="00006208" w:rsidP="00006208">
      <w:pPr>
        <w:tabs>
          <w:tab w:val="left" w:pos="645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uchwala się, co następuje:</w:t>
      </w:r>
    </w:p>
    <w:p w:rsidR="00006208" w:rsidRDefault="00006208" w:rsidP="00006208">
      <w:pPr>
        <w:tabs>
          <w:tab w:val="left" w:pos="645"/>
        </w:tabs>
        <w:jc w:val="center"/>
        <w:rPr>
          <w:b/>
          <w:bCs/>
          <w:i/>
          <w:iCs/>
          <w:sz w:val="28"/>
          <w:szCs w:val="28"/>
        </w:rPr>
      </w:pPr>
    </w:p>
    <w:p w:rsidR="00006208" w:rsidRDefault="00006208" w:rsidP="00006208">
      <w:pPr>
        <w:jc w:val="center"/>
      </w:pPr>
      <w:r>
        <w:t xml:space="preserve">§ 1 </w:t>
      </w:r>
    </w:p>
    <w:p w:rsidR="00006208" w:rsidRDefault="00006208" w:rsidP="00006208">
      <w:pPr>
        <w:jc w:val="center"/>
      </w:pPr>
    </w:p>
    <w:p w:rsidR="00006208" w:rsidRDefault="00006208" w:rsidP="00006208">
      <w:pPr>
        <w:jc w:val="center"/>
      </w:pPr>
    </w:p>
    <w:p w:rsidR="00006208" w:rsidRDefault="00006208" w:rsidP="00006208">
      <w:pPr>
        <w:numPr>
          <w:ilvl w:val="0"/>
          <w:numId w:val="1"/>
        </w:numPr>
        <w:tabs>
          <w:tab w:val="left" w:pos="4320"/>
        </w:tabs>
        <w:jc w:val="both"/>
      </w:pPr>
      <w:r>
        <w:t>Wyraża się zgodę na umorzenie kwoty 44.771,26 złotych (słownie:</w:t>
      </w:r>
      <w:r w:rsidRPr="00521DD3">
        <w:t xml:space="preserve"> </w:t>
      </w:r>
      <w:r>
        <w:t xml:space="preserve">czterdzieści cztery tysiące siedemset siedemdziesiąt jeden złotych 26/100) przypadającej Gminie Stalowa Wola z tytułu należności czynszowych za lokal mieszkalny wchodzący w skład mieszkaniowego zasobu gminy mieszczący się w Stalowej Woli  przy </w:t>
      </w:r>
      <w:r w:rsidRPr="0077706A">
        <w:t>ul.</w:t>
      </w:r>
      <w:r w:rsidRPr="000560F6">
        <w:rPr>
          <w:u w:val="single"/>
        </w:rPr>
        <w:t>(</w:t>
      </w:r>
      <w:proofErr w:type="spellStart"/>
      <w:r w:rsidRPr="000560F6">
        <w:rPr>
          <w:u w:val="single"/>
        </w:rPr>
        <w:t>anonimizacja</w:t>
      </w:r>
      <w:proofErr w:type="spellEnd"/>
      <w:r w:rsidRPr="000560F6">
        <w:rPr>
          <w:u w:val="single"/>
        </w:rPr>
        <w:t>).</w:t>
      </w:r>
    </w:p>
    <w:p w:rsidR="00006208" w:rsidRDefault="00006208" w:rsidP="00006208">
      <w:pPr>
        <w:jc w:val="center"/>
      </w:pPr>
    </w:p>
    <w:p w:rsidR="00006208" w:rsidRPr="002D18B6" w:rsidRDefault="00006208" w:rsidP="00006208">
      <w:pPr>
        <w:numPr>
          <w:ilvl w:val="0"/>
          <w:numId w:val="1"/>
        </w:numPr>
        <w:tabs>
          <w:tab w:val="left" w:pos="5760"/>
        </w:tabs>
        <w:jc w:val="both"/>
      </w:pPr>
      <w:r>
        <w:t>Kwota określona w ust. 1 obejmuje należności zasądzone nakazami zapłaty wraz                             z odsetkami oraz koszty związane z wykonaniem wyroku eksmisyjnego z dnia 24.08.2005r. sygn. akt I C 91/05, wykazanymi w piśmie Zakładu Administracji Budynków w Stalowej Woli z dnia 15 kwietnia 2021 roku.</w:t>
      </w:r>
    </w:p>
    <w:p w:rsidR="00006208" w:rsidRDefault="00006208" w:rsidP="00006208">
      <w:pPr>
        <w:ind w:left="720"/>
        <w:rPr>
          <w:color w:val="FF0000"/>
        </w:rPr>
      </w:pPr>
    </w:p>
    <w:p w:rsidR="00006208" w:rsidRDefault="00006208" w:rsidP="00006208">
      <w:pPr>
        <w:jc w:val="center"/>
      </w:pPr>
      <w:r>
        <w:t>§ 2</w:t>
      </w:r>
    </w:p>
    <w:p w:rsidR="00006208" w:rsidRDefault="00006208" w:rsidP="00006208">
      <w:pPr>
        <w:jc w:val="both"/>
      </w:pPr>
    </w:p>
    <w:p w:rsidR="00006208" w:rsidRDefault="00006208" w:rsidP="00006208">
      <w:pPr>
        <w:jc w:val="both"/>
      </w:pPr>
    </w:p>
    <w:p w:rsidR="00006208" w:rsidRDefault="00006208" w:rsidP="00006208">
      <w:pPr>
        <w:jc w:val="both"/>
      </w:pPr>
      <w:r>
        <w:t>Wykonanie Uchwały powierza się Prezydentowi Miasta Stalowej Woli.</w:t>
      </w:r>
    </w:p>
    <w:p w:rsidR="00006208" w:rsidRDefault="00006208" w:rsidP="00006208">
      <w:pPr>
        <w:jc w:val="both"/>
      </w:pPr>
    </w:p>
    <w:p w:rsidR="00006208" w:rsidRDefault="00006208" w:rsidP="00006208">
      <w:pPr>
        <w:jc w:val="both"/>
      </w:pPr>
    </w:p>
    <w:p w:rsidR="00006208" w:rsidRDefault="00006208" w:rsidP="00006208">
      <w:pPr>
        <w:jc w:val="center"/>
      </w:pPr>
      <w:r>
        <w:t>§ 3</w:t>
      </w:r>
    </w:p>
    <w:p w:rsidR="00006208" w:rsidRDefault="00006208" w:rsidP="00006208">
      <w:pPr>
        <w:jc w:val="center"/>
      </w:pPr>
    </w:p>
    <w:p w:rsidR="00006208" w:rsidRDefault="00006208" w:rsidP="00006208">
      <w:r>
        <w:t>Uchwała wchodzi w życie z dniem podjęcia i podlega ogłoszeniu na tablicy ogłoszeń Urzędu Miasta Stalowej Woli.</w:t>
      </w:r>
    </w:p>
    <w:p w:rsidR="00006208" w:rsidRDefault="00006208" w:rsidP="00006208"/>
    <w:p w:rsidR="00006208" w:rsidRDefault="00006208" w:rsidP="00006208">
      <w:r>
        <w:t xml:space="preserve">  </w:t>
      </w:r>
    </w:p>
    <w:p w:rsidR="00006208" w:rsidRDefault="00006208" w:rsidP="00006208"/>
    <w:p w:rsidR="00006208" w:rsidRDefault="00006208" w:rsidP="00006208"/>
    <w:p w:rsidR="00006208" w:rsidRDefault="00006208" w:rsidP="00006208"/>
    <w:p w:rsidR="00006208" w:rsidRDefault="00006208" w:rsidP="00006208">
      <w:pPr>
        <w:jc w:val="center"/>
        <w:rPr>
          <w:sz w:val="26"/>
          <w:szCs w:val="26"/>
        </w:rPr>
      </w:pPr>
      <w:r>
        <w:rPr>
          <w:sz w:val="26"/>
          <w:szCs w:val="26"/>
        </w:rPr>
        <w:t>U Z A S A D N I E N I E</w:t>
      </w:r>
    </w:p>
    <w:p w:rsidR="00006208" w:rsidRDefault="00006208" w:rsidP="00006208">
      <w:pPr>
        <w:jc w:val="center"/>
        <w:rPr>
          <w:sz w:val="26"/>
          <w:szCs w:val="26"/>
        </w:rPr>
      </w:pPr>
    </w:p>
    <w:p w:rsidR="00006208" w:rsidRDefault="00006208" w:rsidP="00006208">
      <w:pPr>
        <w:tabs>
          <w:tab w:val="left" w:pos="486"/>
        </w:tabs>
        <w:spacing w:line="360" w:lineRule="auto"/>
        <w:jc w:val="both"/>
        <w:rPr>
          <w:rFonts w:cs="Tahoma"/>
        </w:rPr>
      </w:pPr>
      <w:r>
        <w:rPr>
          <w:rFonts w:eastAsia="Arial" w:cs="Arial"/>
        </w:rPr>
        <w:tab/>
        <w:t xml:space="preserve">Zgodnie z </w:t>
      </w:r>
      <w:r>
        <w:rPr>
          <w:rFonts w:cs="Tahoma"/>
        </w:rPr>
        <w:t>§</w:t>
      </w:r>
      <w:r>
        <w:rPr>
          <w:rFonts w:eastAsia="Arial" w:cs="Arial"/>
        </w:rPr>
        <w:t xml:space="preserve"> 10 ust. 1 pkt 4</w:t>
      </w:r>
      <w:r>
        <w:rPr>
          <w:rFonts w:cs="Tahoma"/>
        </w:rPr>
        <w:t xml:space="preserve"> </w:t>
      </w:r>
      <w:r>
        <w:rPr>
          <w:rFonts w:eastAsia="Arial" w:cs="Arial"/>
        </w:rPr>
        <w:t xml:space="preserve">Uchwały Nr LXVII/1102/10 Rady Miejskiej w Stalowej Woli            z dnia 30 czerwca 2010 r. </w:t>
      </w:r>
      <w:r>
        <w:rPr>
          <w:rFonts w:eastAsia="Arial" w:cs="Arial"/>
          <w:i/>
          <w:iCs/>
        </w:rPr>
        <w:t xml:space="preserve">w sprawie określenia szczegółowych zasad, sposobu i trybu udzielania ulg w spłacie należności pieniężnych mających charakter cywilnoprawny, przypadających Gminie Stalowa Wola i jej jednostkom podległym oraz warunki dopuszczalności pomocy publicznej                 w przypadkach, w których ulga stanowić będzie pomoc publiczną </w:t>
      </w:r>
      <w:r>
        <w:rPr>
          <w:rFonts w:eastAsia="Arial" w:cs="Arial"/>
        </w:rPr>
        <w:t>do umarzania, odraczania terminów lub rozkładania na raty spłat należności przekraczających 15.000 zł jest uprawniony Prezydent Miasta po uzyskaniu zgody Rady Miejskiej.</w:t>
      </w:r>
      <w:r>
        <w:t xml:space="preserve"> Natomiast, na podstawie z </w:t>
      </w:r>
      <w:r>
        <w:rPr>
          <w:rFonts w:cs="Tahoma"/>
        </w:rPr>
        <w:t xml:space="preserve">§ 6 ust. 1 pkt. 1 przytoczonej Uchwały, należność może być umorzona w sytuacji, gdy dłużnik zmarł.  </w:t>
      </w:r>
    </w:p>
    <w:p w:rsidR="00006208" w:rsidRDefault="00006208" w:rsidP="00006208">
      <w:pPr>
        <w:tabs>
          <w:tab w:val="left" w:pos="486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ab/>
        <w:t xml:space="preserve">Zakład Administracji Budynków w Stalowej Woli zwrócił się z prośbą o umorzenie zaległości zasądzonych nakazami zapłaty o sygn. akt: VII </w:t>
      </w:r>
      <w:proofErr w:type="spellStart"/>
      <w:r>
        <w:rPr>
          <w:rFonts w:cs="Tahoma"/>
        </w:rPr>
        <w:t>Nc</w:t>
      </w:r>
      <w:proofErr w:type="spellEnd"/>
      <w:r>
        <w:rPr>
          <w:rFonts w:cs="Tahoma"/>
        </w:rPr>
        <w:t xml:space="preserve"> 940/04,  VII </w:t>
      </w:r>
      <w:proofErr w:type="spellStart"/>
      <w:r>
        <w:rPr>
          <w:rFonts w:cs="Tahoma"/>
        </w:rPr>
        <w:t>Nc</w:t>
      </w:r>
      <w:proofErr w:type="spellEnd"/>
      <w:r>
        <w:rPr>
          <w:rFonts w:cs="Tahoma"/>
        </w:rPr>
        <w:t xml:space="preserve"> 1231/06, VII </w:t>
      </w:r>
      <w:proofErr w:type="spellStart"/>
      <w:r>
        <w:rPr>
          <w:rFonts w:cs="Tahoma"/>
        </w:rPr>
        <w:t>Nc</w:t>
      </w:r>
      <w:proofErr w:type="spellEnd"/>
      <w:r>
        <w:rPr>
          <w:rFonts w:cs="Tahoma"/>
        </w:rPr>
        <w:t xml:space="preserve"> 1341/07, VII </w:t>
      </w:r>
      <w:proofErr w:type="spellStart"/>
      <w:r>
        <w:rPr>
          <w:rFonts w:cs="Tahoma"/>
        </w:rPr>
        <w:t>Nc</w:t>
      </w:r>
      <w:proofErr w:type="spellEnd"/>
      <w:r>
        <w:rPr>
          <w:rFonts w:cs="Tahoma"/>
        </w:rPr>
        <w:t xml:space="preserve"> 123/09, I C 19/11, zaległości wg cesji PEC oraz kwot związanych z wykonaniem wyroku eksmisyjnego z dnia 24.08.2005r. sygn. akt I C 91/05 w łącznej wysokości 47.771,26 zł (w tym:</w:t>
      </w:r>
      <w:r w:rsidRPr="00845C73">
        <w:rPr>
          <w:rFonts w:cs="Tahoma"/>
        </w:rPr>
        <w:t xml:space="preserve"> </w:t>
      </w:r>
      <w:r>
        <w:rPr>
          <w:rFonts w:cs="Tahoma"/>
        </w:rPr>
        <w:t>kwoty objęte nakazami zapłaty wraz z kosztami eksmisji 23.952,09 zł i odsetki od kwot zasądzonych w wysokości 20.819,17 zł).</w:t>
      </w:r>
    </w:p>
    <w:p w:rsidR="00006208" w:rsidRDefault="00006208" w:rsidP="00006208">
      <w:pPr>
        <w:tabs>
          <w:tab w:val="left" w:pos="486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ab/>
        <w:t>W/w zaległości obciążają byłego najemcę lokalu mieszkalnego położonego przy                              ul. (</w:t>
      </w:r>
      <w:proofErr w:type="spellStart"/>
      <w:r>
        <w:rPr>
          <w:rFonts w:cs="Tahoma"/>
        </w:rPr>
        <w:t>anonimizacja</w:t>
      </w:r>
      <w:proofErr w:type="spellEnd"/>
      <w:r>
        <w:rPr>
          <w:rFonts w:cs="Tahoma"/>
        </w:rPr>
        <w:t xml:space="preserve">) w Stalowej Woli </w:t>
      </w:r>
      <w:r w:rsidRPr="0077706A">
        <w:rPr>
          <w:rFonts w:cs="Tahoma"/>
        </w:rPr>
        <w:t>Pana</w:t>
      </w:r>
      <w:r>
        <w:rPr>
          <w:rFonts w:cs="Tahoma"/>
        </w:rPr>
        <w:t xml:space="preserve"> (</w:t>
      </w:r>
      <w:proofErr w:type="spellStart"/>
      <w:r>
        <w:rPr>
          <w:rFonts w:cs="Tahoma"/>
        </w:rPr>
        <w:t>anonimizacja</w:t>
      </w:r>
      <w:proofErr w:type="spellEnd"/>
      <w:r>
        <w:rPr>
          <w:rFonts w:cs="Tahoma"/>
        </w:rPr>
        <w:t xml:space="preserve">) , który zmarł w dniu 22.03.2016 roku. Przedmiotowy lokal został odzyskany przez ZAB w dniu 26.04.2010 roku w wyniku eksmisji wykonanej przez Komornika i obecnie posiada nowego najemcę. </w:t>
      </w:r>
    </w:p>
    <w:p w:rsidR="00006208" w:rsidRDefault="00006208" w:rsidP="00006208">
      <w:pPr>
        <w:tabs>
          <w:tab w:val="left" w:pos="486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ab/>
        <w:t>Postępowanie eksmisyjne dotyczyło jedynie opróżnienia przedmiotowego lokalu                                   z pozostawionych przez lokatora rzeczy ruchomych, albowiem sam były najemca nie przebywał pod wskazanym adresem od wielu lat. Prowadzone przez Komornika Sądowego postępowania egzekucyjne o egzekucję należności pieniężanach docelowo okazały się bezskuteczne. Komornik nie ustalił rachunków bankowych dłużnika, również egzekucja z innych praw majątkowych oraz świadczeń emerytalnych okazała się bezskuteczna z uwagi na to, iż w/w składniki majątku nie przysługiwały dłużnikowi. Pan (</w:t>
      </w:r>
      <w:proofErr w:type="spellStart"/>
      <w:r>
        <w:rPr>
          <w:rFonts w:cs="Tahoma"/>
        </w:rPr>
        <w:t>anonimizacja</w:t>
      </w:r>
      <w:proofErr w:type="spellEnd"/>
      <w:r>
        <w:rPr>
          <w:rFonts w:cs="Tahoma"/>
        </w:rPr>
        <w:t xml:space="preserve">) nie przebywał pod w/w adresem od około 2004roku, miejsce jego przebywania było nie znane. W trakcie trwania eksmisji Komornik stwierdził, że zużyte rzeczy ruchome są bez wartości handlowej, w związku z powyższym egzekucja z ruchomości również okazała się bezskuteczna. Zmarłemu nie przysługiwało prawo własności/współwłasności do jakiejkolwiek nieruchomości. </w:t>
      </w:r>
    </w:p>
    <w:p w:rsidR="00006208" w:rsidRDefault="00006208" w:rsidP="00006208">
      <w:pPr>
        <w:tabs>
          <w:tab w:val="left" w:pos="50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ab/>
        <w:t>Próby ustalenia ewentualnych spadkobierców okazały się również bezskuteczne.                                Z posiadanych informacji przez Wydział MGL Pan (</w:t>
      </w:r>
      <w:proofErr w:type="spellStart"/>
      <w:r>
        <w:rPr>
          <w:rFonts w:cs="Tahoma"/>
        </w:rPr>
        <w:t>anonimizacja</w:t>
      </w:r>
      <w:proofErr w:type="spellEnd"/>
      <w:r>
        <w:rPr>
          <w:rFonts w:cs="Tahoma"/>
        </w:rPr>
        <w:t xml:space="preserve">) zmarł w Otwocku i był </w:t>
      </w:r>
      <w:r>
        <w:rPr>
          <w:rFonts w:cs="Tahoma"/>
        </w:rPr>
        <w:lastRenderedPageBreak/>
        <w:t xml:space="preserve">kawalerem. Rodzice jego również nie żyją. </w:t>
      </w:r>
      <w:r w:rsidRPr="0029131A">
        <w:rPr>
          <w:rFonts w:cs="Tahoma"/>
        </w:rPr>
        <w:t>W ocenie administratora gminnych zasobów komunalnych odzyskanie należności czynszowych jest niemożliwe wobec czego zasadne jest ich umorzenie w całości.</w:t>
      </w:r>
    </w:p>
    <w:p w:rsidR="00C94F32" w:rsidRDefault="00C94F32"/>
    <w:sectPr w:rsidR="00C94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08"/>
    <w:rsid w:val="00006208"/>
    <w:rsid w:val="00C94F32"/>
    <w:rsid w:val="00D1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E920F-4467-45B2-BF41-E520262E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20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Żołopa</dc:creator>
  <cp:keywords/>
  <dc:description/>
  <cp:lastModifiedBy>Celina Żołopa</cp:lastModifiedBy>
  <cp:revision>2</cp:revision>
  <dcterms:created xsi:type="dcterms:W3CDTF">2021-05-28T10:02:00Z</dcterms:created>
  <dcterms:modified xsi:type="dcterms:W3CDTF">2021-05-28T10:02:00Z</dcterms:modified>
</cp:coreProperties>
</file>