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1A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62A1A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C62A1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C62A1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C62A1A">
      <w:pPr>
        <w:keepNext/>
        <w:spacing w:after="480"/>
        <w:jc w:val="both"/>
      </w:pPr>
      <w:r>
        <w:rPr>
          <w:b/>
        </w:rPr>
        <w:t>w sprawie nadania nazwy ulicy na terenie miasta Stalowa Wola</w:t>
      </w:r>
    </w:p>
    <w:p w:rsidR="00A77B3E" w:rsidRDefault="00C62A1A" w:rsidP="00124A45">
      <w:pPr>
        <w:keepLines/>
        <w:spacing w:before="120" w:after="120" w:line="360" w:lineRule="auto"/>
        <w:ind w:firstLine="284"/>
        <w:jc w:val="both"/>
      </w:pPr>
      <w:r>
        <w:t>Na podstawie art. 18 ust. 2 pkt. 13 ustawy z dnia 8 marca 1990 r. o samorządzie gminnym</w:t>
      </w:r>
      <w:r>
        <w:br/>
        <w:t>(</w:t>
      </w:r>
      <w:proofErr w:type="spellStart"/>
      <w:r>
        <w:t>t.j</w:t>
      </w:r>
      <w:proofErr w:type="spellEnd"/>
      <w:r>
        <w:t>. Dz. U. z 2021 r. poz. 1372).</w:t>
      </w:r>
    </w:p>
    <w:p w:rsidR="00A77B3E" w:rsidRDefault="00C62A1A" w:rsidP="00124A45">
      <w:pPr>
        <w:spacing w:before="120" w:after="120" w:line="276" w:lineRule="auto"/>
        <w:jc w:val="center"/>
        <w:rPr>
          <w:b/>
        </w:rPr>
      </w:pPr>
      <w:r>
        <w:rPr>
          <w:b/>
        </w:rPr>
        <w:t>uchwala się, co następuje:</w:t>
      </w:r>
    </w:p>
    <w:p w:rsidR="004B1AF6" w:rsidRDefault="00C62A1A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C62A1A">
      <w:pPr>
        <w:keepLines/>
        <w:spacing w:before="120" w:after="240" w:line="360" w:lineRule="auto"/>
        <w:ind w:firstLine="340"/>
        <w:jc w:val="both"/>
      </w:pPr>
      <w:r>
        <w:t>1. Ulicy położonej na terenie Miasta Stalowej Woli, nadaje się nazwę w </w:t>
      </w:r>
      <w:r w:rsidR="002D0D93">
        <w:t xml:space="preserve"> </w:t>
      </w:r>
      <w:r>
        <w:t>brzmieniu</w:t>
      </w:r>
      <w:r>
        <w:br/>
        <w:t xml:space="preserve">„ulica </w:t>
      </w:r>
      <w:r w:rsidR="00F670BC">
        <w:t xml:space="preserve"> </w:t>
      </w:r>
      <w:r>
        <w:t>Zdzisława</w:t>
      </w:r>
      <w:r w:rsidR="00F670BC">
        <w:t xml:space="preserve"> </w:t>
      </w:r>
      <w:bookmarkStart w:id="0" w:name="_GoBack"/>
      <w:bookmarkEnd w:id="0"/>
      <w:r>
        <w:t xml:space="preserve"> Malickiego</w:t>
      </w:r>
      <w:r w:rsidR="006B167D">
        <w:t>”</w:t>
      </w:r>
      <w:r>
        <w:t>.</w:t>
      </w:r>
    </w:p>
    <w:p w:rsidR="00A77B3E" w:rsidRDefault="00C62A1A">
      <w:pPr>
        <w:keepLines/>
        <w:spacing w:before="120" w:after="240" w:line="360" w:lineRule="auto"/>
        <w:ind w:firstLine="340"/>
        <w:jc w:val="both"/>
      </w:pPr>
      <w:r>
        <w:t>2. Przebieg i położenie ulicy o której mowa w ust. 1 określa załącznik do niniejszej uchwały.</w:t>
      </w:r>
    </w:p>
    <w:p w:rsidR="004B1AF6" w:rsidRDefault="00C62A1A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C62A1A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4B1AF6" w:rsidRDefault="00C62A1A">
      <w:pPr>
        <w:keepNext/>
        <w:spacing w:before="280" w:line="360" w:lineRule="auto"/>
        <w:jc w:val="center"/>
        <w:rPr>
          <w:b/>
        </w:rPr>
      </w:pPr>
      <w:r>
        <w:rPr>
          <w:b/>
        </w:rPr>
        <w:t>§ 3. </w:t>
      </w:r>
    </w:p>
    <w:p w:rsidR="002D0D93" w:rsidRDefault="002D0D93" w:rsidP="002D0D93">
      <w:pPr>
        <w:keepNext/>
        <w:spacing w:before="280" w:line="360" w:lineRule="auto"/>
        <w:jc w:val="both"/>
      </w:pPr>
      <w:r>
        <w:t>Uchwała wchodzi w życie po upływie 14 dni od dnia ogłoszenia w</w:t>
      </w:r>
      <w:r w:rsidR="00C62A1A">
        <w:t xml:space="preserve"> </w:t>
      </w:r>
      <w:r>
        <w:t> Dzienniku Urzędowym  Województwa Podkarpackiego.</w:t>
      </w: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2D0D93" w:rsidRDefault="002D0D93">
      <w:pPr>
        <w:spacing w:before="120" w:after="120" w:line="360" w:lineRule="auto"/>
        <w:ind w:left="5145"/>
        <w:jc w:val="both"/>
      </w:pPr>
    </w:p>
    <w:p w:rsidR="00A77B3E" w:rsidRDefault="00C62A1A">
      <w:pPr>
        <w:spacing w:before="120" w:after="120" w:line="360" w:lineRule="auto"/>
        <w:ind w:left="5145"/>
        <w:jc w:val="both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Stalowej Woli</w:t>
      </w:r>
      <w:r>
        <w:br/>
        <w:t>z dnia....................2021 r.</w:t>
      </w:r>
    </w:p>
    <w:p w:rsidR="00A77B3E" w:rsidRDefault="00C62A1A">
      <w:pPr>
        <w:spacing w:before="120" w:after="120"/>
        <w:ind w:firstLine="227"/>
      </w:pPr>
      <w:r>
        <w:rPr>
          <w:noProof/>
        </w:rPr>
        <w:drawing>
          <wp:inline distT="0" distB="0" distL="0" distR="0">
            <wp:extent cx="6118629" cy="398475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629" cy="39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C62A1A">
      <w:pPr>
        <w:spacing w:before="120" w:after="120"/>
        <w:ind w:firstLine="227"/>
        <w:jc w:val="both"/>
      </w:pPr>
      <w:r>
        <w:t> </w:t>
      </w:r>
    </w:p>
    <w:sectPr w:rsidR="00A77B3E">
      <w:footerReference w:type="default" r:id="rId8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6B" w:rsidRDefault="00C62A1A">
      <w:r>
        <w:separator/>
      </w:r>
    </w:p>
  </w:endnote>
  <w:endnote w:type="continuationSeparator" w:id="0">
    <w:p w:rsidR="006E2F6B" w:rsidRDefault="00C6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B1AF6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1AF6" w:rsidRDefault="00C62A1A">
          <w:pPr>
            <w:rPr>
              <w:sz w:val="18"/>
            </w:rPr>
          </w:pPr>
          <w:r>
            <w:rPr>
              <w:sz w:val="18"/>
            </w:rPr>
            <w:t>Id: F277EC9F-F041-4370-A27B-A265A3BE347D.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1AF6" w:rsidRDefault="00C62A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0D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B1AF6" w:rsidRDefault="004B1AF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6B" w:rsidRDefault="00C62A1A">
      <w:r>
        <w:separator/>
      </w:r>
    </w:p>
  </w:footnote>
  <w:footnote w:type="continuationSeparator" w:id="0">
    <w:p w:rsidR="006E2F6B" w:rsidRDefault="00C6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4A45"/>
    <w:rsid w:val="002D0D93"/>
    <w:rsid w:val="004B1AF6"/>
    <w:rsid w:val="006B167D"/>
    <w:rsid w:val="006E2F6B"/>
    <w:rsid w:val="00A77B3E"/>
    <w:rsid w:val="00C62A1A"/>
    <w:rsid w:val="00CA2A55"/>
    <w:rsid w:val="00F670B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4D15"/>
  <w15:docId w15:val="{7B36B6DA-F71A-4F34-AC46-503148E6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71F67D6E-B87F-4995-9FBD-6E934A5A495F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ulicy na terenie miasta Stalowa Wola</dc:subject>
  <dc:creator>kaniol</dc:creator>
  <cp:lastModifiedBy>Katarzyna Anioł-Gąbka</cp:lastModifiedBy>
  <cp:revision>7</cp:revision>
  <dcterms:created xsi:type="dcterms:W3CDTF">2021-10-13T10:46:00Z</dcterms:created>
  <dcterms:modified xsi:type="dcterms:W3CDTF">2021-10-14T08:58:00Z</dcterms:modified>
  <cp:category>Akt prawny</cp:category>
</cp:coreProperties>
</file>