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F141" w14:textId="77777777" w:rsidR="006D7AD2" w:rsidRPr="001C2343" w:rsidRDefault="00EA12D8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14D54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B37D4" w:rsidRPr="001C2343">
        <w:rPr>
          <w:rFonts w:ascii="Calibri" w:hAnsi="Calibri" w:cs="Calibri"/>
          <w:bCs/>
          <w:sz w:val="18"/>
          <w:szCs w:val="18"/>
        </w:rPr>
        <w:t xml:space="preserve">Załącznik Nr 3 </w:t>
      </w:r>
    </w:p>
    <w:p w14:paraId="07D53889" w14:textId="77777777" w:rsidR="00FB37D4" w:rsidRPr="001C2343" w:rsidRDefault="00FB37D4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do Uchwały</w:t>
      </w:r>
      <w:r w:rsidR="006D7AD2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Pr="001C2343">
        <w:rPr>
          <w:rFonts w:ascii="Calibri" w:hAnsi="Calibri" w:cs="Calibri"/>
          <w:bCs/>
          <w:sz w:val="18"/>
          <w:szCs w:val="18"/>
        </w:rPr>
        <w:t xml:space="preserve">Nr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……………</w:t>
      </w:r>
    </w:p>
    <w:p w14:paraId="19E6A53B" w14:textId="77777777" w:rsidR="003158B8" w:rsidRPr="001C2343" w:rsidRDefault="003158B8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z dnia</w:t>
      </w:r>
      <w:r w:rsidR="00735506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…………..</w:t>
      </w: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735506" w:rsidRPr="001C2343">
        <w:rPr>
          <w:rFonts w:ascii="Calibri" w:hAnsi="Calibri" w:cs="Calibri"/>
          <w:bCs/>
          <w:sz w:val="18"/>
          <w:szCs w:val="18"/>
        </w:rPr>
        <w:t>r.</w:t>
      </w:r>
    </w:p>
    <w:p w14:paraId="405D8A85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</w:rPr>
      </w:pPr>
    </w:p>
    <w:p w14:paraId="5F97F219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Objaśnienia przyjętych wartości w wieloletniej </w:t>
      </w:r>
      <w:r w:rsidR="00E100AC" w:rsidRPr="001C2343">
        <w:rPr>
          <w:rFonts w:asciiTheme="minorHAnsi" w:hAnsiTheme="minorHAnsi" w:cstheme="minorHAnsi"/>
          <w:b/>
          <w:bCs/>
          <w:sz w:val="22"/>
          <w:szCs w:val="22"/>
        </w:rPr>
        <w:t>prognozie finansowej na lata 202</w:t>
      </w:r>
      <w:r w:rsidR="00784C7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- 20</w:t>
      </w:r>
      <w:r w:rsidR="007C7CB5" w:rsidRPr="001C234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2F847E" w14:textId="77777777" w:rsidR="00FB37D4" w:rsidRPr="001C2343" w:rsidRDefault="00802EAF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Miasta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Stalow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Wol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30FAC6B1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FA543E0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Uwagi ogólne:</w:t>
      </w:r>
    </w:p>
    <w:p w14:paraId="2229BE78" w14:textId="77777777" w:rsidR="004E0EA7" w:rsidRPr="009D32CF" w:rsidRDefault="004E0EA7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Wieloletnia Prognoza Finansowa Miasta została sporządzona zgodnie z art. 226-232 ustawy </w:t>
      </w:r>
      <w:r w:rsidR="008A3324" w:rsidRPr="001C2343">
        <w:rPr>
          <w:rFonts w:asciiTheme="minorHAnsi" w:hAnsiTheme="minorHAnsi" w:cstheme="minorHAnsi"/>
          <w:sz w:val="22"/>
          <w:szCs w:val="22"/>
        </w:rPr>
        <w:br/>
      </w:r>
      <w:r w:rsidR="00E100AC" w:rsidRPr="001C2343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1C2343">
        <w:rPr>
          <w:rFonts w:asciiTheme="minorHAnsi" w:hAnsiTheme="minorHAnsi" w:cstheme="minorHAnsi"/>
          <w:sz w:val="22"/>
          <w:szCs w:val="22"/>
        </w:rPr>
        <w:t xml:space="preserve">o finansach publicznych. Obejmuje ona lata </w:t>
      </w:r>
      <w:r w:rsidR="00E100AC" w:rsidRPr="001C2343">
        <w:rPr>
          <w:rFonts w:asciiTheme="minorHAnsi" w:hAnsiTheme="minorHAnsi" w:cstheme="minorHAnsi"/>
          <w:sz w:val="22"/>
          <w:szCs w:val="22"/>
        </w:rPr>
        <w:t>202</w:t>
      </w:r>
      <w:r w:rsidR="00784C77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>-203</w:t>
      </w:r>
      <w:r w:rsidR="00784C77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wynika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 ujęcia prognozy kwoty długu, </w:t>
      </w:r>
      <w:r w:rsidR="00E100AC" w:rsidRPr="001C2343">
        <w:rPr>
          <w:rFonts w:asciiTheme="minorHAnsi" w:hAnsiTheme="minorHAnsi" w:cstheme="minorHAnsi"/>
          <w:sz w:val="22"/>
          <w:szCs w:val="22"/>
        </w:rPr>
        <w:t>stanowiącej</w:t>
      </w:r>
      <w:r w:rsidRPr="001C2343">
        <w:rPr>
          <w:rFonts w:asciiTheme="minorHAnsi" w:hAnsiTheme="minorHAnsi" w:cstheme="minorHAnsi"/>
          <w:sz w:val="22"/>
          <w:szCs w:val="22"/>
        </w:rPr>
        <w:t xml:space="preserve"> integralną część wieloletniej prognozy finansowej na okres zaciągniętych zobowiązań.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Załączniki </w:t>
      </w:r>
      <w:r w:rsidR="000E518D" w:rsidRPr="001C2343">
        <w:rPr>
          <w:rFonts w:asciiTheme="minorHAnsi" w:hAnsiTheme="minorHAnsi" w:cstheme="minorHAnsi"/>
          <w:sz w:val="22"/>
          <w:szCs w:val="22"/>
        </w:rPr>
        <w:t>Nr 1 i N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 2 </w:t>
      </w:r>
      <w:r w:rsidR="0038528B" w:rsidRPr="009D32CF">
        <w:rPr>
          <w:rFonts w:asciiTheme="minorHAnsi" w:hAnsiTheme="minorHAnsi" w:cstheme="minorHAnsi"/>
          <w:sz w:val="22"/>
          <w:szCs w:val="22"/>
        </w:rPr>
        <w:t>zostały sporządzone zgodnie z wzorem wieloletniej prognozy finansowej jednostki samorządu terytorialnego do Rozporządzenia Ministra Finansów z dnia 10 stycznia 2013 r. w sprawie wieloletniej prognozy finansowej jednostki s</w:t>
      </w:r>
      <w:r w:rsidR="00E100AC" w:rsidRPr="009D32CF">
        <w:rPr>
          <w:rFonts w:asciiTheme="minorHAnsi" w:hAnsiTheme="minorHAnsi" w:cstheme="minorHAnsi"/>
          <w:sz w:val="22"/>
          <w:szCs w:val="22"/>
        </w:rPr>
        <w:t xml:space="preserve">amorządu terytorialnego </w:t>
      </w:r>
      <w:r w:rsidR="009D32CF">
        <w:rPr>
          <w:rFonts w:asciiTheme="minorHAnsi" w:hAnsiTheme="minorHAnsi" w:cstheme="minorHAnsi"/>
          <w:sz w:val="22"/>
          <w:szCs w:val="22"/>
        </w:rPr>
        <w:t xml:space="preserve">(Dz. U. z </w:t>
      </w:r>
      <w:r w:rsidR="00784C77">
        <w:rPr>
          <w:rFonts w:asciiTheme="minorHAnsi" w:hAnsiTheme="minorHAnsi" w:cstheme="minorHAnsi"/>
          <w:sz w:val="22"/>
          <w:szCs w:val="22"/>
        </w:rPr>
        <w:t>2021</w:t>
      </w:r>
      <w:r w:rsidR="009D32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784C77">
        <w:rPr>
          <w:rFonts w:asciiTheme="minorHAnsi" w:hAnsiTheme="minorHAnsi" w:cstheme="minorHAnsi"/>
          <w:sz w:val="22"/>
          <w:szCs w:val="22"/>
        </w:rPr>
        <w:t>83</w:t>
      </w:r>
      <w:r w:rsidR="009D32CF">
        <w:rPr>
          <w:rFonts w:asciiTheme="minorHAnsi" w:hAnsiTheme="minorHAnsi" w:cstheme="minorHAnsi"/>
          <w:sz w:val="22"/>
          <w:szCs w:val="22"/>
        </w:rPr>
        <w:t>)</w:t>
      </w:r>
    </w:p>
    <w:p w14:paraId="367CD01F" w14:textId="6840613C" w:rsidR="006D7258" w:rsidRPr="0011263C" w:rsidRDefault="00FB37D4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opracowaniu WPF istotne znaczenie miało prognozowane wykonanie budżetu roku 20</w:t>
      </w:r>
      <w:r w:rsidR="000E518D" w:rsidRPr="001C2343">
        <w:rPr>
          <w:rFonts w:asciiTheme="minorHAnsi" w:hAnsiTheme="minorHAnsi" w:cstheme="minorHAnsi"/>
          <w:sz w:val="22"/>
          <w:szCs w:val="22"/>
        </w:rPr>
        <w:t>2</w:t>
      </w:r>
      <w:r w:rsidR="00784C77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9D32CF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głównie to prognozowane przychody budżetu z tytułu kredytów i pożyczek, gdyż wpływa to bezpośrednio na planowane w latach następnych kwoty rozchodów.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100AC" w:rsidRPr="001C2343">
        <w:rPr>
          <w:rFonts w:asciiTheme="minorHAnsi" w:hAnsiTheme="minorHAnsi" w:cstheme="minorHAnsi"/>
          <w:sz w:val="22"/>
          <w:szCs w:val="22"/>
        </w:rPr>
        <w:t>Ponadto należy zaznaczyć, że 202</w:t>
      </w:r>
      <w:r w:rsidR="00784C77">
        <w:rPr>
          <w:rFonts w:asciiTheme="minorHAnsi" w:hAnsiTheme="minorHAnsi" w:cstheme="minorHAnsi"/>
          <w:sz w:val="22"/>
          <w:szCs w:val="22"/>
        </w:rPr>
        <w:t>2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rok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to 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kontynuacja zadań z </w:t>
      </w:r>
      <w:r w:rsidR="00E100AC" w:rsidRPr="001C2343">
        <w:rPr>
          <w:rFonts w:asciiTheme="minorHAnsi" w:hAnsiTheme="minorHAnsi" w:cstheme="minorHAnsi"/>
          <w:sz w:val="22"/>
          <w:szCs w:val="22"/>
        </w:rPr>
        <w:t>lat poprzednich oraz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realizacja nowych zadań </w:t>
      </w:r>
      <w:r w:rsidR="00784C77">
        <w:rPr>
          <w:rFonts w:asciiTheme="minorHAnsi" w:hAnsiTheme="minorHAnsi" w:cstheme="minorHAnsi"/>
          <w:sz w:val="22"/>
          <w:szCs w:val="22"/>
        </w:rPr>
        <w:t>z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dofinansowanie</w:t>
      </w:r>
      <w:r w:rsidR="0038528B" w:rsidRPr="001C2343">
        <w:rPr>
          <w:rFonts w:asciiTheme="minorHAnsi" w:hAnsiTheme="minorHAnsi" w:cstheme="minorHAnsi"/>
          <w:sz w:val="22"/>
          <w:szCs w:val="22"/>
        </w:rPr>
        <w:t>m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84C77">
        <w:rPr>
          <w:rFonts w:asciiTheme="minorHAnsi" w:hAnsiTheme="minorHAnsi" w:cstheme="minorHAnsi"/>
          <w:sz w:val="22"/>
          <w:szCs w:val="22"/>
        </w:rPr>
        <w:br/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ze środków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2A14A1" w:rsidRPr="0011263C">
        <w:rPr>
          <w:rFonts w:asciiTheme="minorHAnsi" w:hAnsiTheme="minorHAnsi" w:cstheme="minorHAnsi"/>
          <w:sz w:val="22"/>
          <w:szCs w:val="22"/>
        </w:rPr>
        <w:t xml:space="preserve">Funduszu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Rozwoju </w:t>
      </w:r>
      <w:r w:rsidR="002A14A1" w:rsidRPr="0011263C">
        <w:rPr>
          <w:rFonts w:asciiTheme="minorHAnsi" w:hAnsiTheme="minorHAnsi" w:cstheme="minorHAnsi"/>
          <w:sz w:val="22"/>
          <w:szCs w:val="22"/>
        </w:rPr>
        <w:t>Dróg</w:t>
      </w:r>
      <w:r w:rsidR="00816D3E" w:rsidRPr="0011263C">
        <w:rPr>
          <w:rFonts w:asciiTheme="minorHAnsi" w:hAnsiTheme="minorHAnsi" w:cstheme="minorHAnsi"/>
          <w:sz w:val="22"/>
          <w:szCs w:val="22"/>
        </w:rPr>
        <w:t>,</w:t>
      </w:r>
      <w:r w:rsidR="009D32CF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Rządowego Funduszu Inwestycji Lokalnych, </w:t>
      </w:r>
      <w:r w:rsidR="0011263C" w:rsidRPr="0011263C">
        <w:rPr>
          <w:rFonts w:asciiTheme="minorHAnsi" w:hAnsiTheme="minorHAnsi" w:cstheme="minorHAnsi"/>
          <w:sz w:val="22"/>
          <w:szCs w:val="22"/>
        </w:rPr>
        <w:t>Programu Inwestycji Strategicznych</w:t>
      </w:r>
      <w:r w:rsidR="00784C77" w:rsidRPr="0011263C">
        <w:rPr>
          <w:rFonts w:asciiTheme="minorHAnsi" w:hAnsiTheme="minorHAnsi" w:cstheme="minorHAnsi"/>
          <w:sz w:val="22"/>
          <w:szCs w:val="22"/>
        </w:rPr>
        <w:t>, NFOŚiGW</w:t>
      </w:r>
      <w:r w:rsidR="000E518D" w:rsidRPr="0011263C">
        <w:rPr>
          <w:rFonts w:asciiTheme="minorHAnsi" w:hAnsiTheme="minorHAnsi" w:cstheme="minorHAnsi"/>
          <w:sz w:val="22"/>
          <w:szCs w:val="22"/>
        </w:rPr>
        <w:t xml:space="preserve"> oraz Funduszy Norweskich</w:t>
      </w:r>
      <w:r w:rsidR="006D7258" w:rsidRPr="0011263C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D48F686" w14:textId="77777777" w:rsidR="00FB37D4" w:rsidRPr="001C2343" w:rsidRDefault="00C103E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263C">
        <w:rPr>
          <w:rFonts w:asciiTheme="minorHAnsi" w:hAnsiTheme="minorHAnsi" w:cstheme="minorHAnsi"/>
          <w:sz w:val="22"/>
          <w:szCs w:val="22"/>
        </w:rPr>
        <w:t>Przy ustalaniu k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woty dochodów i wydatków na </w:t>
      </w:r>
      <w:r w:rsidR="001E3E57" w:rsidRPr="0011263C">
        <w:rPr>
          <w:rFonts w:asciiTheme="minorHAnsi" w:hAnsiTheme="minorHAnsi" w:cstheme="minorHAnsi"/>
          <w:sz w:val="22"/>
          <w:szCs w:val="22"/>
        </w:rPr>
        <w:t>rok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2A14A1" w:rsidRPr="0011263C">
        <w:rPr>
          <w:rFonts w:asciiTheme="minorHAnsi" w:hAnsiTheme="minorHAnsi" w:cstheme="minorHAnsi"/>
          <w:sz w:val="22"/>
          <w:szCs w:val="22"/>
        </w:rPr>
        <w:t>202</w:t>
      </w:r>
      <w:r w:rsidR="002E3C9F" w:rsidRPr="0011263C">
        <w:rPr>
          <w:rFonts w:asciiTheme="minorHAnsi" w:hAnsiTheme="minorHAnsi" w:cstheme="minorHAnsi"/>
          <w:sz w:val="22"/>
          <w:szCs w:val="22"/>
        </w:rPr>
        <w:t>2</w:t>
      </w:r>
      <w:r w:rsidR="009D32CF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za podstawę przyjęto </w:t>
      </w:r>
      <w:r w:rsidR="00FB37D4" w:rsidRPr="001C2343">
        <w:rPr>
          <w:rFonts w:asciiTheme="minorHAnsi" w:hAnsiTheme="minorHAnsi" w:cstheme="minorHAnsi"/>
          <w:sz w:val="22"/>
          <w:szCs w:val="22"/>
        </w:rPr>
        <w:t>wytyczne Ministra Finansów dotyczące założeń makroekonomicznych, przede wszystkim prognozę kształtowania się indeksu cen towarów i usług konsumpcyjnych opublikowaną na stronie internetowej Ministra Finansów.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6548A" w14:textId="77777777" w:rsidR="00022E22" w:rsidRPr="001C2343" w:rsidRDefault="00022E2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Wieloletniej Prognozie Finansowej </w:t>
      </w:r>
      <w:r w:rsidR="009903B1" w:rsidRPr="001C2343">
        <w:rPr>
          <w:rFonts w:asciiTheme="minorHAnsi" w:hAnsiTheme="minorHAnsi" w:cstheme="minorHAnsi"/>
          <w:sz w:val="22"/>
          <w:szCs w:val="22"/>
        </w:rPr>
        <w:t>r</w:t>
      </w:r>
      <w:r w:rsidRPr="001C2343">
        <w:rPr>
          <w:rFonts w:asciiTheme="minorHAnsi" w:hAnsiTheme="minorHAnsi" w:cstheme="minorHAnsi"/>
          <w:sz w:val="22"/>
          <w:szCs w:val="22"/>
        </w:rPr>
        <w:t>ok 203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jest to okres ostatecznej spłaty zaciągniętego długu.</w:t>
      </w:r>
    </w:p>
    <w:p w14:paraId="1085EE4E" w14:textId="77777777" w:rsidR="002E6BF2" w:rsidRPr="001C2343" w:rsidRDefault="002E6B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lata 202</w:t>
      </w:r>
      <w:r w:rsidR="002E3C9F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4F06F3" w:rsidRPr="001C2343">
        <w:rPr>
          <w:rFonts w:asciiTheme="minorHAnsi" w:hAnsiTheme="minorHAnsi" w:cstheme="minorHAnsi"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ustalono planowane dochody i wydatki na stałym poziomie</w:t>
      </w:r>
      <w:r w:rsidR="008A332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2E3C9F">
        <w:rPr>
          <w:rFonts w:asciiTheme="minorHAnsi" w:hAnsiTheme="minorHAnsi" w:cstheme="minorHAnsi"/>
          <w:sz w:val="22"/>
          <w:szCs w:val="22"/>
        </w:rPr>
        <w:t>5</w:t>
      </w:r>
      <w:r w:rsidR="00A670E1" w:rsidRPr="001C2343">
        <w:rPr>
          <w:rFonts w:asciiTheme="minorHAnsi" w:hAnsiTheme="minorHAnsi" w:cstheme="minorHAnsi"/>
          <w:sz w:val="22"/>
          <w:szCs w:val="22"/>
        </w:rPr>
        <w:t xml:space="preserve"> roku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70E1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A670E1" w:rsidRPr="001C2343">
        <w:rPr>
          <w:rFonts w:asciiTheme="minorHAnsi" w:hAnsiTheme="minorHAnsi" w:cstheme="minorHAnsi"/>
          <w:sz w:val="22"/>
          <w:szCs w:val="22"/>
        </w:rPr>
        <w:t>iż</w:t>
      </w:r>
      <w:r w:rsidRPr="001C2343">
        <w:rPr>
          <w:rFonts w:asciiTheme="minorHAnsi" w:hAnsiTheme="minorHAnsi" w:cstheme="minorHAnsi"/>
          <w:sz w:val="22"/>
          <w:szCs w:val="22"/>
        </w:rPr>
        <w:t xml:space="preserve"> określenie ich jest obarczone dużym ryzykiem błędu.</w:t>
      </w:r>
    </w:p>
    <w:p w14:paraId="7D13D457" w14:textId="77777777" w:rsidR="006D7258" w:rsidRPr="001C2343" w:rsidRDefault="006D7258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Wielkości wykazane w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2E3C9F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są zgodne z projektem uchwały budżetowej na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2E3C9F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rok.</w:t>
      </w:r>
    </w:p>
    <w:p w14:paraId="7CC5FBAC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54EF3E" w14:textId="77777777" w:rsidR="00FB37D4" w:rsidRPr="001C2343" w:rsidRDefault="00FB37D4" w:rsidP="00A539CF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</w:t>
      </w:r>
    </w:p>
    <w:p w14:paraId="1F6AFDCF" w14:textId="4A356F1D" w:rsidR="008E434A" w:rsidRPr="001C2343" w:rsidRDefault="00C21478" w:rsidP="00A539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budżetowe na 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2E3C9F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zaplanowano w wysokości </w:t>
      </w:r>
      <w:r w:rsidR="002245FD">
        <w:rPr>
          <w:rFonts w:asciiTheme="minorHAnsi" w:hAnsiTheme="minorHAnsi" w:cstheme="minorHAnsi"/>
          <w:bCs/>
          <w:sz w:val="22"/>
          <w:szCs w:val="22"/>
        </w:rPr>
        <w:t>538.313.892,36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Szczegółowy opis poszczególnych pozycji dochodów Miasta zawiera projekt uchwały budżetowej na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2E3C9F">
        <w:rPr>
          <w:rFonts w:asciiTheme="minorHAnsi" w:hAnsiTheme="minorHAnsi" w:cstheme="minorHAnsi"/>
          <w:bCs/>
          <w:sz w:val="22"/>
          <w:szCs w:val="22"/>
        </w:rPr>
        <w:t>2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rok. </w:t>
      </w:r>
      <w:r w:rsidR="00091116">
        <w:rPr>
          <w:rFonts w:asciiTheme="minorHAnsi" w:hAnsiTheme="minorHAnsi" w:cstheme="minorHAnsi"/>
          <w:bCs/>
          <w:sz w:val="22"/>
          <w:szCs w:val="22"/>
        </w:rPr>
        <w:br/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niniejszym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dokumencie wyszczególniono jedynie te pozycje dochodów, które zostały wyodrębnione w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N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r 1 do W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ieloletniej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P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rognozy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F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inansowej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97B155" w14:textId="14DD6184" w:rsidR="00956119" w:rsidRPr="001C2343" w:rsidRDefault="008E434A" w:rsidP="001D6B54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bieżące</w:t>
      </w:r>
      <w:r w:rsidR="002C261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na nadchodzący rok budżetowy zostały zaplanowane w kwocie </w:t>
      </w:r>
      <w:r w:rsidR="002245FD">
        <w:rPr>
          <w:rFonts w:asciiTheme="minorHAnsi" w:hAnsiTheme="minorHAnsi" w:cstheme="minorHAnsi"/>
          <w:bCs/>
          <w:sz w:val="22"/>
          <w:szCs w:val="22"/>
        </w:rPr>
        <w:t>322.693.757,42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C2343">
        <w:rPr>
          <w:rFonts w:asciiTheme="minorHAnsi" w:hAnsiTheme="minorHAnsi" w:cstheme="minorHAnsi"/>
          <w:bCs/>
          <w:sz w:val="22"/>
          <w:szCs w:val="22"/>
        </w:rPr>
        <w:br/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co w odniesieniu do planu na 20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2E3C9F">
        <w:rPr>
          <w:rFonts w:asciiTheme="minorHAnsi" w:hAnsiTheme="minorHAnsi" w:cstheme="minorHAnsi"/>
          <w:bCs/>
          <w:sz w:val="22"/>
          <w:szCs w:val="22"/>
        </w:rPr>
        <w:t>1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rok daje </w:t>
      </w:r>
      <w:r w:rsidR="00820087">
        <w:rPr>
          <w:rFonts w:asciiTheme="minorHAnsi" w:hAnsiTheme="minorHAnsi" w:cstheme="minorHAnsi"/>
          <w:bCs/>
          <w:sz w:val="22"/>
          <w:szCs w:val="22"/>
        </w:rPr>
        <w:t>9,2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spadku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. Wartości przyjęte w kolejnych latach wynikają z poziomu wykonania dochodów z poszczególnych źródeł w latach poprzednich, prognozowanej dynamiki PKB oraz dynamiki cen towarów i usług konsumpcyjnych.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7B007D" w14:textId="3206AC74" w:rsidR="00634BD1" w:rsidRPr="001C2343" w:rsidRDefault="0047445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udziału we wpływach podatku dochodowego od osób fizycznych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2F8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przyjęto</w:t>
      </w:r>
      <w:r w:rsidR="0011263C">
        <w:rPr>
          <w:rFonts w:asciiTheme="minorHAnsi" w:hAnsiTheme="minorHAnsi" w:cstheme="minorHAnsi"/>
          <w:bCs/>
          <w:sz w:val="22"/>
          <w:szCs w:val="22"/>
        </w:rPr>
        <w:t>, zgodnie z informacją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z Ministerstwa Finansów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w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kwocie </w:t>
      </w:r>
      <w:r w:rsidR="00F706C2">
        <w:rPr>
          <w:rFonts w:asciiTheme="minorHAnsi" w:hAnsiTheme="minorHAnsi" w:cstheme="minorHAnsi"/>
          <w:bCs/>
          <w:sz w:val="22"/>
          <w:szCs w:val="22"/>
        </w:rPr>
        <w:t>51.029.000,00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zł</w:t>
      </w:r>
      <w:r w:rsidR="00816D3E"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W kolejnych latach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, bazując na danych z lat poprzednich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oraz zmianie ustawy o dochodach jednostek samorządu terytorialnego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założono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 corocznie </w:t>
      </w:r>
      <w:r w:rsidR="00483E03" w:rsidRPr="001C2343">
        <w:rPr>
          <w:rFonts w:asciiTheme="minorHAnsi" w:hAnsiTheme="minorHAnsi" w:cstheme="minorHAnsi"/>
          <w:bCs/>
          <w:sz w:val="22"/>
          <w:szCs w:val="22"/>
        </w:rPr>
        <w:t>wzr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ost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ok. 7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% w stosunku do 202</w:t>
      </w:r>
      <w:r w:rsidR="00F706C2">
        <w:rPr>
          <w:rFonts w:asciiTheme="minorHAnsi" w:hAnsiTheme="minorHAnsi" w:cstheme="minorHAnsi"/>
          <w:bCs/>
          <w:sz w:val="22"/>
          <w:szCs w:val="22"/>
        </w:rPr>
        <w:t>2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9E6CE2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DCEA9DA" w14:textId="3842DAE4" w:rsidR="00952B6D" w:rsidRPr="001C2343" w:rsidRDefault="00952B6D" w:rsidP="00952B6D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z podatku dochodowego od osób prawnych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przyjęto</w:t>
      </w:r>
      <w:r w:rsidR="00E6302E">
        <w:rPr>
          <w:rFonts w:asciiTheme="minorHAnsi" w:hAnsiTheme="minorHAnsi" w:cstheme="minorHAnsi"/>
          <w:bCs/>
          <w:sz w:val="22"/>
          <w:szCs w:val="22"/>
        </w:rPr>
        <w:t>, zgodnie z informacją z Ministerstwa Finansów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02E">
        <w:rPr>
          <w:rFonts w:asciiTheme="minorHAnsi" w:hAnsiTheme="minorHAnsi" w:cstheme="minorHAnsi"/>
          <w:bCs/>
          <w:sz w:val="22"/>
          <w:szCs w:val="22"/>
        </w:rPr>
        <w:t>w 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8.</w:t>
      </w:r>
      <w:r w:rsidR="00F706C2">
        <w:rPr>
          <w:rFonts w:asciiTheme="minorHAnsi" w:hAnsiTheme="minorHAnsi" w:cstheme="minorHAnsi"/>
          <w:bCs/>
          <w:sz w:val="22"/>
          <w:szCs w:val="22"/>
        </w:rPr>
        <w:t>569.873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 W kolejnych latach dochody z tego tytułu planuje się ze wzrostem o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>k.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06C2">
        <w:rPr>
          <w:rFonts w:asciiTheme="minorHAnsi" w:hAnsiTheme="minorHAnsi" w:cstheme="minorHAnsi"/>
          <w:bCs/>
          <w:sz w:val="22"/>
          <w:szCs w:val="22"/>
        </w:rPr>
        <w:t>7</w:t>
      </w:r>
      <w:r w:rsidRPr="001C2343">
        <w:rPr>
          <w:rFonts w:asciiTheme="minorHAnsi" w:hAnsiTheme="minorHAnsi" w:cstheme="minorHAnsi"/>
          <w:bCs/>
          <w:sz w:val="22"/>
          <w:szCs w:val="22"/>
        </w:rPr>
        <w:t>%.</w:t>
      </w:r>
    </w:p>
    <w:p w14:paraId="5C57065B" w14:textId="2035C715" w:rsidR="00B4520E" w:rsidRPr="001C2343" w:rsidRDefault="00B4520E" w:rsidP="00A539CF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subwencji ogólnej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na 202</w:t>
      </w:r>
      <w:r w:rsidR="00F706C2">
        <w:rPr>
          <w:rFonts w:asciiTheme="minorHAnsi" w:hAnsiTheme="minorHAnsi" w:cstheme="minorHAnsi"/>
          <w:bCs/>
          <w:sz w:val="22"/>
          <w:szCs w:val="22"/>
        </w:rPr>
        <w:t>2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rok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zostały określone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podstawie informacji przekazanej przez </w:t>
      </w:r>
      <w:r w:rsidR="00E6302E">
        <w:rPr>
          <w:rFonts w:asciiTheme="minorHAnsi" w:hAnsiTheme="minorHAnsi" w:cstheme="minorHAnsi"/>
          <w:bCs/>
          <w:sz w:val="22"/>
          <w:szCs w:val="22"/>
        </w:rPr>
        <w:t>Ministerstwo Finansów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i wynoszą </w:t>
      </w:r>
      <w:r w:rsidR="00F706C2">
        <w:rPr>
          <w:rFonts w:asciiTheme="minorHAnsi" w:hAnsiTheme="minorHAnsi" w:cstheme="minorHAnsi"/>
          <w:bCs/>
          <w:sz w:val="22"/>
          <w:szCs w:val="22"/>
        </w:rPr>
        <w:t>50.917.401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706C2">
        <w:rPr>
          <w:rFonts w:asciiTheme="minorHAnsi" w:hAnsiTheme="minorHAnsi" w:cstheme="minorHAnsi"/>
          <w:bCs/>
          <w:sz w:val="22"/>
          <w:szCs w:val="22"/>
        </w:rPr>
        <w:t>latach 2023 - 2025 założono wzrost subwencji o 6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%, </w:t>
      </w:r>
      <w:r w:rsidR="00F706C2">
        <w:rPr>
          <w:rFonts w:asciiTheme="minorHAnsi" w:hAnsiTheme="minorHAnsi" w:cstheme="minorHAnsi"/>
          <w:bCs/>
          <w:sz w:val="22"/>
          <w:szCs w:val="22"/>
        </w:rPr>
        <w:t>w k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olejnych latach na stałym poziomie </w:t>
      </w:r>
      <w:r w:rsidR="001F0025">
        <w:rPr>
          <w:rFonts w:asciiTheme="minorHAnsi" w:hAnsiTheme="minorHAnsi" w:cstheme="minorHAnsi"/>
          <w:bCs/>
          <w:sz w:val="22"/>
          <w:szCs w:val="22"/>
        </w:rPr>
        <w:t>od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F706C2">
        <w:rPr>
          <w:rFonts w:asciiTheme="minorHAnsi" w:hAnsiTheme="minorHAnsi" w:cstheme="minorHAnsi"/>
          <w:bCs/>
          <w:sz w:val="22"/>
          <w:szCs w:val="22"/>
        </w:rPr>
        <w:t>5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14:paraId="119BBC0F" w14:textId="77777777" w:rsidR="00721F45" w:rsidRPr="001C2343" w:rsidRDefault="00496B9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dotacji  i środków przeznaczonych na cele bieżące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obejmują </w:t>
      </w:r>
      <w:r w:rsidR="00721F45" w:rsidRPr="001C2343">
        <w:rPr>
          <w:rFonts w:asciiTheme="minorHAnsi" w:hAnsiTheme="minorHAnsi" w:cstheme="minorHAnsi"/>
          <w:bCs/>
          <w:sz w:val="22"/>
          <w:szCs w:val="22"/>
        </w:rPr>
        <w:t>następujące źródła dochodów:</w:t>
      </w:r>
    </w:p>
    <w:p w14:paraId="1E8A4D9D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>-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d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otacje celowe z budżetu państwa,</w:t>
      </w:r>
    </w:p>
    <w:p w14:paraId="3AD0426C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celowe na zadania realizowane na podstawie porozumień między jednostkami  samorządu </w:t>
      </w:r>
      <w:r w:rsidR="00F706C2">
        <w:rPr>
          <w:rFonts w:asciiTheme="minorHAnsi" w:hAnsiTheme="minorHAnsi" w:cstheme="minorHAnsi"/>
          <w:bCs/>
          <w:sz w:val="22"/>
          <w:szCs w:val="22"/>
        </w:rPr>
        <w:br/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terytorialnego,</w:t>
      </w:r>
    </w:p>
    <w:p w14:paraId="62910086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ab/>
        <w:t>- środki na zadania realizowane na podstawie porozumień/umów pozyskane z innych  źródeł,</w:t>
      </w:r>
    </w:p>
    <w:p w14:paraId="6FCE05F8" w14:textId="77777777" w:rsidR="00721F45" w:rsidRPr="001C2343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na finansowanie wydatków związanych z realizacją zadań współfinansowanych </w:t>
      </w:r>
      <w:r w:rsidR="00F706C2">
        <w:rPr>
          <w:rFonts w:asciiTheme="minorHAnsi" w:hAnsiTheme="minorHAnsi" w:cstheme="minorHAnsi"/>
          <w:bCs/>
          <w:sz w:val="22"/>
          <w:szCs w:val="22"/>
        </w:rPr>
        <w:br/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 europejskich,</w:t>
      </w:r>
    </w:p>
    <w:p w14:paraId="4DC7ED82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z funduszy. </w:t>
      </w:r>
    </w:p>
    <w:p w14:paraId="09EF7C28" w14:textId="0C17987B" w:rsidR="00D25A96" w:rsidRPr="001C2343" w:rsidRDefault="006B4F81" w:rsidP="006B4F8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F706C2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planuje się, że dochody w tej pozycji wyniosą </w:t>
      </w:r>
      <w:r w:rsidR="00820087">
        <w:rPr>
          <w:rFonts w:asciiTheme="minorHAnsi" w:hAnsiTheme="minorHAnsi" w:cstheme="minorHAnsi"/>
          <w:bCs/>
          <w:sz w:val="22"/>
          <w:szCs w:val="22"/>
        </w:rPr>
        <w:t>64.939.306,74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i są to </w:t>
      </w:r>
      <w:r w:rsidR="00170827" w:rsidRPr="001C2343">
        <w:rPr>
          <w:rFonts w:asciiTheme="minorHAnsi" w:hAnsiTheme="minorHAnsi" w:cstheme="minorHAnsi"/>
          <w:bCs/>
          <w:sz w:val="22"/>
          <w:szCs w:val="22"/>
        </w:rPr>
        <w:t>m. in.</w:t>
      </w:r>
      <w:r w:rsidR="00E83724" w:rsidRPr="001C2343">
        <w:rPr>
          <w:rFonts w:asciiTheme="minorHAnsi" w:hAnsiTheme="minorHAnsi" w:cstheme="minorHAnsi"/>
          <w:bCs/>
          <w:sz w:val="22"/>
          <w:szCs w:val="22"/>
        </w:rPr>
        <w:t xml:space="preserve"> dochody otrzymane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na podstawie pisma 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>Wojewody Podkarpackiego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w Rzeszowie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DE06AB" w:rsidRPr="00DE06AB">
        <w:rPr>
          <w:rFonts w:asciiTheme="minorHAnsi" w:hAnsiTheme="minorHAnsi" w:cstheme="minorHAnsi"/>
          <w:bCs/>
          <w:sz w:val="22"/>
          <w:szCs w:val="22"/>
        </w:rPr>
        <w:t>55.105.088</w:t>
      </w:r>
      <w:r w:rsidR="009D32CF" w:rsidRPr="00DE06AB">
        <w:rPr>
          <w:rFonts w:asciiTheme="minorHAnsi" w:hAnsiTheme="minorHAnsi" w:cstheme="minorHAnsi"/>
          <w:bCs/>
          <w:sz w:val="22"/>
          <w:szCs w:val="22"/>
        </w:rPr>
        <w:t>,00</w:t>
      </w:r>
      <w:r w:rsidR="009426DB" w:rsidRPr="00DE06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DE06AB">
        <w:rPr>
          <w:rFonts w:asciiTheme="minorHAnsi" w:hAnsiTheme="minorHAnsi" w:cstheme="minorHAnsi"/>
          <w:bCs/>
          <w:sz w:val="22"/>
          <w:szCs w:val="22"/>
        </w:rPr>
        <w:t>zł</w:t>
      </w:r>
      <w:r w:rsidR="00A37F9D" w:rsidRPr="00DE06AB">
        <w:rPr>
          <w:rFonts w:asciiTheme="minorHAnsi" w:hAnsiTheme="minorHAnsi" w:cstheme="minorHAnsi"/>
          <w:bCs/>
          <w:sz w:val="22"/>
          <w:szCs w:val="22"/>
        </w:rPr>
        <w:t>,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 w tym na zadania zlecone </w:t>
      </w:r>
      <w:r w:rsidR="00DE06AB" w:rsidRPr="00DE06AB">
        <w:rPr>
          <w:rFonts w:asciiTheme="minorHAnsi" w:hAnsiTheme="minorHAnsi" w:cstheme="minorHAnsi"/>
          <w:bCs/>
          <w:sz w:val="22"/>
          <w:szCs w:val="22"/>
        </w:rPr>
        <w:t>51.995.238</w:t>
      </w:r>
      <w:r w:rsidR="009D32CF" w:rsidRPr="00DE06AB">
        <w:rPr>
          <w:rFonts w:asciiTheme="minorHAnsi" w:hAnsiTheme="minorHAnsi" w:cstheme="minorHAnsi"/>
          <w:bCs/>
          <w:sz w:val="22"/>
          <w:szCs w:val="22"/>
        </w:rPr>
        <w:t>,00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C2343" w:rsidRPr="00DE06AB">
        <w:rPr>
          <w:rFonts w:asciiTheme="minorHAnsi" w:hAnsiTheme="minorHAnsi" w:cstheme="minorHAnsi"/>
          <w:bCs/>
          <w:sz w:val="22"/>
          <w:szCs w:val="22"/>
        </w:rPr>
        <w:t xml:space="preserve"> i zadania własne 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w kwocie </w:t>
      </w:r>
      <w:r w:rsidR="009D32CF" w:rsidRPr="00DE06AB">
        <w:rPr>
          <w:rFonts w:asciiTheme="minorHAnsi" w:hAnsiTheme="minorHAnsi" w:cstheme="minorHAnsi"/>
          <w:bCs/>
          <w:sz w:val="22"/>
          <w:szCs w:val="22"/>
        </w:rPr>
        <w:t>3.</w:t>
      </w:r>
      <w:r w:rsidR="00DE06AB" w:rsidRPr="00DE06AB">
        <w:rPr>
          <w:rFonts w:asciiTheme="minorHAnsi" w:hAnsiTheme="minorHAnsi" w:cstheme="minorHAnsi"/>
          <w:bCs/>
          <w:sz w:val="22"/>
          <w:szCs w:val="22"/>
        </w:rPr>
        <w:t>109.850</w:t>
      </w:r>
      <w:r w:rsidR="009D32CF" w:rsidRPr="00DE06AB">
        <w:rPr>
          <w:rFonts w:asciiTheme="minorHAnsi" w:hAnsiTheme="minorHAnsi" w:cstheme="minorHAnsi"/>
          <w:bCs/>
          <w:sz w:val="22"/>
          <w:szCs w:val="22"/>
        </w:rPr>
        <w:t>,00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6F2AA1" w:rsidRPr="00DE06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oraz planowane wpływy ze środków unijnych w kwocie </w:t>
      </w:r>
      <w:r w:rsidR="00820087">
        <w:rPr>
          <w:rFonts w:asciiTheme="minorHAnsi" w:hAnsiTheme="minorHAnsi" w:cstheme="minorHAnsi"/>
          <w:bCs/>
          <w:sz w:val="22"/>
          <w:szCs w:val="22"/>
        </w:rPr>
        <w:t>5.655.655,32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 zł na realizację zada</w:t>
      </w:r>
      <w:r w:rsidR="00D25A96" w:rsidRPr="001C2343">
        <w:rPr>
          <w:rFonts w:asciiTheme="minorHAnsi" w:hAnsiTheme="minorHAnsi" w:cstheme="minorHAnsi"/>
          <w:bCs/>
          <w:sz w:val="22"/>
          <w:szCs w:val="22"/>
        </w:rPr>
        <w:t>ń:</w:t>
      </w:r>
    </w:p>
    <w:p w14:paraId="437ABB89" w14:textId="77777777" w:rsidR="00494F50" w:rsidRPr="001C2343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„Technologie informacyjno – komunikacyjne TIK-TAK” – dofinansowanie w kwocie </w:t>
      </w:r>
      <w:r w:rsidR="0038287A">
        <w:rPr>
          <w:rFonts w:asciiTheme="minorHAnsi" w:hAnsiTheme="minorHAnsi" w:cstheme="minorHAnsi"/>
          <w:bCs/>
          <w:sz w:val="22"/>
          <w:szCs w:val="22"/>
        </w:rPr>
        <w:t>24.705,54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14:paraId="567948AA" w14:textId="77777777" w:rsidR="00494F50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„Rozwadowski Klub Seniora” 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finansowanie w kwocie </w:t>
      </w:r>
      <w:r w:rsidR="0038287A">
        <w:rPr>
          <w:rFonts w:asciiTheme="minorHAnsi" w:hAnsiTheme="minorHAnsi" w:cstheme="minorHAnsi"/>
          <w:bCs/>
          <w:sz w:val="22"/>
          <w:szCs w:val="22"/>
        </w:rPr>
        <w:t>215.046,42 zł,</w:t>
      </w:r>
    </w:p>
    <w:p w14:paraId="05E5900E" w14:textId="37CB5B3A" w:rsidR="0038287A" w:rsidRDefault="0038287A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do potrzeb osób niepełnosprawnych</w:t>
      </w:r>
      <w:r>
        <w:rPr>
          <w:rFonts w:asciiTheme="minorHAnsi" w:hAnsiTheme="minorHAnsi" w:cstheme="minorHAnsi"/>
          <w:bCs/>
          <w:sz w:val="22"/>
          <w:szCs w:val="22"/>
        </w:rPr>
        <w:t xml:space="preserve">” – dofinasowanie w kwocie </w:t>
      </w:r>
      <w:r w:rsidR="008A6BEA">
        <w:rPr>
          <w:rFonts w:asciiTheme="minorHAnsi" w:hAnsiTheme="minorHAnsi" w:cstheme="minorHAnsi"/>
          <w:bCs/>
          <w:sz w:val="22"/>
          <w:szCs w:val="22"/>
        </w:rPr>
        <w:t>360.000,00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14:paraId="52D42AF2" w14:textId="351C1A42" w:rsidR="0038287A" w:rsidRDefault="0038287A" w:rsidP="0038287A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Przebudowa i wykonanie prac konserwatorskich w Miejskim Domu Kultury w Stalowej Woli celem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efektywnego wykorzystania dziedzictwa kulturowego</w:t>
      </w:r>
      <w:r>
        <w:rPr>
          <w:rFonts w:asciiTheme="minorHAnsi" w:hAnsiTheme="minorHAnsi" w:cstheme="minorHAnsi"/>
          <w:bCs/>
          <w:sz w:val="22"/>
          <w:szCs w:val="22"/>
        </w:rPr>
        <w:t>” – dofina</w:t>
      </w:r>
      <w:r w:rsidR="00820087">
        <w:rPr>
          <w:rFonts w:asciiTheme="minorHAnsi" w:hAnsiTheme="minorHAnsi" w:cstheme="minorHAnsi"/>
          <w:bCs/>
          <w:sz w:val="22"/>
          <w:szCs w:val="22"/>
        </w:rPr>
        <w:t>nsowanie w kwocie 744.419,69 zł,</w:t>
      </w:r>
    </w:p>
    <w:p w14:paraId="37899B6B" w14:textId="7A9EC3E9" w:rsidR="00820087" w:rsidRDefault="00820087" w:rsidP="00820087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820087">
        <w:rPr>
          <w:rFonts w:asciiTheme="minorHAnsi" w:hAnsiTheme="minorHAnsi" w:cstheme="minorHAnsi"/>
          <w:bCs/>
          <w:sz w:val="22"/>
          <w:szCs w:val="22"/>
        </w:rPr>
        <w:t>Stalowa Wola – opracowanie dokumentacji w ramach wsparcia rozwoju miast POPT 2014-2020”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– 1.580.909,79 zł,</w:t>
      </w:r>
    </w:p>
    <w:p w14:paraId="64F69005" w14:textId="37A962E8" w:rsidR="00820087" w:rsidRPr="001C2343" w:rsidRDefault="00820087" w:rsidP="00820087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820087">
        <w:rPr>
          <w:rFonts w:asciiTheme="minorHAnsi" w:hAnsiTheme="minorHAnsi" w:cstheme="minorHAnsi"/>
          <w:bCs/>
          <w:sz w:val="22"/>
          <w:szCs w:val="22"/>
        </w:rPr>
        <w:t xml:space="preserve">Modelowe Rozwiązania na Trudne Wyzwania - Plan Rozwoju Lokalnego i Instytucjonalnego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820087">
        <w:rPr>
          <w:rFonts w:asciiTheme="minorHAnsi" w:hAnsiTheme="minorHAnsi" w:cstheme="minorHAnsi"/>
          <w:bCs/>
          <w:sz w:val="22"/>
          <w:szCs w:val="22"/>
        </w:rPr>
        <w:t>Stalowej Woli</w:t>
      </w:r>
      <w:r>
        <w:rPr>
          <w:rFonts w:asciiTheme="minorHAnsi" w:hAnsiTheme="minorHAnsi" w:cstheme="minorHAnsi"/>
          <w:bCs/>
          <w:sz w:val="22"/>
          <w:szCs w:val="22"/>
        </w:rPr>
        <w:t>” – 2.730.573,88 zł.</w:t>
      </w:r>
    </w:p>
    <w:p w14:paraId="30807928" w14:textId="28B3F4F4" w:rsidR="00D25A96" w:rsidRPr="001C2343" w:rsidRDefault="00496B9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38287A">
        <w:rPr>
          <w:rFonts w:asciiTheme="minorHAnsi" w:hAnsiTheme="minorHAnsi" w:cstheme="minorHAnsi"/>
          <w:bCs/>
          <w:sz w:val="22"/>
          <w:szCs w:val="22"/>
        </w:rPr>
        <w:t>3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-202</w:t>
      </w:r>
      <w:r w:rsidR="008A6BEA">
        <w:rPr>
          <w:rFonts w:asciiTheme="minorHAnsi" w:hAnsiTheme="minorHAnsi" w:cstheme="minorHAnsi"/>
          <w:bCs/>
          <w:sz w:val="22"/>
          <w:szCs w:val="22"/>
        </w:rPr>
        <w:t>5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założono </w:t>
      </w:r>
      <w:r w:rsidR="008A6BEA">
        <w:rPr>
          <w:rFonts w:asciiTheme="minorHAnsi" w:hAnsiTheme="minorHAnsi" w:cstheme="minorHAnsi"/>
          <w:bCs/>
          <w:sz w:val="22"/>
          <w:szCs w:val="22"/>
        </w:rPr>
        <w:t xml:space="preserve">spadek </w:t>
      </w:r>
      <w:r w:rsidRPr="001C2343">
        <w:rPr>
          <w:rFonts w:asciiTheme="minorHAnsi" w:hAnsiTheme="minorHAnsi" w:cstheme="minorHAnsi"/>
          <w:bCs/>
          <w:sz w:val="22"/>
          <w:szCs w:val="22"/>
        </w:rPr>
        <w:t>tych dochodów</w:t>
      </w:r>
      <w:r w:rsidR="008A6BEA">
        <w:rPr>
          <w:rFonts w:asciiTheme="minorHAnsi" w:hAnsiTheme="minorHAnsi" w:cstheme="minorHAnsi"/>
          <w:bCs/>
          <w:sz w:val="22"/>
          <w:szCs w:val="22"/>
        </w:rPr>
        <w:t>, głównie w związku z przeniesieniem wypłaty świadczenia 500+ z gminy do ZUS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następnych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na stałym poziomie </w:t>
      </w:r>
      <w:r w:rsidR="001F0025">
        <w:rPr>
          <w:rFonts w:asciiTheme="minorHAnsi" w:hAnsiTheme="minorHAnsi" w:cstheme="minorHAnsi"/>
          <w:bCs/>
          <w:sz w:val="22"/>
          <w:szCs w:val="22"/>
        </w:rPr>
        <w:t>od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38287A">
        <w:rPr>
          <w:rFonts w:asciiTheme="minorHAnsi" w:hAnsiTheme="minorHAnsi" w:cstheme="minorHAnsi"/>
          <w:bCs/>
          <w:sz w:val="22"/>
          <w:szCs w:val="22"/>
        </w:rPr>
        <w:t>5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roku.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B4B4F1" w14:textId="2BFE7039" w:rsidR="000B4FA1" w:rsidRPr="001C2343" w:rsidRDefault="000B4FA1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Pozostałe dochody bieżące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zaplanowane zostały w kwocie </w:t>
      </w:r>
      <w:r w:rsidR="0038287A">
        <w:rPr>
          <w:rFonts w:asciiTheme="minorHAnsi" w:hAnsiTheme="minorHAnsi" w:cstheme="minorHAnsi"/>
          <w:bCs/>
          <w:sz w:val="22"/>
          <w:szCs w:val="22"/>
        </w:rPr>
        <w:t>147.</w:t>
      </w:r>
      <w:r w:rsidR="008A6BEA">
        <w:rPr>
          <w:rFonts w:asciiTheme="minorHAnsi" w:hAnsiTheme="minorHAnsi" w:cstheme="minorHAnsi"/>
          <w:bCs/>
          <w:sz w:val="22"/>
          <w:szCs w:val="22"/>
        </w:rPr>
        <w:t>238.176,68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zł.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W latach 202</w:t>
      </w:r>
      <w:r w:rsidR="0038287A">
        <w:rPr>
          <w:rFonts w:asciiTheme="minorHAnsi" w:hAnsiTheme="minorHAnsi" w:cstheme="minorHAnsi"/>
          <w:bCs/>
          <w:sz w:val="22"/>
          <w:szCs w:val="22"/>
        </w:rPr>
        <w:t>3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– 202</w:t>
      </w:r>
      <w:r w:rsidR="0038287A">
        <w:rPr>
          <w:rFonts w:asciiTheme="minorHAnsi" w:hAnsiTheme="minorHAnsi" w:cstheme="minorHAnsi"/>
          <w:bCs/>
          <w:sz w:val="22"/>
          <w:szCs w:val="22"/>
        </w:rPr>
        <w:t>5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lanuje się wzrost tych dochodów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rok do roku średnio 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ok. </w:t>
      </w:r>
      <w:r w:rsidR="0038287A">
        <w:rPr>
          <w:rFonts w:asciiTheme="minorHAnsi" w:hAnsiTheme="minorHAnsi" w:cstheme="minorHAnsi"/>
          <w:bCs/>
          <w:sz w:val="22"/>
          <w:szCs w:val="22"/>
        </w:rPr>
        <w:t>3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>%, w latach 202</w:t>
      </w:r>
      <w:r w:rsidR="0038287A">
        <w:rPr>
          <w:rFonts w:asciiTheme="minorHAnsi" w:hAnsiTheme="minorHAnsi" w:cstheme="minorHAnsi"/>
          <w:bCs/>
          <w:sz w:val="22"/>
          <w:szCs w:val="22"/>
        </w:rPr>
        <w:t>6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– 2034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planuje się dochody na poziomie 202</w:t>
      </w:r>
      <w:r w:rsidR="0038287A">
        <w:rPr>
          <w:rFonts w:asciiTheme="minorHAnsi" w:hAnsiTheme="minorHAnsi" w:cstheme="minorHAnsi"/>
          <w:bCs/>
          <w:sz w:val="22"/>
          <w:szCs w:val="22"/>
        </w:rPr>
        <w:t>5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14:paraId="6E8E7157" w14:textId="77777777" w:rsidR="00670541" w:rsidRDefault="00463492" w:rsidP="00F45A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2CF">
        <w:rPr>
          <w:rFonts w:asciiTheme="minorHAnsi" w:hAnsiTheme="minorHAnsi" w:cstheme="minorHAnsi"/>
          <w:bCs/>
          <w:sz w:val="22"/>
          <w:szCs w:val="22"/>
        </w:rPr>
        <w:t xml:space="preserve">Dochody z podatku od nieruchomości zaplanowano w kwocie </w:t>
      </w:r>
      <w:r w:rsidR="0038287A">
        <w:rPr>
          <w:rFonts w:asciiTheme="minorHAnsi" w:hAnsiTheme="minorHAnsi" w:cstheme="minorHAnsi"/>
          <w:bCs/>
          <w:sz w:val="22"/>
          <w:szCs w:val="22"/>
        </w:rPr>
        <w:t>67.899.974,00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br/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co w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stosunku do planu 20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20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 roku daje </w:t>
      </w:r>
      <w:r w:rsidR="0038287A">
        <w:rPr>
          <w:rFonts w:asciiTheme="minorHAnsi" w:hAnsiTheme="minorHAnsi" w:cstheme="minorHAnsi"/>
          <w:bCs/>
          <w:sz w:val="22"/>
          <w:szCs w:val="22"/>
        </w:rPr>
        <w:t>0,8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% wzrostu. P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lanuje się, że wartość dochodów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br/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tego tytułu będzie się zmieniała </w:t>
      </w:r>
      <w:r w:rsidR="000B4FA1" w:rsidRPr="009D32CF">
        <w:rPr>
          <w:rFonts w:asciiTheme="minorHAnsi" w:hAnsiTheme="minorHAnsi" w:cstheme="minorHAnsi"/>
          <w:bCs/>
          <w:sz w:val="22"/>
          <w:szCs w:val="22"/>
        </w:rPr>
        <w:t xml:space="preserve">m. in.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uwagi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na systematycznie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powiększając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ą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się baz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ę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podatników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kolejnych latach prognozowany jest dalszy wzrost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wpływów z podatku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br/>
        <w:t xml:space="preserve">od nieruchomości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38287A">
        <w:rPr>
          <w:rFonts w:asciiTheme="minorHAnsi" w:hAnsiTheme="minorHAnsi" w:cstheme="minorHAnsi"/>
          <w:bCs/>
          <w:sz w:val="22"/>
          <w:szCs w:val="22"/>
        </w:rPr>
        <w:t>4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%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2CF">
        <w:rPr>
          <w:rFonts w:asciiTheme="minorHAnsi" w:hAnsiTheme="minorHAnsi" w:cstheme="minorHAnsi"/>
          <w:bCs/>
          <w:sz w:val="22"/>
          <w:szCs w:val="22"/>
        </w:rPr>
        <w:t>rocznie.</w:t>
      </w:r>
    </w:p>
    <w:p w14:paraId="699F171B" w14:textId="77777777" w:rsidR="009D32CF" w:rsidRPr="009D32CF" w:rsidRDefault="009D32CF" w:rsidP="009D32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46546E" w14:textId="0F2CF374" w:rsidR="00496B93" w:rsidRPr="001C2343" w:rsidRDefault="00162A46" w:rsidP="00162A4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majątkowe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rok 202</w:t>
      </w:r>
      <w:r w:rsidR="0038287A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zaplanowano w wysokości </w:t>
      </w:r>
      <w:r w:rsidR="008A6BEA">
        <w:rPr>
          <w:rFonts w:asciiTheme="minorHAnsi" w:hAnsiTheme="minorHAnsi" w:cstheme="minorHAnsi"/>
          <w:bCs/>
          <w:sz w:val="22"/>
          <w:szCs w:val="22"/>
        </w:rPr>
        <w:t>215.620.134,94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 tym:</w:t>
      </w:r>
    </w:p>
    <w:p w14:paraId="0021CFD7" w14:textId="4021D4C0" w:rsidR="00D83926" w:rsidRPr="001C2343" w:rsidRDefault="00162A46" w:rsidP="00670541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06C29" w:rsidRPr="001C23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B169AF"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wpływy </w:t>
      </w:r>
      <w:r w:rsidR="00496B93" w:rsidRPr="001C2343">
        <w:rPr>
          <w:rFonts w:asciiTheme="minorHAnsi" w:hAnsiTheme="minorHAnsi" w:cstheme="minorHAnsi"/>
          <w:bCs/>
          <w:sz w:val="22"/>
          <w:szCs w:val="22"/>
          <w:u w:val="single"/>
        </w:rPr>
        <w:t>ze sprzedaży majątku</w:t>
      </w:r>
      <w:r w:rsidR="00F97A60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496B93" w:rsidRPr="006A663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496B93" w:rsidRPr="006A66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663D">
        <w:rPr>
          <w:rFonts w:asciiTheme="minorHAnsi" w:hAnsiTheme="minorHAnsi" w:cstheme="minorHAnsi"/>
          <w:b/>
          <w:sz w:val="22"/>
          <w:szCs w:val="22"/>
        </w:rPr>
        <w:t>202</w:t>
      </w:r>
      <w:r w:rsidR="0038287A" w:rsidRPr="006A663D">
        <w:rPr>
          <w:rFonts w:asciiTheme="minorHAnsi" w:hAnsiTheme="minorHAnsi" w:cstheme="minorHAnsi"/>
          <w:b/>
          <w:sz w:val="22"/>
          <w:szCs w:val="22"/>
        </w:rPr>
        <w:t>2</w:t>
      </w:r>
      <w:r w:rsidR="00496B93" w:rsidRPr="006A663D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dochody planuje się </w:t>
      </w:r>
      <w:r w:rsidR="00735C6D" w:rsidRPr="001C2343">
        <w:rPr>
          <w:rFonts w:asciiTheme="minorHAnsi" w:hAnsiTheme="minorHAnsi" w:cstheme="minorHAnsi"/>
          <w:sz w:val="22"/>
          <w:szCs w:val="22"/>
        </w:rPr>
        <w:t>w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38287A">
        <w:rPr>
          <w:rFonts w:asciiTheme="minorHAnsi" w:hAnsiTheme="minorHAnsi" w:cstheme="minorHAnsi"/>
          <w:sz w:val="22"/>
          <w:szCs w:val="22"/>
        </w:rPr>
        <w:t>14</w:t>
      </w:r>
      <w:r w:rsidR="00091116">
        <w:rPr>
          <w:rFonts w:asciiTheme="minorHAnsi" w:hAnsiTheme="minorHAnsi" w:cstheme="minorHAnsi"/>
          <w:sz w:val="22"/>
          <w:szCs w:val="22"/>
        </w:rPr>
        <w:t>4.</w:t>
      </w:r>
      <w:r w:rsidR="008A6BEA">
        <w:rPr>
          <w:rFonts w:asciiTheme="minorHAnsi" w:hAnsiTheme="minorHAnsi" w:cstheme="minorHAnsi"/>
          <w:sz w:val="22"/>
          <w:szCs w:val="22"/>
        </w:rPr>
        <w:t>652.291,58</w:t>
      </w:r>
      <w:r w:rsidR="00816D3E" w:rsidRPr="00816D3E">
        <w:rPr>
          <w:rFonts w:asciiTheme="minorHAnsi" w:hAnsiTheme="minorHAnsi" w:cstheme="minorHAnsi"/>
          <w:sz w:val="22"/>
          <w:szCs w:val="22"/>
        </w:rPr>
        <w:t xml:space="preserve"> </w:t>
      </w:r>
      <w:r w:rsidRPr="00816D3E">
        <w:rPr>
          <w:rFonts w:asciiTheme="minorHAnsi" w:hAnsiTheme="minorHAnsi" w:cstheme="minorHAnsi"/>
          <w:sz w:val="22"/>
          <w:szCs w:val="22"/>
        </w:rPr>
        <w:t>zł,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496B93" w:rsidRPr="001C2343">
        <w:rPr>
          <w:rFonts w:asciiTheme="minorHAnsi" w:hAnsiTheme="minorHAnsi" w:cstheme="minorHAnsi"/>
          <w:sz w:val="22"/>
          <w:szCs w:val="22"/>
        </w:rPr>
        <w:t>w tym</w:t>
      </w:r>
      <w:r w:rsidR="007A78E8" w:rsidRPr="001C2343">
        <w:rPr>
          <w:rFonts w:asciiTheme="minorHAnsi" w:hAnsiTheme="minorHAnsi" w:cstheme="minorHAnsi"/>
          <w:sz w:val="22"/>
          <w:szCs w:val="22"/>
        </w:rPr>
        <w:t xml:space="preserve">: </w:t>
      </w:r>
      <w:r w:rsidR="00496B93" w:rsidRPr="001C2343">
        <w:rPr>
          <w:rFonts w:asciiTheme="minorHAnsi" w:hAnsiTheme="minorHAnsi" w:cstheme="minorHAnsi"/>
          <w:sz w:val="22"/>
          <w:szCs w:val="22"/>
        </w:rPr>
        <w:t>wpł</w:t>
      </w:r>
      <w:r w:rsidR="004327D9" w:rsidRPr="001C2343">
        <w:rPr>
          <w:rFonts w:asciiTheme="minorHAnsi" w:hAnsiTheme="minorHAnsi" w:cstheme="minorHAnsi"/>
          <w:sz w:val="22"/>
          <w:szCs w:val="22"/>
        </w:rPr>
        <w:t>ywy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z</w:t>
      </w:r>
      <w:r w:rsidR="004327D9" w:rsidRPr="001C2343">
        <w:rPr>
          <w:rFonts w:asciiTheme="minorHAnsi" w:hAnsiTheme="minorHAnsi" w:cstheme="minorHAnsi"/>
          <w:sz w:val="22"/>
          <w:szCs w:val="22"/>
        </w:rPr>
        <w:t>e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4327D9" w:rsidRPr="001C2343">
        <w:rPr>
          <w:rFonts w:asciiTheme="minorHAnsi" w:hAnsiTheme="minorHAnsi" w:cstheme="minorHAnsi"/>
          <w:sz w:val="22"/>
          <w:szCs w:val="22"/>
        </w:rPr>
        <w:t xml:space="preserve">sprzedaży </w:t>
      </w:r>
      <w:r w:rsidR="007C4D61">
        <w:rPr>
          <w:rFonts w:asciiTheme="minorHAnsi" w:hAnsiTheme="minorHAnsi" w:cstheme="minorHAnsi"/>
          <w:sz w:val="22"/>
          <w:szCs w:val="22"/>
        </w:rPr>
        <w:t>składników majątkowych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="007C4D61">
        <w:rPr>
          <w:rFonts w:asciiTheme="minorHAnsi" w:hAnsiTheme="minorHAnsi" w:cstheme="minorHAnsi"/>
          <w:sz w:val="22"/>
          <w:szCs w:val="22"/>
        </w:rPr>
        <w:t>1.100</w:t>
      </w:r>
      <w:r w:rsidRPr="001C2343">
        <w:rPr>
          <w:rFonts w:asciiTheme="minorHAnsi" w:hAnsiTheme="minorHAnsi" w:cstheme="minorHAnsi"/>
          <w:sz w:val="22"/>
          <w:szCs w:val="22"/>
        </w:rPr>
        <w:t>,00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7C4D61">
        <w:rPr>
          <w:rFonts w:asciiTheme="minorHAnsi" w:hAnsiTheme="minorHAnsi" w:cstheme="minorHAnsi"/>
          <w:sz w:val="22"/>
          <w:szCs w:val="22"/>
        </w:rPr>
        <w:t xml:space="preserve"> </w:t>
      </w:r>
      <w:r w:rsidR="007A78E8" w:rsidRPr="001C2343">
        <w:rPr>
          <w:rFonts w:asciiTheme="minorHAnsi" w:hAnsiTheme="minorHAnsi" w:cstheme="minorHAnsi"/>
          <w:sz w:val="22"/>
          <w:szCs w:val="22"/>
        </w:rPr>
        <w:t xml:space="preserve">oraz </w:t>
      </w:r>
      <w:r w:rsidR="00091116">
        <w:rPr>
          <w:rFonts w:asciiTheme="minorHAnsi" w:hAnsiTheme="minorHAnsi" w:cstheme="minorHAnsi"/>
          <w:sz w:val="22"/>
          <w:szCs w:val="22"/>
        </w:rPr>
        <w:t xml:space="preserve">wpływy z </w:t>
      </w:r>
      <w:r w:rsidR="00992940" w:rsidRPr="001C2343">
        <w:rPr>
          <w:rFonts w:asciiTheme="minorHAnsi" w:hAnsiTheme="minorHAnsi" w:cstheme="minorHAnsi"/>
          <w:sz w:val="22"/>
          <w:szCs w:val="22"/>
        </w:rPr>
        <w:t xml:space="preserve">odpłatnego </w:t>
      </w:r>
      <w:r w:rsidR="0009111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92940" w:rsidRPr="001C2343">
        <w:rPr>
          <w:rFonts w:asciiTheme="minorHAnsi" w:hAnsiTheme="minorHAnsi" w:cstheme="minorHAnsi"/>
          <w:sz w:val="22"/>
          <w:szCs w:val="22"/>
        </w:rPr>
        <w:t>nabycia prawa własności oraz prawa użytkowania wieczystego nieruchomości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B35F65">
        <w:rPr>
          <w:rFonts w:asciiTheme="minorHAnsi" w:hAnsiTheme="minorHAnsi" w:cstheme="minorHAnsi"/>
          <w:sz w:val="22"/>
          <w:szCs w:val="22"/>
        </w:rPr>
        <w:t>14</w:t>
      </w:r>
      <w:r w:rsidR="00091116">
        <w:rPr>
          <w:rFonts w:asciiTheme="minorHAnsi" w:hAnsiTheme="minorHAnsi" w:cstheme="minorHAnsi"/>
          <w:sz w:val="22"/>
          <w:szCs w:val="22"/>
        </w:rPr>
        <w:t>4</w:t>
      </w:r>
      <w:r w:rsidR="00B35F65">
        <w:rPr>
          <w:rFonts w:asciiTheme="minorHAnsi" w:hAnsiTheme="minorHAnsi" w:cstheme="minorHAnsi"/>
          <w:sz w:val="22"/>
          <w:szCs w:val="22"/>
        </w:rPr>
        <w:t>.</w:t>
      </w:r>
      <w:r w:rsidR="008A6BEA">
        <w:rPr>
          <w:rFonts w:asciiTheme="minorHAnsi" w:hAnsiTheme="minorHAnsi" w:cstheme="minorHAnsi"/>
          <w:sz w:val="22"/>
          <w:szCs w:val="22"/>
        </w:rPr>
        <w:t>651.191,55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0D5DB3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09111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3506A9" w:rsidRPr="001C2343">
        <w:rPr>
          <w:rFonts w:asciiTheme="minorHAnsi" w:hAnsiTheme="minorHAnsi" w:cstheme="minorHAnsi"/>
          <w:sz w:val="22"/>
          <w:szCs w:val="22"/>
        </w:rPr>
        <w:t>w której to kwocie</w:t>
      </w:r>
      <w:r w:rsidR="00A12F8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1C2343">
        <w:rPr>
          <w:rFonts w:asciiTheme="minorHAnsi" w:hAnsiTheme="minorHAnsi" w:cstheme="minorHAnsi"/>
          <w:sz w:val="22"/>
          <w:szCs w:val="22"/>
        </w:rPr>
        <w:t>planowana jest</w:t>
      </w:r>
      <w:r w:rsidR="00D06C29" w:rsidRPr="001C234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EE925D" w14:textId="77777777" w:rsidR="008A5285" w:rsidRPr="008A6BEA" w:rsidRDefault="00670541" w:rsidP="00D83926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>a) s</w:t>
      </w:r>
      <w:r w:rsidR="00D83926"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przedaż nieruchomości </w:t>
      </w:r>
      <w:r w:rsidR="008A5285" w:rsidRPr="008A6BEA">
        <w:rPr>
          <w:rFonts w:asciiTheme="minorHAnsi" w:hAnsiTheme="minorHAnsi" w:cstheme="minorHAnsi"/>
          <w:sz w:val="22"/>
          <w:szCs w:val="22"/>
          <w:lang w:eastAsia="zh-CN"/>
        </w:rPr>
        <w:t>w ramach utworzenia Strategicznego Parku Inwestycyjnego Euro-Park</w:t>
      </w:r>
    </w:p>
    <w:p w14:paraId="2C2F1059" w14:textId="642739E0" w:rsidR="00D83926" w:rsidRPr="008A6BEA" w:rsidRDefault="008A5285" w:rsidP="00D83926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     </w:t>
      </w:r>
      <w:r w:rsidR="00AB7371"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Stalowa Wola </w:t>
      </w:r>
      <w:r w:rsidR="00AB7371"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na łączną kwotę  </w:t>
      </w:r>
      <w:r w:rsidR="009E040B" w:rsidRPr="008A6BEA">
        <w:rPr>
          <w:rFonts w:asciiTheme="minorHAnsi" w:hAnsiTheme="minorHAnsi" w:cstheme="minorHAnsi"/>
          <w:sz w:val="22"/>
          <w:szCs w:val="22"/>
          <w:lang w:eastAsia="zh-CN"/>
        </w:rPr>
        <w:t>135.6</w:t>
      </w:r>
      <w:r w:rsidR="008A6BEA" w:rsidRPr="008A6BEA"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9E040B" w:rsidRPr="008A6BEA">
        <w:rPr>
          <w:rFonts w:asciiTheme="minorHAnsi" w:hAnsiTheme="minorHAnsi" w:cstheme="minorHAnsi"/>
          <w:sz w:val="22"/>
          <w:szCs w:val="22"/>
          <w:lang w:eastAsia="zh-CN"/>
        </w:rPr>
        <w:t>1.191,55</w:t>
      </w:r>
      <w:r w:rsidR="00AB7371"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zł,</w:t>
      </w:r>
    </w:p>
    <w:p w14:paraId="3BE44256" w14:textId="3976ECDC" w:rsidR="009E040B" w:rsidRDefault="009E040B" w:rsidP="00A3159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   Na podstawie Ustawy z dnia 23 lipca 2021 r. o szczególnych rozwiązaniach związanych ze specjalnym przeznaczeniem gruntów leśnych (Dz. U. z 2021 r. poz. 1623) Gmina Stalowa Wola uzyskała możliwość zamiany nieruchomości gruntowych, na których możliwa jest gospodarka leśna</w:t>
      </w:r>
      <w:r w:rsidR="00A3159E" w:rsidRPr="008A6BEA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na grunty należące do Lasów Państwowych, które to są wymienione w załączniku do w/w ustawy. W związku z powyższym Gmina Stalowa Wola planuje w 2022 roku zamianę gruntów na podstawie w/w ustawy o wielkości 180,8</w:t>
      </w:r>
      <w:r w:rsidR="0053530F">
        <w:rPr>
          <w:rFonts w:asciiTheme="minorHAnsi" w:hAnsiTheme="minorHAnsi" w:cstheme="minorHAnsi"/>
          <w:sz w:val="22"/>
          <w:szCs w:val="22"/>
          <w:lang w:eastAsia="zh-CN"/>
        </w:rPr>
        <w:t>7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ha, a następnie zbycie zamienionych działek inwestorom. </w:t>
      </w:r>
      <w:r w:rsidR="00A3159E" w:rsidRPr="008A6BEA">
        <w:rPr>
          <w:rFonts w:asciiTheme="minorHAnsi" w:hAnsiTheme="minorHAnsi" w:cstheme="minorHAnsi"/>
          <w:sz w:val="22"/>
          <w:szCs w:val="22"/>
          <w:lang w:eastAsia="zh-CN"/>
        </w:rPr>
        <w:t>Pozyskane w wyniku zamiany działki znajdują się w obszarze Strategicznego Parku Inwestycyjnego Euro-Park Stalowa Wola, a szacowana wartość 1 ha gruntu na tym terenie oscyluje w granicach 750 tys. zł. W związku z powyższym dochody jakie zaplanowano w budżecie miasta na rok 2022 z tytułu pozyskanych w ten sposób nieruchomości to kwota 135.6</w:t>
      </w:r>
      <w:r w:rsidR="008A6BEA" w:rsidRPr="008A6BEA"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A3159E" w:rsidRPr="008A6BEA">
        <w:rPr>
          <w:rFonts w:asciiTheme="minorHAnsi" w:hAnsiTheme="minorHAnsi" w:cstheme="minorHAnsi"/>
          <w:sz w:val="22"/>
          <w:szCs w:val="22"/>
          <w:lang w:eastAsia="zh-CN"/>
        </w:rPr>
        <w:t>1.191,55 zł.</w:t>
      </w:r>
      <w:r w:rsidR="00A315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7E4EEF60" w14:textId="5FE42050" w:rsidR="009E040B" w:rsidRPr="002C6D4A" w:rsidRDefault="009E040B" w:rsidP="009E040B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b) sprzedaż </w:t>
      </w:r>
      <w:r w:rsidRPr="001C2343">
        <w:rPr>
          <w:rFonts w:asciiTheme="minorHAnsi" w:hAnsiTheme="minorHAnsi" w:cstheme="minorHAnsi"/>
          <w:sz w:val="22"/>
          <w:szCs w:val="22"/>
        </w:rPr>
        <w:t>nieruchomości w drodze przetargu nieograniczonego</w:t>
      </w:r>
      <w:r>
        <w:rPr>
          <w:rFonts w:asciiTheme="minorHAnsi" w:hAnsiTheme="minorHAnsi" w:cstheme="minorHAnsi"/>
          <w:sz w:val="22"/>
          <w:szCs w:val="22"/>
        </w:rPr>
        <w:t xml:space="preserve"> na łączną kwotę 5.236.000,00 zł,</w:t>
      </w:r>
    </w:p>
    <w:p w14:paraId="2492E460" w14:textId="3990C3C3" w:rsidR="00D83926" w:rsidRPr="001C2343" w:rsidRDefault="009E040B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c</w:t>
      </w:r>
      <w:r w:rsidR="003C2F75" w:rsidRPr="002C6D4A">
        <w:rPr>
          <w:rFonts w:asciiTheme="minorHAnsi" w:hAnsiTheme="minorHAnsi" w:cstheme="minorHAnsi"/>
          <w:sz w:val="22"/>
          <w:szCs w:val="22"/>
          <w:lang w:eastAsia="zh-CN"/>
        </w:rPr>
        <w:t xml:space="preserve">) </w:t>
      </w:r>
      <w:r w:rsidR="00AB7371" w:rsidRPr="002C6D4A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="00D83926" w:rsidRPr="002C6D4A">
        <w:rPr>
          <w:rFonts w:asciiTheme="minorHAnsi" w:hAnsiTheme="minorHAnsi" w:cstheme="minorHAnsi"/>
          <w:sz w:val="22"/>
          <w:szCs w:val="22"/>
          <w:lang w:eastAsia="zh-CN"/>
        </w:rPr>
        <w:t xml:space="preserve">przedaż bezprzetargowa 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gruntów i zamiany</w:t>
      </w:r>
      <w:r w:rsidR="00AB737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C73E0A">
        <w:rPr>
          <w:rFonts w:asciiTheme="minorHAnsi" w:hAnsiTheme="minorHAnsi" w:cstheme="minorHAnsi"/>
          <w:sz w:val="22"/>
          <w:szCs w:val="22"/>
          <w:lang w:eastAsia="zh-CN"/>
        </w:rPr>
        <w:t xml:space="preserve">na łączną kwotę </w:t>
      </w:r>
      <w:r w:rsidR="00AB7371">
        <w:rPr>
          <w:rFonts w:asciiTheme="minorHAnsi" w:hAnsiTheme="minorHAnsi" w:cstheme="minorHAnsi"/>
          <w:sz w:val="22"/>
          <w:szCs w:val="22"/>
          <w:lang w:eastAsia="zh-CN"/>
        </w:rPr>
        <w:t>3.485.300,00</w:t>
      </w:r>
      <w:r w:rsidR="00C73E0A">
        <w:rPr>
          <w:rFonts w:asciiTheme="minorHAnsi" w:hAnsiTheme="minorHAnsi" w:cstheme="minorHAnsi"/>
          <w:sz w:val="22"/>
          <w:szCs w:val="22"/>
          <w:lang w:eastAsia="zh-CN"/>
        </w:rPr>
        <w:t xml:space="preserve"> zł,</w:t>
      </w:r>
    </w:p>
    <w:p w14:paraId="32500806" w14:textId="46B8D586" w:rsidR="00D83926" w:rsidRPr="001C2343" w:rsidRDefault="009E040B" w:rsidP="00AB7371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d</w:t>
      </w:r>
      <w:r w:rsidR="003C2F75"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) 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Sprzedaż l</w:t>
      </w:r>
      <w:r w:rsidR="003C2F75" w:rsidRPr="001C2343">
        <w:rPr>
          <w:rFonts w:asciiTheme="minorHAnsi" w:hAnsiTheme="minorHAnsi" w:cstheme="minorHAnsi"/>
          <w:sz w:val="22"/>
          <w:szCs w:val="22"/>
          <w:lang w:eastAsia="zh-CN"/>
        </w:rPr>
        <w:t>okali użytkowych i mieszkalnych</w:t>
      </w:r>
      <w:r w:rsidR="00AB7371">
        <w:rPr>
          <w:rFonts w:asciiTheme="minorHAnsi" w:hAnsiTheme="minorHAnsi" w:cstheme="minorHAnsi"/>
          <w:sz w:val="22"/>
          <w:szCs w:val="22"/>
          <w:lang w:eastAsia="zh-CN"/>
        </w:rPr>
        <w:t xml:space="preserve"> na łączną kwotę 278.700,00 zł.</w:t>
      </w:r>
    </w:p>
    <w:p w14:paraId="43509D27" w14:textId="77777777" w:rsidR="003C2F75" w:rsidRPr="001C2343" w:rsidRDefault="003C2F75" w:rsidP="007C2340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6A9CC3F" w14:textId="77777777" w:rsidR="005B4292" w:rsidRPr="001C2343" w:rsidRDefault="00C73E0A" w:rsidP="00C73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663D">
        <w:rPr>
          <w:rFonts w:asciiTheme="minorHAnsi" w:hAnsiTheme="minorHAnsi" w:cstheme="minorHAnsi"/>
          <w:b/>
          <w:sz w:val="22"/>
          <w:szCs w:val="22"/>
        </w:rPr>
        <w:t>W 2023 r.</w:t>
      </w:r>
      <w:r w:rsidRPr="00816D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planuje się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sprzedaż nieruchomości Gminy Stalowa Wola</w:t>
      </w:r>
      <w:r w:rsidR="005B4292" w:rsidRPr="001C2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na </w:t>
      </w:r>
      <w:r w:rsidR="00AD22E0"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kwotę </w:t>
      </w:r>
      <w:r w:rsidR="00091116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>.000</w:t>
      </w:r>
      <w:r w:rsidR="005B4292" w:rsidRPr="001C2343">
        <w:rPr>
          <w:rFonts w:asciiTheme="minorHAnsi" w:hAnsiTheme="minorHAnsi" w:cstheme="minorHAnsi"/>
          <w:sz w:val="22"/>
          <w:szCs w:val="22"/>
        </w:rPr>
        <w:t>.000</w:t>
      </w:r>
      <w:r w:rsidR="00570AA9">
        <w:rPr>
          <w:rFonts w:asciiTheme="minorHAnsi" w:hAnsiTheme="minorHAnsi" w:cstheme="minorHAnsi"/>
          <w:sz w:val="22"/>
          <w:szCs w:val="22"/>
        </w:rPr>
        <w:t>,00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w tym:</w:t>
      </w:r>
    </w:p>
    <w:p w14:paraId="1E54C3F1" w14:textId="77777777" w:rsidR="00C3414D" w:rsidRPr="0053530F" w:rsidRDefault="005B4292" w:rsidP="00C3414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3530F">
        <w:rPr>
          <w:rFonts w:asciiTheme="minorHAnsi" w:hAnsiTheme="minorHAnsi" w:cstheme="minorHAnsi"/>
          <w:sz w:val="22"/>
          <w:szCs w:val="22"/>
        </w:rPr>
        <w:t xml:space="preserve">a) </w:t>
      </w:r>
      <w:r w:rsidR="00C73E0A" w:rsidRPr="0053530F">
        <w:rPr>
          <w:rFonts w:asciiTheme="minorHAnsi" w:hAnsiTheme="minorHAnsi" w:cstheme="minorHAnsi"/>
          <w:sz w:val="22"/>
          <w:szCs w:val="22"/>
        </w:rPr>
        <w:t>s</w:t>
      </w:r>
      <w:r w:rsidRPr="0053530F">
        <w:rPr>
          <w:rFonts w:asciiTheme="minorHAnsi" w:hAnsiTheme="minorHAnsi" w:cstheme="minorHAnsi"/>
          <w:sz w:val="22"/>
          <w:szCs w:val="22"/>
        </w:rPr>
        <w:t xml:space="preserve">przedaż nieruchomości </w:t>
      </w:r>
      <w:r w:rsidR="00C3414D" w:rsidRPr="0053530F">
        <w:rPr>
          <w:rFonts w:asciiTheme="minorHAnsi" w:hAnsiTheme="minorHAnsi" w:cstheme="minorHAnsi"/>
          <w:sz w:val="22"/>
          <w:szCs w:val="22"/>
          <w:lang w:eastAsia="zh-CN"/>
        </w:rPr>
        <w:t>w ramach utworzenia Strategicznego Parku Inwestycyjnego Euro-Park</w:t>
      </w:r>
    </w:p>
    <w:p w14:paraId="3B0D2FA7" w14:textId="1E259144" w:rsidR="00570AA9" w:rsidRPr="0053530F" w:rsidRDefault="00C3414D" w:rsidP="00C3414D">
      <w:pPr>
        <w:jc w:val="both"/>
        <w:rPr>
          <w:rFonts w:asciiTheme="minorHAnsi" w:hAnsiTheme="minorHAnsi" w:cstheme="minorHAnsi"/>
          <w:sz w:val="22"/>
          <w:szCs w:val="22"/>
        </w:rPr>
      </w:pPr>
      <w:r w:rsidRPr="0053530F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        Stalowa Wola na łączną kwotę</w:t>
      </w:r>
      <w:r w:rsidRPr="0053530F">
        <w:rPr>
          <w:rFonts w:asciiTheme="minorHAnsi" w:hAnsiTheme="minorHAnsi" w:cstheme="minorHAnsi"/>
          <w:sz w:val="22"/>
          <w:szCs w:val="22"/>
        </w:rPr>
        <w:t xml:space="preserve"> </w:t>
      </w:r>
      <w:r w:rsidR="00A3159E" w:rsidRPr="0053530F">
        <w:rPr>
          <w:rFonts w:asciiTheme="minorHAnsi" w:hAnsiTheme="minorHAnsi" w:cstheme="minorHAnsi"/>
          <w:sz w:val="22"/>
          <w:szCs w:val="22"/>
        </w:rPr>
        <w:t>45.000</w:t>
      </w:r>
      <w:r w:rsidR="00C73E0A" w:rsidRPr="0053530F">
        <w:rPr>
          <w:rFonts w:asciiTheme="minorHAnsi" w:hAnsiTheme="minorHAnsi" w:cstheme="minorHAnsi"/>
          <w:sz w:val="22"/>
          <w:szCs w:val="22"/>
        </w:rPr>
        <w:t>.000,00 zł,</w:t>
      </w:r>
    </w:p>
    <w:p w14:paraId="0436E3BD" w14:textId="00A72969" w:rsidR="00C3414D" w:rsidRDefault="00C3414D" w:rsidP="00C3414D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53530F">
        <w:rPr>
          <w:rFonts w:asciiTheme="minorHAnsi" w:hAnsiTheme="minorHAnsi" w:cstheme="minorHAnsi"/>
          <w:sz w:val="22"/>
          <w:szCs w:val="22"/>
        </w:rPr>
        <w:t>W wyniku kontynuacji przez Gminę Stalowa Wola inwestycji, w ramach które</w:t>
      </w:r>
      <w:r w:rsidR="0053530F">
        <w:rPr>
          <w:rFonts w:asciiTheme="minorHAnsi" w:hAnsiTheme="minorHAnsi" w:cstheme="minorHAnsi"/>
          <w:sz w:val="22"/>
          <w:szCs w:val="22"/>
        </w:rPr>
        <w:t>j</w:t>
      </w:r>
      <w:r w:rsidRPr="0053530F">
        <w:rPr>
          <w:rFonts w:asciiTheme="minorHAnsi" w:hAnsiTheme="minorHAnsi" w:cstheme="minorHAnsi"/>
          <w:sz w:val="22"/>
          <w:szCs w:val="22"/>
        </w:rPr>
        <w:t xml:space="preserve"> planuje się </w:t>
      </w:r>
      <w:r w:rsidRPr="0053530F">
        <w:rPr>
          <w:rFonts w:asciiTheme="minorHAnsi" w:hAnsiTheme="minorHAnsi" w:cstheme="minorHAnsi"/>
          <w:sz w:val="22"/>
          <w:szCs w:val="22"/>
          <w:lang w:eastAsia="zh-CN"/>
        </w:rPr>
        <w:t xml:space="preserve">zamianę gruntów o wielkości 60 ha, a następnie zbycie zamienionych działek inwestorom. Pozyskane w wyniku zamiany działki znajdują się w obszarze Strategicznego Parku Inwestycyjnego Euro-Park Stalowa Wola, a szacowana wartość 1 ha gruntu na tym terenie oscyluje w granicach 750 tys. zł. W związku </w:t>
      </w:r>
      <w:r w:rsidR="0053530F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53530F">
        <w:rPr>
          <w:rFonts w:asciiTheme="minorHAnsi" w:hAnsiTheme="minorHAnsi" w:cstheme="minorHAnsi"/>
          <w:sz w:val="22"/>
          <w:szCs w:val="22"/>
          <w:lang w:eastAsia="zh-CN"/>
        </w:rPr>
        <w:t>z powyższym dochody jakie zaplanowano w budżecie miasta na rok 2023 z tytułu pozyskanych w ten sposób nieruchomości to kwota 45.000.000,00 zł.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2242A7A9" w14:textId="0DC96E71" w:rsidR="00C3414D" w:rsidRDefault="00C3414D" w:rsidP="00C341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4864D" w14:textId="64C5A9F7" w:rsidR="00A3159E" w:rsidRDefault="00A3159E" w:rsidP="00C73E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b) sprzedaż </w:t>
      </w:r>
      <w:r w:rsidRPr="001C2343">
        <w:rPr>
          <w:rFonts w:asciiTheme="minorHAnsi" w:hAnsiTheme="minorHAnsi" w:cstheme="minorHAnsi"/>
          <w:sz w:val="22"/>
          <w:szCs w:val="22"/>
        </w:rPr>
        <w:t>nieruchomości w drodze przetargu nieograniczonego</w:t>
      </w:r>
      <w:r>
        <w:rPr>
          <w:rFonts w:asciiTheme="minorHAnsi" w:hAnsiTheme="minorHAnsi" w:cstheme="minorHAnsi"/>
          <w:sz w:val="22"/>
          <w:szCs w:val="22"/>
        </w:rPr>
        <w:t xml:space="preserve"> na łączną kwotę 4.686.000,00 zł,</w:t>
      </w:r>
    </w:p>
    <w:p w14:paraId="03E9FE4D" w14:textId="1DCD370D" w:rsidR="00A736D5" w:rsidRDefault="00A3159E" w:rsidP="00C73E0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70AA9">
        <w:rPr>
          <w:rFonts w:asciiTheme="minorHAnsi" w:hAnsiTheme="minorHAnsi" w:cstheme="minorHAnsi"/>
          <w:sz w:val="22"/>
          <w:szCs w:val="22"/>
        </w:rPr>
        <w:t>) sprzedaż bezprzetargowa</w:t>
      </w:r>
      <w:r w:rsidR="00A736D5">
        <w:rPr>
          <w:rFonts w:asciiTheme="minorHAnsi" w:hAnsiTheme="minorHAnsi" w:cstheme="minorHAnsi"/>
          <w:sz w:val="22"/>
          <w:szCs w:val="22"/>
        </w:rPr>
        <w:t xml:space="preserve"> nieruchomości</w:t>
      </w:r>
      <w:r w:rsidR="00C73E0A">
        <w:rPr>
          <w:rFonts w:asciiTheme="minorHAnsi" w:hAnsiTheme="minorHAnsi" w:cstheme="minorHAnsi"/>
          <w:sz w:val="22"/>
          <w:szCs w:val="22"/>
        </w:rPr>
        <w:t xml:space="preserve"> na łączną kwotę 314.000,00 zł.</w:t>
      </w:r>
    </w:p>
    <w:p w14:paraId="057FBEAD" w14:textId="77777777" w:rsidR="006A663D" w:rsidRDefault="006A663D" w:rsidP="00C73E0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C2B264" w14:textId="51AE7E30" w:rsidR="006A663D" w:rsidRPr="00FA603D" w:rsidRDefault="006A663D" w:rsidP="00C73E0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30F">
        <w:rPr>
          <w:rFonts w:asciiTheme="minorHAnsi" w:hAnsiTheme="minorHAnsi" w:cstheme="minorHAnsi"/>
          <w:sz w:val="22"/>
          <w:szCs w:val="22"/>
        </w:rPr>
        <w:t>W przypadku wzrostu zainteresowania nabyciem gruntów ze strony inwestorów dochody ze sprzedaży gruntów znajdujących się na terenie Parku Inwestycyjnego będą zwiększane.</w:t>
      </w:r>
    </w:p>
    <w:p w14:paraId="42CD8147" w14:textId="77777777" w:rsidR="00816D3E" w:rsidRDefault="00816D3E" w:rsidP="005B42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54833" w14:textId="77777777" w:rsidR="005B4292" w:rsidRPr="001C2343" w:rsidRDefault="00AD22E0" w:rsidP="005B429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663D">
        <w:rPr>
          <w:rFonts w:asciiTheme="minorHAnsi" w:hAnsiTheme="minorHAnsi" w:cstheme="minorHAnsi"/>
          <w:b/>
          <w:sz w:val="22"/>
          <w:szCs w:val="22"/>
        </w:rPr>
        <w:t>W 2024</w:t>
      </w:r>
      <w:r w:rsidR="00F81A13" w:rsidRPr="006A663D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F81A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planuje się</w:t>
      </w:r>
      <w:r w:rsidRPr="001C2343">
        <w:rPr>
          <w:rFonts w:asciiTheme="minorHAnsi" w:hAnsiTheme="minorHAnsi" w:cstheme="minorHAnsi"/>
          <w:sz w:val="22"/>
          <w:szCs w:val="22"/>
        </w:rPr>
        <w:t xml:space="preserve"> sprzedaż nieruchomości Gminy Stalowa Wola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w drodze przetargu </w:t>
      </w:r>
      <w:r w:rsidR="00F81A13">
        <w:rPr>
          <w:rFonts w:asciiTheme="minorHAnsi" w:hAnsiTheme="minorHAnsi" w:cstheme="minorHAnsi"/>
          <w:sz w:val="22"/>
          <w:szCs w:val="22"/>
        </w:rPr>
        <w:t>oraz sprzedaż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bezprzetargow</w:t>
      </w:r>
      <w:r w:rsidR="00F81A13">
        <w:rPr>
          <w:rFonts w:asciiTheme="minorHAnsi" w:hAnsiTheme="minorHAnsi" w:cstheme="minorHAnsi"/>
          <w:sz w:val="22"/>
          <w:szCs w:val="22"/>
        </w:rPr>
        <w:t>ą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kwotę </w:t>
      </w:r>
      <w:r w:rsidR="00091116">
        <w:rPr>
          <w:rFonts w:asciiTheme="minorHAnsi" w:hAnsiTheme="minorHAnsi" w:cstheme="minorHAnsi"/>
          <w:sz w:val="22"/>
          <w:szCs w:val="22"/>
        </w:rPr>
        <w:t>8</w:t>
      </w:r>
      <w:r w:rsidR="00C73E0A">
        <w:rPr>
          <w:rFonts w:asciiTheme="minorHAnsi" w:hAnsiTheme="minorHAnsi" w:cstheme="minorHAnsi"/>
          <w:sz w:val="22"/>
          <w:szCs w:val="22"/>
        </w:rPr>
        <w:t>.000</w:t>
      </w:r>
      <w:r w:rsidR="005B4292" w:rsidRPr="001C2343">
        <w:rPr>
          <w:rFonts w:asciiTheme="minorHAnsi" w:hAnsiTheme="minorHAnsi" w:cstheme="minorHAnsi"/>
          <w:sz w:val="22"/>
          <w:szCs w:val="22"/>
        </w:rPr>
        <w:t>.000,00 zł</w:t>
      </w:r>
      <w:r w:rsidR="00C73E0A">
        <w:rPr>
          <w:rFonts w:asciiTheme="minorHAnsi" w:hAnsiTheme="minorHAnsi" w:cstheme="minorHAnsi"/>
          <w:sz w:val="22"/>
          <w:szCs w:val="22"/>
        </w:rPr>
        <w:t>.</w:t>
      </w:r>
    </w:p>
    <w:p w14:paraId="570FAA56" w14:textId="77777777" w:rsidR="00C73E0A" w:rsidRDefault="00C73E0A" w:rsidP="001740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68EF8" w14:textId="574F1EBE" w:rsidR="00174066" w:rsidRPr="001C2343" w:rsidRDefault="006A663D" w:rsidP="00174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2025 r.</w:t>
      </w:r>
      <w:r w:rsidR="00AD22E0">
        <w:rPr>
          <w:rFonts w:asciiTheme="minorHAnsi" w:hAnsiTheme="minorHAnsi" w:cstheme="minorHAnsi"/>
          <w:sz w:val="22"/>
          <w:szCs w:val="22"/>
        </w:rPr>
        <w:t xml:space="preserve"> planuje się sprzedaż nieruchomości </w:t>
      </w:r>
      <w:r w:rsidR="00C73E0A">
        <w:rPr>
          <w:rFonts w:asciiTheme="minorHAnsi" w:hAnsiTheme="minorHAnsi" w:cstheme="minorHAnsi"/>
          <w:sz w:val="22"/>
          <w:szCs w:val="22"/>
        </w:rPr>
        <w:t>Gminy</w:t>
      </w:r>
      <w:r w:rsidR="00174066" w:rsidRPr="001C2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2E0" w:rsidRPr="00AD22E0">
        <w:rPr>
          <w:rFonts w:asciiTheme="minorHAnsi" w:hAnsiTheme="minorHAnsi" w:cstheme="minorHAnsi"/>
          <w:sz w:val="22"/>
          <w:szCs w:val="22"/>
        </w:rPr>
        <w:t>Stalowa Wola</w:t>
      </w:r>
      <w:r w:rsidR="00AD2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3E0A" w:rsidRPr="00C73E0A">
        <w:rPr>
          <w:rFonts w:asciiTheme="minorHAnsi" w:hAnsiTheme="minorHAnsi" w:cstheme="minorHAnsi"/>
          <w:sz w:val="22"/>
          <w:szCs w:val="22"/>
        </w:rPr>
        <w:t>w drodze przetargu</w:t>
      </w:r>
      <w:r w:rsidR="00AD22E0">
        <w:rPr>
          <w:rFonts w:asciiTheme="minorHAnsi" w:hAnsiTheme="minorHAnsi" w:cstheme="minorHAnsi"/>
          <w:sz w:val="22"/>
          <w:szCs w:val="22"/>
        </w:rPr>
        <w:t xml:space="preserve"> </w:t>
      </w:r>
      <w:r w:rsidR="00174066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C73E0A">
        <w:rPr>
          <w:rFonts w:asciiTheme="minorHAnsi" w:hAnsiTheme="minorHAnsi" w:cstheme="minorHAnsi"/>
          <w:sz w:val="22"/>
          <w:szCs w:val="22"/>
        </w:rPr>
        <w:t>na łączną kwotę 2.000</w:t>
      </w:r>
      <w:r w:rsidR="00174066" w:rsidRPr="001C2343">
        <w:rPr>
          <w:rFonts w:asciiTheme="minorHAnsi" w:hAnsiTheme="minorHAnsi" w:cstheme="minorHAnsi"/>
          <w:sz w:val="22"/>
          <w:szCs w:val="22"/>
        </w:rPr>
        <w:t>.000</w:t>
      </w:r>
      <w:r w:rsidR="00865A13" w:rsidRPr="001C2343">
        <w:rPr>
          <w:rFonts w:asciiTheme="minorHAnsi" w:hAnsiTheme="minorHAnsi" w:cstheme="minorHAnsi"/>
          <w:sz w:val="22"/>
          <w:szCs w:val="22"/>
        </w:rPr>
        <w:t>,00</w:t>
      </w:r>
      <w:r w:rsidR="00174066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AD22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A77EE3" w14:textId="77777777" w:rsidR="00EA4686" w:rsidRPr="001C2343" w:rsidRDefault="00EA4686" w:rsidP="00A736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BB862E" w14:textId="31A1DBA6" w:rsidR="00E50F01" w:rsidRPr="001C2343" w:rsidRDefault="00174066" w:rsidP="0017406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3506A9" w:rsidRPr="001C2343">
        <w:rPr>
          <w:rFonts w:asciiTheme="minorHAnsi" w:hAnsiTheme="minorHAnsi" w:cstheme="minorHAnsi"/>
          <w:sz w:val="22"/>
          <w:szCs w:val="22"/>
        </w:rPr>
        <w:t>latach 20</w:t>
      </w:r>
      <w:r w:rsidR="004F20DC" w:rsidRPr="001C2343">
        <w:rPr>
          <w:rFonts w:asciiTheme="minorHAnsi" w:hAnsiTheme="minorHAnsi" w:cstheme="minorHAnsi"/>
          <w:sz w:val="22"/>
          <w:szCs w:val="22"/>
        </w:rPr>
        <w:t>2</w:t>
      </w:r>
      <w:r w:rsidR="00AD22E0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="003506A9" w:rsidRPr="001C2343">
        <w:rPr>
          <w:rFonts w:asciiTheme="minorHAnsi" w:hAnsiTheme="minorHAnsi" w:cstheme="minorHAnsi"/>
          <w:sz w:val="22"/>
          <w:szCs w:val="22"/>
        </w:rPr>
        <w:t>20</w:t>
      </w:r>
      <w:r w:rsidR="00FE7FF5" w:rsidRPr="001C2343">
        <w:rPr>
          <w:rFonts w:asciiTheme="minorHAnsi" w:hAnsiTheme="minorHAnsi" w:cstheme="minorHAnsi"/>
          <w:sz w:val="22"/>
          <w:szCs w:val="22"/>
        </w:rPr>
        <w:t>3</w:t>
      </w:r>
      <w:r w:rsidR="003F1486">
        <w:rPr>
          <w:rFonts w:asciiTheme="minorHAnsi" w:hAnsiTheme="minorHAnsi" w:cstheme="minorHAnsi"/>
          <w:sz w:val="22"/>
          <w:szCs w:val="22"/>
        </w:rPr>
        <w:t>4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dochody ze sprzedaży majątku z uwagi na ich trudne oszacowanie planuje się </w:t>
      </w:r>
      <w:r w:rsidR="00816D3E">
        <w:rPr>
          <w:rFonts w:asciiTheme="minorHAnsi" w:hAnsiTheme="minorHAnsi" w:cstheme="minorHAnsi"/>
          <w:sz w:val="22"/>
          <w:szCs w:val="22"/>
        </w:rPr>
        <w:br/>
      </w:r>
      <w:r w:rsidR="003506A9" w:rsidRPr="001C2343">
        <w:rPr>
          <w:rFonts w:asciiTheme="minorHAnsi" w:hAnsiTheme="minorHAnsi" w:cstheme="minorHAnsi"/>
          <w:sz w:val="22"/>
          <w:szCs w:val="22"/>
        </w:rPr>
        <w:t>na stałym poziomie</w:t>
      </w:r>
      <w:r w:rsidR="00865A13" w:rsidRPr="001C2343">
        <w:rPr>
          <w:rFonts w:asciiTheme="minorHAnsi" w:hAnsiTheme="minorHAnsi" w:cstheme="minorHAnsi"/>
          <w:sz w:val="22"/>
          <w:szCs w:val="22"/>
        </w:rPr>
        <w:t>,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tj. w kwocie </w:t>
      </w:r>
      <w:r w:rsidR="00AD22E0">
        <w:rPr>
          <w:rFonts w:asciiTheme="minorHAnsi" w:hAnsiTheme="minorHAnsi" w:cstheme="minorHAnsi"/>
          <w:sz w:val="22"/>
          <w:szCs w:val="22"/>
        </w:rPr>
        <w:t>1.0</w:t>
      </w:r>
      <w:r w:rsidR="00421C1D" w:rsidRPr="001C2343">
        <w:rPr>
          <w:rFonts w:asciiTheme="minorHAnsi" w:hAnsiTheme="minorHAnsi" w:cstheme="minorHAnsi"/>
          <w:sz w:val="22"/>
          <w:szCs w:val="22"/>
        </w:rPr>
        <w:t>00</w:t>
      </w:r>
      <w:r w:rsidR="002E6BF2" w:rsidRPr="001C2343">
        <w:rPr>
          <w:rFonts w:asciiTheme="minorHAnsi" w:hAnsiTheme="minorHAnsi" w:cstheme="minorHAnsi"/>
          <w:sz w:val="22"/>
          <w:szCs w:val="22"/>
        </w:rPr>
        <w:t>.000</w:t>
      </w:r>
      <w:r w:rsidR="003506A9" w:rsidRPr="001C2343">
        <w:rPr>
          <w:rFonts w:asciiTheme="minorHAnsi" w:hAnsiTheme="minorHAnsi" w:cstheme="minorHAnsi"/>
          <w:sz w:val="22"/>
          <w:szCs w:val="22"/>
        </w:rPr>
        <w:t>,</w:t>
      </w:r>
      <w:r w:rsidR="00421C1D" w:rsidRPr="001C2343">
        <w:rPr>
          <w:rFonts w:asciiTheme="minorHAnsi" w:hAnsiTheme="minorHAnsi" w:cstheme="minorHAnsi"/>
          <w:sz w:val="22"/>
          <w:szCs w:val="22"/>
        </w:rPr>
        <w:t>00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zł. W</w:t>
      </w:r>
      <w:r w:rsidR="00C141B1" w:rsidRPr="001C2343">
        <w:rPr>
          <w:rFonts w:asciiTheme="minorHAnsi" w:hAnsiTheme="minorHAnsi" w:cstheme="minorHAnsi"/>
          <w:sz w:val="22"/>
          <w:szCs w:val="22"/>
        </w:rPr>
        <w:t xml:space="preserve"> kwocie tej przewiduje się zbycie pozostałych terenów uzbrojonego gruntu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dla inwestorów</w:t>
      </w:r>
      <w:r w:rsidR="00C141B1" w:rsidRPr="001C2343">
        <w:rPr>
          <w:rFonts w:asciiTheme="minorHAnsi" w:hAnsiTheme="minorHAnsi" w:cstheme="minorHAnsi"/>
          <w:sz w:val="22"/>
          <w:szCs w:val="22"/>
        </w:rPr>
        <w:t>,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zbycie działek pod budownictwo jedno</w:t>
      </w:r>
      <w:r w:rsidR="0053530F">
        <w:rPr>
          <w:rFonts w:asciiTheme="minorHAnsi" w:hAnsiTheme="minorHAnsi" w:cstheme="minorHAnsi"/>
          <w:sz w:val="22"/>
          <w:szCs w:val="22"/>
        </w:rPr>
        <w:t>rodzinne</w:t>
      </w:r>
      <w:r w:rsidR="003506A9" w:rsidRPr="001C2343">
        <w:rPr>
          <w:rFonts w:asciiTheme="minorHAnsi" w:hAnsiTheme="minorHAnsi" w:cstheme="minorHAnsi"/>
          <w:sz w:val="22"/>
          <w:szCs w:val="22"/>
        </w:rPr>
        <w:t>,</w:t>
      </w:r>
      <w:r w:rsidR="00C141B1" w:rsidRPr="001C2343">
        <w:rPr>
          <w:rFonts w:asciiTheme="minorHAnsi" w:hAnsiTheme="minorHAnsi" w:cstheme="minorHAnsi"/>
          <w:sz w:val="22"/>
          <w:szCs w:val="22"/>
        </w:rPr>
        <w:t xml:space="preserve"> a także sprzedaż </w:t>
      </w:r>
      <w:r w:rsidR="004C642A" w:rsidRPr="001C2343">
        <w:rPr>
          <w:rFonts w:asciiTheme="minorHAnsi" w:hAnsiTheme="minorHAnsi" w:cstheme="minorHAnsi"/>
          <w:sz w:val="22"/>
          <w:szCs w:val="22"/>
        </w:rPr>
        <w:t>lokal</w:t>
      </w:r>
      <w:r w:rsidR="00E50F01" w:rsidRPr="001C2343">
        <w:rPr>
          <w:rFonts w:asciiTheme="minorHAnsi" w:hAnsiTheme="minorHAnsi" w:cstheme="minorHAnsi"/>
          <w:sz w:val="22"/>
          <w:szCs w:val="22"/>
        </w:rPr>
        <w:t>i</w:t>
      </w:r>
      <w:r w:rsidR="004C642A" w:rsidRPr="001C2343">
        <w:rPr>
          <w:rFonts w:asciiTheme="minorHAnsi" w:hAnsiTheme="minorHAnsi" w:cstheme="minorHAnsi"/>
          <w:sz w:val="22"/>
          <w:szCs w:val="22"/>
        </w:rPr>
        <w:t xml:space="preserve"> i </w:t>
      </w:r>
      <w:r w:rsidR="00C141B1" w:rsidRPr="001C2343">
        <w:rPr>
          <w:rFonts w:asciiTheme="minorHAnsi" w:hAnsiTheme="minorHAnsi" w:cstheme="minorHAnsi"/>
          <w:sz w:val="22"/>
          <w:szCs w:val="22"/>
        </w:rPr>
        <w:t>budynków</w:t>
      </w:r>
      <w:r w:rsidR="00D266A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A3324" w:rsidRPr="001C2343">
        <w:rPr>
          <w:rFonts w:asciiTheme="minorHAnsi" w:hAnsiTheme="minorHAnsi" w:cstheme="minorHAnsi"/>
          <w:sz w:val="22"/>
          <w:szCs w:val="22"/>
        </w:rPr>
        <w:t>u</w:t>
      </w:r>
      <w:r w:rsidR="0053530F">
        <w:rPr>
          <w:rFonts w:asciiTheme="minorHAnsi" w:hAnsiTheme="minorHAnsi" w:cstheme="minorHAnsi"/>
          <w:sz w:val="22"/>
          <w:szCs w:val="22"/>
        </w:rPr>
        <w:t>żytkowych</w:t>
      </w:r>
      <w:r w:rsidR="00E50F01" w:rsidRPr="001C2343">
        <w:rPr>
          <w:rFonts w:asciiTheme="minorHAnsi" w:hAnsiTheme="minorHAnsi" w:cstheme="minorHAnsi"/>
          <w:sz w:val="22"/>
          <w:szCs w:val="22"/>
        </w:rPr>
        <w:t xml:space="preserve"> nie objętych żadnymi umowami.</w:t>
      </w:r>
    </w:p>
    <w:p w14:paraId="2A178A00" w14:textId="77777777" w:rsidR="00C141B1" w:rsidRPr="001C2343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C234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4C642A" w:rsidRPr="001C23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415DC11" w14:textId="77777777" w:rsidR="00E020F9" w:rsidRPr="001C2343" w:rsidRDefault="00421C1D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3900F1" w:rsidRPr="001C2343">
        <w:rPr>
          <w:rFonts w:asciiTheme="minorHAnsi" w:hAnsiTheme="minorHAnsi" w:cstheme="minorHAnsi"/>
          <w:bCs/>
          <w:sz w:val="22"/>
          <w:szCs w:val="22"/>
          <w:u w:val="single"/>
        </w:rPr>
        <w:t>z tytułu dotacji i środków przeznaczonych na inwestycję</w:t>
      </w:r>
      <w:r w:rsidR="003900F1" w:rsidRPr="001C234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dotacje i środki na finansowanie wydatków związanych z realizacją zadań współfinansowanych ze środków europejskich stanowią główne źródło dochodów majątkowych Miasta.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Ponadto planuje się zadania, które będą dofinansowane z </w:t>
      </w:r>
      <w:r w:rsidR="008F5C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C38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Funduszu </w:t>
      </w:r>
      <w:r w:rsidR="008F5C38">
        <w:rPr>
          <w:rFonts w:asciiTheme="minorHAnsi" w:hAnsiTheme="minorHAnsi" w:cstheme="minorHAnsi"/>
          <w:sz w:val="22"/>
          <w:szCs w:val="22"/>
        </w:rPr>
        <w:t xml:space="preserve">Rozwoju </w:t>
      </w:r>
      <w:r w:rsidR="008F5C38" w:rsidRPr="001C2343">
        <w:rPr>
          <w:rFonts w:asciiTheme="minorHAnsi" w:hAnsiTheme="minorHAnsi" w:cstheme="minorHAnsi"/>
          <w:sz w:val="22"/>
          <w:szCs w:val="22"/>
        </w:rPr>
        <w:t>Dróg</w:t>
      </w:r>
      <w:r w:rsidR="008F5C38">
        <w:rPr>
          <w:rFonts w:asciiTheme="minorHAnsi" w:hAnsiTheme="minorHAnsi" w:cstheme="minorHAnsi"/>
          <w:sz w:val="22"/>
          <w:szCs w:val="22"/>
        </w:rPr>
        <w:t>, Rządowego Funduszu Inwestycji Lokalnych, Rządowego Funduszu Polski Ład, NFOŚiGW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F5C38" w:rsidRPr="009D32CF">
        <w:rPr>
          <w:rFonts w:asciiTheme="minorHAnsi" w:hAnsiTheme="minorHAnsi" w:cstheme="minorHAnsi"/>
          <w:sz w:val="22"/>
          <w:szCs w:val="22"/>
        </w:rPr>
        <w:t>oraz Funduszy Norweskich</w:t>
      </w:r>
      <w:r w:rsidR="008F5C38">
        <w:rPr>
          <w:rFonts w:asciiTheme="minorHAnsi" w:hAnsiTheme="minorHAnsi" w:cstheme="minorHAnsi"/>
          <w:sz w:val="22"/>
          <w:szCs w:val="22"/>
        </w:rPr>
        <w:t xml:space="preserve">.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Ich wysokość została określona w oparciu o prognozę w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 xml:space="preserve">pływu tych środków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dla poszczególnych zadań.  Poziom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zarówno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dochodów unijnych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 jak i krajowych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 w latach kolejnych jest ściśle skorelowany z realizacją 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wydatków inwestycyjnych, dla których planowane jest współfinansowanie ze środków 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>zewnętrznych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14:paraId="35A86F9D" w14:textId="69FAD6A5" w:rsidR="00FE7FF5" w:rsidRPr="001C2343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Zgodnie z harmonogramami w nadchodzącym roku z tego tytułu planuje się dochody </w:t>
      </w:r>
      <w:r w:rsidR="008A3324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poziomie </w:t>
      </w:r>
      <w:r w:rsidR="0053530F">
        <w:rPr>
          <w:rFonts w:asciiTheme="minorHAnsi" w:hAnsiTheme="minorHAnsi" w:cstheme="minorHAnsi"/>
          <w:b/>
          <w:bCs/>
          <w:sz w:val="22"/>
          <w:szCs w:val="22"/>
        </w:rPr>
        <w:t>70.827.843,36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co składają się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>wpływy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CEA20B" w14:textId="20601015" w:rsidR="008A3324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C2343">
        <w:rPr>
          <w:rFonts w:asciiTheme="minorHAnsi" w:hAnsiTheme="minorHAnsi" w:cstheme="minorHAnsi"/>
          <w:bCs/>
          <w:sz w:val="22"/>
          <w:szCs w:val="22"/>
        </w:rPr>
        <w:t>dotacj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dofinansowanie zadań unijnych w kwocie </w:t>
      </w:r>
      <w:r w:rsidR="0053530F">
        <w:rPr>
          <w:rFonts w:asciiTheme="minorHAnsi" w:hAnsiTheme="minorHAnsi" w:cstheme="minorHAnsi"/>
          <w:b/>
          <w:bCs/>
          <w:sz w:val="22"/>
          <w:szCs w:val="22"/>
        </w:rPr>
        <w:t>30.220.646,80</w:t>
      </w:r>
      <w:r w:rsidR="008A332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>,</w:t>
      </w:r>
    </w:p>
    <w:p w14:paraId="272B48D4" w14:textId="77777777" w:rsidR="00A77D8E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 xml:space="preserve">z pozostałych źródeł (dotacje z ministerstw oraz funduszy celowych)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na kwotę </w:t>
      </w:r>
      <w:r w:rsidR="00091116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8F5C38">
        <w:rPr>
          <w:rFonts w:asciiTheme="minorHAnsi" w:hAnsiTheme="minorHAnsi" w:cstheme="minorHAnsi"/>
          <w:b/>
          <w:bCs/>
          <w:sz w:val="22"/>
          <w:szCs w:val="22"/>
        </w:rPr>
        <w:t>.607.196,56</w:t>
      </w:r>
      <w:r w:rsidR="00BE4B7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B7B" w:rsidRPr="001C234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95B5C5" w14:textId="77777777" w:rsidR="00A77D8E" w:rsidRPr="001C2343" w:rsidRDefault="00A77D8E" w:rsidP="00A77D8E">
      <w:pPr>
        <w:suppressAutoHyphens w:val="0"/>
        <w:ind w:firstLine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B2EB8" w14:textId="20283F85" w:rsidR="00D505EA" w:rsidRPr="001C2343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94567D" w:rsidRPr="001C2343">
        <w:rPr>
          <w:rFonts w:asciiTheme="minorHAnsi" w:hAnsiTheme="minorHAnsi" w:cstheme="minorHAnsi"/>
          <w:sz w:val="22"/>
          <w:szCs w:val="22"/>
        </w:rPr>
        <w:t>2</w:t>
      </w:r>
      <w:r w:rsidR="008F5C38">
        <w:rPr>
          <w:rFonts w:asciiTheme="minorHAnsi" w:hAnsiTheme="minorHAnsi" w:cstheme="minorHAnsi"/>
          <w:sz w:val="22"/>
          <w:szCs w:val="22"/>
        </w:rPr>
        <w:t xml:space="preserve">3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76404C" w:rsidRPr="001C2343">
        <w:rPr>
          <w:rFonts w:asciiTheme="minorHAnsi" w:hAnsiTheme="minorHAnsi" w:cstheme="minorHAnsi"/>
          <w:sz w:val="22"/>
          <w:szCs w:val="22"/>
        </w:rPr>
        <w:t xml:space="preserve">na zadania inwestycyjne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planowane jest dofinansowanie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091116">
        <w:rPr>
          <w:rFonts w:asciiTheme="minorHAnsi" w:hAnsiTheme="minorHAnsi" w:cstheme="minorHAnsi"/>
          <w:sz w:val="22"/>
          <w:szCs w:val="22"/>
        </w:rPr>
        <w:t>63</w:t>
      </w:r>
      <w:r w:rsidR="008F5C38">
        <w:rPr>
          <w:rFonts w:asciiTheme="minorHAnsi" w:hAnsiTheme="minorHAnsi" w:cstheme="minorHAnsi"/>
          <w:sz w:val="22"/>
          <w:szCs w:val="22"/>
        </w:rPr>
        <w:t>.</w:t>
      </w:r>
      <w:r w:rsidR="0053530F">
        <w:rPr>
          <w:rFonts w:asciiTheme="minorHAnsi" w:hAnsiTheme="minorHAnsi" w:cstheme="minorHAnsi"/>
          <w:sz w:val="22"/>
          <w:szCs w:val="22"/>
        </w:rPr>
        <w:t>645.376,87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>zł</w:t>
      </w:r>
      <w:r w:rsidR="00E230C8" w:rsidRPr="001C2343">
        <w:rPr>
          <w:rFonts w:asciiTheme="minorHAnsi" w:hAnsiTheme="minorHAnsi" w:cstheme="minorHAnsi"/>
          <w:sz w:val="22"/>
          <w:szCs w:val="22"/>
        </w:rPr>
        <w:t>, w 202</w:t>
      </w:r>
      <w:r w:rsidR="008F5C38">
        <w:rPr>
          <w:rFonts w:asciiTheme="minorHAnsi" w:hAnsiTheme="minorHAnsi" w:cstheme="minorHAnsi"/>
          <w:sz w:val="22"/>
          <w:szCs w:val="22"/>
        </w:rPr>
        <w:t>4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r</w:t>
      </w:r>
      <w:r w:rsidR="0076404C" w:rsidRPr="001C2343">
        <w:rPr>
          <w:rFonts w:asciiTheme="minorHAnsi" w:hAnsiTheme="minorHAnsi" w:cstheme="minorHAnsi"/>
          <w:sz w:val="22"/>
          <w:szCs w:val="22"/>
        </w:rPr>
        <w:t>.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w kwocie </w:t>
      </w:r>
      <w:r w:rsidR="0053530F">
        <w:rPr>
          <w:rFonts w:asciiTheme="minorHAnsi" w:hAnsiTheme="minorHAnsi" w:cstheme="minorHAnsi"/>
          <w:sz w:val="22"/>
          <w:szCs w:val="22"/>
        </w:rPr>
        <w:t>53.964.307,00</w:t>
      </w:r>
      <w:r w:rsidR="002C34CB">
        <w:rPr>
          <w:rFonts w:asciiTheme="minorHAnsi" w:hAnsiTheme="minorHAnsi" w:cstheme="minorHAnsi"/>
          <w:sz w:val="22"/>
          <w:szCs w:val="22"/>
        </w:rPr>
        <w:t xml:space="preserve"> </w:t>
      </w:r>
      <w:r w:rsidR="00E230C8" w:rsidRPr="001C2343">
        <w:rPr>
          <w:rFonts w:asciiTheme="minorHAnsi" w:hAnsiTheme="minorHAnsi" w:cstheme="minorHAnsi"/>
          <w:sz w:val="22"/>
          <w:szCs w:val="22"/>
        </w:rPr>
        <w:t>zł</w:t>
      </w:r>
      <w:r w:rsidR="008F5C38">
        <w:rPr>
          <w:rFonts w:asciiTheme="minorHAnsi" w:hAnsiTheme="minorHAnsi" w:cstheme="minorHAnsi"/>
          <w:sz w:val="22"/>
          <w:szCs w:val="22"/>
        </w:rPr>
        <w:t xml:space="preserve">, a w 2025 roku w kwocie </w:t>
      </w:r>
      <w:r w:rsidR="0053530F">
        <w:rPr>
          <w:rFonts w:asciiTheme="minorHAnsi" w:hAnsiTheme="minorHAnsi" w:cstheme="minorHAnsi"/>
          <w:sz w:val="22"/>
          <w:szCs w:val="22"/>
        </w:rPr>
        <w:t>15.300</w:t>
      </w:r>
      <w:r w:rsidR="008F5C38">
        <w:rPr>
          <w:rFonts w:asciiTheme="minorHAnsi" w:hAnsiTheme="minorHAnsi" w:cstheme="minorHAnsi"/>
          <w:sz w:val="22"/>
          <w:szCs w:val="22"/>
        </w:rPr>
        <w:t>.000,00 zł.</w:t>
      </w:r>
    </w:p>
    <w:p w14:paraId="1EEC0EC1" w14:textId="77777777" w:rsidR="00FB37D4" w:rsidRPr="001C2343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85D3C" w:rsidRPr="001C2343">
        <w:rPr>
          <w:rFonts w:asciiTheme="minorHAnsi" w:hAnsiTheme="minorHAnsi" w:cstheme="minorHAnsi"/>
          <w:sz w:val="22"/>
          <w:szCs w:val="22"/>
        </w:rPr>
        <w:t>2</w:t>
      </w:r>
      <w:r w:rsidR="008F5C38">
        <w:rPr>
          <w:rFonts w:asciiTheme="minorHAnsi" w:hAnsiTheme="minorHAnsi" w:cstheme="minorHAnsi"/>
          <w:sz w:val="22"/>
          <w:szCs w:val="22"/>
        </w:rPr>
        <w:t>6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BE4B7B" w:rsidRPr="001C2343">
        <w:rPr>
          <w:rFonts w:asciiTheme="minorHAnsi" w:hAnsiTheme="minorHAnsi" w:cstheme="minorHAnsi"/>
          <w:sz w:val="22"/>
          <w:szCs w:val="22"/>
        </w:rPr>
        <w:t>3</w:t>
      </w:r>
      <w:r w:rsidR="002C34CB">
        <w:rPr>
          <w:rFonts w:asciiTheme="minorHAnsi" w:hAnsiTheme="minorHAnsi" w:cstheme="minorHAnsi"/>
          <w:sz w:val="22"/>
          <w:szCs w:val="22"/>
        </w:rPr>
        <w:t>4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nie planuje się wpływów </w:t>
      </w:r>
      <w:r w:rsidRPr="001C2343">
        <w:rPr>
          <w:rFonts w:asciiTheme="minorHAnsi" w:hAnsiTheme="minorHAnsi" w:cstheme="minorHAnsi"/>
          <w:sz w:val="22"/>
          <w:szCs w:val="22"/>
        </w:rPr>
        <w:t>z dotacji UE (brak umów)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ani krajowych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nie </w:t>
      </w:r>
      <w:r w:rsidR="008065C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oznacza, że Gmina nie będzie się o nie starała w miarę ogłaszania nowych naborów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na dofinansowanie projektów.</w:t>
      </w:r>
    </w:p>
    <w:p w14:paraId="60FEC7A5" w14:textId="77777777" w:rsidR="00B0558C" w:rsidRPr="001C2343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3DF45D" w14:textId="77777777" w:rsidR="00163C7E" w:rsidRDefault="00B0558C" w:rsidP="006775BA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 W ramach dochodów majątkowych zaplanowano również w 202</w:t>
      </w:r>
      <w:r w:rsidR="008F5C38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EE1D2C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pływy z  tytułu przekształcenia </w:t>
      </w:r>
      <w:r w:rsidR="00EE1D2C" w:rsidRPr="001C2343">
        <w:rPr>
          <w:rFonts w:asciiTheme="minorHAnsi" w:hAnsiTheme="minorHAnsi" w:cstheme="minorHAnsi"/>
          <w:sz w:val="22"/>
          <w:szCs w:val="22"/>
        </w:rPr>
        <w:t>prawa użytkowania wieczystego przysługujące</w:t>
      </w:r>
      <w:r w:rsidR="00D177BC" w:rsidRPr="001C2343">
        <w:rPr>
          <w:rFonts w:asciiTheme="minorHAnsi" w:hAnsiTheme="minorHAnsi" w:cstheme="minorHAnsi"/>
          <w:sz w:val="22"/>
          <w:szCs w:val="22"/>
        </w:rPr>
        <w:t xml:space="preserve">go osobom fizycznym </w:t>
      </w:r>
      <w:r w:rsidRPr="001C2343">
        <w:rPr>
          <w:rFonts w:asciiTheme="minorHAnsi" w:hAnsiTheme="minorHAnsi" w:cstheme="minorHAnsi"/>
          <w:sz w:val="22"/>
          <w:szCs w:val="22"/>
        </w:rPr>
        <w:br/>
      </w:r>
      <w:r w:rsidR="00D177BC" w:rsidRPr="001C2343">
        <w:rPr>
          <w:rFonts w:asciiTheme="minorHAnsi" w:hAnsiTheme="minorHAnsi" w:cstheme="minorHAnsi"/>
          <w:sz w:val="22"/>
          <w:szCs w:val="22"/>
        </w:rPr>
        <w:t>w prawo własności</w:t>
      </w:r>
      <w:r w:rsidR="00F21DE1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8F5C38">
        <w:rPr>
          <w:rFonts w:asciiTheme="minorHAnsi" w:hAnsiTheme="minorHAnsi" w:cstheme="minorHAnsi"/>
          <w:sz w:val="22"/>
          <w:szCs w:val="22"/>
        </w:rPr>
        <w:t>4</w:t>
      </w:r>
      <w:r w:rsidR="002C34CB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.000,00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2B634A">
        <w:rPr>
          <w:rFonts w:asciiTheme="minorHAnsi" w:hAnsiTheme="minorHAnsi" w:cstheme="minorHAnsi"/>
          <w:sz w:val="22"/>
          <w:szCs w:val="22"/>
        </w:rPr>
        <w:t xml:space="preserve">, w latach 2023 – 2025 zaplanowano z tego tytułu </w:t>
      </w:r>
      <w:r w:rsidR="002B634A">
        <w:rPr>
          <w:rFonts w:asciiTheme="minorHAnsi" w:hAnsiTheme="minorHAnsi" w:cstheme="minorHAnsi"/>
          <w:sz w:val="22"/>
          <w:szCs w:val="22"/>
        </w:rPr>
        <w:br/>
        <w:t>po 150.000,00 zł rocznie.</w:t>
      </w:r>
    </w:p>
    <w:p w14:paraId="4319883D" w14:textId="77777777" w:rsidR="0053530F" w:rsidRDefault="0053530F" w:rsidP="006775BA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58C6B78" w14:textId="77777777" w:rsidR="0053530F" w:rsidRPr="001C2343" w:rsidRDefault="0053530F" w:rsidP="006775BA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44B15" w14:textId="77777777" w:rsidR="00A61962" w:rsidRPr="001C2343" w:rsidRDefault="00A61962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1406B" w14:textId="77777777" w:rsidR="00FB37D4" w:rsidRPr="001C2343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II.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Wydatki</w:t>
      </w:r>
    </w:p>
    <w:p w14:paraId="2F210FE8" w14:textId="2472D4E5" w:rsidR="00D626D3" w:rsidRPr="001C2343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Wydatki budżet</w:t>
      </w:r>
      <w:r w:rsidR="00896DAF" w:rsidRPr="001C2343">
        <w:rPr>
          <w:rFonts w:asciiTheme="minorHAnsi" w:hAnsiTheme="minorHAnsi" w:cstheme="minorHAnsi"/>
          <w:sz w:val="22"/>
          <w:szCs w:val="22"/>
        </w:rPr>
        <w:t>u Miasta</w:t>
      </w:r>
      <w:r w:rsidRPr="001C2343">
        <w:rPr>
          <w:rFonts w:asciiTheme="minorHAnsi" w:hAnsiTheme="minorHAnsi" w:cstheme="minorHAnsi"/>
          <w:sz w:val="22"/>
          <w:szCs w:val="22"/>
        </w:rPr>
        <w:t xml:space="preserve"> w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B634A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zaplanowano w </w:t>
      </w:r>
      <w:r w:rsidR="00896DAF" w:rsidRPr="001C2343">
        <w:rPr>
          <w:rFonts w:asciiTheme="minorHAnsi" w:hAnsiTheme="minorHAnsi" w:cstheme="minorHAnsi"/>
          <w:sz w:val="22"/>
          <w:szCs w:val="22"/>
        </w:rPr>
        <w:t>łącznej kwocie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3530F">
        <w:rPr>
          <w:rFonts w:asciiTheme="minorHAnsi" w:hAnsiTheme="minorHAnsi" w:cstheme="minorHAnsi"/>
          <w:sz w:val="22"/>
          <w:szCs w:val="22"/>
        </w:rPr>
        <w:t>531.813.882,13</w:t>
      </w:r>
      <w:r w:rsidR="008E56D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zł.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Zgodnie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 Rozporządzeniem Ministra Finansów w sprawie wieloletniej prognozy finansowej jednostki samorządu terytorialnego w latach objętych WPF, wykazano je w podziale na bieżące i majątkowe.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3E40B6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zaplanowano </w:t>
      </w:r>
      <w:r w:rsidR="002C34CB">
        <w:rPr>
          <w:rFonts w:asciiTheme="minorHAnsi" w:hAnsiTheme="minorHAnsi" w:cstheme="minorHAnsi"/>
          <w:sz w:val="22"/>
          <w:szCs w:val="22"/>
        </w:rPr>
        <w:t>wyższe</w:t>
      </w:r>
      <w:r w:rsidRPr="001C2343">
        <w:rPr>
          <w:rFonts w:asciiTheme="minorHAnsi" w:hAnsiTheme="minorHAnsi" w:cstheme="minorHAnsi"/>
          <w:sz w:val="22"/>
          <w:szCs w:val="22"/>
        </w:rPr>
        <w:t xml:space="preserve"> wydatki ogółem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w porównaniu do </w:t>
      </w:r>
      <w:r w:rsidR="00325045" w:rsidRPr="001C2343">
        <w:rPr>
          <w:rFonts w:asciiTheme="minorHAnsi" w:hAnsiTheme="minorHAnsi" w:cstheme="minorHAnsi"/>
          <w:sz w:val="22"/>
          <w:szCs w:val="22"/>
        </w:rPr>
        <w:t>20</w:t>
      </w:r>
      <w:r w:rsidR="002C34CB">
        <w:rPr>
          <w:rFonts w:asciiTheme="minorHAnsi" w:hAnsiTheme="minorHAnsi" w:cstheme="minorHAnsi"/>
          <w:sz w:val="22"/>
          <w:szCs w:val="22"/>
        </w:rPr>
        <w:t>2</w:t>
      </w:r>
      <w:r w:rsidR="00575689">
        <w:rPr>
          <w:rFonts w:asciiTheme="minorHAnsi" w:hAnsiTheme="minorHAnsi" w:cstheme="minorHAnsi"/>
          <w:sz w:val="22"/>
          <w:szCs w:val="22"/>
        </w:rPr>
        <w:t>1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325045" w:rsidRPr="001C2343">
        <w:rPr>
          <w:rFonts w:asciiTheme="minorHAnsi" w:hAnsiTheme="minorHAnsi" w:cstheme="minorHAnsi"/>
          <w:sz w:val="22"/>
          <w:szCs w:val="22"/>
        </w:rPr>
        <w:t>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m. in. </w:t>
      </w:r>
      <w:r w:rsidRPr="001C2343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zaplanowaniem znacznie </w:t>
      </w:r>
      <w:r w:rsidR="00D377BF">
        <w:rPr>
          <w:rFonts w:asciiTheme="minorHAnsi" w:hAnsiTheme="minorHAnsi" w:cstheme="minorHAnsi"/>
          <w:sz w:val="22"/>
          <w:szCs w:val="22"/>
        </w:rPr>
        <w:t>wyższych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wydatków majątkowych, w tym: </w:t>
      </w:r>
    </w:p>
    <w:p w14:paraId="226BF240" w14:textId="08DAFEA3" w:rsidR="00FD381A" w:rsidRPr="001C2343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B37D4" w:rsidRPr="001C2343">
        <w:rPr>
          <w:rFonts w:asciiTheme="minorHAnsi" w:hAnsiTheme="minorHAnsi" w:cstheme="minorHAnsi"/>
          <w:sz w:val="22"/>
          <w:szCs w:val="22"/>
          <w:u w:val="single"/>
        </w:rPr>
        <w:t>ydatki bieżące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EE0CA5" w:rsidRPr="001C2343">
        <w:rPr>
          <w:rFonts w:asciiTheme="minorHAnsi" w:hAnsiTheme="minorHAnsi" w:cstheme="minorHAnsi"/>
          <w:sz w:val="22"/>
          <w:szCs w:val="22"/>
        </w:rPr>
        <w:t>na rok 20</w:t>
      </w:r>
      <w:r w:rsidR="00325045" w:rsidRPr="001C2343">
        <w:rPr>
          <w:rFonts w:asciiTheme="minorHAnsi" w:hAnsiTheme="minorHAnsi" w:cstheme="minorHAnsi"/>
          <w:sz w:val="22"/>
          <w:szCs w:val="22"/>
        </w:rPr>
        <w:t>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zaplanowano w kwocie </w:t>
      </w:r>
      <w:r w:rsidR="0053530F">
        <w:rPr>
          <w:rFonts w:asciiTheme="minorHAnsi" w:hAnsiTheme="minorHAnsi" w:cstheme="minorHAnsi"/>
          <w:sz w:val="22"/>
          <w:szCs w:val="22"/>
        </w:rPr>
        <w:t>311.986.365,18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zł.</w:t>
      </w:r>
      <w:r w:rsidR="00816C0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E0CA5" w:rsidRPr="001C2343">
        <w:rPr>
          <w:rFonts w:asciiTheme="minorHAnsi" w:hAnsiTheme="minorHAnsi" w:cstheme="minorHAnsi"/>
          <w:sz w:val="22"/>
          <w:szCs w:val="22"/>
        </w:rPr>
        <w:t>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a podstawę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>do oszacowania wielkości wydatków bieżących w kolejnych latach objętych prognozą przyjęto dane obejmujące zakres realizowanych zadań własnych i zleconych</w:t>
      </w:r>
      <w:r w:rsidR="0066621E" w:rsidRPr="001C2343">
        <w:rPr>
          <w:rFonts w:asciiTheme="minorHAnsi" w:hAnsiTheme="minorHAnsi" w:cstheme="minorHAnsi"/>
          <w:sz w:val="22"/>
          <w:szCs w:val="22"/>
        </w:rPr>
        <w:t>, wydatki wynikające z wieloletnich przedsięwzięć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66621E" w:rsidRPr="001C2343">
        <w:rPr>
          <w:rFonts w:asciiTheme="minorHAnsi" w:hAnsiTheme="minorHAnsi" w:cstheme="minorHAnsi"/>
          <w:sz w:val="22"/>
          <w:szCs w:val="22"/>
        </w:rPr>
        <w:t>poziom</w:t>
      </w:r>
      <w:r w:rsidR="00626367" w:rsidRPr="001C2343">
        <w:rPr>
          <w:rFonts w:asciiTheme="minorHAnsi" w:hAnsiTheme="minorHAnsi" w:cstheme="minorHAnsi"/>
          <w:sz w:val="22"/>
          <w:szCs w:val="22"/>
        </w:rPr>
        <w:t>u</w:t>
      </w:r>
      <w:r w:rsidR="0066621E" w:rsidRPr="001C2343">
        <w:rPr>
          <w:rFonts w:asciiTheme="minorHAnsi" w:hAnsiTheme="minorHAnsi" w:cstheme="minorHAnsi"/>
          <w:sz w:val="22"/>
          <w:szCs w:val="22"/>
        </w:rPr>
        <w:t xml:space="preserve"> wykonania poszczególnych kategorii wydatków w latach ubiegłych. </w:t>
      </w:r>
      <w:r w:rsidR="00D377BF">
        <w:rPr>
          <w:rFonts w:asciiTheme="minorHAnsi" w:hAnsiTheme="minorHAnsi" w:cstheme="minorHAnsi"/>
          <w:sz w:val="22"/>
          <w:szCs w:val="22"/>
        </w:rPr>
        <w:br/>
      </w:r>
      <w:r w:rsidR="0066621E" w:rsidRPr="001C2343">
        <w:rPr>
          <w:rFonts w:asciiTheme="minorHAnsi" w:hAnsiTheme="minorHAnsi" w:cstheme="minorHAnsi"/>
          <w:sz w:val="22"/>
          <w:szCs w:val="22"/>
        </w:rPr>
        <w:t>W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lata</w:t>
      </w:r>
      <w:r w:rsidR="0066621E" w:rsidRPr="001C2343">
        <w:rPr>
          <w:rFonts w:asciiTheme="minorHAnsi" w:hAnsiTheme="minorHAnsi" w:cstheme="minorHAnsi"/>
          <w:sz w:val="22"/>
          <w:szCs w:val="22"/>
        </w:rPr>
        <w:t>ch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8E56D3" w:rsidRPr="001C2343">
        <w:rPr>
          <w:rFonts w:asciiTheme="minorHAnsi" w:hAnsiTheme="minorHAnsi" w:cstheme="minorHAnsi"/>
          <w:sz w:val="22"/>
          <w:szCs w:val="22"/>
        </w:rPr>
        <w:t>2</w:t>
      </w:r>
      <w:r w:rsidR="00575689">
        <w:rPr>
          <w:rFonts w:asciiTheme="minorHAnsi" w:hAnsiTheme="minorHAnsi" w:cstheme="minorHAnsi"/>
          <w:sz w:val="22"/>
          <w:szCs w:val="22"/>
        </w:rPr>
        <w:t>6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66621E" w:rsidRPr="001C2343">
        <w:rPr>
          <w:rFonts w:asciiTheme="minorHAnsi" w:hAnsiTheme="minorHAnsi" w:cstheme="minorHAnsi"/>
          <w:sz w:val="22"/>
          <w:szCs w:val="22"/>
        </w:rPr>
        <w:t>3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ustalono wydatki na stałym poziomie  </w:t>
      </w:r>
      <w:r w:rsidR="00575689">
        <w:rPr>
          <w:rFonts w:asciiTheme="minorHAnsi" w:hAnsiTheme="minorHAnsi" w:cstheme="minorHAnsi"/>
          <w:sz w:val="22"/>
          <w:szCs w:val="22"/>
        </w:rPr>
        <w:t xml:space="preserve">2025 roku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575689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że określenie ich jest obarczone dużym ryzykiem błędu. </w:t>
      </w:r>
    </w:p>
    <w:p w14:paraId="22395938" w14:textId="77777777" w:rsidR="00D7258E" w:rsidRPr="001C2343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ramach wydatków bieżących zostały wyodrębnione</w:t>
      </w:r>
      <w:r w:rsidR="00D7258E" w:rsidRPr="001C2343">
        <w:rPr>
          <w:rFonts w:asciiTheme="minorHAnsi" w:hAnsiTheme="minorHAnsi" w:cstheme="minorHAnsi"/>
          <w:sz w:val="22"/>
          <w:szCs w:val="22"/>
        </w:rPr>
        <w:t>:</w:t>
      </w:r>
    </w:p>
    <w:p w14:paraId="0D207644" w14:textId="77777777" w:rsidR="00F5137B" w:rsidRPr="001C2343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wynagrodzenia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skład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ki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od nich naliczan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, które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B93D2F" w:rsidRPr="001C2343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575689">
        <w:rPr>
          <w:rFonts w:asciiTheme="minorHAnsi" w:hAnsiTheme="minorHAnsi" w:cstheme="minorHAnsi"/>
          <w:sz w:val="22"/>
          <w:szCs w:val="22"/>
        </w:rPr>
        <w:t>115.915.214,95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kolejnych latach (202</w:t>
      </w:r>
      <w:r w:rsidR="00575689">
        <w:rPr>
          <w:rFonts w:asciiTheme="minorHAnsi" w:hAnsiTheme="minorHAnsi" w:cstheme="minorHAnsi"/>
          <w:sz w:val="22"/>
          <w:szCs w:val="22"/>
        </w:rPr>
        <w:t>3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– 202</w:t>
      </w:r>
      <w:r w:rsidR="00575689">
        <w:rPr>
          <w:rFonts w:asciiTheme="minorHAnsi" w:hAnsiTheme="minorHAnsi" w:cstheme="minorHAnsi"/>
          <w:sz w:val="22"/>
          <w:szCs w:val="22"/>
        </w:rPr>
        <w:t>5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ich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wzrost o </w:t>
      </w:r>
      <w:r w:rsidR="0094765A" w:rsidRPr="001C2343">
        <w:rPr>
          <w:rFonts w:asciiTheme="minorHAnsi" w:hAnsiTheme="minorHAnsi" w:cstheme="minorHAnsi"/>
          <w:sz w:val="22"/>
          <w:szCs w:val="22"/>
        </w:rPr>
        <w:t xml:space="preserve">ok. </w:t>
      </w:r>
      <w:r w:rsidR="00B93D2F" w:rsidRPr="001C2343">
        <w:rPr>
          <w:rFonts w:asciiTheme="minorHAnsi" w:hAnsiTheme="minorHAnsi" w:cstheme="minorHAnsi"/>
          <w:sz w:val="22"/>
          <w:szCs w:val="22"/>
        </w:rPr>
        <w:t>2,5</w:t>
      </w:r>
      <w:r w:rsidR="00575689">
        <w:rPr>
          <w:rFonts w:asciiTheme="minorHAnsi" w:hAnsiTheme="minorHAnsi" w:cstheme="minorHAnsi"/>
          <w:sz w:val="22"/>
          <w:szCs w:val="22"/>
        </w:rPr>
        <w:t xml:space="preserve"> - 3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%, </w:t>
      </w:r>
      <w:r w:rsidR="00B93D2F" w:rsidRPr="001C2343">
        <w:rPr>
          <w:rFonts w:asciiTheme="minorHAnsi" w:hAnsiTheme="minorHAnsi" w:cstheme="minorHAnsi"/>
          <w:sz w:val="22"/>
          <w:szCs w:val="22"/>
        </w:rPr>
        <w:t>m. in. z uwagi na planowany wzrost wynagrodzenia minimalnego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>natomiast w latach kolejnych 202</w:t>
      </w:r>
      <w:r w:rsidR="00575689">
        <w:rPr>
          <w:rFonts w:asciiTheme="minorHAnsi" w:hAnsiTheme="minorHAnsi" w:cstheme="minorHAnsi"/>
          <w:sz w:val="22"/>
          <w:szCs w:val="22"/>
        </w:rPr>
        <w:t>6</w:t>
      </w:r>
      <w:r w:rsidR="00F5137B" w:rsidRPr="001C2343">
        <w:rPr>
          <w:rFonts w:asciiTheme="minorHAnsi" w:hAnsiTheme="minorHAnsi" w:cstheme="minorHAnsi"/>
          <w:sz w:val="22"/>
          <w:szCs w:val="22"/>
        </w:rPr>
        <w:t>-20</w:t>
      </w:r>
      <w:r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bez wzrostu w stosunku do 202</w:t>
      </w:r>
      <w:r w:rsidR="00575689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roku,</w:t>
      </w:r>
    </w:p>
    <w:p w14:paraId="3165B5AB" w14:textId="77777777" w:rsidR="00D7258E" w:rsidRPr="001C2343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z tytułu poręczeń i gwarancji </w:t>
      </w:r>
      <w:r w:rsidRPr="001C2343">
        <w:rPr>
          <w:rFonts w:asciiTheme="minorHAnsi" w:hAnsiTheme="minorHAnsi" w:cstheme="minorHAnsi"/>
          <w:sz w:val="22"/>
          <w:szCs w:val="22"/>
        </w:rPr>
        <w:t>udzielonych przez Gminę, które w 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E816B4" w:rsidRPr="001C2343">
        <w:rPr>
          <w:rFonts w:asciiTheme="minorHAnsi" w:hAnsiTheme="minorHAnsi" w:cstheme="minorHAnsi"/>
          <w:sz w:val="22"/>
          <w:szCs w:val="22"/>
        </w:rPr>
        <w:t>zaplanowano w kwocie 2.411.382,</w:t>
      </w:r>
      <w:r w:rsidR="00A37BBD">
        <w:rPr>
          <w:rFonts w:asciiTheme="minorHAnsi" w:hAnsiTheme="minorHAnsi" w:cstheme="minorHAnsi"/>
          <w:sz w:val="22"/>
          <w:szCs w:val="22"/>
        </w:rPr>
        <w:t>94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 na które składają się:   </w:t>
      </w:r>
    </w:p>
    <w:p w14:paraId="25F725FB" w14:textId="77777777" w:rsidR="00D7258E" w:rsidRPr="001C2343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- udzielone w 2017 roku poręczenie na okres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lat (2018-2037) dla Miejskiego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Zakładu Budynków Sp. z. o.o. ( 100 % udziałów Gminy Stalowa Wola ) w związku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 zaciągnięciem kredytu na realizację zadania „Budowa dwóch budynków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mieszkalnych wielorodzinnych przy ul. Orzeszkowej w Stalowej Woli” w kwocie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800.125,</w:t>
      </w:r>
      <w:r w:rsidR="00A37BBD">
        <w:rPr>
          <w:rFonts w:asciiTheme="minorHAnsi" w:hAnsiTheme="minorHAnsi" w:cstheme="minorHAnsi"/>
          <w:sz w:val="22"/>
          <w:szCs w:val="22"/>
        </w:rPr>
        <w:t>8</w:t>
      </w:r>
      <w:r w:rsidR="008A3324" w:rsidRPr="001C2343">
        <w:rPr>
          <w:rFonts w:asciiTheme="minorHAnsi" w:hAnsiTheme="minorHAnsi" w:cstheme="minorHAnsi"/>
          <w:sz w:val="22"/>
          <w:szCs w:val="22"/>
        </w:rPr>
        <w:t>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1578E541" w14:textId="77777777" w:rsidR="00D7258E" w:rsidRPr="001C2343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- udzielone w 2018 r. poręczenie dla MZK Sp. z o.</w:t>
      </w:r>
      <w:r w:rsidR="009D32CF">
        <w:rPr>
          <w:rFonts w:asciiTheme="minorHAnsi" w:hAnsiTheme="minorHAnsi" w:cstheme="minorHAnsi"/>
          <w:sz w:val="22"/>
          <w:szCs w:val="22"/>
        </w:rPr>
        <w:t>o.</w:t>
      </w:r>
      <w:r w:rsidRPr="001C2343">
        <w:rPr>
          <w:rFonts w:asciiTheme="minorHAnsi" w:hAnsiTheme="minorHAnsi" w:cstheme="minorHAnsi"/>
          <w:sz w:val="22"/>
          <w:szCs w:val="22"/>
        </w:rPr>
        <w:t xml:space="preserve"> (do 2027 r)  w związku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>z zaciągnięciem pożyczki od ARP S.A. na zakup i modernizację nieruchomości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zabudowanych budynkiem biurowym przy Al. J. Pawła II 25A w Stalowej Woli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oraz na modernizację stacji paliw – </w:t>
      </w:r>
      <w:r w:rsidR="00A37BBD">
        <w:rPr>
          <w:rFonts w:asciiTheme="minorHAnsi" w:hAnsiTheme="minorHAnsi" w:cstheme="minorHAnsi"/>
          <w:sz w:val="22"/>
          <w:szCs w:val="22"/>
        </w:rPr>
        <w:t>1.611.257,14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W kolejnych latach wydatki te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zostały zabezpieczone w wielkościach wynikających z umów poręczenia. Ponadto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zaznaczyć należy, że spółki regulują terminowo swoje zobowiązania, a uwolnione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środki przeznaczane s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ą na bieżącą realizację budżetu. Plan udzielonych poręczeń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     zawarty jest w Załączniku Nr 1 do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roku, jednak obejmuje on okres dłuższy,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     niż okres prognozy kwoty długu. W latach 203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7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planowana kwota poręczeń</w:t>
      </w:r>
      <w:r w:rsid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  <w:t xml:space="preserve">        wynosi 800.125,80 zł.</w:t>
      </w:r>
    </w:p>
    <w:p w14:paraId="59FFA4A3" w14:textId="77777777" w:rsidR="00D86BAB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c) </w:t>
      </w:r>
      <w:r w:rsidR="00D86BA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obsługę długu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roku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są planowane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są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37BBD">
        <w:rPr>
          <w:rFonts w:asciiTheme="minorHAnsi" w:hAnsiTheme="minorHAnsi" w:cstheme="minorHAnsi"/>
          <w:sz w:val="22"/>
          <w:szCs w:val="22"/>
        </w:rPr>
        <w:t>2.</w:t>
      </w:r>
      <w:r w:rsidR="00575689">
        <w:rPr>
          <w:rFonts w:asciiTheme="minorHAnsi" w:hAnsiTheme="minorHAnsi" w:cstheme="minorHAnsi"/>
          <w:sz w:val="22"/>
          <w:szCs w:val="22"/>
        </w:rPr>
        <w:t>774.796,34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z tego wyłączenia z limitu spłaty zobowiązań, o których mowa w art. 243 ustawy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wynoszą </w:t>
      </w:r>
      <w:r w:rsidR="00575689">
        <w:rPr>
          <w:rFonts w:asciiTheme="minorHAnsi" w:hAnsiTheme="minorHAnsi" w:cstheme="minorHAnsi"/>
          <w:sz w:val="22"/>
          <w:szCs w:val="22"/>
        </w:rPr>
        <w:t>797.749,56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C84FBD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667899" w:rsidRPr="001C2343">
        <w:rPr>
          <w:rFonts w:asciiTheme="minorHAnsi" w:hAnsiTheme="minorHAnsi" w:cstheme="minorHAnsi"/>
          <w:sz w:val="22"/>
          <w:szCs w:val="22"/>
        </w:rPr>
        <w:t>2</w:t>
      </w:r>
      <w:r w:rsidR="00575689">
        <w:rPr>
          <w:rFonts w:asciiTheme="minorHAnsi" w:hAnsiTheme="minorHAnsi" w:cstheme="minorHAnsi"/>
          <w:sz w:val="22"/>
          <w:szCs w:val="22"/>
        </w:rPr>
        <w:t>3</w:t>
      </w:r>
      <w:r w:rsidR="00C84FBD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odsetki wykazane w pozycji 2.1.3.</w:t>
      </w:r>
      <w:r w:rsidRPr="001C2343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C84FBD" w:rsidRPr="001C2343">
        <w:rPr>
          <w:rFonts w:asciiTheme="minorHAnsi" w:hAnsiTheme="minorHAnsi" w:cstheme="minorHAnsi"/>
          <w:sz w:val="22"/>
          <w:szCs w:val="22"/>
        </w:rPr>
        <w:t>załączni</w:t>
      </w:r>
      <w:r w:rsidR="00A37BBD">
        <w:rPr>
          <w:rFonts w:asciiTheme="minorHAnsi" w:hAnsiTheme="minorHAnsi" w:cstheme="minorHAnsi"/>
          <w:sz w:val="22"/>
          <w:szCs w:val="22"/>
        </w:rPr>
        <w:t>ka N</w:t>
      </w:r>
      <w:r w:rsidRPr="001C2343">
        <w:rPr>
          <w:rFonts w:asciiTheme="minorHAnsi" w:hAnsiTheme="minorHAnsi" w:cstheme="minorHAnsi"/>
          <w:sz w:val="22"/>
          <w:szCs w:val="22"/>
        </w:rPr>
        <w:t xml:space="preserve">r 1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do WPF zaplanowano na podstawie harmonogramów spłat </w:t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aciągniętych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kredytów </w:t>
      </w:r>
      <w:r w:rsidRPr="001C2343">
        <w:rPr>
          <w:rFonts w:asciiTheme="minorHAnsi" w:hAnsiTheme="minorHAnsi" w:cstheme="minorHAnsi"/>
          <w:sz w:val="22"/>
          <w:szCs w:val="22"/>
        </w:rPr>
        <w:t>oraz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wyemitowanych obligacji.</w:t>
      </w:r>
    </w:p>
    <w:p w14:paraId="3F5BD9A1" w14:textId="77777777" w:rsidR="000C0955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B8DC37" w14:textId="2053C986" w:rsidR="00FB37D4" w:rsidRPr="00A37BBD" w:rsidRDefault="003855CA" w:rsidP="00F96EE7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7BBD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573F4" w:rsidRPr="00A37BBD">
        <w:rPr>
          <w:rFonts w:asciiTheme="minorHAnsi" w:hAnsiTheme="minorHAnsi" w:cstheme="minorHAnsi"/>
          <w:sz w:val="22"/>
          <w:szCs w:val="22"/>
          <w:u w:val="single"/>
        </w:rPr>
        <w:t>ydatki majątkowe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– </w:t>
      </w:r>
      <w:r w:rsidR="0084646C" w:rsidRPr="00A37BBD">
        <w:rPr>
          <w:rFonts w:asciiTheme="minorHAnsi" w:hAnsiTheme="minorHAnsi" w:cstheme="minorHAnsi"/>
          <w:sz w:val="22"/>
          <w:szCs w:val="22"/>
        </w:rPr>
        <w:t>w ramach Załącznika N</w:t>
      </w:r>
      <w:r w:rsidR="003C5EDC" w:rsidRPr="00A37BBD">
        <w:rPr>
          <w:rFonts w:asciiTheme="minorHAnsi" w:hAnsiTheme="minorHAnsi" w:cstheme="minorHAnsi"/>
          <w:sz w:val="22"/>
          <w:szCs w:val="22"/>
        </w:rPr>
        <w:t>r 1 do wieloletniej prognozy finansowej Miasta zapisano ł</w:t>
      </w:r>
      <w:r w:rsidR="00754D5A" w:rsidRPr="00A37BBD">
        <w:rPr>
          <w:rFonts w:asciiTheme="minorHAnsi" w:hAnsiTheme="minorHAnsi" w:cstheme="minorHAnsi"/>
          <w:sz w:val="22"/>
          <w:szCs w:val="22"/>
        </w:rPr>
        <w:t>ą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czne kwoty wydatków majątkowych, które na </w:t>
      </w:r>
      <w:r w:rsidR="000C0955" w:rsidRPr="00A37BBD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84646C" w:rsidRPr="00A37BBD">
        <w:rPr>
          <w:rFonts w:asciiTheme="minorHAnsi" w:hAnsiTheme="minorHAnsi" w:cstheme="minorHAnsi"/>
          <w:sz w:val="22"/>
          <w:szCs w:val="22"/>
        </w:rPr>
        <w:t xml:space="preserve"> rok planowane są </w:t>
      </w:r>
      <w:r w:rsidR="0084646C" w:rsidRPr="00A37BBD">
        <w:rPr>
          <w:rFonts w:asciiTheme="minorHAnsi" w:hAnsiTheme="minorHAnsi" w:cstheme="minorHAnsi"/>
          <w:sz w:val="22"/>
          <w:szCs w:val="22"/>
        </w:rPr>
        <w:br/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3530F">
        <w:rPr>
          <w:rFonts w:asciiTheme="minorHAnsi" w:hAnsiTheme="minorHAnsi" w:cstheme="minorHAnsi"/>
          <w:sz w:val="22"/>
          <w:szCs w:val="22"/>
        </w:rPr>
        <w:t>219.827.516,95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 zł. </w:t>
      </w:r>
      <w:r w:rsidR="00E40A35" w:rsidRPr="00A37BBD">
        <w:rPr>
          <w:rFonts w:asciiTheme="minorHAnsi" w:hAnsiTheme="minorHAnsi" w:cstheme="minorHAnsi"/>
          <w:sz w:val="22"/>
          <w:szCs w:val="22"/>
        </w:rPr>
        <w:t>W</w:t>
      </w:r>
      <w:r w:rsidR="003C5EDC" w:rsidRPr="00A37BBD">
        <w:rPr>
          <w:rFonts w:asciiTheme="minorHAnsi" w:hAnsiTheme="minorHAnsi" w:cstheme="minorHAnsi"/>
          <w:sz w:val="22"/>
          <w:szCs w:val="22"/>
        </w:rPr>
        <w:t>ydatki majątkowe zostały oszacowane na podstawie danych dotyczących wieloletnich przedsięwzięć o charakterze majątkowym</w:t>
      </w:r>
      <w:r w:rsidR="00A37BBD" w:rsidRPr="00A37BBD">
        <w:rPr>
          <w:rFonts w:asciiTheme="minorHAnsi" w:hAnsiTheme="minorHAnsi" w:cstheme="minorHAnsi"/>
          <w:sz w:val="22"/>
          <w:szCs w:val="22"/>
        </w:rPr>
        <w:t xml:space="preserve"> oraz w oparciu </w:t>
      </w:r>
      <w:r w:rsidR="00A37BBD" w:rsidRPr="00A37BBD">
        <w:rPr>
          <w:rFonts w:asciiTheme="minorHAnsi" w:hAnsiTheme="minorHAnsi" w:cstheme="minorHAnsi"/>
          <w:sz w:val="22"/>
          <w:szCs w:val="22"/>
        </w:rPr>
        <w:br/>
      </w:r>
      <w:r w:rsidR="006F1913" w:rsidRPr="00A37BBD">
        <w:rPr>
          <w:rFonts w:asciiTheme="minorHAnsi" w:hAnsiTheme="minorHAnsi" w:cstheme="minorHAnsi"/>
          <w:sz w:val="22"/>
          <w:szCs w:val="22"/>
        </w:rPr>
        <w:t xml:space="preserve">o prognozowaną kwotę wydatków majątkowych, w skład których wchodzą rezerwy inwestycyjne, inwestycje drobne, a także wydatki inwestycyjne przewidziane na zadania, na które nie są jeszcze podpisane umowy. </w:t>
      </w:r>
      <w:r w:rsidR="007C535D" w:rsidRPr="00A37BBD">
        <w:rPr>
          <w:rFonts w:asciiTheme="minorHAnsi" w:hAnsiTheme="minorHAnsi" w:cstheme="minorHAnsi"/>
          <w:sz w:val="22"/>
          <w:szCs w:val="22"/>
        </w:rPr>
        <w:t xml:space="preserve">W </w:t>
      </w:r>
      <w:r w:rsidR="000A3998" w:rsidRPr="00A37BBD">
        <w:rPr>
          <w:rFonts w:asciiTheme="minorHAnsi" w:hAnsiTheme="minorHAnsi" w:cstheme="minorHAnsi"/>
          <w:sz w:val="22"/>
          <w:szCs w:val="22"/>
        </w:rPr>
        <w:t>w</w:t>
      </w:r>
      <w:r w:rsidR="00FB37D4" w:rsidRPr="00A37BBD">
        <w:rPr>
          <w:rFonts w:asciiTheme="minorHAnsi" w:hAnsiTheme="minorHAnsi" w:cstheme="minorHAnsi"/>
          <w:sz w:val="22"/>
          <w:szCs w:val="22"/>
        </w:rPr>
        <w:t>ydatk</w:t>
      </w:r>
      <w:r w:rsidR="007C535D" w:rsidRPr="00A37BBD">
        <w:rPr>
          <w:rFonts w:asciiTheme="minorHAnsi" w:hAnsiTheme="minorHAnsi" w:cstheme="minorHAnsi"/>
          <w:sz w:val="22"/>
          <w:szCs w:val="22"/>
        </w:rPr>
        <w:t>ach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objęt</w:t>
      </w:r>
      <w:r w:rsidRPr="00A37BBD">
        <w:rPr>
          <w:rFonts w:asciiTheme="minorHAnsi" w:hAnsiTheme="minorHAnsi" w:cstheme="minorHAnsi"/>
          <w:sz w:val="22"/>
          <w:szCs w:val="22"/>
        </w:rPr>
        <w:t>y</w:t>
      </w:r>
      <w:r w:rsidR="007C535D" w:rsidRPr="00A37BBD">
        <w:rPr>
          <w:rFonts w:asciiTheme="minorHAnsi" w:hAnsiTheme="minorHAnsi" w:cstheme="minorHAnsi"/>
          <w:sz w:val="22"/>
          <w:szCs w:val="22"/>
        </w:rPr>
        <w:t>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limitem art. 226 ust. </w:t>
      </w:r>
      <w:r w:rsidR="00071824" w:rsidRPr="00A37BBD">
        <w:rPr>
          <w:rFonts w:asciiTheme="minorHAnsi" w:hAnsiTheme="minorHAnsi" w:cstheme="minorHAnsi"/>
          <w:sz w:val="22"/>
          <w:szCs w:val="22"/>
        </w:rPr>
        <w:t xml:space="preserve">3 pkt 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FB37D4" w:rsidRPr="00A37BBD">
        <w:rPr>
          <w:rFonts w:asciiTheme="minorHAnsi" w:hAnsiTheme="minorHAnsi" w:cstheme="minorHAnsi"/>
          <w:sz w:val="22"/>
          <w:szCs w:val="22"/>
        </w:rPr>
        <w:t>ufp</w:t>
      </w:r>
      <w:proofErr w:type="spellEnd"/>
      <w:r w:rsidR="00FB37D4" w:rsidRP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- w wykazie przedsięwzięć wieloletnich ujęto zadania, które są zgodne ze strategią rozwoju gminy i niezbędne </w:t>
      </w:r>
      <w:r w:rsidR="0094765A" w:rsidRPr="00A37BBD">
        <w:rPr>
          <w:rFonts w:asciiTheme="minorHAnsi" w:hAnsiTheme="minorHAnsi" w:cstheme="minorHAnsi"/>
          <w:sz w:val="22"/>
          <w:szCs w:val="22"/>
        </w:rPr>
        <w:br/>
      </w:r>
      <w:r w:rsidR="009573F4" w:rsidRPr="00A37BBD">
        <w:rPr>
          <w:rFonts w:asciiTheme="minorHAnsi" w:hAnsiTheme="minorHAnsi" w:cstheme="minorHAnsi"/>
          <w:sz w:val="22"/>
          <w:szCs w:val="22"/>
        </w:rPr>
        <w:t>dla realizacji umów zawartych w latach poprzednich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i planowanych do realizacji w </w:t>
      </w:r>
      <w:r w:rsidR="00071824" w:rsidRPr="00A37BBD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roku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E504F1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FB7F05" w14:textId="77777777" w:rsidR="00F847A9" w:rsidRPr="001C2343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III.</w:t>
      </w:r>
      <w:r w:rsidR="0062657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Wynik budżetu</w:t>
      </w:r>
    </w:p>
    <w:p w14:paraId="0A44CB32" w14:textId="77777777" w:rsidR="008E6DC3" w:rsidRPr="001C234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w odwrotnym przypadku deficyt bud</w:t>
      </w:r>
      <w:r w:rsidR="0090086F" w:rsidRPr="001C2343">
        <w:rPr>
          <w:rFonts w:asciiTheme="minorHAnsi" w:hAnsiTheme="minorHAnsi" w:cstheme="minorHAnsi"/>
          <w:sz w:val="22"/>
          <w:szCs w:val="22"/>
        </w:rPr>
        <w:t>ż</w:t>
      </w:r>
      <w:r w:rsidRPr="001C2343">
        <w:rPr>
          <w:rFonts w:asciiTheme="minorHAnsi" w:hAnsiTheme="minorHAnsi" w:cstheme="minorHAnsi"/>
          <w:sz w:val="22"/>
          <w:szCs w:val="22"/>
        </w:rPr>
        <w:t xml:space="preserve">etu. </w:t>
      </w:r>
      <w:r w:rsidR="00F847A9" w:rsidRPr="001C2343">
        <w:rPr>
          <w:rFonts w:asciiTheme="minorHAnsi" w:hAnsiTheme="minorHAnsi" w:cstheme="minorHAnsi"/>
          <w:sz w:val="22"/>
          <w:szCs w:val="22"/>
        </w:rPr>
        <w:t>W</w:t>
      </w:r>
      <w:r w:rsidR="009C702F" w:rsidRPr="001C2343">
        <w:rPr>
          <w:rFonts w:asciiTheme="minorHAnsi" w:hAnsiTheme="minorHAnsi" w:cstheme="minorHAnsi"/>
          <w:sz w:val="22"/>
          <w:szCs w:val="22"/>
        </w:rPr>
        <w:t xml:space="preserve"> projekcie budżetu na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847A9" w:rsidRPr="001C2343">
        <w:rPr>
          <w:rFonts w:asciiTheme="minorHAnsi" w:hAnsiTheme="minorHAnsi" w:cstheme="minorHAnsi"/>
          <w:sz w:val="22"/>
          <w:szCs w:val="22"/>
        </w:rPr>
        <w:t xml:space="preserve">r. </w:t>
      </w:r>
      <w:r w:rsidR="00B61E6A" w:rsidRPr="001C2343">
        <w:rPr>
          <w:rFonts w:asciiTheme="minorHAnsi" w:hAnsiTheme="minorHAnsi" w:cstheme="minorHAnsi"/>
          <w:sz w:val="22"/>
          <w:szCs w:val="22"/>
        </w:rPr>
        <w:t xml:space="preserve">planuje się 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t xml:space="preserve">nadwyżkę </w:t>
      </w:r>
      <w:r w:rsidR="00E816B4" w:rsidRPr="001C2343">
        <w:rPr>
          <w:rFonts w:asciiTheme="minorHAnsi" w:hAnsiTheme="minorHAnsi" w:cstheme="minorHAnsi"/>
          <w:sz w:val="22"/>
          <w:szCs w:val="22"/>
        </w:rPr>
        <w:lastRenderedPageBreak/>
        <w:t>budżet</w:t>
      </w:r>
      <w:r w:rsidR="00575689">
        <w:rPr>
          <w:rFonts w:asciiTheme="minorHAnsi" w:hAnsiTheme="minorHAnsi" w:cstheme="minorHAnsi"/>
          <w:sz w:val="22"/>
          <w:szCs w:val="22"/>
        </w:rPr>
        <w:t>u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575689">
        <w:rPr>
          <w:rFonts w:asciiTheme="minorHAnsi" w:hAnsiTheme="minorHAnsi" w:cstheme="minorHAnsi"/>
          <w:sz w:val="22"/>
          <w:szCs w:val="22"/>
        </w:rPr>
        <w:t>latach 2023 - 2034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t xml:space="preserve">również </w:t>
      </w:r>
      <w:r w:rsidR="0090086F" w:rsidRPr="001C2343">
        <w:rPr>
          <w:rFonts w:asciiTheme="minorHAnsi" w:hAnsiTheme="minorHAnsi" w:cstheme="minorHAnsi"/>
          <w:sz w:val="22"/>
          <w:szCs w:val="22"/>
        </w:rPr>
        <w:t xml:space="preserve">prognozuje się, iż budżet będzie się zamykał wynikiem dodatnim, tj. nadwyżką budżetową. Planowana na lata objęte wieloletnią prognozą finansową nadwyżka budżetowa będzie przeznaczana </w:t>
      </w:r>
      <w:r w:rsidR="00575689">
        <w:rPr>
          <w:rFonts w:asciiTheme="minorHAnsi" w:hAnsiTheme="minorHAnsi" w:cstheme="minorHAnsi"/>
          <w:sz w:val="22"/>
          <w:szCs w:val="22"/>
        </w:rPr>
        <w:t xml:space="preserve">w całości </w:t>
      </w:r>
      <w:r w:rsidR="008E6DC3" w:rsidRPr="001C2343">
        <w:rPr>
          <w:rFonts w:asciiTheme="minorHAnsi" w:hAnsiTheme="minorHAnsi" w:cstheme="minorHAnsi"/>
          <w:sz w:val="22"/>
          <w:szCs w:val="22"/>
        </w:rPr>
        <w:t>na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spłat</w:t>
      </w:r>
      <w:r w:rsidR="0090086F" w:rsidRPr="001C2343">
        <w:rPr>
          <w:rFonts w:asciiTheme="minorHAnsi" w:hAnsiTheme="minorHAnsi" w:cstheme="minorHAnsi"/>
          <w:sz w:val="22"/>
          <w:szCs w:val="22"/>
        </w:rPr>
        <w:t>ę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 xml:space="preserve">zobowiązań wynikających </w:t>
      </w:r>
      <w:r w:rsidR="00575689">
        <w:rPr>
          <w:rFonts w:asciiTheme="minorHAnsi" w:hAnsiTheme="minorHAnsi" w:cstheme="minorHAnsi"/>
          <w:sz w:val="22"/>
          <w:szCs w:val="22"/>
        </w:rPr>
        <w:br/>
      </w:r>
      <w:r w:rsidR="001C4825" w:rsidRPr="001C2343">
        <w:rPr>
          <w:rFonts w:asciiTheme="minorHAnsi" w:hAnsiTheme="minorHAnsi" w:cstheme="minorHAnsi"/>
          <w:sz w:val="22"/>
          <w:szCs w:val="22"/>
        </w:rPr>
        <w:t>z zaciągniętych kredytów oraz wyemitowanych papierów wartościowych.</w:t>
      </w:r>
    </w:p>
    <w:p w14:paraId="0C33F19E" w14:textId="77777777" w:rsidR="00562128" w:rsidRPr="001C2343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FC8F392" w14:textId="77777777" w:rsidR="00FB37D4" w:rsidRPr="001C2343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Przychody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budżetu</w:t>
      </w:r>
    </w:p>
    <w:p w14:paraId="1B34F238" w14:textId="09E471AB" w:rsidR="00AE218E" w:rsidRPr="001C2343" w:rsidRDefault="00B579B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535D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roku 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planuje </w:t>
      </w:r>
      <w:r w:rsidR="00141289">
        <w:rPr>
          <w:rFonts w:asciiTheme="minorHAnsi" w:hAnsiTheme="minorHAnsi" w:cstheme="minorHAnsi"/>
          <w:sz w:val="22"/>
          <w:szCs w:val="22"/>
        </w:rPr>
        <w:t xml:space="preserve">się przychody w wysokości </w:t>
      </w:r>
      <w:r w:rsidR="0053530F">
        <w:rPr>
          <w:rFonts w:asciiTheme="minorHAnsi" w:hAnsiTheme="minorHAnsi" w:cstheme="minorHAnsi"/>
          <w:sz w:val="22"/>
          <w:szCs w:val="22"/>
        </w:rPr>
        <w:t>21.770.989,77</w:t>
      </w:r>
      <w:r w:rsidR="00141289">
        <w:rPr>
          <w:rFonts w:asciiTheme="minorHAnsi" w:hAnsiTheme="minorHAnsi" w:cstheme="minorHAnsi"/>
          <w:sz w:val="22"/>
          <w:szCs w:val="22"/>
        </w:rPr>
        <w:t xml:space="preserve"> zł z tytułu </w:t>
      </w:r>
      <w:r>
        <w:rPr>
          <w:rFonts w:asciiTheme="minorHAnsi" w:hAnsiTheme="minorHAnsi" w:cstheme="minorHAnsi"/>
          <w:sz w:val="22"/>
          <w:szCs w:val="22"/>
        </w:rPr>
        <w:t>niewykorzystanych środków</w:t>
      </w:r>
      <w:r w:rsidR="00141289">
        <w:rPr>
          <w:rFonts w:asciiTheme="minorHAnsi" w:hAnsiTheme="minorHAnsi" w:cstheme="minorHAnsi"/>
          <w:sz w:val="22"/>
          <w:szCs w:val="22"/>
        </w:rPr>
        <w:t xml:space="preserve"> z lat ubieg</w:t>
      </w:r>
      <w:r>
        <w:rPr>
          <w:rFonts w:asciiTheme="minorHAnsi" w:hAnsiTheme="minorHAnsi" w:cstheme="minorHAnsi"/>
          <w:sz w:val="22"/>
          <w:szCs w:val="22"/>
        </w:rPr>
        <w:t>łych na podstawie art. 217 ust. 2 pkt 8 ustawy o finansach publicznych.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D567E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F67A3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3</w:t>
      </w:r>
      <w:r w:rsidR="001D567E" w:rsidRPr="001C2343">
        <w:rPr>
          <w:rFonts w:asciiTheme="minorHAnsi" w:hAnsiTheme="minorHAnsi" w:cstheme="minorHAnsi"/>
          <w:sz w:val="22"/>
          <w:szCs w:val="22"/>
        </w:rPr>
        <w:t>-20</w:t>
      </w:r>
      <w:r w:rsidR="001C4825"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z uwagi </w:t>
      </w:r>
      <w:r w:rsidR="00DE033B">
        <w:rPr>
          <w:rFonts w:asciiTheme="minorHAnsi" w:hAnsiTheme="minorHAnsi" w:cstheme="minorHAnsi"/>
          <w:sz w:val="22"/>
          <w:szCs w:val="22"/>
        </w:rPr>
        <w:t>na planowane nadwyżki budżetowe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nie planuje się przychodów budżetowych.</w:t>
      </w:r>
    </w:p>
    <w:p w14:paraId="593D2170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38B063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Rozchody:</w:t>
      </w:r>
    </w:p>
    <w:p w14:paraId="2ED3929E" w14:textId="77777777" w:rsidR="00744A07" w:rsidRPr="001C2343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Ujęte rozchody budżetowe zaplanowano 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B579BA">
        <w:rPr>
          <w:rFonts w:asciiTheme="minorHAnsi" w:hAnsiTheme="minorHAnsi" w:cstheme="minorHAnsi"/>
          <w:sz w:val="22"/>
          <w:szCs w:val="22"/>
        </w:rPr>
        <w:t>harmonogramów spłat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zaciągniętych zobowiązań </w:t>
      </w:r>
      <w:r w:rsidR="00B579BA">
        <w:rPr>
          <w:rFonts w:asciiTheme="minorHAnsi" w:hAnsiTheme="minorHAnsi" w:cstheme="minorHAnsi"/>
          <w:sz w:val="22"/>
          <w:szCs w:val="22"/>
        </w:rPr>
        <w:t xml:space="preserve">z lat, </w:t>
      </w:r>
      <w:r w:rsidR="00804DCB" w:rsidRPr="001C2343">
        <w:rPr>
          <w:rFonts w:asciiTheme="minorHAnsi" w:hAnsiTheme="minorHAnsi" w:cstheme="minorHAnsi"/>
          <w:sz w:val="22"/>
          <w:szCs w:val="22"/>
        </w:rPr>
        <w:t>wynikających z podpisanych przez Miasto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um</w:t>
      </w:r>
      <w:r w:rsidR="00804DCB" w:rsidRPr="001C2343">
        <w:rPr>
          <w:rFonts w:asciiTheme="minorHAnsi" w:hAnsiTheme="minorHAnsi" w:cstheme="minorHAnsi"/>
          <w:sz w:val="22"/>
          <w:szCs w:val="22"/>
        </w:rPr>
        <w:t>ów</w:t>
      </w:r>
      <w:r w:rsidR="00626367" w:rsidRPr="001C2343">
        <w:rPr>
          <w:rFonts w:asciiTheme="minorHAnsi" w:hAnsiTheme="minorHAnsi" w:cstheme="minorHAnsi"/>
          <w:sz w:val="22"/>
          <w:szCs w:val="22"/>
        </w:rPr>
        <w:t>.</w:t>
      </w:r>
    </w:p>
    <w:p w14:paraId="05AC8A46" w14:textId="77777777" w:rsidR="00160150" w:rsidRPr="001C2343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Rozchody w poszczególnych latach przedstawiają się następująco:</w:t>
      </w:r>
    </w:p>
    <w:p w14:paraId="47414EDC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>28.271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F7B26F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>32.292</w:t>
      </w:r>
      <w:r w:rsidR="00AE5230" w:rsidRPr="001C2343">
        <w:rPr>
          <w:rFonts w:asciiTheme="minorHAnsi" w:hAnsiTheme="minorHAnsi" w:cstheme="minorHAnsi"/>
          <w:sz w:val="22"/>
          <w:szCs w:val="22"/>
        </w:rPr>
        <w:t>.000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29196F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17.4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6582F2F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016E82E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388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9D5F8D6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16.9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30B8189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EA5BBE" w:rsidRPr="001C2343">
        <w:rPr>
          <w:rFonts w:asciiTheme="minorHAnsi" w:hAnsiTheme="minorHAnsi" w:cstheme="minorHAnsi"/>
          <w:sz w:val="22"/>
          <w:szCs w:val="22"/>
        </w:rPr>
        <w:t>1</w:t>
      </w:r>
      <w:r w:rsidR="008525D5" w:rsidRPr="001C2343">
        <w:rPr>
          <w:rFonts w:asciiTheme="minorHAnsi" w:hAnsiTheme="minorHAnsi" w:cstheme="minorHAnsi"/>
          <w:sz w:val="22"/>
          <w:szCs w:val="22"/>
        </w:rPr>
        <w:t>6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1931897" w14:textId="77777777" w:rsidR="00744A07" w:rsidRPr="001C2343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9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  <w:t>1</w:t>
      </w:r>
      <w:r w:rsidR="00F96EE7">
        <w:rPr>
          <w:rFonts w:asciiTheme="minorHAnsi" w:hAnsiTheme="minorHAnsi" w:cstheme="minorHAnsi"/>
          <w:sz w:val="22"/>
          <w:szCs w:val="22"/>
        </w:rPr>
        <w:t>7</w:t>
      </w:r>
      <w:r w:rsidR="00EA5BBE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8525D5" w:rsidRPr="001C2343">
        <w:rPr>
          <w:rFonts w:asciiTheme="minorHAnsi" w:hAnsiTheme="minorHAnsi" w:cstheme="minorHAnsi"/>
          <w:sz w:val="22"/>
          <w:szCs w:val="22"/>
        </w:rPr>
        <w:t>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5230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2975D6" w:rsidRPr="001C23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232F40" w14:textId="77777777" w:rsidR="00EA5BBE" w:rsidRPr="001C2343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C27590" w:rsidRPr="001C2343">
        <w:rPr>
          <w:rFonts w:asciiTheme="minorHAnsi" w:hAnsiTheme="minorHAnsi" w:cstheme="minorHAnsi"/>
          <w:sz w:val="22"/>
          <w:szCs w:val="22"/>
        </w:rPr>
        <w:t>17.900.000,00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     </w:t>
      </w:r>
    </w:p>
    <w:p w14:paraId="17D86E4A" w14:textId="77777777" w:rsidR="008525D5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788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650BBDA9" w14:textId="77777777" w:rsidR="008525D5" w:rsidRPr="001C2343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16.0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0E77DFC1" w14:textId="77777777" w:rsidR="008525D5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</w:t>
      </w:r>
      <w:r w:rsidR="00F96EE7">
        <w:rPr>
          <w:rFonts w:asciiTheme="minorHAnsi" w:hAnsiTheme="minorHAnsi" w:cstheme="minorHAnsi"/>
          <w:sz w:val="22"/>
          <w:szCs w:val="22"/>
        </w:rPr>
        <w:t>6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000.000,00 zł,</w:t>
      </w:r>
    </w:p>
    <w:p w14:paraId="27CF9D0C" w14:textId="77777777" w:rsidR="00F96EE7" w:rsidRPr="001C2343" w:rsidRDefault="00F96EE7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- 2034 r. rozchody wynoszą</w:t>
      </w:r>
      <w:r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4.592</w:t>
      </w:r>
      <w:r>
        <w:rPr>
          <w:rFonts w:asciiTheme="minorHAnsi" w:hAnsiTheme="minorHAnsi" w:cstheme="minorHAnsi"/>
          <w:sz w:val="22"/>
          <w:szCs w:val="22"/>
        </w:rPr>
        <w:t>.000,00 zł.</w:t>
      </w:r>
    </w:p>
    <w:p w14:paraId="62C89618" w14:textId="77777777" w:rsidR="00EA5BBE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31486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VI. K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wot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długu:</w:t>
      </w:r>
    </w:p>
    <w:p w14:paraId="76A7318B" w14:textId="77777777" w:rsidR="00802EAF" w:rsidRPr="001C2343" w:rsidRDefault="00CE35E4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Przewidywana kwota długu (6) na koniec 20</w:t>
      </w:r>
      <w:r w:rsidR="00F96EE7">
        <w:rPr>
          <w:rFonts w:asciiTheme="minorHAnsi" w:hAnsiTheme="minorHAnsi" w:cstheme="minorHAnsi"/>
          <w:bCs/>
          <w:sz w:val="22"/>
          <w:szCs w:val="22"/>
        </w:rPr>
        <w:t>2</w:t>
      </w:r>
      <w:r w:rsidR="00B579BA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C27590" w:rsidRPr="001C2343">
        <w:rPr>
          <w:rFonts w:asciiTheme="minorHAnsi" w:hAnsiTheme="minorHAnsi" w:cstheme="minorHAnsi"/>
          <w:bCs/>
          <w:sz w:val="22"/>
          <w:szCs w:val="22"/>
        </w:rPr>
        <w:t xml:space="preserve">wynosi </w:t>
      </w:r>
      <w:r w:rsidR="00B579BA">
        <w:rPr>
          <w:rFonts w:asciiTheme="minorHAnsi" w:hAnsiTheme="minorHAnsi" w:cstheme="minorHAnsi"/>
          <w:b/>
          <w:bCs/>
          <w:sz w:val="22"/>
          <w:szCs w:val="22"/>
        </w:rPr>
        <w:t>223</w:t>
      </w:r>
      <w:r w:rsidR="00F96EE7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59.000,00 zł.</w:t>
      </w:r>
      <w:r w:rsidR="00802EA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248BAC" w14:textId="77777777" w:rsidR="00EF0F99" w:rsidRDefault="00C27590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202</w:t>
      </w:r>
      <w:r w:rsidR="00B579BA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kwota długu 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zmniejszy się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o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planowane spłaty rat kredytowych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oraz wykup obligacji komunalnych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zgodnie z zawartymi umowami na łączną kwotę </w:t>
      </w:r>
      <w:r w:rsidR="00B579BA">
        <w:rPr>
          <w:rFonts w:asciiTheme="minorHAnsi" w:hAnsiTheme="minorHAnsi" w:cstheme="minorHAnsi"/>
          <w:bCs/>
          <w:sz w:val="22"/>
          <w:szCs w:val="22"/>
        </w:rPr>
        <w:t>28.271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zł. 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Planowana kwota długu na koniec 202</w:t>
      </w:r>
      <w:r w:rsidR="00B579BA">
        <w:rPr>
          <w:rFonts w:asciiTheme="minorHAnsi" w:hAnsiTheme="minorHAnsi" w:cstheme="minorHAnsi"/>
          <w:bCs/>
          <w:sz w:val="22"/>
          <w:szCs w:val="22"/>
        </w:rPr>
        <w:t>2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 xml:space="preserve"> roku wyniesie 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B579B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988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 zł.</w:t>
      </w:r>
    </w:p>
    <w:p w14:paraId="200F07CC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kolejnych latach kwota długu będzie przedstawiała się następująco:</w:t>
      </w:r>
    </w:p>
    <w:p w14:paraId="7BAAED6E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2023 r. –  zmniejszenie kwoty długu o wykup obligacji w wysokości </w:t>
      </w:r>
      <w:r w:rsidR="001D79C2">
        <w:rPr>
          <w:rFonts w:asciiTheme="minorHAnsi" w:hAnsiTheme="minorHAnsi" w:cstheme="minorHAnsi"/>
          <w:bCs/>
          <w:sz w:val="22"/>
          <w:szCs w:val="22"/>
        </w:rPr>
        <w:t>32.292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.000,00 zł,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kwotę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162.696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67638A5F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2024 r. – zmniejszenie kwoty długu o wykup obligacji w wysokości </w:t>
      </w:r>
      <w:r w:rsidR="00B54423">
        <w:rPr>
          <w:rFonts w:asciiTheme="minorHAnsi" w:hAnsiTheme="minorHAnsi" w:cstheme="minorHAnsi"/>
          <w:bCs/>
          <w:sz w:val="22"/>
          <w:szCs w:val="22"/>
        </w:rPr>
        <w:t>17.4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145.292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70C050A0" w14:textId="77777777" w:rsidR="00CE35E4" w:rsidRPr="001C2343" w:rsidRDefault="00CE35E4" w:rsidP="00B5442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2025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>16.8</w:t>
      </w:r>
      <w:r w:rsidR="001D79C2">
        <w:rPr>
          <w:rFonts w:asciiTheme="minorHAnsi" w:hAnsiTheme="minorHAnsi" w:cstheme="minorHAnsi"/>
          <w:bCs/>
          <w:sz w:val="22"/>
          <w:szCs w:val="22"/>
        </w:rPr>
        <w:t>04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kwotę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128.488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CE1FC78" w14:textId="77777777" w:rsidR="00CE35E4" w:rsidRPr="001C2343" w:rsidRDefault="00B54423" w:rsidP="00B5442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- w 2026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388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112.100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49F4244" w14:textId="77777777" w:rsidR="00CE35E4" w:rsidRPr="001C2343" w:rsidRDefault="00CE35E4" w:rsidP="00B54423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2027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AC2E33">
        <w:rPr>
          <w:rFonts w:asciiTheme="minorHAnsi" w:hAnsiTheme="minorHAnsi" w:cstheme="minorHAnsi"/>
          <w:bCs/>
          <w:sz w:val="22"/>
          <w:szCs w:val="22"/>
        </w:rPr>
        <w:br/>
        <w:t xml:space="preserve">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95.196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</w:p>
    <w:p w14:paraId="0CBDE6CD" w14:textId="77777777" w:rsidR="00424056" w:rsidRPr="001C2343" w:rsidRDefault="00CE35E4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2028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wykup obligacji w kwocie 1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6.</w:t>
      </w:r>
      <w:r w:rsidR="00B54423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zł co daje kwotę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78.392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6C4BED82" w14:textId="77777777" w:rsidR="00424056" w:rsidRPr="001C2343" w:rsidRDefault="00424056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2029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B54423">
        <w:rPr>
          <w:rFonts w:asciiTheme="minorHAnsi" w:hAnsiTheme="minorHAnsi" w:cstheme="minorHAnsi"/>
          <w:bCs/>
          <w:sz w:val="22"/>
          <w:szCs w:val="22"/>
        </w:rPr>
        <w:t>7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61.288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37E3866B" w14:textId="77777777" w:rsidR="00C43CD7" w:rsidRPr="001C2343" w:rsidRDefault="00C43CD7" w:rsidP="00AC2E33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2030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17.900.000,00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43.388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EA889D1" w14:textId="77777777" w:rsidR="00C43CD7" w:rsidRPr="001C2343" w:rsidRDefault="00AC2E33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- w 2031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788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 co daje kwotę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26.600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43CD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2BBF3B1" w14:textId="77777777" w:rsidR="00C538C8" w:rsidRPr="001C2343" w:rsidRDefault="00424056" w:rsidP="00AC2E33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 w:rsidR="00246C9B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10.592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538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4F807BD5" w14:textId="77777777" w:rsidR="00B54423" w:rsidRPr="001C2343" w:rsidRDefault="00C538C8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- w 2033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6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0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4.592</w:t>
      </w:r>
      <w:r w:rsidR="00B54423" w:rsidRPr="001C2343">
        <w:rPr>
          <w:rFonts w:asciiTheme="minorHAnsi" w:hAnsiTheme="minorHAnsi" w:cstheme="minorHAnsi"/>
          <w:b/>
          <w:bCs/>
          <w:sz w:val="22"/>
          <w:szCs w:val="22"/>
        </w:rPr>
        <w:t>.000,00 zł,</w:t>
      </w:r>
    </w:p>
    <w:p w14:paraId="0F1B6C81" w14:textId="77777777" w:rsidR="00CE35E4" w:rsidRPr="001C2343" w:rsidRDefault="00AC2E33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1D79C2">
        <w:rPr>
          <w:rFonts w:asciiTheme="minorHAnsi" w:hAnsiTheme="minorHAnsi" w:cstheme="minorHAnsi"/>
          <w:bCs/>
          <w:sz w:val="22"/>
          <w:szCs w:val="22"/>
        </w:rPr>
        <w:t>4.592</w:t>
      </w:r>
      <w:r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do kwoty </w:t>
      </w:r>
      <w:r w:rsidR="00F906D1" w:rsidRPr="001C2343">
        <w:rPr>
          <w:rFonts w:asciiTheme="minorHAnsi" w:hAnsiTheme="minorHAnsi" w:cstheme="minorHAnsi"/>
          <w:b/>
          <w:bCs/>
          <w:sz w:val="22"/>
          <w:szCs w:val="22"/>
        </w:rPr>
        <w:t>0,00 zł.</w:t>
      </w:r>
    </w:p>
    <w:p w14:paraId="2A1E4756" w14:textId="77777777" w:rsidR="00EF0F99" w:rsidRPr="001C2343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38A1A" w14:textId="77777777" w:rsidR="00300C6C" w:rsidRPr="001C2343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2020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mają zastosowanie nowe wskaźniki, o których mowa w art. 243 ustawy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całym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okresie prognozy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spełniona jest relacja wynikająca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zapisu art. 243 ustawy o finansach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publicznych i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wyliczona została w pozycjach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8.3 Z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ałącznika </w:t>
      </w:r>
      <w:r w:rsidR="008470F0">
        <w:rPr>
          <w:rFonts w:asciiTheme="minorHAnsi" w:hAnsiTheme="minorHAnsi" w:cstheme="minorHAnsi"/>
          <w:bCs/>
          <w:sz w:val="22"/>
          <w:szCs w:val="22"/>
        </w:rPr>
        <w:br/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Nr 1.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achowana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została również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relacja zrównoważenia wydatków bieżących, o której mowa 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w art. 242</w:t>
      </w:r>
      <w:r w:rsidR="001D7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– pozycje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.1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7.2 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</w:p>
    <w:p w14:paraId="2AF5FBD0" w14:textId="77777777" w:rsidR="0008430F" w:rsidRPr="001C2343" w:rsidRDefault="0008430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A1169" w14:textId="77777777" w:rsidR="00423A1B" w:rsidRPr="001C2343" w:rsidRDefault="008470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Ponadto w Z</w:t>
      </w:r>
      <w:r w:rsidR="000A4FDD" w:rsidRPr="001C2343">
        <w:rPr>
          <w:rFonts w:asciiTheme="minorHAnsi" w:hAnsiTheme="minorHAnsi" w:cstheme="minorHAnsi"/>
          <w:bCs/>
          <w:sz w:val="22"/>
          <w:szCs w:val="22"/>
        </w:rPr>
        <w:t>ałączniku Nr 1 w kol. 2.1.3.2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4FDD" w:rsidRPr="001C2343">
        <w:rPr>
          <w:rFonts w:asciiTheme="minorHAnsi" w:hAnsiTheme="minorHAnsi" w:cstheme="minorHAnsi"/>
          <w:bCs/>
          <w:sz w:val="22"/>
          <w:szCs w:val="22"/>
        </w:rPr>
        <w:t xml:space="preserve">5.1.1 i 5.1.1.2 zastosowano wyłączenia wynikające z art. 243 ust. 3a ustawy o finansach publicznych,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które dotyczą spłat rat kredyt</w:t>
      </w:r>
      <w:r w:rsidR="00CB0102">
        <w:rPr>
          <w:rFonts w:asciiTheme="minorHAnsi" w:hAnsiTheme="minorHAnsi" w:cstheme="minorHAnsi"/>
          <w:bCs/>
          <w:sz w:val="22"/>
          <w:szCs w:val="22"/>
        </w:rPr>
        <w:t>ów oraz wykupu obligacji komunalnych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, jaki</w:t>
      </w:r>
      <w:r w:rsidR="00CB0102">
        <w:rPr>
          <w:rFonts w:asciiTheme="minorHAnsi" w:hAnsiTheme="minorHAnsi" w:cstheme="minorHAnsi"/>
          <w:bCs/>
          <w:sz w:val="22"/>
          <w:szCs w:val="22"/>
        </w:rPr>
        <w:t>e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zaciągnięto </w:t>
      </w:r>
      <w:r w:rsidR="00CB0102">
        <w:rPr>
          <w:rFonts w:asciiTheme="minorHAnsi" w:hAnsiTheme="minorHAnsi" w:cstheme="minorHAnsi"/>
          <w:bCs/>
          <w:sz w:val="22"/>
          <w:szCs w:val="22"/>
        </w:rPr>
        <w:t xml:space="preserve">lub wyemitowano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na realizację projektu  finansowanego w wysokości </w:t>
      </w:r>
      <w:r w:rsidR="00CB0102">
        <w:rPr>
          <w:rFonts w:asciiTheme="minorHAnsi" w:hAnsiTheme="minorHAnsi" w:cstheme="minorHAnsi"/>
          <w:bCs/>
          <w:sz w:val="22"/>
          <w:szCs w:val="22"/>
        </w:rPr>
        <w:t>co najmniej 60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% ze środków, o których mowa w art. 5 ust. 1 pkt 2 w części odpowiadającej wydatkom na wkład krajowy. Poniżej przedstawiono sposób zastosowanych wyłączeń w poszczególnych latach:</w:t>
      </w:r>
    </w:p>
    <w:p w14:paraId="180AC17D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AD91CD" w14:textId="77777777" w:rsidR="00782D79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Dokonano wyłączeń, które dotyczą spłat rat emisji obligacji komunalnych, jakie wyemitowano w 2017 roku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 zł (ze spłatą w latach 2020-2025</w:t>
      </w:r>
      <w:r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3A51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  <w:t>5.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261</w:t>
      </w:r>
      <w:r w:rsidR="00CB0102">
        <w:rPr>
          <w:rFonts w:asciiTheme="minorHAnsi" w:hAnsiTheme="minorHAnsi" w:cstheme="minorHAnsi"/>
          <w:bCs/>
          <w:sz w:val="22"/>
          <w:szCs w:val="22"/>
        </w:rPr>
        <w:t>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950,30</w:t>
      </w:r>
      <w:r w:rsidR="00CB01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zł, emisję obligacji w 20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18 r. 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na kwotę 86.000.000 zł 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spłatą w lat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 xml:space="preserve">ach 2023-2030)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emisję obligacji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w 2019 r.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ą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2024-2032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w kwocie </w:t>
      </w:r>
      <w:r w:rsidR="001F6EAC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F6EAC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emisję obligacji komunalnych w 202</w:t>
      </w:r>
      <w:r w:rsidR="001F6EAC">
        <w:rPr>
          <w:rFonts w:asciiTheme="minorHAnsi" w:hAnsiTheme="minorHAnsi" w:cstheme="minorHAnsi"/>
          <w:bCs/>
          <w:sz w:val="22"/>
          <w:szCs w:val="22"/>
        </w:rPr>
        <w:t>1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r. na kwotę </w:t>
      </w:r>
      <w:r w:rsidR="001F6EAC">
        <w:rPr>
          <w:rFonts w:asciiTheme="minorHAnsi" w:hAnsiTheme="minorHAnsi" w:cstheme="minorHAnsi"/>
          <w:bCs/>
          <w:sz w:val="22"/>
          <w:szCs w:val="22"/>
        </w:rPr>
        <w:t>28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 </w:t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ze spłatą w latach 202</w:t>
      </w:r>
      <w:r w:rsidR="001F6EAC">
        <w:rPr>
          <w:rFonts w:asciiTheme="minorHAnsi" w:hAnsiTheme="minorHAnsi" w:cstheme="minorHAnsi"/>
          <w:bCs/>
          <w:sz w:val="22"/>
          <w:szCs w:val="22"/>
        </w:rPr>
        <w:t>2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– 20</w:t>
      </w:r>
      <w:r w:rsidR="001F6EAC">
        <w:rPr>
          <w:rFonts w:asciiTheme="minorHAnsi" w:hAnsiTheme="minorHAnsi" w:cstheme="minorHAnsi"/>
          <w:bCs/>
          <w:sz w:val="22"/>
          <w:szCs w:val="22"/>
        </w:rPr>
        <w:t>23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z wyłączeniami na kwotę </w:t>
      </w:r>
      <w:r w:rsidR="001F6EAC">
        <w:rPr>
          <w:rFonts w:asciiTheme="minorHAnsi" w:hAnsiTheme="minorHAnsi" w:cstheme="minorHAnsi"/>
          <w:bCs/>
          <w:sz w:val="22"/>
          <w:szCs w:val="22"/>
        </w:rPr>
        <w:t>10.402.957,87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C2343">
        <w:rPr>
          <w:rFonts w:asciiTheme="minorHAnsi" w:hAnsiTheme="minorHAnsi" w:cstheme="minorHAnsi"/>
          <w:bCs/>
          <w:sz w:val="22"/>
          <w:szCs w:val="22"/>
        </w:rPr>
        <w:t>m. in. na wkład krajowy do zadań dofinansowanych ze środków unijnych:</w:t>
      </w: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70BF6AEB" w14:textId="77777777" w:rsidR="00782D79" w:rsidRDefault="00782D79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A75A68A" w14:textId="77777777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0E82EF00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140"/>
        <w:gridCol w:w="1232"/>
        <w:gridCol w:w="1276"/>
        <w:gridCol w:w="1418"/>
      </w:tblGrid>
      <w:tr w:rsidR="001F6EAC" w:rsidRPr="001F6EAC" w14:paraId="19F7FF15" w14:textId="77777777" w:rsidTr="0053530F">
        <w:trPr>
          <w:trHeight w:val="300"/>
        </w:trPr>
        <w:tc>
          <w:tcPr>
            <w:tcW w:w="3860" w:type="dxa"/>
            <w:vMerge w:val="restart"/>
            <w:shd w:val="clear" w:color="auto" w:fill="auto"/>
            <w:noWrap/>
            <w:vAlign w:val="center"/>
            <w:hideMark/>
          </w:tcPr>
          <w:p w14:paraId="50179802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066" w:type="dxa"/>
            <w:gridSpan w:val="4"/>
            <w:shd w:val="clear" w:color="auto" w:fill="auto"/>
            <w:noWrap/>
            <w:vAlign w:val="bottom"/>
            <w:hideMark/>
          </w:tcPr>
          <w:p w14:paraId="342F69BB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Wkład własny </w:t>
            </w:r>
          </w:p>
        </w:tc>
      </w:tr>
      <w:tr w:rsidR="001F6EAC" w:rsidRPr="001F6EAC" w14:paraId="71A153D7" w14:textId="77777777" w:rsidTr="0053530F">
        <w:trPr>
          <w:trHeight w:val="495"/>
        </w:trPr>
        <w:tc>
          <w:tcPr>
            <w:tcW w:w="3860" w:type="dxa"/>
            <w:vMerge/>
            <w:vAlign w:val="center"/>
            <w:hideMark/>
          </w:tcPr>
          <w:p w14:paraId="5A017B6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05E90AA6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14:paraId="584A340E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BEE4E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1EB6C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</w:t>
            </w:r>
          </w:p>
        </w:tc>
      </w:tr>
      <w:tr w:rsidR="001F6EAC" w:rsidRPr="001F6EAC" w14:paraId="2BAECC2E" w14:textId="77777777" w:rsidTr="0053530F">
        <w:trPr>
          <w:trHeight w:val="420"/>
        </w:trPr>
        <w:tc>
          <w:tcPr>
            <w:tcW w:w="3860" w:type="dxa"/>
            <w:shd w:val="clear" w:color="auto" w:fill="auto"/>
            <w:vAlign w:val="center"/>
            <w:hideMark/>
          </w:tcPr>
          <w:p w14:paraId="551A557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6E4E9C4F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68 480,59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8CF8539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11 560 865,42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36C5BB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2 831 795,81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4C7199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7741BB65" w14:textId="77777777" w:rsidTr="0053530F">
        <w:trPr>
          <w:trHeight w:val="480"/>
        </w:trPr>
        <w:tc>
          <w:tcPr>
            <w:tcW w:w="3860" w:type="dxa"/>
            <w:shd w:val="clear" w:color="auto" w:fill="auto"/>
            <w:vAlign w:val="center"/>
            <w:hideMark/>
          </w:tcPr>
          <w:p w14:paraId="6BDBD321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6B3F91B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2 822 603,28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0C54B7C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949 799,43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ED843A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F6770B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1188E9C2" w14:textId="77777777" w:rsidTr="0053530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2FBF047C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4E1BC703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1 203 063,07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AAEA040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1 223 488,75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4668C7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2E769C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3B67E1B7" w14:textId="77777777" w:rsidTr="0053530F">
        <w:trPr>
          <w:trHeight w:val="365"/>
        </w:trPr>
        <w:tc>
          <w:tcPr>
            <w:tcW w:w="3860" w:type="dxa"/>
            <w:shd w:val="clear" w:color="auto" w:fill="auto"/>
            <w:vAlign w:val="center"/>
            <w:hideMark/>
          </w:tcPr>
          <w:p w14:paraId="4C7C7BF6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5EAC755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194 998,07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91DBEDB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2 950 688,71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F98E6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98 350,61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97204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7683DDAE" w14:textId="77777777" w:rsidTr="0053530F">
        <w:trPr>
          <w:trHeight w:val="735"/>
        </w:trPr>
        <w:tc>
          <w:tcPr>
            <w:tcW w:w="3860" w:type="dxa"/>
            <w:shd w:val="clear" w:color="auto" w:fill="auto"/>
            <w:vAlign w:val="bottom"/>
            <w:hideMark/>
          </w:tcPr>
          <w:p w14:paraId="1B4AF04A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24F11350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F7EA207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31 059,85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AC8B3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82 534,55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9252EB" w14:textId="77777777" w:rsidR="001F6EAC" w:rsidRPr="001F6EAC" w:rsidRDefault="001F6EAC" w:rsidP="001F6EAC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302AECFD" w14:textId="77777777" w:rsidTr="0053530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3BDC5406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0E902EBE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368 477,31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C5DEA37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787 524,07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EF2CDA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87E1C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0E601575" w14:textId="77777777" w:rsidTr="0053530F">
        <w:trPr>
          <w:trHeight w:val="615"/>
        </w:trPr>
        <w:tc>
          <w:tcPr>
            <w:tcW w:w="3860" w:type="dxa"/>
            <w:shd w:val="clear" w:color="auto" w:fill="auto"/>
            <w:vAlign w:val="center"/>
            <w:hideMark/>
          </w:tcPr>
          <w:p w14:paraId="79D26047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16C470BE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925E0B3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29E4EF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405741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521BB9DF" w14:textId="77777777" w:rsidTr="0053530F">
        <w:trPr>
          <w:trHeight w:val="742"/>
        </w:trPr>
        <w:tc>
          <w:tcPr>
            <w:tcW w:w="3860" w:type="dxa"/>
            <w:shd w:val="clear" w:color="auto" w:fill="auto"/>
            <w:vAlign w:val="center"/>
            <w:hideMark/>
          </w:tcPr>
          <w:p w14:paraId="1723EFDD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58B5BA44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412 646,73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EB79965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849799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B8B59B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50F9609B" w14:textId="77777777" w:rsidTr="0053530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0CB6938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53476582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50E0B88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DD6268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50F50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46C95E9B" w14:textId="77777777" w:rsidTr="0053530F">
        <w:trPr>
          <w:trHeight w:val="804"/>
        </w:trPr>
        <w:tc>
          <w:tcPr>
            <w:tcW w:w="3860" w:type="dxa"/>
            <w:shd w:val="clear" w:color="auto" w:fill="auto"/>
            <w:vAlign w:val="center"/>
            <w:hideMark/>
          </w:tcPr>
          <w:p w14:paraId="09FBED68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140" w:type="dxa"/>
            <w:shd w:val="clear" w:color="000000" w:fill="FFFFFF"/>
            <w:vAlign w:val="bottom"/>
          </w:tcPr>
          <w:p w14:paraId="20CF731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180128D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547E18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763482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2548784A" w14:textId="77777777" w:rsidTr="0053530F">
        <w:trPr>
          <w:trHeight w:val="375"/>
        </w:trPr>
        <w:tc>
          <w:tcPr>
            <w:tcW w:w="3860" w:type="dxa"/>
            <w:shd w:val="clear" w:color="auto" w:fill="auto"/>
            <w:vAlign w:val="center"/>
            <w:hideMark/>
          </w:tcPr>
          <w:p w14:paraId="363F320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140" w:type="dxa"/>
            <w:shd w:val="clear" w:color="000000" w:fill="FFFFFF"/>
            <w:vAlign w:val="bottom"/>
          </w:tcPr>
          <w:p w14:paraId="3170237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60C9685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7387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337 917,29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3D35DE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6 668 368,47</w:t>
            </w:r>
          </w:p>
        </w:tc>
      </w:tr>
      <w:tr w:rsidR="001F6EAC" w:rsidRPr="001F6EAC" w14:paraId="0A0BE465" w14:textId="77777777" w:rsidTr="0053530F">
        <w:trPr>
          <w:trHeight w:val="538"/>
        </w:trPr>
        <w:tc>
          <w:tcPr>
            <w:tcW w:w="3860" w:type="dxa"/>
            <w:shd w:val="clear" w:color="auto" w:fill="auto"/>
            <w:vAlign w:val="center"/>
            <w:hideMark/>
          </w:tcPr>
          <w:p w14:paraId="683B856C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Poprawa jakości środowiska miejskiego poprzez utworzenie w Gminie Stalowa Wola nowych terenów zielonych</w:t>
            </w:r>
          </w:p>
        </w:tc>
        <w:tc>
          <w:tcPr>
            <w:tcW w:w="1140" w:type="dxa"/>
            <w:shd w:val="clear" w:color="000000" w:fill="FFFFFF"/>
            <w:vAlign w:val="bottom"/>
          </w:tcPr>
          <w:p w14:paraId="4E7A789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B7047F0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84A64B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EC587F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1 339 089,58</w:t>
            </w:r>
          </w:p>
        </w:tc>
      </w:tr>
      <w:tr w:rsidR="001F6EAC" w:rsidRPr="001F6EAC" w14:paraId="134286E0" w14:textId="77777777" w:rsidTr="0053530F">
        <w:trPr>
          <w:trHeight w:val="590"/>
        </w:trPr>
        <w:tc>
          <w:tcPr>
            <w:tcW w:w="3860" w:type="dxa"/>
            <w:shd w:val="clear" w:color="auto" w:fill="auto"/>
            <w:vAlign w:val="center"/>
            <w:hideMark/>
          </w:tcPr>
          <w:p w14:paraId="0545AB85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Budowa integracyjnego przedszkola i żłobka w technologii pasywnej</w:t>
            </w:r>
          </w:p>
        </w:tc>
        <w:tc>
          <w:tcPr>
            <w:tcW w:w="1140" w:type="dxa"/>
            <w:shd w:val="clear" w:color="000000" w:fill="FFFFFF"/>
            <w:vAlign w:val="bottom"/>
          </w:tcPr>
          <w:p w14:paraId="5CD1C2F7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763159AA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49CA17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DAAD98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1 784 615,37</w:t>
            </w:r>
          </w:p>
        </w:tc>
      </w:tr>
      <w:tr w:rsidR="001F6EAC" w:rsidRPr="001F6EAC" w14:paraId="25247E20" w14:textId="77777777" w:rsidTr="0053530F">
        <w:trPr>
          <w:trHeight w:val="780"/>
        </w:trPr>
        <w:tc>
          <w:tcPr>
            <w:tcW w:w="3860" w:type="dxa"/>
            <w:shd w:val="clear" w:color="auto" w:fill="auto"/>
            <w:vAlign w:val="center"/>
            <w:hideMark/>
          </w:tcPr>
          <w:p w14:paraId="7A3CED01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0E5D30F5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82BE891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85DA0B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0AA9E5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610 884,45</w:t>
            </w:r>
          </w:p>
        </w:tc>
      </w:tr>
      <w:tr w:rsidR="001F6EAC" w:rsidRPr="001F6EAC" w14:paraId="4D34341C" w14:textId="77777777" w:rsidTr="0053530F">
        <w:trPr>
          <w:trHeight w:val="371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407537E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1AAF4A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5 261 950,30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2C36B4C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17 535 690,43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80C0A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3 549 147,83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2B5C5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10 402 957,87</w:t>
            </w:r>
          </w:p>
        </w:tc>
      </w:tr>
    </w:tbl>
    <w:p w14:paraId="66C00597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FA34F83" w14:textId="77777777" w:rsidR="001E79F8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192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72E56BD" w14:textId="77777777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Planowane umowy na realizację projektów będą finansowane w wysokości większej niż 60%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środków, o których mowa w art. 5 ust. 1 pkt 2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części odpowiadającej wydatkom na wkład krajowy i będą spełniały wymogi art. 243 ust. 3a. Poniżej przedstawiono sposób obliczonych wyłączeń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w  poszczególnych latach:</w:t>
      </w:r>
    </w:p>
    <w:p w14:paraId="77C27E21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2017 wyemitowano obligacje komunalne na kwotę 40.000.000,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1F6EAC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1F6EAC">
        <w:rPr>
          <w:rFonts w:asciiTheme="minorHAnsi" w:hAnsiTheme="minorHAnsi" w:cstheme="minorHAnsi"/>
          <w:bCs/>
          <w:sz w:val="22"/>
          <w:szCs w:val="22"/>
        </w:rPr>
        <w:t>5.261.950,30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 w:rsidR="001F6EAC">
        <w:rPr>
          <w:rFonts w:asciiTheme="minorHAnsi" w:hAnsiTheme="minorHAnsi" w:cstheme="minorHAnsi"/>
          <w:bCs/>
          <w:sz w:val="22"/>
          <w:szCs w:val="22"/>
        </w:rPr>
        <w:t>13,15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B6DA049" w14:textId="77777777"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709"/>
        <w:gridCol w:w="992"/>
        <w:gridCol w:w="992"/>
        <w:gridCol w:w="993"/>
        <w:gridCol w:w="1134"/>
      </w:tblGrid>
      <w:tr w:rsidR="001F6EAC" w:rsidRPr="001F6EAC" w14:paraId="55162AA6" w14:textId="77777777" w:rsidTr="004774BF">
        <w:trPr>
          <w:trHeight w:val="325"/>
        </w:trPr>
        <w:tc>
          <w:tcPr>
            <w:tcW w:w="704" w:type="dxa"/>
            <w:shd w:val="clear" w:color="auto" w:fill="auto"/>
            <w:vAlign w:val="center"/>
            <w:hideMark/>
          </w:tcPr>
          <w:p w14:paraId="37AB0ABA" w14:textId="77777777" w:rsidR="001F6EAC" w:rsidRPr="001F6EAC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Rok spłaty</w:t>
            </w:r>
            <w:r w:rsidR="001F6EAC"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7654D" w14:textId="77777777" w:rsidR="001F6EAC" w:rsidRPr="001F6EAC" w:rsidRDefault="002723AE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Rata kredytu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60BBE" w14:textId="77777777" w:rsidR="001F6EAC" w:rsidRPr="001F6EAC" w:rsidRDefault="002723AE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</w:t>
            </w:r>
            <w:r w:rsidR="001F6EAC"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dsetki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D70E1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60677E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6F1B13" w14:textId="77777777" w:rsidR="002723AE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Razem odliczenie </w:t>
            </w:r>
          </w:p>
          <w:p w14:paraId="756E7A9F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z kredytu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313FC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026584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D50EC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1F6EAC" w:rsidRPr="001F6EAC" w14:paraId="6192FAC2" w14:textId="77777777" w:rsidTr="002723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E6F15FE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B9C80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9F8B34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C2648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54A35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13,15%</w:t>
            </w:r>
          </w:p>
        </w:tc>
        <w:tc>
          <w:tcPr>
            <w:tcW w:w="992" w:type="dxa"/>
            <w:shd w:val="clear" w:color="000000" w:fill="00FFFF"/>
            <w:noWrap/>
            <w:vAlign w:val="bottom"/>
            <w:hideMark/>
          </w:tcPr>
          <w:p w14:paraId="533CB9FB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1 300 109,53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B7AD25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116 170,71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7A51EA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1 183 938,82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53FF1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1 300 109,53</w:t>
            </w:r>
          </w:p>
        </w:tc>
      </w:tr>
      <w:tr w:rsidR="001F6EAC" w:rsidRPr="001F6EAC" w14:paraId="2273AB3F" w14:textId="77777777" w:rsidTr="002723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EAAC821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CC8A28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CF726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0245BE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3A7B2B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13,15%</w:t>
            </w:r>
          </w:p>
        </w:tc>
        <w:tc>
          <w:tcPr>
            <w:tcW w:w="992" w:type="dxa"/>
            <w:shd w:val="clear" w:color="000000" w:fill="00FFFF"/>
            <w:noWrap/>
            <w:vAlign w:val="bottom"/>
            <w:hideMark/>
          </w:tcPr>
          <w:p w14:paraId="5D93DEE3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1 400 757,48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A822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85 269,90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BF19C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1 315 487,58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4C0549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1 400 757,48</w:t>
            </w:r>
          </w:p>
        </w:tc>
      </w:tr>
      <w:tr w:rsidR="001F6EAC" w:rsidRPr="001F6EAC" w14:paraId="5E28B0B7" w14:textId="77777777" w:rsidTr="002723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A7D4EC0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4304CD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BF946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6D33C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298B7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13,15%</w:t>
            </w:r>
          </w:p>
        </w:tc>
        <w:tc>
          <w:tcPr>
            <w:tcW w:w="992" w:type="dxa"/>
            <w:shd w:val="clear" w:color="000000" w:fill="00FFFF"/>
            <w:noWrap/>
            <w:vAlign w:val="bottom"/>
            <w:hideMark/>
          </w:tcPr>
          <w:p w14:paraId="33B957F5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1 365 765,51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023AC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50 277,94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157D3D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1 315 487,58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25B63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1 365 765,51</w:t>
            </w:r>
          </w:p>
        </w:tc>
      </w:tr>
      <w:tr w:rsidR="001F6EAC" w:rsidRPr="001F6EAC" w14:paraId="5DF9C032" w14:textId="77777777" w:rsidTr="002723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A104ED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CAF2C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8FF8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ECD8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EBF4F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13,15%</w:t>
            </w:r>
          </w:p>
        </w:tc>
        <w:tc>
          <w:tcPr>
            <w:tcW w:w="992" w:type="dxa"/>
            <w:shd w:val="clear" w:color="000000" w:fill="00FFFF"/>
            <w:noWrap/>
            <w:vAlign w:val="bottom"/>
            <w:hideMark/>
          </w:tcPr>
          <w:p w14:paraId="5E9E0454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540 823,25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8E10E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14 628,22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7ECE6C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526 195,03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1D449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540 823,25</w:t>
            </w:r>
          </w:p>
        </w:tc>
      </w:tr>
    </w:tbl>
    <w:p w14:paraId="514F2989" w14:textId="77777777"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4F951C5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2018 wyemitowano obligacje komunalne na kwotę 86.000.000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2723AE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2723AE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20,39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4BC2ED13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100"/>
        <w:gridCol w:w="1020"/>
        <w:gridCol w:w="1120"/>
        <w:gridCol w:w="760"/>
        <w:gridCol w:w="1189"/>
        <w:gridCol w:w="992"/>
        <w:gridCol w:w="992"/>
        <w:gridCol w:w="993"/>
      </w:tblGrid>
      <w:tr w:rsidR="002723AE" w:rsidRPr="002723AE" w14:paraId="1929B314" w14:textId="77777777" w:rsidTr="002723AE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B1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Rok spłaty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ADB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Rata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1209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47D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849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14:paraId="094FA19F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64D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C1E4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A1B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2723AE" w:rsidRPr="002723AE" w14:paraId="2565FA8D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4DD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0E1" w14:textId="77777777" w:rsidR="002723AE" w:rsidRPr="002723AE" w:rsidRDefault="002723AE" w:rsidP="002723AE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57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B5B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EF06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63690E0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478 724,35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3B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478 724,35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22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7BB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478 724,35</w:t>
            </w:r>
          </w:p>
        </w:tc>
      </w:tr>
      <w:tr w:rsidR="002723AE" w:rsidRPr="002723AE" w14:paraId="7A770D07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FFD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62A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0D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E3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BD9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4E29251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1 479 635,19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2E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460 118,30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98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1 019 516,89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F1E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1 479 635,19</w:t>
            </w:r>
          </w:p>
        </w:tc>
      </w:tr>
      <w:tr w:rsidR="002723AE" w:rsidRPr="002723AE" w14:paraId="6A963D00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005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E9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6D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1F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CDD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43C6C63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1 468 127,05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176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448 610,16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2C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1 019 516,89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579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1 468 127,05</w:t>
            </w:r>
          </w:p>
        </w:tc>
      </w:tr>
      <w:tr w:rsidR="002723AE" w:rsidRPr="002723AE" w14:paraId="0E37EBFE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559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3D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DA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A3E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9ED7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0546E7D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2 559 240,17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F4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418 254,71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A4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2 140 985,46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851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2 559 240,17</w:t>
            </w:r>
          </w:p>
        </w:tc>
      </w:tr>
      <w:tr w:rsidR="002723AE" w:rsidRPr="002723AE" w14:paraId="5D64F6D1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AB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3B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E0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ED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A1A9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0359D4D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2 602 514,19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D5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359 577,04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10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2 242 937,15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C5B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2 602 514,19</w:t>
            </w:r>
          </w:p>
        </w:tc>
      </w:tr>
      <w:tr w:rsidR="002723AE" w:rsidRPr="002723AE" w14:paraId="71A78E64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A63E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4B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A3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98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33C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536A29C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3 151 619,56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75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296 972,28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C8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2 854 647,28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90A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3 151 619,56</w:t>
            </w:r>
          </w:p>
        </w:tc>
      </w:tr>
      <w:tr w:rsidR="002723AE" w:rsidRPr="002723AE" w14:paraId="554AA0F5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ADA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60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C1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23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6DF1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37D891A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3 074 305,35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8A0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219 658,07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5C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2 854 647,28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369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3 074 305,35</w:t>
            </w:r>
          </w:p>
        </w:tc>
      </w:tr>
      <w:tr w:rsidR="002723AE" w:rsidRPr="002723AE" w14:paraId="560BCA07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500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D5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30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65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E54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652B9AC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3 198 817,38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6E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140 266,72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0B7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3 058 550,66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B3E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3 198 817,38</w:t>
            </w:r>
          </w:p>
        </w:tc>
      </w:tr>
      <w:tr w:rsidR="002723AE" w:rsidRPr="002723AE" w14:paraId="20C723CC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216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CE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C5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AB1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644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055094A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2 403 642,76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ED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58 753,92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BF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2 344 888,84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489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2 403 642,76</w:t>
            </w:r>
          </w:p>
        </w:tc>
      </w:tr>
    </w:tbl>
    <w:p w14:paraId="12B51983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14:paraId="48A0663E" w14:textId="07EF954A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2019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wyemitowano obligacje komunalne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471A1E">
        <w:rPr>
          <w:rFonts w:asciiTheme="minorHAnsi" w:hAnsiTheme="minorHAnsi" w:cstheme="minorHAnsi"/>
          <w:bCs/>
          <w:sz w:val="22"/>
          <w:szCs w:val="22"/>
        </w:rPr>
        <w:t>krajowy wyniósł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2723AE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AD24E9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8,87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4C7F4671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50"/>
        <w:gridCol w:w="835"/>
        <w:gridCol w:w="1145"/>
        <w:gridCol w:w="980"/>
        <w:gridCol w:w="980"/>
        <w:gridCol w:w="980"/>
      </w:tblGrid>
      <w:tr w:rsidR="002723AE" w:rsidRPr="002723AE" w14:paraId="659667A0" w14:textId="77777777" w:rsidTr="0053530F">
        <w:trPr>
          <w:trHeight w:val="490"/>
        </w:trPr>
        <w:tc>
          <w:tcPr>
            <w:tcW w:w="704" w:type="dxa"/>
            <w:shd w:val="clear" w:color="auto" w:fill="auto"/>
            <w:vAlign w:val="center"/>
            <w:hideMark/>
          </w:tcPr>
          <w:p w14:paraId="49BE48CC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Rok spłaty</w:t>
            </w: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B9B98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CD5C3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</w:t>
            </w: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dsetki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3F14E83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3B5DEC07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5" w:type="dxa"/>
            <w:shd w:val="clear" w:color="000000" w:fill="66FFFF"/>
            <w:vAlign w:val="center"/>
            <w:hideMark/>
          </w:tcPr>
          <w:p w14:paraId="1D34ACB9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8D3096E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31D7ABC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FA337F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2723AE" w:rsidRPr="002723AE" w14:paraId="15CD6545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61252D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01922" w14:textId="77777777" w:rsidR="002723AE" w:rsidRPr="002723AE" w:rsidRDefault="002723AE" w:rsidP="002723AE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0F4D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94D742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B6E082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673AE5E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991C74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897914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ADA62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</w:tr>
      <w:tr w:rsidR="002723AE" w:rsidRPr="002723AE" w14:paraId="1BCE5B72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3B2B5DA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F71EFE" w14:textId="77777777" w:rsidR="002723AE" w:rsidRPr="002723AE" w:rsidRDefault="002723AE" w:rsidP="002723AE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CFC5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818ADFB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5D7480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3EF235B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028D4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F2F60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4D5093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</w:tr>
      <w:tr w:rsidR="002723AE" w:rsidRPr="002723AE" w14:paraId="1A012DAD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696D23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AA15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DBF33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0DC3B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91A3BB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5E72AFF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192 492,46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D50BD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94 890,89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35108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97 601,57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66C7CC9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192 492,46</w:t>
            </w:r>
          </w:p>
        </w:tc>
      </w:tr>
      <w:tr w:rsidR="002723AE" w:rsidRPr="002723AE" w14:paraId="5AC5A34B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A4217BF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5C25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C85A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B0248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A76D04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1B20D6D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181 885,72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5DF900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93 157,03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A67CF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88 728,70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A160B8B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181 885,72</w:t>
            </w:r>
          </w:p>
        </w:tc>
      </w:tr>
      <w:tr w:rsidR="002723AE" w:rsidRPr="002723AE" w14:paraId="6684DAF4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B165F3E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50B60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4D32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206905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0DBFA0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5214912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491 836,03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11432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83 684,02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49518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408 152,00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2EC8C04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491 836,03</w:t>
            </w:r>
          </w:p>
        </w:tc>
      </w:tr>
      <w:tr w:rsidR="002723AE" w:rsidRPr="002723AE" w14:paraId="1E67A926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1D0A2DA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04415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4C612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F38033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E10E7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2EF55DE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263 755,09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210D6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77 424,82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0B62F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186 330,26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08E0429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263 755,09</w:t>
            </w:r>
          </w:p>
        </w:tc>
      </w:tr>
      <w:tr w:rsidR="002723AE" w:rsidRPr="002723AE" w14:paraId="443ACE59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9D0C7D0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8E221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BEE10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1CB185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770A84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37F579C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250 145,04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4C844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72 687,65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7A92B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177 457,39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A5B864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250 145,04</w:t>
            </w:r>
          </w:p>
        </w:tc>
      </w:tr>
      <w:tr w:rsidR="002723AE" w:rsidRPr="002723AE" w14:paraId="676D55E9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F0AF889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D6F3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CF995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C39B58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F7067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1BBFE31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184 192,99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76C2D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68 845,69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61E814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115 347,30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5B51AD2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184 192,99</w:t>
            </w:r>
          </w:p>
        </w:tc>
      </w:tr>
      <w:tr w:rsidR="002723AE" w:rsidRPr="002723AE" w14:paraId="7274B949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885BF2F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044B5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CBE7BB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A85CC9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05DC8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3DE8DDB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623 491,88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8E665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55 628,22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F8B53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567 863,65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1E4C5C1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623 491,88</w:t>
            </w:r>
          </w:p>
        </w:tc>
      </w:tr>
      <w:tr w:rsidR="002723AE" w:rsidRPr="002723AE" w14:paraId="51F8EDDE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2F51FCE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D1E61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7512C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95DD73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0158BE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25A4141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1 136 507,56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A3E95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27 398,86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3C45F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1 109 108,70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453E80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1 136 507,56</w:t>
            </w:r>
          </w:p>
        </w:tc>
      </w:tr>
      <w:tr w:rsidR="002723AE" w:rsidRPr="002723AE" w14:paraId="7959FF95" w14:textId="77777777" w:rsidTr="0053530F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CA46C6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9EDB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0C8B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750E26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50A860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shd w:val="clear" w:color="000000" w:fill="66FFFF"/>
            <w:noWrap/>
            <w:vAlign w:val="bottom"/>
            <w:hideMark/>
          </w:tcPr>
          <w:p w14:paraId="6FC470A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802 322,65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E2222F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3 764,39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EA41A0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798 558,26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588820A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802 322,65</w:t>
            </w:r>
          </w:p>
        </w:tc>
      </w:tr>
      <w:bookmarkEnd w:id="0"/>
    </w:tbl>
    <w:p w14:paraId="0CAEF191" w14:textId="77777777"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E75F3A9" w14:textId="77777777"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1165C5" w14:textId="43536906" w:rsidR="00AD24E9" w:rsidRDefault="00AD24E9" w:rsidP="00AD24E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>
        <w:rPr>
          <w:rFonts w:asciiTheme="minorHAnsi" w:hAnsiTheme="minorHAnsi" w:cstheme="minorHAnsi"/>
          <w:bCs/>
          <w:sz w:val="22"/>
          <w:szCs w:val="22"/>
        </w:rPr>
        <w:t>planuje się wyemitować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obligacj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komunaln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</w:t>
      </w:r>
      <w:r w:rsidR="004774BF">
        <w:rPr>
          <w:rFonts w:asciiTheme="minorHAnsi" w:hAnsiTheme="minorHAnsi" w:cstheme="minorHAnsi"/>
          <w:bCs/>
          <w:sz w:val="22"/>
          <w:szCs w:val="22"/>
        </w:rPr>
        <w:t>28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zł, wkład </w:t>
      </w:r>
      <w:r w:rsidR="00471A1E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wyniesie  </w:t>
      </w:r>
      <w:r w:rsidR="004774BF">
        <w:rPr>
          <w:rFonts w:asciiTheme="minorHAnsi" w:hAnsiTheme="minorHAnsi" w:cstheme="minorHAnsi"/>
          <w:bCs/>
          <w:sz w:val="22"/>
          <w:szCs w:val="22"/>
        </w:rPr>
        <w:t>10.402.957,87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 w:rsidR="004774BF">
        <w:rPr>
          <w:rFonts w:asciiTheme="minorHAnsi" w:hAnsiTheme="minorHAnsi" w:cstheme="minorHAnsi"/>
          <w:bCs/>
          <w:sz w:val="22"/>
          <w:szCs w:val="22"/>
        </w:rPr>
        <w:t>37,15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C7A2C6D" w14:textId="77777777" w:rsidR="00AD24E9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56"/>
        <w:gridCol w:w="870"/>
        <w:gridCol w:w="1134"/>
        <w:gridCol w:w="851"/>
        <w:gridCol w:w="1134"/>
        <w:gridCol w:w="992"/>
        <w:gridCol w:w="992"/>
        <w:gridCol w:w="993"/>
      </w:tblGrid>
      <w:tr w:rsidR="004774BF" w:rsidRPr="004774BF" w14:paraId="30F3FC5B" w14:textId="77777777" w:rsidTr="004774BF">
        <w:trPr>
          <w:trHeight w:val="4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4728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Rok spłaty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996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434D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992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D5C3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14:paraId="09BF46BA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97B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819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456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4774BF" w:rsidRPr="004774BF" w14:paraId="53CC19D6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53B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78F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12 012 000,00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12D2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284 248,00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E28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12 296 248,00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BE365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37,15%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47EF4B85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4 568 476,78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F23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105 607,86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90A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4 462 868,93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70FC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4 568 476,79</w:t>
            </w:r>
          </w:p>
        </w:tc>
      </w:tr>
      <w:tr w:rsidR="004774BF" w:rsidRPr="004774BF" w14:paraId="06ACCD5F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99D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1D4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15 988 000,00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B08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59 134,00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3A8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16 047 134,00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7E07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37,15%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2A519CA6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5 962 059,25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86F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21 970,30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62C7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5 940 088,94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5EEE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5 962 059,24</w:t>
            </w:r>
          </w:p>
        </w:tc>
      </w:tr>
    </w:tbl>
    <w:p w14:paraId="2E4F6132" w14:textId="77777777" w:rsidR="00AD24E9" w:rsidRPr="001C2343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509108" w14:textId="77777777" w:rsidR="00AD24E9" w:rsidRDefault="00AD24E9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BD8BFE4" w14:textId="77777777" w:rsidR="00423A1B" w:rsidRPr="001C2343" w:rsidRDefault="004774BF" w:rsidP="004774BF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yłączenia </w:t>
      </w:r>
      <w:r>
        <w:rPr>
          <w:rFonts w:asciiTheme="minorHAnsi" w:hAnsiTheme="minorHAnsi" w:cstheme="minorHAnsi"/>
          <w:bCs/>
          <w:sz w:val="22"/>
          <w:szCs w:val="22"/>
        </w:rPr>
        <w:t>w poszczególnych latach przestawia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poniższ</w:t>
      </w:r>
      <w:r>
        <w:rPr>
          <w:rFonts w:asciiTheme="minorHAnsi" w:hAnsiTheme="minorHAnsi" w:cstheme="minorHAnsi"/>
          <w:bCs/>
          <w:sz w:val="22"/>
          <w:szCs w:val="22"/>
        </w:rPr>
        <w:t>a tabela:</w:t>
      </w:r>
    </w:p>
    <w:p w14:paraId="55465B74" w14:textId="77777777" w:rsidR="00423A1B" w:rsidRPr="001C2343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425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</w:tblGrid>
      <w:tr w:rsidR="004774BF" w:rsidRPr="004774BF" w14:paraId="2CFB9D29" w14:textId="77777777" w:rsidTr="004774BF">
        <w:trPr>
          <w:trHeight w:val="67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72F51E0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3D64C4F5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odsetki</w:t>
            </w:r>
          </w:p>
        </w:tc>
        <w:tc>
          <w:tcPr>
            <w:tcW w:w="1418" w:type="dxa"/>
            <w:vMerge w:val="restart"/>
            <w:shd w:val="clear" w:color="000000" w:fill="FFFF99"/>
            <w:vAlign w:val="center"/>
            <w:hideMark/>
          </w:tcPr>
          <w:p w14:paraId="5DE4C8E3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raty kapitałowe</w:t>
            </w:r>
          </w:p>
        </w:tc>
      </w:tr>
      <w:tr w:rsidR="004774BF" w:rsidRPr="004774BF" w14:paraId="3316EDFF" w14:textId="77777777" w:rsidTr="004774BF">
        <w:trPr>
          <w:trHeight w:val="276"/>
        </w:trPr>
        <w:tc>
          <w:tcPr>
            <w:tcW w:w="1276" w:type="dxa"/>
            <w:vMerge/>
            <w:vAlign w:val="center"/>
            <w:hideMark/>
          </w:tcPr>
          <w:p w14:paraId="4BC8E890" w14:textId="77777777" w:rsidR="004774BF" w:rsidRPr="004774BF" w:rsidRDefault="004774BF" w:rsidP="004774B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8EBEC4" w14:textId="77777777" w:rsidR="004774BF" w:rsidRPr="004774BF" w:rsidRDefault="004774BF" w:rsidP="004774B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03958F9" w14:textId="77777777" w:rsidR="004774BF" w:rsidRPr="004774BF" w:rsidRDefault="004774BF" w:rsidP="004774B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4BF" w:rsidRPr="004774BF" w14:paraId="56C81658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B5298E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6E07ED3F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797 749,56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412580B9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5 646 807,75</w:t>
            </w:r>
          </w:p>
        </w:tc>
      </w:tr>
      <w:tr w:rsidR="004774BF" w:rsidRPr="004774BF" w14:paraId="247AB3BC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0DFF57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1509907D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664 605,16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2AF8C3C2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8 275 093,41</w:t>
            </w:r>
          </w:p>
        </w:tc>
      </w:tr>
      <w:tr w:rsidR="004774BF" w:rsidRPr="004774BF" w14:paraId="15145E14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4DE700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51A3AB36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593 778,99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EEC2A03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2 432 606,03</w:t>
            </w:r>
          </w:p>
        </w:tc>
      </w:tr>
      <w:tr w:rsidR="004774BF" w:rsidRPr="004774BF" w14:paraId="5EBA3C6A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9E674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7EBACB06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526 039,96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5F0BB20B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2 755 909,19</w:t>
            </w:r>
          </w:p>
        </w:tc>
      </w:tr>
      <w:tr w:rsidR="004774BF" w:rsidRPr="004774BF" w14:paraId="7EB633EB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CA858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5FC2F8C8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443 261,06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55CEEF11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2 651 089,15</w:t>
            </w:r>
          </w:p>
        </w:tc>
      </w:tr>
      <w:tr w:rsidR="004774BF" w:rsidRPr="004774BF" w14:paraId="005D15A8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2A8EC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2E47249A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374 397,10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7A53EAA1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3 040 977,54</w:t>
            </w:r>
          </w:p>
        </w:tc>
      </w:tr>
      <w:tr w:rsidR="004774BF" w:rsidRPr="004774BF" w14:paraId="3013F56C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4888E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44C75DBE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292 345,72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2F642609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3 032 104,67</w:t>
            </w:r>
          </w:p>
        </w:tc>
      </w:tr>
      <w:tr w:rsidR="004774BF" w:rsidRPr="004774BF" w14:paraId="34983CFF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BAF506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075690EB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209 112,41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1F024185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3 173 897,96</w:t>
            </w:r>
          </w:p>
        </w:tc>
      </w:tr>
      <w:tr w:rsidR="004774BF" w:rsidRPr="004774BF" w14:paraId="79AF0E92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68C685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0194CBE4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114 382,14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445E88B3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2 912 752,49</w:t>
            </w:r>
          </w:p>
        </w:tc>
      </w:tr>
      <w:tr w:rsidR="004774BF" w:rsidRPr="004774BF" w14:paraId="7E8557DB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CEF0A6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5CF2E2A6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27 398,86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6CEDEC0B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1 109 108,70</w:t>
            </w:r>
          </w:p>
        </w:tc>
      </w:tr>
      <w:tr w:rsidR="004774BF" w:rsidRPr="004774BF" w14:paraId="1C7AA082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8621F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772918F3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3 764,39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7EAF0C5F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798 558,26</w:t>
            </w:r>
          </w:p>
        </w:tc>
      </w:tr>
    </w:tbl>
    <w:p w14:paraId="276C68C7" w14:textId="77777777" w:rsidR="00423A1B" w:rsidRDefault="00423A1B" w:rsidP="00423A1B">
      <w:pPr>
        <w:rPr>
          <w:sz w:val="16"/>
          <w:szCs w:val="16"/>
        </w:rPr>
      </w:pPr>
    </w:p>
    <w:p w14:paraId="04FC7410" w14:textId="77777777" w:rsidR="006A2241" w:rsidRDefault="006A2241" w:rsidP="00423A1B">
      <w:pPr>
        <w:rPr>
          <w:sz w:val="16"/>
          <w:szCs w:val="16"/>
        </w:rPr>
      </w:pPr>
    </w:p>
    <w:p w14:paraId="63FD2E27" w14:textId="77777777" w:rsidR="00C51C4C" w:rsidRDefault="00C51C4C" w:rsidP="00423A1B">
      <w:pPr>
        <w:rPr>
          <w:sz w:val="16"/>
          <w:szCs w:val="16"/>
        </w:rPr>
      </w:pPr>
    </w:p>
    <w:p w14:paraId="02E06BAF" w14:textId="77777777" w:rsidR="00C51C4C" w:rsidRDefault="00C51C4C" w:rsidP="00423A1B">
      <w:pPr>
        <w:rPr>
          <w:sz w:val="16"/>
          <w:szCs w:val="16"/>
        </w:rPr>
      </w:pPr>
    </w:p>
    <w:p w14:paraId="768FC00F" w14:textId="77777777" w:rsidR="0054518C" w:rsidRPr="001C2343" w:rsidRDefault="0054518C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VII.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Objaśnienia do Z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ałącznik nr 2</w:t>
      </w:r>
    </w:p>
    <w:p w14:paraId="03C7F518" w14:textId="77777777" w:rsidR="006A2241" w:rsidRPr="001C2343" w:rsidRDefault="006A2241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244A8" w14:textId="77777777" w:rsidR="0054518C" w:rsidRPr="001C2343" w:rsidRDefault="0054518C" w:rsidP="0094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Wykaz przedsięwzięć wieloletnich planowanych do realizacji w ramach budżetu Miasta Stalowa Wola w latach </w:t>
      </w:r>
      <w:r w:rsidR="006A224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885142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>-203</w:t>
      </w:r>
      <w:r w:rsidR="00612B8D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obejmuje dwie  główne grupy:</w:t>
      </w:r>
    </w:p>
    <w:p w14:paraId="3CE09794" w14:textId="77777777" w:rsidR="0054518C" w:rsidRPr="001C2343" w:rsidRDefault="0054518C" w:rsidP="0094765A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wieloletnie programy, projekty lub zadania związane z programami realizowanymi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udziałem środków, o których mowa w art. 5 ust. 1 pkt 2 i 3 ustawy z dnia 27 sierpnia 2009 r. o finansach publicznych;</w:t>
      </w:r>
    </w:p>
    <w:p w14:paraId="0F23EB99" w14:textId="77777777" w:rsidR="0054518C" w:rsidRPr="001C2343" w:rsidRDefault="0054518C" w:rsidP="0054518C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wieloletnie pozostałe programy, projekty lub zadania.</w:t>
      </w:r>
    </w:p>
    <w:p w14:paraId="70121675" w14:textId="77777777" w:rsidR="0054518C" w:rsidRPr="001C2343" w:rsidRDefault="0054518C" w:rsidP="0054518C">
      <w:pPr>
        <w:rPr>
          <w:rFonts w:asciiTheme="minorHAnsi" w:hAnsiTheme="minorHAnsi" w:cstheme="minorHAnsi"/>
          <w:bCs/>
          <w:sz w:val="22"/>
          <w:szCs w:val="22"/>
        </w:rPr>
      </w:pPr>
    </w:p>
    <w:p w14:paraId="00F48A75" w14:textId="77777777" w:rsidR="0054518C" w:rsidRPr="001C2343" w:rsidRDefault="0054518C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 przedsięwzięć zaliczono zadania, które spełniają wym</w:t>
      </w:r>
      <w:r w:rsidR="00612B8D">
        <w:rPr>
          <w:rFonts w:asciiTheme="minorHAnsi" w:hAnsiTheme="minorHAnsi" w:cstheme="minorHAnsi"/>
          <w:bCs/>
          <w:sz w:val="22"/>
          <w:szCs w:val="22"/>
        </w:rPr>
        <w:t xml:space="preserve">ogi określone w art. 226 ustawy </w:t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publicznych, czyli takie, dla których określa się odrębnie dla każdego przedsięwzięcia:</w:t>
      </w:r>
    </w:p>
    <w:p w14:paraId="40705909" w14:textId="77777777" w:rsidR="0054518C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nazwę i cel;</w:t>
      </w:r>
    </w:p>
    <w:p w14:paraId="31148065" w14:textId="77777777" w:rsidR="007C3314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jednostkę organizacyjną odpowiedzialną za realizację lub koordyn</w:t>
      </w:r>
      <w:r w:rsidR="007C3314" w:rsidRPr="001C2343">
        <w:rPr>
          <w:rFonts w:asciiTheme="minorHAnsi" w:hAnsiTheme="minorHAnsi" w:cstheme="minorHAnsi"/>
          <w:bCs/>
          <w:sz w:val="22"/>
          <w:szCs w:val="22"/>
        </w:rPr>
        <w:t>ującą wykonywane przedsięwzięcie;</w:t>
      </w:r>
    </w:p>
    <w:p w14:paraId="7A8E64A0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okres realizacji i łączne nakłady finansowe;</w:t>
      </w:r>
    </w:p>
    <w:p w14:paraId="43B74855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limity wydatków w poszczególnych latach;</w:t>
      </w:r>
    </w:p>
    <w:p w14:paraId="695EC89B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limit zobowiązań.</w:t>
      </w:r>
    </w:p>
    <w:p w14:paraId="7442D971" w14:textId="77777777" w:rsidR="007C3314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ramach każdej grupy przedsięwzięć wyodrębnione zostały przedsięwzięcia związane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14:paraId="439CBCE9" w14:textId="77777777" w:rsidR="0054518C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drugiej grupie przedsięwzięć ujęto pozostałe wieloletnie programy i projekty, z podziałem </w:t>
      </w:r>
      <w:r w:rsidR="00612B8D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przedsięwzięcia o charakterze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 xml:space="preserve">bieżącym </w:t>
      </w:r>
      <w:r w:rsidRPr="001C2343">
        <w:rPr>
          <w:rFonts w:asciiTheme="minorHAnsi" w:hAnsiTheme="minorHAnsi" w:cstheme="minorHAnsi"/>
          <w:bCs/>
          <w:sz w:val="22"/>
          <w:szCs w:val="22"/>
        </w:rPr>
        <w:t>oraz przedsięwzięcia o charakterze</w:t>
      </w:r>
      <w:r w:rsidR="00612B8D" w:rsidRPr="00612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>majątkowym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związane z realizacją bieżących zadań jednostki samorządu terytorialnego, w tym również wydatki bieżące związane z obsługą zadań inwestycyjnych.   </w:t>
      </w:r>
      <w:r w:rsidR="0054518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54518C" w:rsidRPr="001C2343" w:rsidSect="00144BB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2BB3" w14:textId="77777777" w:rsidR="00437EC7" w:rsidRDefault="00437EC7" w:rsidP="00E602C6">
      <w:r>
        <w:separator/>
      </w:r>
    </w:p>
  </w:endnote>
  <w:endnote w:type="continuationSeparator" w:id="0">
    <w:p w14:paraId="2DAA767C" w14:textId="77777777" w:rsidR="00437EC7" w:rsidRDefault="00437EC7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5F9F" w14:textId="77777777" w:rsidR="00437EC7" w:rsidRDefault="00437E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530F">
      <w:rPr>
        <w:noProof/>
      </w:rPr>
      <w:t>9</w:t>
    </w:r>
    <w:r>
      <w:fldChar w:fldCharType="end"/>
    </w:r>
  </w:p>
  <w:p w14:paraId="06053660" w14:textId="77777777" w:rsidR="00437EC7" w:rsidRDefault="00437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2F24" w14:textId="77777777" w:rsidR="00437EC7" w:rsidRDefault="00437EC7" w:rsidP="00E602C6">
      <w:r>
        <w:separator/>
      </w:r>
    </w:p>
  </w:footnote>
  <w:footnote w:type="continuationSeparator" w:id="0">
    <w:p w14:paraId="736D614B" w14:textId="77777777" w:rsidR="00437EC7" w:rsidRDefault="00437EC7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B0B80F58"/>
    <w:lvl w:ilvl="0" w:tplc="1AE05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7E04"/>
    <w:rsid w:val="00014331"/>
    <w:rsid w:val="000167BA"/>
    <w:rsid w:val="00016B07"/>
    <w:rsid w:val="0002248D"/>
    <w:rsid w:val="00022E22"/>
    <w:rsid w:val="00041A2E"/>
    <w:rsid w:val="00043489"/>
    <w:rsid w:val="000445CA"/>
    <w:rsid w:val="00047AC6"/>
    <w:rsid w:val="0005645D"/>
    <w:rsid w:val="00066E72"/>
    <w:rsid w:val="00070599"/>
    <w:rsid w:val="00071824"/>
    <w:rsid w:val="000776C9"/>
    <w:rsid w:val="00077DD8"/>
    <w:rsid w:val="00081CFA"/>
    <w:rsid w:val="000841C2"/>
    <w:rsid w:val="0008430F"/>
    <w:rsid w:val="000851F4"/>
    <w:rsid w:val="00085C83"/>
    <w:rsid w:val="00091116"/>
    <w:rsid w:val="00091402"/>
    <w:rsid w:val="000A03A1"/>
    <w:rsid w:val="000A1079"/>
    <w:rsid w:val="000A3998"/>
    <w:rsid w:val="000A4FDD"/>
    <w:rsid w:val="000A6351"/>
    <w:rsid w:val="000B4FA1"/>
    <w:rsid w:val="000B5ABF"/>
    <w:rsid w:val="000C0955"/>
    <w:rsid w:val="000C211D"/>
    <w:rsid w:val="000C5347"/>
    <w:rsid w:val="000D519D"/>
    <w:rsid w:val="000D5DB3"/>
    <w:rsid w:val="000E16CF"/>
    <w:rsid w:val="000E4D33"/>
    <w:rsid w:val="000E518D"/>
    <w:rsid w:val="000E6158"/>
    <w:rsid w:val="00105F3A"/>
    <w:rsid w:val="001110FE"/>
    <w:rsid w:val="0011263C"/>
    <w:rsid w:val="00120216"/>
    <w:rsid w:val="00123B43"/>
    <w:rsid w:val="00124134"/>
    <w:rsid w:val="00141289"/>
    <w:rsid w:val="00142CE7"/>
    <w:rsid w:val="00144252"/>
    <w:rsid w:val="00144BBA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3A39"/>
    <w:rsid w:val="00196870"/>
    <w:rsid w:val="0019737E"/>
    <w:rsid w:val="001A2D2C"/>
    <w:rsid w:val="001A3C55"/>
    <w:rsid w:val="001A68F7"/>
    <w:rsid w:val="001A6D42"/>
    <w:rsid w:val="001A7642"/>
    <w:rsid w:val="001B548A"/>
    <w:rsid w:val="001C2343"/>
    <w:rsid w:val="001C3975"/>
    <w:rsid w:val="001C4825"/>
    <w:rsid w:val="001D567E"/>
    <w:rsid w:val="001D5B7A"/>
    <w:rsid w:val="001D6B54"/>
    <w:rsid w:val="001D79C2"/>
    <w:rsid w:val="001E0CFD"/>
    <w:rsid w:val="001E31B5"/>
    <w:rsid w:val="001E3E57"/>
    <w:rsid w:val="001E57FB"/>
    <w:rsid w:val="001E79F8"/>
    <w:rsid w:val="001E7DE7"/>
    <w:rsid w:val="001F0025"/>
    <w:rsid w:val="001F0839"/>
    <w:rsid w:val="001F40C8"/>
    <w:rsid w:val="001F6EAC"/>
    <w:rsid w:val="00200F2B"/>
    <w:rsid w:val="00201302"/>
    <w:rsid w:val="00202937"/>
    <w:rsid w:val="00206FF7"/>
    <w:rsid w:val="00214C56"/>
    <w:rsid w:val="002245FD"/>
    <w:rsid w:val="002379AB"/>
    <w:rsid w:val="00245286"/>
    <w:rsid w:val="002468F1"/>
    <w:rsid w:val="00246C9B"/>
    <w:rsid w:val="00250C52"/>
    <w:rsid w:val="002511DE"/>
    <w:rsid w:val="002520AC"/>
    <w:rsid w:val="00252528"/>
    <w:rsid w:val="00252A20"/>
    <w:rsid w:val="002609AF"/>
    <w:rsid w:val="00260FAD"/>
    <w:rsid w:val="00265AF3"/>
    <w:rsid w:val="0027141A"/>
    <w:rsid w:val="002722AA"/>
    <w:rsid w:val="002723AE"/>
    <w:rsid w:val="00283902"/>
    <w:rsid w:val="00287B5B"/>
    <w:rsid w:val="00287D9B"/>
    <w:rsid w:val="002975D6"/>
    <w:rsid w:val="002A14A1"/>
    <w:rsid w:val="002A501A"/>
    <w:rsid w:val="002A78CE"/>
    <w:rsid w:val="002B634A"/>
    <w:rsid w:val="002C2619"/>
    <w:rsid w:val="002C2A4B"/>
    <w:rsid w:val="002C34CB"/>
    <w:rsid w:val="002C6D4A"/>
    <w:rsid w:val="002D1929"/>
    <w:rsid w:val="002E3C5F"/>
    <w:rsid w:val="002E3C9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A96"/>
    <w:rsid w:val="003506A9"/>
    <w:rsid w:val="003523F5"/>
    <w:rsid w:val="003548CD"/>
    <w:rsid w:val="00361C7A"/>
    <w:rsid w:val="0036312F"/>
    <w:rsid w:val="00365D35"/>
    <w:rsid w:val="00374F14"/>
    <w:rsid w:val="0038287A"/>
    <w:rsid w:val="0038390D"/>
    <w:rsid w:val="00383AEC"/>
    <w:rsid w:val="0038528B"/>
    <w:rsid w:val="003855CA"/>
    <w:rsid w:val="00385C24"/>
    <w:rsid w:val="00387918"/>
    <w:rsid w:val="003900F1"/>
    <w:rsid w:val="00392519"/>
    <w:rsid w:val="00393D8C"/>
    <w:rsid w:val="00395E35"/>
    <w:rsid w:val="003A5164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0B6"/>
    <w:rsid w:val="003E481A"/>
    <w:rsid w:val="003E5563"/>
    <w:rsid w:val="003E67B7"/>
    <w:rsid w:val="003F038D"/>
    <w:rsid w:val="003F11EB"/>
    <w:rsid w:val="003F1486"/>
    <w:rsid w:val="003F2767"/>
    <w:rsid w:val="003F2DB7"/>
    <w:rsid w:val="003F4D05"/>
    <w:rsid w:val="003F59A9"/>
    <w:rsid w:val="004017F8"/>
    <w:rsid w:val="004047D6"/>
    <w:rsid w:val="004051CB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37EC7"/>
    <w:rsid w:val="00441365"/>
    <w:rsid w:val="004465D0"/>
    <w:rsid w:val="00451850"/>
    <w:rsid w:val="004540BD"/>
    <w:rsid w:val="004604BC"/>
    <w:rsid w:val="00463492"/>
    <w:rsid w:val="00466905"/>
    <w:rsid w:val="00471A1E"/>
    <w:rsid w:val="00472B7C"/>
    <w:rsid w:val="00474453"/>
    <w:rsid w:val="004774BF"/>
    <w:rsid w:val="0048002A"/>
    <w:rsid w:val="00482BD5"/>
    <w:rsid w:val="00483C6E"/>
    <w:rsid w:val="00483E03"/>
    <w:rsid w:val="00494F50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4B98"/>
    <w:rsid w:val="004E4F5D"/>
    <w:rsid w:val="004E71B3"/>
    <w:rsid w:val="004E781B"/>
    <w:rsid w:val="004F06F3"/>
    <w:rsid w:val="004F20DC"/>
    <w:rsid w:val="004F4E32"/>
    <w:rsid w:val="004F6C92"/>
    <w:rsid w:val="00503C98"/>
    <w:rsid w:val="00510743"/>
    <w:rsid w:val="005145B7"/>
    <w:rsid w:val="00516B5F"/>
    <w:rsid w:val="005211D5"/>
    <w:rsid w:val="0052134E"/>
    <w:rsid w:val="00523CB4"/>
    <w:rsid w:val="0053530F"/>
    <w:rsid w:val="0053734F"/>
    <w:rsid w:val="0053757B"/>
    <w:rsid w:val="0054518C"/>
    <w:rsid w:val="00547773"/>
    <w:rsid w:val="005523C6"/>
    <w:rsid w:val="005570F9"/>
    <w:rsid w:val="00562128"/>
    <w:rsid w:val="00563969"/>
    <w:rsid w:val="00570AA9"/>
    <w:rsid w:val="0057301A"/>
    <w:rsid w:val="00573A69"/>
    <w:rsid w:val="005742AB"/>
    <w:rsid w:val="00575689"/>
    <w:rsid w:val="005772F3"/>
    <w:rsid w:val="00581A20"/>
    <w:rsid w:val="005849D4"/>
    <w:rsid w:val="0058655A"/>
    <w:rsid w:val="00586658"/>
    <w:rsid w:val="00596B78"/>
    <w:rsid w:val="005A0882"/>
    <w:rsid w:val="005A6034"/>
    <w:rsid w:val="005B2382"/>
    <w:rsid w:val="005B37C1"/>
    <w:rsid w:val="005B4292"/>
    <w:rsid w:val="005B4B74"/>
    <w:rsid w:val="005C7F17"/>
    <w:rsid w:val="005D05C2"/>
    <w:rsid w:val="005E147A"/>
    <w:rsid w:val="005E60EE"/>
    <w:rsid w:val="005F694D"/>
    <w:rsid w:val="00601951"/>
    <w:rsid w:val="00601DF2"/>
    <w:rsid w:val="00601F70"/>
    <w:rsid w:val="00612833"/>
    <w:rsid w:val="00612B8D"/>
    <w:rsid w:val="006167FE"/>
    <w:rsid w:val="00626367"/>
    <w:rsid w:val="0062657F"/>
    <w:rsid w:val="006276C6"/>
    <w:rsid w:val="0063279D"/>
    <w:rsid w:val="00633100"/>
    <w:rsid w:val="00634BD1"/>
    <w:rsid w:val="0063534A"/>
    <w:rsid w:val="006405A2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75F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A31E8"/>
    <w:rsid w:val="006A663D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F1913"/>
    <w:rsid w:val="006F2AA1"/>
    <w:rsid w:val="006F48A4"/>
    <w:rsid w:val="007002DC"/>
    <w:rsid w:val="0070043C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35C6D"/>
    <w:rsid w:val="0074050F"/>
    <w:rsid w:val="00741BA4"/>
    <w:rsid w:val="00744A07"/>
    <w:rsid w:val="00747525"/>
    <w:rsid w:val="007475C6"/>
    <w:rsid w:val="00750420"/>
    <w:rsid w:val="00754D5A"/>
    <w:rsid w:val="00756FE4"/>
    <w:rsid w:val="00763642"/>
    <w:rsid w:val="0076404C"/>
    <w:rsid w:val="00764BED"/>
    <w:rsid w:val="007778E9"/>
    <w:rsid w:val="00782D79"/>
    <w:rsid w:val="00784C77"/>
    <w:rsid w:val="00791F03"/>
    <w:rsid w:val="00797842"/>
    <w:rsid w:val="007A226C"/>
    <w:rsid w:val="007A2653"/>
    <w:rsid w:val="007A3AD7"/>
    <w:rsid w:val="007A78E8"/>
    <w:rsid w:val="007C0477"/>
    <w:rsid w:val="007C0B0E"/>
    <w:rsid w:val="007C2340"/>
    <w:rsid w:val="007C3314"/>
    <w:rsid w:val="007C4D61"/>
    <w:rsid w:val="007C535D"/>
    <w:rsid w:val="007C56F0"/>
    <w:rsid w:val="007C7CB5"/>
    <w:rsid w:val="007D04A2"/>
    <w:rsid w:val="007D2D5A"/>
    <w:rsid w:val="007E340D"/>
    <w:rsid w:val="007F0300"/>
    <w:rsid w:val="00802EAF"/>
    <w:rsid w:val="00804DCB"/>
    <w:rsid w:val="008065C5"/>
    <w:rsid w:val="00813DDA"/>
    <w:rsid w:val="008168EB"/>
    <w:rsid w:val="00816C0B"/>
    <w:rsid w:val="00816D3E"/>
    <w:rsid w:val="00820087"/>
    <w:rsid w:val="0082172C"/>
    <w:rsid w:val="00834EA6"/>
    <w:rsid w:val="0084646C"/>
    <w:rsid w:val="008470F0"/>
    <w:rsid w:val="008525D5"/>
    <w:rsid w:val="00857DF0"/>
    <w:rsid w:val="00860103"/>
    <w:rsid w:val="0086367F"/>
    <w:rsid w:val="008639F0"/>
    <w:rsid w:val="00863B22"/>
    <w:rsid w:val="00865A13"/>
    <w:rsid w:val="00885142"/>
    <w:rsid w:val="00886A1C"/>
    <w:rsid w:val="00896DAF"/>
    <w:rsid w:val="008A0C70"/>
    <w:rsid w:val="008A1451"/>
    <w:rsid w:val="008A3324"/>
    <w:rsid w:val="008A3645"/>
    <w:rsid w:val="008A5285"/>
    <w:rsid w:val="008A6BEA"/>
    <w:rsid w:val="008B217C"/>
    <w:rsid w:val="008B3864"/>
    <w:rsid w:val="008B528A"/>
    <w:rsid w:val="008C058B"/>
    <w:rsid w:val="008C201B"/>
    <w:rsid w:val="008C2D18"/>
    <w:rsid w:val="008C5084"/>
    <w:rsid w:val="008C64A8"/>
    <w:rsid w:val="008C6BD1"/>
    <w:rsid w:val="008C7340"/>
    <w:rsid w:val="008D5CBA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5C38"/>
    <w:rsid w:val="008F7BF9"/>
    <w:rsid w:val="008F7E9B"/>
    <w:rsid w:val="0090086F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26DB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A49"/>
    <w:rsid w:val="009903B1"/>
    <w:rsid w:val="00992940"/>
    <w:rsid w:val="009962BA"/>
    <w:rsid w:val="009A25C4"/>
    <w:rsid w:val="009B18C7"/>
    <w:rsid w:val="009B557B"/>
    <w:rsid w:val="009B6575"/>
    <w:rsid w:val="009C0A56"/>
    <w:rsid w:val="009C156B"/>
    <w:rsid w:val="009C271B"/>
    <w:rsid w:val="009C28C6"/>
    <w:rsid w:val="009C43EC"/>
    <w:rsid w:val="009C5E06"/>
    <w:rsid w:val="009C6A91"/>
    <w:rsid w:val="009C702F"/>
    <w:rsid w:val="009D32CF"/>
    <w:rsid w:val="009D3BB4"/>
    <w:rsid w:val="009D616D"/>
    <w:rsid w:val="009E040B"/>
    <w:rsid w:val="009E0907"/>
    <w:rsid w:val="009E6CE2"/>
    <w:rsid w:val="00A00B8C"/>
    <w:rsid w:val="00A03CA5"/>
    <w:rsid w:val="00A12F8B"/>
    <w:rsid w:val="00A176DD"/>
    <w:rsid w:val="00A270C6"/>
    <w:rsid w:val="00A3159E"/>
    <w:rsid w:val="00A339A2"/>
    <w:rsid w:val="00A37BBD"/>
    <w:rsid w:val="00A37E98"/>
    <w:rsid w:val="00A37F9D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6D5"/>
    <w:rsid w:val="00A73B0B"/>
    <w:rsid w:val="00A73D70"/>
    <w:rsid w:val="00A74F37"/>
    <w:rsid w:val="00A77AFD"/>
    <w:rsid w:val="00A77D8E"/>
    <w:rsid w:val="00A8073A"/>
    <w:rsid w:val="00A84302"/>
    <w:rsid w:val="00A871BC"/>
    <w:rsid w:val="00A90EB4"/>
    <w:rsid w:val="00A93C4A"/>
    <w:rsid w:val="00A9654F"/>
    <w:rsid w:val="00AA3E3D"/>
    <w:rsid w:val="00AB460C"/>
    <w:rsid w:val="00AB6F16"/>
    <w:rsid w:val="00AB7371"/>
    <w:rsid w:val="00AC1781"/>
    <w:rsid w:val="00AC2E33"/>
    <w:rsid w:val="00AC6BD5"/>
    <w:rsid w:val="00AC7B52"/>
    <w:rsid w:val="00AD0DEE"/>
    <w:rsid w:val="00AD18F5"/>
    <w:rsid w:val="00AD22E0"/>
    <w:rsid w:val="00AD24E9"/>
    <w:rsid w:val="00AE218E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5F65"/>
    <w:rsid w:val="00B3619D"/>
    <w:rsid w:val="00B37404"/>
    <w:rsid w:val="00B40CF0"/>
    <w:rsid w:val="00B41416"/>
    <w:rsid w:val="00B4243D"/>
    <w:rsid w:val="00B4520E"/>
    <w:rsid w:val="00B51DB4"/>
    <w:rsid w:val="00B54240"/>
    <w:rsid w:val="00B54423"/>
    <w:rsid w:val="00B54D0F"/>
    <w:rsid w:val="00B555DD"/>
    <w:rsid w:val="00B579BA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21478"/>
    <w:rsid w:val="00C27590"/>
    <w:rsid w:val="00C3414D"/>
    <w:rsid w:val="00C43CD7"/>
    <w:rsid w:val="00C47675"/>
    <w:rsid w:val="00C51C4C"/>
    <w:rsid w:val="00C52149"/>
    <w:rsid w:val="00C538C8"/>
    <w:rsid w:val="00C546E9"/>
    <w:rsid w:val="00C612BF"/>
    <w:rsid w:val="00C61EED"/>
    <w:rsid w:val="00C659B6"/>
    <w:rsid w:val="00C73E0A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1D13"/>
    <w:rsid w:val="00CA5576"/>
    <w:rsid w:val="00CA5B53"/>
    <w:rsid w:val="00CA63E8"/>
    <w:rsid w:val="00CA766F"/>
    <w:rsid w:val="00CB0102"/>
    <w:rsid w:val="00CB6A6D"/>
    <w:rsid w:val="00CC11EB"/>
    <w:rsid w:val="00CC1784"/>
    <w:rsid w:val="00CC565D"/>
    <w:rsid w:val="00CC7FC9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377BF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3926"/>
    <w:rsid w:val="00D8552D"/>
    <w:rsid w:val="00D85D3C"/>
    <w:rsid w:val="00D86BAB"/>
    <w:rsid w:val="00D876A2"/>
    <w:rsid w:val="00D916DB"/>
    <w:rsid w:val="00D91BD7"/>
    <w:rsid w:val="00D926CA"/>
    <w:rsid w:val="00DB2238"/>
    <w:rsid w:val="00DB4BC7"/>
    <w:rsid w:val="00DB591C"/>
    <w:rsid w:val="00DC45D8"/>
    <w:rsid w:val="00DC4AB2"/>
    <w:rsid w:val="00DD5519"/>
    <w:rsid w:val="00DE033B"/>
    <w:rsid w:val="00DE06AB"/>
    <w:rsid w:val="00DE3FF3"/>
    <w:rsid w:val="00DE40B7"/>
    <w:rsid w:val="00DE67DD"/>
    <w:rsid w:val="00DF52AA"/>
    <w:rsid w:val="00DF67A3"/>
    <w:rsid w:val="00E020F9"/>
    <w:rsid w:val="00E04C34"/>
    <w:rsid w:val="00E06D6A"/>
    <w:rsid w:val="00E100AC"/>
    <w:rsid w:val="00E178A1"/>
    <w:rsid w:val="00E17B25"/>
    <w:rsid w:val="00E17CAA"/>
    <w:rsid w:val="00E230C8"/>
    <w:rsid w:val="00E32F88"/>
    <w:rsid w:val="00E33B55"/>
    <w:rsid w:val="00E379C9"/>
    <w:rsid w:val="00E40A35"/>
    <w:rsid w:val="00E41AC3"/>
    <w:rsid w:val="00E44809"/>
    <w:rsid w:val="00E46ECC"/>
    <w:rsid w:val="00E50F01"/>
    <w:rsid w:val="00E55735"/>
    <w:rsid w:val="00E602C6"/>
    <w:rsid w:val="00E60E00"/>
    <w:rsid w:val="00E6302E"/>
    <w:rsid w:val="00E71702"/>
    <w:rsid w:val="00E816B4"/>
    <w:rsid w:val="00E81DC4"/>
    <w:rsid w:val="00E83724"/>
    <w:rsid w:val="00E8390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6577"/>
    <w:rsid w:val="00ED119F"/>
    <w:rsid w:val="00EE0CA5"/>
    <w:rsid w:val="00EE1D2C"/>
    <w:rsid w:val="00EE2C0B"/>
    <w:rsid w:val="00EE31E7"/>
    <w:rsid w:val="00EE3FA3"/>
    <w:rsid w:val="00EF0526"/>
    <w:rsid w:val="00EF0F99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45A02"/>
    <w:rsid w:val="00F5137B"/>
    <w:rsid w:val="00F64F19"/>
    <w:rsid w:val="00F663C8"/>
    <w:rsid w:val="00F67114"/>
    <w:rsid w:val="00F706C2"/>
    <w:rsid w:val="00F71D3F"/>
    <w:rsid w:val="00F73C54"/>
    <w:rsid w:val="00F762CF"/>
    <w:rsid w:val="00F81A13"/>
    <w:rsid w:val="00F82FB4"/>
    <w:rsid w:val="00F847A9"/>
    <w:rsid w:val="00F906D1"/>
    <w:rsid w:val="00F957A2"/>
    <w:rsid w:val="00F96EE7"/>
    <w:rsid w:val="00F97A60"/>
    <w:rsid w:val="00FA0598"/>
    <w:rsid w:val="00FA651D"/>
    <w:rsid w:val="00FB37D4"/>
    <w:rsid w:val="00FB4C79"/>
    <w:rsid w:val="00FB6D77"/>
    <w:rsid w:val="00FD0514"/>
    <w:rsid w:val="00FD1D3B"/>
    <w:rsid w:val="00FD381A"/>
    <w:rsid w:val="00FD748C"/>
    <w:rsid w:val="00FE21C0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FB9D6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D104-D32D-463C-8405-7874B2E4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4129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27753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7</cp:revision>
  <cp:lastPrinted>2021-12-27T14:45:00Z</cp:lastPrinted>
  <dcterms:created xsi:type="dcterms:W3CDTF">2021-11-15T10:48:00Z</dcterms:created>
  <dcterms:modified xsi:type="dcterms:W3CDTF">2021-12-28T12:13:00Z</dcterms:modified>
</cp:coreProperties>
</file>