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C986" w14:textId="77777777" w:rsidR="00597CD6" w:rsidRPr="00597CD6" w:rsidRDefault="00597CD6" w:rsidP="00597CD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CD6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57060FFE" w14:textId="77777777" w:rsidR="00597CD6" w:rsidRPr="00597CD6" w:rsidRDefault="00597CD6" w:rsidP="00597C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5B75C23" w14:textId="3B7D4551" w:rsidR="00597CD6" w:rsidRPr="00597CD6" w:rsidRDefault="00597CD6" w:rsidP="00597C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D6">
        <w:rPr>
          <w:rFonts w:ascii="Times New Roman" w:hAnsi="Times New Roman" w:cs="Times New Roman"/>
          <w:sz w:val="24"/>
          <w:szCs w:val="24"/>
        </w:rPr>
        <w:t>Projekt niniejszej Uchwały wprowadza zmiany w Uchwale Nr X/118/2019 z dnia 31 maja 2019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CD6">
        <w:rPr>
          <w:rFonts w:ascii="Times New Roman" w:hAnsi="Times New Roman" w:cs="Times New Roman"/>
          <w:sz w:val="24"/>
          <w:szCs w:val="24"/>
        </w:rPr>
        <w:t xml:space="preserve">Rady Miejskiej w Stalowej Woli w sprawie określenia przystanków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597CD6">
        <w:rPr>
          <w:rFonts w:ascii="Times New Roman" w:hAnsi="Times New Roman" w:cs="Times New Roman"/>
          <w:sz w:val="24"/>
          <w:szCs w:val="24"/>
        </w:rPr>
        <w:t>omunikacyjnych, których właścicielem lub zarządzającym jest Gmina Stalowa Wola, udostępnionych dla operatorów i przewoźników oraz warunków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CD6">
        <w:rPr>
          <w:rFonts w:ascii="Times New Roman" w:hAnsi="Times New Roman" w:cs="Times New Roman"/>
          <w:sz w:val="24"/>
          <w:szCs w:val="24"/>
        </w:rPr>
        <w:t>i zasad korzystania z tych obiektów.</w:t>
      </w:r>
    </w:p>
    <w:p w14:paraId="14863AF4" w14:textId="2B8D7EFF" w:rsidR="00597CD6" w:rsidRPr="00597CD6" w:rsidRDefault="00597CD6" w:rsidP="00597C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D6">
        <w:rPr>
          <w:rFonts w:ascii="Times New Roman" w:hAnsi="Times New Roman" w:cs="Times New Roman"/>
          <w:sz w:val="24"/>
          <w:szCs w:val="24"/>
        </w:rPr>
        <w:t xml:space="preserve">Zapisy o przedłużeniu ważności uzgodnień na korzystanie z przystanków do 31 grudnia 2021 r. wynikają nowelizacji Ustawy o publicznym transporcie zbiorowym (tekst jedn. Dz. U. </w:t>
      </w:r>
      <w:r>
        <w:rPr>
          <w:rFonts w:ascii="Times New Roman" w:hAnsi="Times New Roman" w:cs="Times New Roman"/>
          <w:sz w:val="24"/>
          <w:szCs w:val="24"/>
        </w:rPr>
        <w:br/>
      </w:r>
      <w:r w:rsidRPr="00597CD6">
        <w:rPr>
          <w:rFonts w:ascii="Times New Roman" w:hAnsi="Times New Roman" w:cs="Times New Roman"/>
          <w:sz w:val="24"/>
          <w:szCs w:val="24"/>
        </w:rPr>
        <w:t xml:space="preserve">z 2021 r., poz. 1371) - art. 78. Na mocy tego artykułu, ważność dotychczasowych zezwoleń na wykonywanie regularnych przewozów osób została przedłużona do 31 grudnia 2022 r. </w:t>
      </w:r>
      <w:r>
        <w:rPr>
          <w:rFonts w:ascii="Times New Roman" w:hAnsi="Times New Roman" w:cs="Times New Roman"/>
          <w:sz w:val="24"/>
          <w:szCs w:val="24"/>
        </w:rPr>
        <w:br/>
      </w:r>
      <w:r w:rsidRPr="00597CD6">
        <w:rPr>
          <w:rFonts w:ascii="Times New Roman" w:hAnsi="Times New Roman" w:cs="Times New Roman"/>
          <w:sz w:val="24"/>
          <w:szCs w:val="24"/>
        </w:rPr>
        <w:t>W związku z tym, także uzgodnienia zasad korzystania z przystanków wydawane przewoźnikom przez Gminę Stalowa Wola zachowują ważność do 31 grudnia 2022 r. Dotyczy to także uzgodnień dla przystanków udostępnianych obecnie wyłącznie operatorom,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CD6">
        <w:rPr>
          <w:rFonts w:ascii="Times New Roman" w:hAnsi="Times New Roman" w:cs="Times New Roman"/>
          <w:sz w:val="24"/>
          <w:szCs w:val="24"/>
        </w:rPr>
        <w:t>ale udzielonych przewoźnikom przed wejściem w życie Uchwały Nr LXIII/912/14, która po raz pierwszy wprowadziła podział przystanków.</w:t>
      </w:r>
    </w:p>
    <w:p w14:paraId="30862B44" w14:textId="37360584" w:rsidR="000E1DB6" w:rsidRPr="00597CD6" w:rsidRDefault="00597CD6" w:rsidP="00597C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CD6">
        <w:rPr>
          <w:rFonts w:ascii="Times New Roman" w:hAnsi="Times New Roman" w:cs="Times New Roman"/>
          <w:sz w:val="24"/>
          <w:szCs w:val="24"/>
        </w:rPr>
        <w:t xml:space="preserve">W projekcie Uchwały dodano także zapisy §1 ust. 6. Dotyczą one przewoźników, którzy otrzymali prawo do korzystania z przystanków udostępnionych operatorom przed wejściem </w:t>
      </w:r>
      <w:r>
        <w:rPr>
          <w:rFonts w:ascii="Times New Roman" w:hAnsi="Times New Roman" w:cs="Times New Roman"/>
          <w:sz w:val="24"/>
          <w:szCs w:val="24"/>
        </w:rPr>
        <w:br/>
      </w:r>
      <w:r w:rsidRPr="00597CD6">
        <w:rPr>
          <w:rFonts w:ascii="Times New Roman" w:hAnsi="Times New Roman" w:cs="Times New Roman"/>
          <w:sz w:val="24"/>
          <w:szCs w:val="24"/>
        </w:rPr>
        <w:t>w życie w/w Uchwały Nr LXIII/912/14 o podziale przystanków, a musieliby z nich zrezygnować, gdy zachodzi konieczność zmiany zezwolenia nie z własnego wyboru lecz ze względu na działania Gminy Stalowa Wola takich jak remonty ulic lub zmiany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CD6">
        <w:rPr>
          <w:rFonts w:ascii="Times New Roman" w:hAnsi="Times New Roman" w:cs="Times New Roman"/>
          <w:sz w:val="24"/>
          <w:szCs w:val="24"/>
        </w:rPr>
        <w:t>w zakresach udostępnianych przewoźnikom przystanków.</w:t>
      </w:r>
    </w:p>
    <w:sectPr w:rsidR="000E1DB6" w:rsidRPr="00597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21"/>
    <w:rsid w:val="000E1DB6"/>
    <w:rsid w:val="00361821"/>
    <w:rsid w:val="00597CD6"/>
    <w:rsid w:val="00FE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AFC6"/>
  <w15:chartTrackingRefBased/>
  <w15:docId w15:val="{26C188E6-D526-4A88-B653-462A6923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Mielniczuk</dc:creator>
  <cp:keywords/>
  <dc:description/>
  <cp:lastModifiedBy>Anna Mielniczuk</cp:lastModifiedBy>
  <cp:revision>2</cp:revision>
  <dcterms:created xsi:type="dcterms:W3CDTF">2022-03-10T12:40:00Z</dcterms:created>
  <dcterms:modified xsi:type="dcterms:W3CDTF">2022-03-10T12:42:00Z</dcterms:modified>
</cp:coreProperties>
</file>