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B518" w14:textId="276BC6B4" w:rsidR="00BB08D4" w:rsidRPr="00FE42B1" w:rsidRDefault="00CC3CE1" w:rsidP="009D6A79">
      <w:pPr>
        <w:pStyle w:val="Nagwek1"/>
        <w:tabs>
          <w:tab w:val="left" w:pos="708"/>
          <w:tab w:val="left" w:pos="7109"/>
        </w:tabs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 w:rsidR="00200456">
        <w:rPr>
          <w:b w:val="0"/>
          <w:i/>
          <w:sz w:val="24"/>
          <w:szCs w:val="24"/>
        </w:rPr>
        <w:tab/>
      </w:r>
      <w:r w:rsidR="00FE42B1" w:rsidRPr="00FE42B1">
        <w:rPr>
          <w:rFonts w:ascii="Times New Roman" w:hAnsi="Times New Roman" w:cs="Times New Roman"/>
          <w:b w:val="0"/>
          <w:i/>
          <w:sz w:val="24"/>
          <w:szCs w:val="24"/>
        </w:rPr>
        <w:t>PROJEKT</w:t>
      </w:r>
    </w:p>
    <w:p w14:paraId="5C011A75" w14:textId="7874AD40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</w:t>
      </w:r>
      <w:r w:rsidR="00E77F8C">
        <w:rPr>
          <w:b/>
          <w:sz w:val="24"/>
          <w:szCs w:val="24"/>
        </w:rPr>
        <w:t>L</w:t>
      </w:r>
      <w:r w:rsidR="00EF2E53">
        <w:rPr>
          <w:b/>
          <w:sz w:val="24"/>
          <w:szCs w:val="24"/>
        </w:rPr>
        <w:t>V</w:t>
      </w:r>
      <w:r w:rsidR="00FE42B1">
        <w:rPr>
          <w:b/>
          <w:sz w:val="24"/>
          <w:szCs w:val="24"/>
        </w:rPr>
        <w:t>I</w:t>
      </w:r>
      <w:r w:rsidR="005C7BB8">
        <w:rPr>
          <w:b/>
          <w:sz w:val="24"/>
          <w:szCs w:val="24"/>
        </w:rPr>
        <w:t>/</w:t>
      </w:r>
      <w:r w:rsidR="00FE42B1">
        <w:rPr>
          <w:b/>
          <w:sz w:val="24"/>
          <w:szCs w:val="24"/>
        </w:rPr>
        <w:t xml:space="preserve">     </w:t>
      </w:r>
      <w:r w:rsidR="005C7BB8">
        <w:rPr>
          <w:b/>
          <w:sz w:val="24"/>
          <w:szCs w:val="24"/>
        </w:rPr>
        <w:t>/202</w:t>
      </w:r>
      <w:r w:rsidR="00E77F8C">
        <w:rPr>
          <w:b/>
          <w:sz w:val="24"/>
          <w:szCs w:val="24"/>
        </w:rPr>
        <w:t>2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779A846D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FE42B1">
        <w:rPr>
          <w:b/>
          <w:sz w:val="24"/>
          <w:szCs w:val="24"/>
        </w:rPr>
        <w:t>…………………</w:t>
      </w:r>
      <w:r w:rsidR="00E77F8C">
        <w:rPr>
          <w:b/>
          <w:sz w:val="24"/>
          <w:szCs w:val="24"/>
        </w:rPr>
        <w:t xml:space="preserve"> 2022</w:t>
      </w:r>
      <w:r w:rsidR="005C7BB8">
        <w:rPr>
          <w:b/>
          <w:sz w:val="24"/>
          <w:szCs w:val="24"/>
        </w:rPr>
        <w:t>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7DD7538A" w:rsidR="00BB08D4" w:rsidRPr="00B70676" w:rsidRDefault="00F64751" w:rsidP="00BB08D4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</w:t>
      </w:r>
      <w:r w:rsidR="00624F49" w:rsidRPr="001B480D">
        <w:rPr>
          <w:b/>
          <w:sz w:val="24"/>
          <w:szCs w:val="24"/>
        </w:rPr>
        <w:t>rozpatrzenia wniosku</w:t>
      </w:r>
      <w:r w:rsidR="008E2EE8">
        <w:rPr>
          <w:b/>
          <w:sz w:val="24"/>
          <w:szCs w:val="24"/>
        </w:rPr>
        <w:t xml:space="preserve"> </w:t>
      </w:r>
    </w:p>
    <w:p w14:paraId="08B626BD" w14:textId="41F010A2" w:rsidR="00BB08D4" w:rsidRPr="00EA2288" w:rsidRDefault="00FE42B1" w:rsidP="00BB08D4">
      <w:pPr>
        <w:spacing w:line="360" w:lineRule="auto"/>
        <w:jc w:val="both"/>
        <w:rPr>
          <w:sz w:val="24"/>
          <w:szCs w:val="24"/>
        </w:rPr>
      </w:pPr>
      <w:r w:rsidRPr="00FE42B1">
        <w:rPr>
          <w:sz w:val="24"/>
          <w:szCs w:val="24"/>
        </w:rPr>
        <w:t>Na podstawie art. 18b ust. 1 ustawy z dnia 8 marca 1990 r. o samorządzie gminnym (Dz. U. z 2022 r. poz. 559 ze zm.), § 94b Statutu Miasta Stalowej Woli (Dz. Urz. Woj. Podkarpackiego z 2007 r., Nr 61, poz. 1540 ze zm.) oraz art. 223 § 1, 241 i 247 ustawy z dnia 14 czerwca 1960 r. Kodeks postępowania administracyjnego (Dz. U. z 2021 r., poz. 735  ze zm.).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1ADD33B" w:rsidR="00812A7E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11B746BB" w14:textId="77777777" w:rsidR="00302872" w:rsidRPr="00302872" w:rsidRDefault="00416074" w:rsidP="0030287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416074">
        <w:rPr>
          <w:sz w:val="24"/>
          <w:szCs w:val="24"/>
        </w:rPr>
        <w:t xml:space="preserve">Wniosek </w:t>
      </w:r>
      <w:r w:rsidRPr="00416074">
        <w:rPr>
          <w:rFonts w:eastAsia="SimSun" w:cs="Mangal"/>
          <w:kern w:val="3"/>
          <w:sz w:val="24"/>
          <w:szCs w:val="24"/>
          <w:lang w:eastAsia="zh-CN" w:bidi="hi-IN"/>
        </w:rPr>
        <w:t>Stowarzyszenia  „Nasze Miasto z dnia 5 września 2022r.o przeprowadzenie kontroli w obszarze celowości przeszłego, obecnego oraz dalszego finansowania stypendiów sportowych ze środków Gminy Stalowa Wola a także o sprawdzenie w trybie komisyjnym czy środki przeznaczane na stypendia w Stalowej Woli z budżetu Gminy Stalowa Wola są właściwie, racjonalnie i sprawiedliwie rozdysponowane, oraz czy zasadność ich przyznawania jest zgodna z prawem</w:t>
      </w:r>
      <w:r w:rsidRPr="00416074">
        <w:rPr>
          <w:sz w:val="24"/>
          <w:szCs w:val="24"/>
        </w:rPr>
        <w:t>, uznaje się za niezasługujący na uwzględnienie.</w:t>
      </w:r>
    </w:p>
    <w:p w14:paraId="1CBECABC" w14:textId="317FDFBE" w:rsidR="004C1F1E" w:rsidRPr="00302872" w:rsidRDefault="00FE42B1" w:rsidP="00302872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302872">
        <w:rPr>
          <w:sz w:val="24"/>
          <w:szCs w:val="24"/>
        </w:rPr>
        <w:t>U</w:t>
      </w:r>
      <w:r w:rsidR="004C1F1E" w:rsidRPr="00302872">
        <w:rPr>
          <w:sz w:val="24"/>
          <w:szCs w:val="24"/>
        </w:rPr>
        <w:t xml:space="preserve">zasadnienie dla sposobu rozpatrzenia </w:t>
      </w:r>
      <w:r w:rsidR="00B947E0" w:rsidRPr="00302872">
        <w:rPr>
          <w:sz w:val="24"/>
          <w:szCs w:val="24"/>
        </w:rPr>
        <w:t>wniosku</w:t>
      </w:r>
      <w:r w:rsidR="004C1F1E" w:rsidRPr="00302872">
        <w:rPr>
          <w:sz w:val="24"/>
          <w:szCs w:val="24"/>
        </w:rPr>
        <w:t xml:space="preserve"> stanowi załącznik do uchwały.</w:t>
      </w:r>
    </w:p>
    <w:p w14:paraId="2B2C99F4" w14:textId="77777777" w:rsidR="00812A7E" w:rsidRPr="00B70676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62DD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62DD8">
        <w:rPr>
          <w:b/>
          <w:sz w:val="24"/>
          <w:szCs w:val="24"/>
        </w:rPr>
        <w:t>§ 2.</w:t>
      </w:r>
    </w:p>
    <w:p w14:paraId="3D6E9339" w14:textId="53DCA04E" w:rsidR="00812A7E" w:rsidRPr="00E62DD8" w:rsidRDefault="00E62DD8" w:rsidP="00E62DD8">
      <w:pPr>
        <w:spacing w:line="360" w:lineRule="auto"/>
        <w:jc w:val="both"/>
        <w:rPr>
          <w:b/>
          <w:sz w:val="24"/>
          <w:szCs w:val="24"/>
        </w:rPr>
      </w:pPr>
      <w:r w:rsidRPr="00E62DD8">
        <w:rPr>
          <w:sz w:val="24"/>
          <w:szCs w:val="24"/>
        </w:rPr>
        <w:t xml:space="preserve">W wykonaniu niniejszej uchwały Przewodniczący Rady Miejskiej </w:t>
      </w:r>
      <w:r w:rsidR="00C62EFB">
        <w:rPr>
          <w:sz w:val="24"/>
          <w:szCs w:val="24"/>
        </w:rPr>
        <w:t xml:space="preserve">w Stalowej Woli </w:t>
      </w:r>
      <w:r w:rsidRPr="00E62DD8">
        <w:rPr>
          <w:sz w:val="24"/>
          <w:szCs w:val="24"/>
        </w:rPr>
        <w:t>zawiadomi Wnioskodawcę o sposobie załatwienia wniosku przez Radę.</w:t>
      </w:r>
    </w:p>
    <w:p w14:paraId="4F9C942C" w14:textId="77777777" w:rsidR="00E62DD8" w:rsidRDefault="00E62DD8" w:rsidP="00EA2288">
      <w:pPr>
        <w:spacing w:line="360" w:lineRule="auto"/>
        <w:jc w:val="center"/>
        <w:rPr>
          <w:b/>
          <w:sz w:val="24"/>
          <w:szCs w:val="24"/>
        </w:rPr>
      </w:pPr>
    </w:p>
    <w:p w14:paraId="2709AEB6" w14:textId="4337D2BE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E50DF05" w14:textId="4ECC92F7" w:rsidR="00B70676" w:rsidRDefault="00B70676" w:rsidP="00FE42B1">
      <w:pPr>
        <w:rPr>
          <w:sz w:val="24"/>
          <w:szCs w:val="24"/>
        </w:rPr>
      </w:pPr>
    </w:p>
    <w:p w14:paraId="192EE2ED" w14:textId="77777777" w:rsidR="00FE42B1" w:rsidRDefault="00FE42B1" w:rsidP="00FE42B1">
      <w:pPr>
        <w:rPr>
          <w:sz w:val="24"/>
          <w:szCs w:val="24"/>
        </w:rPr>
      </w:pPr>
    </w:p>
    <w:p w14:paraId="767E927A" w14:textId="77777777" w:rsidR="00302872" w:rsidRDefault="00302872" w:rsidP="00854E95">
      <w:pPr>
        <w:ind w:left="3540" w:firstLine="708"/>
        <w:rPr>
          <w:sz w:val="24"/>
          <w:szCs w:val="24"/>
        </w:rPr>
      </w:pPr>
    </w:p>
    <w:p w14:paraId="01C362BE" w14:textId="77777777" w:rsidR="00302872" w:rsidRDefault="00302872" w:rsidP="00854E95">
      <w:pPr>
        <w:ind w:left="3540" w:firstLine="708"/>
        <w:rPr>
          <w:sz w:val="24"/>
          <w:szCs w:val="24"/>
        </w:rPr>
      </w:pPr>
    </w:p>
    <w:p w14:paraId="4F47DAD0" w14:textId="70C647F5" w:rsidR="000731D8" w:rsidRPr="00C55234" w:rsidRDefault="00B70676" w:rsidP="00854E9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55234" w:rsidRPr="00C55234">
        <w:rPr>
          <w:sz w:val="24"/>
          <w:szCs w:val="24"/>
        </w:rPr>
        <w:t xml:space="preserve">ałącznik do uchwały Nr </w:t>
      </w:r>
      <w:r w:rsidR="00712761">
        <w:rPr>
          <w:sz w:val="24"/>
          <w:szCs w:val="24"/>
        </w:rPr>
        <w:t>L</w:t>
      </w:r>
      <w:r w:rsidR="00EF2E53">
        <w:rPr>
          <w:sz w:val="24"/>
          <w:szCs w:val="24"/>
        </w:rPr>
        <w:t>V</w:t>
      </w:r>
      <w:r w:rsidR="00FE42B1">
        <w:rPr>
          <w:sz w:val="24"/>
          <w:szCs w:val="24"/>
        </w:rPr>
        <w:t xml:space="preserve">I/       </w:t>
      </w:r>
      <w:r w:rsidR="005C7BB8">
        <w:rPr>
          <w:sz w:val="24"/>
          <w:szCs w:val="24"/>
        </w:rPr>
        <w:t>/202</w:t>
      </w:r>
      <w:r w:rsidR="001B480D">
        <w:rPr>
          <w:sz w:val="24"/>
          <w:szCs w:val="24"/>
        </w:rPr>
        <w:t>2</w:t>
      </w:r>
    </w:p>
    <w:p w14:paraId="12A24604" w14:textId="77777777" w:rsidR="00C55234" w:rsidRP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2941CC0A" w:rsid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FE42B1">
        <w:rPr>
          <w:sz w:val="24"/>
          <w:szCs w:val="24"/>
        </w:rPr>
        <w:t>……………..</w:t>
      </w:r>
      <w:r w:rsidR="00EF2E53">
        <w:rPr>
          <w:sz w:val="24"/>
          <w:szCs w:val="24"/>
        </w:rPr>
        <w:t xml:space="preserve"> </w:t>
      </w:r>
      <w:r w:rsidR="005C7BB8">
        <w:rPr>
          <w:sz w:val="24"/>
          <w:szCs w:val="24"/>
        </w:rPr>
        <w:t xml:space="preserve"> 202</w:t>
      </w:r>
      <w:r w:rsidR="00712761">
        <w:rPr>
          <w:sz w:val="24"/>
          <w:szCs w:val="24"/>
        </w:rPr>
        <w:t>2</w:t>
      </w:r>
      <w:r w:rsidR="005C7BB8">
        <w:rPr>
          <w:sz w:val="24"/>
          <w:szCs w:val="24"/>
        </w:rPr>
        <w:t>r.</w:t>
      </w:r>
    </w:p>
    <w:p w14:paraId="72D1B99F" w14:textId="72CAFA6D" w:rsidR="00FE42B1" w:rsidRDefault="00FE42B1" w:rsidP="00854E95">
      <w:pPr>
        <w:rPr>
          <w:sz w:val="24"/>
          <w:szCs w:val="24"/>
        </w:rPr>
      </w:pPr>
    </w:p>
    <w:p w14:paraId="6FF61690" w14:textId="77777777" w:rsidR="00FE42B1" w:rsidRPr="00C55234" w:rsidRDefault="00FE42B1" w:rsidP="00854E95">
      <w:pPr>
        <w:rPr>
          <w:sz w:val="24"/>
          <w:szCs w:val="24"/>
        </w:rPr>
      </w:pPr>
    </w:p>
    <w:p w14:paraId="7DDC9B2F" w14:textId="659E5B68" w:rsidR="00FE42B1" w:rsidRPr="00FE42B1" w:rsidRDefault="00FE42B1" w:rsidP="0012480C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Stowarzyszenie  „Nasze Miasto dnia 5 września 2022r złożyło wniosek  </w:t>
      </w:r>
      <w:r w:rsidR="0012480C">
        <w:rPr>
          <w:rFonts w:eastAsia="SimSun" w:cs="Mangal"/>
          <w:kern w:val="3"/>
          <w:sz w:val="24"/>
          <w:szCs w:val="24"/>
          <w:lang w:eastAsia="zh-CN" w:bidi="hi-IN"/>
        </w:rPr>
        <w:br/>
      </w:r>
      <w:bookmarkStart w:id="0" w:name="_Hlk117252614"/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o przeprowadzenie kontroli w obszarze celowości przeszłego, obecnego oraz dalszego finansowania stypendiów sportowych ze środków Gminy Stalowa Wola a także </w:t>
      </w:r>
      <w:r w:rsidR="0012480C">
        <w:rPr>
          <w:rFonts w:eastAsia="SimSun" w:cs="Mangal"/>
          <w:kern w:val="3"/>
          <w:sz w:val="24"/>
          <w:szCs w:val="24"/>
          <w:lang w:eastAsia="zh-CN" w:bidi="hi-IN"/>
        </w:rPr>
        <w:br/>
      </w: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o sprawdzenie w trybie komisyjnym czy środki przeznaczane na stypendia w Stalowej Woli </w:t>
      </w:r>
      <w:r w:rsidR="0012480C">
        <w:rPr>
          <w:rFonts w:eastAsia="SimSun" w:cs="Mangal"/>
          <w:kern w:val="3"/>
          <w:sz w:val="24"/>
          <w:szCs w:val="24"/>
          <w:lang w:eastAsia="zh-CN" w:bidi="hi-IN"/>
        </w:rPr>
        <w:br/>
      </w: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z budżetu Gminy Stalowa Wola są właściwie, racjonalnie i sprawiedliwie rozdysponowane, oraz czy zasadność ich przyznawania jest zgodna z prawem. </w:t>
      </w:r>
    </w:p>
    <w:bookmarkEnd w:id="0"/>
    <w:p w14:paraId="133A502A" w14:textId="2E766D91" w:rsidR="00FE42B1" w:rsidRPr="00FE42B1" w:rsidRDefault="00FE42B1" w:rsidP="0012480C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Komisja Skarg, Wniosków i Petycji na  posiedzeniu w dniu  6 października 2022r. zbadała zasadność złożonego wniosku. W przebiegu obrad zapoznano się z wnioskiem </w:t>
      </w:r>
      <w:r w:rsidR="00480745">
        <w:rPr>
          <w:rFonts w:eastAsia="SimSun" w:cs="Mangal"/>
          <w:kern w:val="3"/>
          <w:sz w:val="24"/>
          <w:szCs w:val="24"/>
          <w:lang w:eastAsia="zh-CN" w:bidi="hi-IN"/>
        </w:rPr>
        <w:t>Stowarzyszenia</w:t>
      </w:r>
      <w:r w:rsidR="00020551">
        <w:rPr>
          <w:rFonts w:eastAsia="SimSun" w:cs="Mangal"/>
          <w:kern w:val="3"/>
          <w:sz w:val="24"/>
          <w:szCs w:val="24"/>
          <w:lang w:eastAsia="zh-CN" w:bidi="hi-IN"/>
        </w:rPr>
        <w:t xml:space="preserve">, </w:t>
      </w:r>
      <w:r w:rsidR="00480745">
        <w:rPr>
          <w:rFonts w:eastAsia="SimSun" w:cs="Mangal"/>
          <w:kern w:val="3"/>
          <w:sz w:val="24"/>
          <w:szCs w:val="24"/>
          <w:lang w:eastAsia="zh-CN" w:bidi="hi-IN"/>
        </w:rPr>
        <w:t xml:space="preserve">protokołem z posiedzenia Komisji ds. stypendiów sportowych z dnia </w:t>
      </w:r>
      <w:r w:rsidR="00020551">
        <w:rPr>
          <w:rFonts w:eastAsia="SimSun" w:cs="Mangal"/>
          <w:kern w:val="3"/>
          <w:sz w:val="24"/>
          <w:szCs w:val="24"/>
          <w:lang w:eastAsia="zh-CN" w:bidi="hi-IN"/>
        </w:rPr>
        <w:br/>
      </w:r>
      <w:r w:rsidR="00480745">
        <w:rPr>
          <w:rFonts w:eastAsia="SimSun" w:cs="Mangal"/>
          <w:kern w:val="3"/>
          <w:sz w:val="24"/>
          <w:szCs w:val="24"/>
          <w:lang w:eastAsia="zh-CN" w:bidi="hi-IN"/>
        </w:rPr>
        <w:t>5 sierpnia 2022 r. powołanej</w:t>
      </w:r>
      <w:r w:rsidR="00020551">
        <w:rPr>
          <w:rFonts w:eastAsia="SimSun" w:cs="Mangal"/>
          <w:kern w:val="3"/>
          <w:sz w:val="24"/>
          <w:szCs w:val="24"/>
          <w:lang w:eastAsia="zh-CN" w:bidi="hi-IN"/>
        </w:rPr>
        <w:t xml:space="preserve"> Zarządzeniem Prezydenta Miasta Stalowej Woli Nr 244/22 </w:t>
      </w:r>
      <w:r w:rsidR="00020551">
        <w:rPr>
          <w:rFonts w:eastAsia="SimSun" w:cs="Mangal"/>
          <w:kern w:val="3"/>
          <w:sz w:val="24"/>
          <w:szCs w:val="24"/>
          <w:lang w:eastAsia="zh-CN" w:bidi="hi-IN"/>
        </w:rPr>
        <w:br/>
        <w:t>z dnia 2 sierpnia 2022 r.</w:t>
      </w:r>
      <w:r w:rsidR="0012480C">
        <w:rPr>
          <w:rFonts w:eastAsia="SimSun" w:cs="Mangal"/>
          <w:kern w:val="3"/>
          <w:sz w:val="24"/>
          <w:szCs w:val="24"/>
          <w:lang w:eastAsia="zh-CN" w:bidi="hi-IN"/>
        </w:rPr>
        <w:t>, której zadaniem było zaopiniowanie wniosków o przyznanie stypendiów sportowych. Przeanalizowała</w:t>
      </w:r>
      <w:r w:rsidR="00314DBF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="0012480C">
        <w:rPr>
          <w:rFonts w:eastAsia="SimSun" w:cs="Mangal"/>
          <w:kern w:val="3"/>
          <w:sz w:val="24"/>
          <w:szCs w:val="24"/>
          <w:lang w:eastAsia="zh-CN" w:bidi="hi-IN"/>
        </w:rPr>
        <w:t>list</w:t>
      </w:r>
      <w:r w:rsidR="00314DBF">
        <w:rPr>
          <w:rFonts w:eastAsia="SimSun" w:cs="Mangal"/>
          <w:kern w:val="3"/>
          <w:sz w:val="24"/>
          <w:szCs w:val="24"/>
          <w:lang w:eastAsia="zh-CN" w:bidi="hi-IN"/>
        </w:rPr>
        <w:t>ę</w:t>
      </w:r>
      <w:r w:rsidR="0012480C">
        <w:rPr>
          <w:rFonts w:eastAsia="SimSun" w:cs="Mangal"/>
          <w:kern w:val="3"/>
          <w:sz w:val="24"/>
          <w:szCs w:val="24"/>
          <w:lang w:eastAsia="zh-CN" w:bidi="hi-IN"/>
        </w:rPr>
        <w:t xml:space="preserve"> </w:t>
      </w:r>
      <w:r w:rsidR="00020551">
        <w:rPr>
          <w:rFonts w:eastAsia="SimSun" w:cs="Mangal"/>
          <w:kern w:val="3"/>
          <w:sz w:val="24"/>
          <w:szCs w:val="24"/>
          <w:lang w:eastAsia="zh-CN" w:bidi="hi-IN"/>
        </w:rPr>
        <w:t xml:space="preserve">złożonych wniosków </w:t>
      </w:r>
      <w:r w:rsidR="00314DBF">
        <w:rPr>
          <w:rFonts w:eastAsia="SimSun" w:cs="Mangal"/>
          <w:kern w:val="3"/>
          <w:sz w:val="24"/>
          <w:szCs w:val="24"/>
          <w:lang w:eastAsia="zh-CN" w:bidi="hi-IN"/>
        </w:rPr>
        <w:t xml:space="preserve">pod kątem zapisów </w:t>
      </w: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>Uchwał</w:t>
      </w:r>
      <w:r w:rsidR="00314DBF">
        <w:rPr>
          <w:rFonts w:eastAsia="SimSun" w:cs="Mangal"/>
          <w:kern w:val="3"/>
          <w:sz w:val="24"/>
          <w:szCs w:val="24"/>
          <w:lang w:eastAsia="zh-CN" w:bidi="hi-IN"/>
        </w:rPr>
        <w:t>y</w:t>
      </w: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 Nr XLIII/509/2021 Rady Miejskiej w Stalowej Woli z dnia 21 września 2021r. </w:t>
      </w:r>
      <w:r w:rsidR="00314DBF">
        <w:rPr>
          <w:rFonts w:eastAsia="SimSun" w:cs="Mangal"/>
          <w:kern w:val="3"/>
          <w:sz w:val="24"/>
          <w:szCs w:val="24"/>
          <w:lang w:eastAsia="zh-CN" w:bidi="hi-IN"/>
        </w:rPr>
        <w:br/>
      </w: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w sprawie określenia szczegółowych zasad, trybu przyznawania i pozbawiania oraz rodzajów </w:t>
      </w:r>
      <w:r w:rsidR="00314DBF">
        <w:rPr>
          <w:rFonts w:eastAsia="SimSun" w:cs="Mangal"/>
          <w:kern w:val="3"/>
          <w:sz w:val="24"/>
          <w:szCs w:val="24"/>
          <w:lang w:eastAsia="zh-CN" w:bidi="hi-IN"/>
        </w:rPr>
        <w:br/>
      </w: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>i wysokości stypendiów sportowych dla zawodników osiągających wysokie wyniki we współzawodnictwie sportowym.</w:t>
      </w:r>
    </w:p>
    <w:p w14:paraId="3F2218ED" w14:textId="50ACB3A8" w:rsidR="00FE42B1" w:rsidRPr="00FE42B1" w:rsidRDefault="00FE42B1" w:rsidP="0012480C">
      <w:pPr>
        <w:widowControl w:val="0"/>
        <w:suppressAutoHyphens/>
        <w:autoSpaceDN w:val="0"/>
        <w:spacing w:line="360" w:lineRule="auto"/>
        <w:ind w:firstLine="284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E42B1">
        <w:rPr>
          <w:rFonts w:eastAsia="SimSun" w:cs="Mangal"/>
          <w:kern w:val="3"/>
          <w:sz w:val="24"/>
          <w:szCs w:val="24"/>
          <w:lang w:eastAsia="zh-CN" w:bidi="hi-IN"/>
        </w:rPr>
        <w:t xml:space="preserve">Uwzględniając całokształt przeprowadzonego postępowania wyjaśniającego tj. zebrany i przeanalizowany materiał oraz zapisy regulaminu w sprawie przyznawana w/w stypendiów Komisja wnosi o odrzucenie wniosku bowiem nie stwierdzono naruszenia postanowień regulaminu  i na tej postawie uznano jednogłośnie, że wniosek </w:t>
      </w:r>
      <w:r w:rsidR="00416074">
        <w:rPr>
          <w:rFonts w:eastAsia="SimSun" w:cs="Mangal"/>
          <w:kern w:val="3"/>
          <w:sz w:val="24"/>
          <w:szCs w:val="24"/>
          <w:lang w:eastAsia="zh-CN" w:bidi="hi-IN"/>
        </w:rPr>
        <w:t>nie zasługuje na uwzględnienie.</w:t>
      </w:r>
    </w:p>
    <w:p w14:paraId="1D443789" w14:textId="77777777" w:rsidR="00642884" w:rsidRDefault="00642884" w:rsidP="0012480C">
      <w:pPr>
        <w:ind w:firstLine="708"/>
        <w:jc w:val="both"/>
        <w:rPr>
          <w:iCs/>
        </w:rPr>
      </w:pPr>
    </w:p>
    <w:p w14:paraId="16C71AC9" w14:textId="06BE2F60" w:rsidR="004C1F1E" w:rsidRDefault="00C55234" w:rsidP="0012480C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="004C1F1E" w:rsidRPr="004C1F1E">
        <w:rPr>
          <w:sz w:val="24"/>
          <w:szCs w:val="24"/>
        </w:rPr>
        <w:t xml:space="preserve"> </w:t>
      </w:r>
      <w:r w:rsidR="004C1F1E">
        <w:rPr>
          <w:sz w:val="24"/>
          <w:szCs w:val="24"/>
        </w:rPr>
        <w:t>opinię dotyczącą rozpatrywane</w:t>
      </w:r>
      <w:r w:rsidR="00397659">
        <w:rPr>
          <w:sz w:val="24"/>
          <w:szCs w:val="24"/>
        </w:rPr>
        <w:t>go</w:t>
      </w:r>
      <w:r w:rsidR="004C1F1E">
        <w:rPr>
          <w:sz w:val="24"/>
          <w:szCs w:val="24"/>
        </w:rPr>
        <w:t xml:space="preserve"> </w:t>
      </w:r>
      <w:r w:rsidR="00397659">
        <w:rPr>
          <w:sz w:val="24"/>
          <w:szCs w:val="24"/>
        </w:rPr>
        <w:t>wniosku</w:t>
      </w:r>
      <w:r w:rsidR="004C1F1E">
        <w:rPr>
          <w:sz w:val="24"/>
          <w:szCs w:val="24"/>
        </w:rPr>
        <w:t xml:space="preserve">, w formie uchwały. </w:t>
      </w:r>
      <w:r w:rsidR="00812A7E">
        <w:rPr>
          <w:sz w:val="24"/>
          <w:szCs w:val="24"/>
        </w:rPr>
        <w:t>W związku z powyższym</w:t>
      </w:r>
      <w:r w:rsidR="009E1E67">
        <w:rPr>
          <w:sz w:val="24"/>
          <w:szCs w:val="24"/>
        </w:rPr>
        <w:t>, mając na względzie stan faktyczny i prawny,</w:t>
      </w:r>
      <w:r w:rsidR="00812A7E">
        <w:rPr>
          <w:sz w:val="24"/>
          <w:szCs w:val="24"/>
        </w:rPr>
        <w:t xml:space="preserve"> podjęcie</w:t>
      </w:r>
      <w:r w:rsidR="009D53CB">
        <w:rPr>
          <w:sz w:val="24"/>
          <w:szCs w:val="24"/>
        </w:rPr>
        <w:t xml:space="preserve"> przez Radę Mi</w:t>
      </w:r>
      <w:r w:rsidR="000763A9">
        <w:rPr>
          <w:sz w:val="24"/>
          <w:szCs w:val="24"/>
        </w:rPr>
        <w:t>ejską</w:t>
      </w:r>
      <w:r w:rsidR="00812A7E">
        <w:rPr>
          <w:sz w:val="24"/>
          <w:szCs w:val="24"/>
        </w:rPr>
        <w:t xml:space="preserve"> uchwały przedmiotowej treści uznaje się za zasadne.</w:t>
      </w:r>
    </w:p>
    <w:p w14:paraId="650F30D6" w14:textId="57B80BE8" w:rsidR="00712761" w:rsidRPr="00712761" w:rsidRDefault="00712761" w:rsidP="00712761">
      <w:pPr>
        <w:ind w:firstLine="708"/>
        <w:jc w:val="both"/>
        <w:rPr>
          <w:sz w:val="24"/>
          <w:szCs w:val="24"/>
        </w:rPr>
      </w:pPr>
    </w:p>
    <w:p w14:paraId="23AF57F8" w14:textId="5B664E80" w:rsidR="00E039E6" w:rsidRDefault="003E72C8" w:rsidP="00B60E1C">
      <w:pPr>
        <w:jc w:val="both"/>
      </w:pPr>
      <w:r w:rsidRPr="00746DDC">
        <w:rPr>
          <w:sz w:val="24"/>
          <w:szCs w:val="24"/>
        </w:rPr>
        <w:t>Pouczenie: Zgodnie z art. 246 § 1 k.p.a., wnioskodawcy niezadowolonemu ze sposobu załatwienia wniosku służy prawo wniesienia skargi w trybie określonym w rozdziale 2 działu VIII ustawy z dnia ustawy z dnia 14 czerwca 1960 r. Kodeks postępowania administracyjnego (tj. Dz. U. z 202</w:t>
      </w:r>
      <w:r w:rsidR="00900EE9" w:rsidRPr="00746DDC">
        <w:rPr>
          <w:sz w:val="24"/>
          <w:szCs w:val="24"/>
        </w:rPr>
        <w:t>1</w:t>
      </w:r>
      <w:r w:rsidRPr="00746DDC">
        <w:rPr>
          <w:sz w:val="24"/>
          <w:szCs w:val="24"/>
        </w:rPr>
        <w:t xml:space="preserve"> r. poz. </w:t>
      </w:r>
      <w:r w:rsidR="00900EE9" w:rsidRPr="00746DDC">
        <w:rPr>
          <w:sz w:val="24"/>
          <w:szCs w:val="24"/>
        </w:rPr>
        <w:t xml:space="preserve">735 </w:t>
      </w:r>
      <w:r w:rsidRPr="00746DDC">
        <w:rPr>
          <w:sz w:val="24"/>
          <w:szCs w:val="24"/>
        </w:rPr>
        <w:t xml:space="preserve"> ze zm.).</w:t>
      </w:r>
    </w:p>
    <w:sectPr w:rsidR="00E0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CE76" w14:textId="77777777" w:rsidR="00BF0B58" w:rsidRDefault="00BF0B58" w:rsidP="00C56A38">
      <w:r>
        <w:separator/>
      </w:r>
    </w:p>
  </w:endnote>
  <w:endnote w:type="continuationSeparator" w:id="0">
    <w:p w14:paraId="4F41AFCB" w14:textId="77777777" w:rsidR="00BF0B58" w:rsidRDefault="00BF0B58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BC04" w14:textId="77777777" w:rsidR="00BF0B58" w:rsidRDefault="00BF0B58" w:rsidP="00C56A38">
      <w:r>
        <w:separator/>
      </w:r>
    </w:p>
  </w:footnote>
  <w:footnote w:type="continuationSeparator" w:id="0">
    <w:p w14:paraId="5E7688BC" w14:textId="77777777" w:rsidR="00BF0B58" w:rsidRDefault="00BF0B58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7CB7"/>
    <w:multiLevelType w:val="hybridMultilevel"/>
    <w:tmpl w:val="E69C87B8"/>
    <w:lvl w:ilvl="0" w:tplc="946A4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68D3"/>
    <w:multiLevelType w:val="hybridMultilevel"/>
    <w:tmpl w:val="11FA27CE"/>
    <w:lvl w:ilvl="0" w:tplc="64EAD178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79744540">
    <w:abstractNumId w:val="1"/>
  </w:num>
  <w:num w:numId="2" w16cid:durableId="1705865814">
    <w:abstractNumId w:val="3"/>
  </w:num>
  <w:num w:numId="3" w16cid:durableId="891574637">
    <w:abstractNumId w:val="0"/>
  </w:num>
  <w:num w:numId="4" w16cid:durableId="146912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F3AA5D5-65AB-40DB-8282-AD4AA29BE8A6}"/>
  </w:docVars>
  <w:rsids>
    <w:rsidRoot w:val="00985BAA"/>
    <w:rsid w:val="00002442"/>
    <w:rsid w:val="00010473"/>
    <w:rsid w:val="00020107"/>
    <w:rsid w:val="00020551"/>
    <w:rsid w:val="0005373E"/>
    <w:rsid w:val="000621B3"/>
    <w:rsid w:val="000731D8"/>
    <w:rsid w:val="000763A9"/>
    <w:rsid w:val="0008648E"/>
    <w:rsid w:val="000A6C05"/>
    <w:rsid w:val="000C1B62"/>
    <w:rsid w:val="000C73A7"/>
    <w:rsid w:val="0012480C"/>
    <w:rsid w:val="0012566A"/>
    <w:rsid w:val="00126678"/>
    <w:rsid w:val="00142F62"/>
    <w:rsid w:val="00150A57"/>
    <w:rsid w:val="00161862"/>
    <w:rsid w:val="00165193"/>
    <w:rsid w:val="001778D7"/>
    <w:rsid w:val="001878AE"/>
    <w:rsid w:val="001A6CE5"/>
    <w:rsid w:val="001B480D"/>
    <w:rsid w:val="001B7281"/>
    <w:rsid w:val="001C54FB"/>
    <w:rsid w:val="001D6720"/>
    <w:rsid w:val="001D6848"/>
    <w:rsid w:val="00200456"/>
    <w:rsid w:val="0020545C"/>
    <w:rsid w:val="0024652E"/>
    <w:rsid w:val="0025019D"/>
    <w:rsid w:val="00254CE9"/>
    <w:rsid w:val="00260A71"/>
    <w:rsid w:val="002846CD"/>
    <w:rsid w:val="0029299D"/>
    <w:rsid w:val="002C0F04"/>
    <w:rsid w:val="002E6FBA"/>
    <w:rsid w:val="002F1F15"/>
    <w:rsid w:val="00301238"/>
    <w:rsid w:val="003026C4"/>
    <w:rsid w:val="00302872"/>
    <w:rsid w:val="00304208"/>
    <w:rsid w:val="00314DBF"/>
    <w:rsid w:val="00336F0F"/>
    <w:rsid w:val="00385914"/>
    <w:rsid w:val="00391E17"/>
    <w:rsid w:val="00397659"/>
    <w:rsid w:val="003A2520"/>
    <w:rsid w:val="003B6A38"/>
    <w:rsid w:val="003D7864"/>
    <w:rsid w:val="003E72C8"/>
    <w:rsid w:val="00410EC5"/>
    <w:rsid w:val="00416074"/>
    <w:rsid w:val="00473B5F"/>
    <w:rsid w:val="00480745"/>
    <w:rsid w:val="004A09E5"/>
    <w:rsid w:val="004A1EF9"/>
    <w:rsid w:val="004A2115"/>
    <w:rsid w:val="004A4F1B"/>
    <w:rsid w:val="004B2E23"/>
    <w:rsid w:val="004C1F1E"/>
    <w:rsid w:val="004C3F60"/>
    <w:rsid w:val="004D0048"/>
    <w:rsid w:val="004E6FE8"/>
    <w:rsid w:val="004F3E74"/>
    <w:rsid w:val="004F7CA9"/>
    <w:rsid w:val="00530A2B"/>
    <w:rsid w:val="00531BB4"/>
    <w:rsid w:val="00553964"/>
    <w:rsid w:val="00557437"/>
    <w:rsid w:val="00584A16"/>
    <w:rsid w:val="005A6D8D"/>
    <w:rsid w:val="005C7BB8"/>
    <w:rsid w:val="005D0A7A"/>
    <w:rsid w:val="005D1616"/>
    <w:rsid w:val="005D26B2"/>
    <w:rsid w:val="005D3C6D"/>
    <w:rsid w:val="00614596"/>
    <w:rsid w:val="00624F49"/>
    <w:rsid w:val="00627A86"/>
    <w:rsid w:val="00642884"/>
    <w:rsid w:val="00660446"/>
    <w:rsid w:val="006632E5"/>
    <w:rsid w:val="0066658E"/>
    <w:rsid w:val="00697080"/>
    <w:rsid w:val="006B4DED"/>
    <w:rsid w:val="006D50B6"/>
    <w:rsid w:val="006E02A5"/>
    <w:rsid w:val="006F1CDE"/>
    <w:rsid w:val="00712761"/>
    <w:rsid w:val="00716D3D"/>
    <w:rsid w:val="00746DDC"/>
    <w:rsid w:val="007772D6"/>
    <w:rsid w:val="007E5393"/>
    <w:rsid w:val="00812A7E"/>
    <w:rsid w:val="00812AEE"/>
    <w:rsid w:val="00831D53"/>
    <w:rsid w:val="008436E4"/>
    <w:rsid w:val="0085116C"/>
    <w:rsid w:val="00854E95"/>
    <w:rsid w:val="00857D07"/>
    <w:rsid w:val="008659CD"/>
    <w:rsid w:val="00881EBE"/>
    <w:rsid w:val="0088324A"/>
    <w:rsid w:val="00886A3D"/>
    <w:rsid w:val="008A5136"/>
    <w:rsid w:val="008E2EE8"/>
    <w:rsid w:val="00900EE9"/>
    <w:rsid w:val="00934924"/>
    <w:rsid w:val="00957488"/>
    <w:rsid w:val="00957597"/>
    <w:rsid w:val="00985BAA"/>
    <w:rsid w:val="00993DC0"/>
    <w:rsid w:val="00994712"/>
    <w:rsid w:val="009B15CA"/>
    <w:rsid w:val="009B7949"/>
    <w:rsid w:val="009C3F60"/>
    <w:rsid w:val="009D53CB"/>
    <w:rsid w:val="009D6A79"/>
    <w:rsid w:val="009E1E67"/>
    <w:rsid w:val="009F1EA3"/>
    <w:rsid w:val="009F3E40"/>
    <w:rsid w:val="009F6CCF"/>
    <w:rsid w:val="00A013A3"/>
    <w:rsid w:val="00A15DCA"/>
    <w:rsid w:val="00A33CD7"/>
    <w:rsid w:val="00A35794"/>
    <w:rsid w:val="00AA1D15"/>
    <w:rsid w:val="00AF2308"/>
    <w:rsid w:val="00B229C0"/>
    <w:rsid w:val="00B234DE"/>
    <w:rsid w:val="00B35C4C"/>
    <w:rsid w:val="00B44F7C"/>
    <w:rsid w:val="00B60E1C"/>
    <w:rsid w:val="00B70676"/>
    <w:rsid w:val="00B74FC8"/>
    <w:rsid w:val="00B82879"/>
    <w:rsid w:val="00B927DA"/>
    <w:rsid w:val="00B947E0"/>
    <w:rsid w:val="00BA0FE1"/>
    <w:rsid w:val="00BA30FF"/>
    <w:rsid w:val="00BB08D4"/>
    <w:rsid w:val="00BF0B58"/>
    <w:rsid w:val="00C25FBC"/>
    <w:rsid w:val="00C352CE"/>
    <w:rsid w:val="00C36714"/>
    <w:rsid w:val="00C55234"/>
    <w:rsid w:val="00C56A38"/>
    <w:rsid w:val="00C62EFB"/>
    <w:rsid w:val="00C833F0"/>
    <w:rsid w:val="00C911E5"/>
    <w:rsid w:val="00C96431"/>
    <w:rsid w:val="00CA0B94"/>
    <w:rsid w:val="00CB79A2"/>
    <w:rsid w:val="00CC04B5"/>
    <w:rsid w:val="00CC3CE1"/>
    <w:rsid w:val="00CD48E9"/>
    <w:rsid w:val="00CE7EA4"/>
    <w:rsid w:val="00D02DFA"/>
    <w:rsid w:val="00D22C47"/>
    <w:rsid w:val="00D24313"/>
    <w:rsid w:val="00D24417"/>
    <w:rsid w:val="00D81319"/>
    <w:rsid w:val="00DB1FF5"/>
    <w:rsid w:val="00DB7345"/>
    <w:rsid w:val="00DC46D8"/>
    <w:rsid w:val="00DD0101"/>
    <w:rsid w:val="00DE2BE1"/>
    <w:rsid w:val="00DE34F8"/>
    <w:rsid w:val="00DF598D"/>
    <w:rsid w:val="00E039E6"/>
    <w:rsid w:val="00E1269E"/>
    <w:rsid w:val="00E329B2"/>
    <w:rsid w:val="00E62DD8"/>
    <w:rsid w:val="00E64340"/>
    <w:rsid w:val="00E70DA0"/>
    <w:rsid w:val="00E77F8C"/>
    <w:rsid w:val="00EA2288"/>
    <w:rsid w:val="00EA5D92"/>
    <w:rsid w:val="00EA71F2"/>
    <w:rsid w:val="00EC307D"/>
    <w:rsid w:val="00EF2095"/>
    <w:rsid w:val="00EF2E53"/>
    <w:rsid w:val="00F13DC3"/>
    <w:rsid w:val="00F62081"/>
    <w:rsid w:val="00F64751"/>
    <w:rsid w:val="00F73B1A"/>
    <w:rsid w:val="00F77888"/>
    <w:rsid w:val="00FB38EF"/>
    <w:rsid w:val="00FE42B1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  <w:style w:type="character" w:customStyle="1" w:styleId="markedcontent">
    <w:name w:val="markedcontent"/>
    <w:basedOn w:val="Domylnaczcionkaakapitu"/>
    <w:rsid w:val="00C6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F3AA5D5-65AB-40DB-8282-AD4AA29BE8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Anna Mielniczuk</cp:lastModifiedBy>
  <cp:revision>3</cp:revision>
  <cp:lastPrinted>2022-09-16T10:49:00Z</cp:lastPrinted>
  <dcterms:created xsi:type="dcterms:W3CDTF">2022-10-21T09:49:00Z</dcterms:created>
  <dcterms:modified xsi:type="dcterms:W3CDTF">2022-10-21T11:53:00Z</dcterms:modified>
</cp:coreProperties>
</file>