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25" w:rsidRDefault="00F76625" w:rsidP="00F76625">
      <w:pPr>
        <w:spacing w:line="360" w:lineRule="auto"/>
        <w:jc w:val="center"/>
        <w:rPr>
          <w:b/>
          <w:bCs/>
          <w:sz w:val="22"/>
          <w:szCs w:val="22"/>
        </w:rPr>
      </w:pPr>
      <w:r>
        <w:rPr>
          <w:b/>
          <w:bCs/>
        </w:rPr>
        <w:t>Autopoprawka</w:t>
      </w:r>
    </w:p>
    <w:p w:rsidR="00F76625" w:rsidRDefault="00F76625" w:rsidP="00F76625">
      <w:pPr>
        <w:spacing w:line="360" w:lineRule="auto"/>
        <w:jc w:val="center"/>
        <w:rPr>
          <w:b/>
          <w:bCs/>
        </w:rPr>
      </w:pPr>
      <w:r>
        <w:rPr>
          <w:b/>
          <w:bCs/>
        </w:rPr>
        <w:t>do projektu uchwały Rady Miejskiej w Stalowej Woli</w:t>
      </w:r>
    </w:p>
    <w:p w:rsidR="00F76625" w:rsidRDefault="00F76625" w:rsidP="00F76625">
      <w:pPr>
        <w:spacing w:line="360" w:lineRule="auto"/>
        <w:jc w:val="center"/>
        <w:rPr>
          <w:b/>
        </w:rPr>
      </w:pPr>
      <w:r>
        <w:rPr>
          <w:b/>
        </w:rPr>
        <w:t>w sprawie wyrażenia zgody na nabycie nieruchomości gruntowych</w:t>
      </w:r>
    </w:p>
    <w:p w:rsidR="00F76625" w:rsidRDefault="00F76625" w:rsidP="00F76625">
      <w:pPr>
        <w:spacing w:line="360" w:lineRule="auto"/>
        <w:jc w:val="center"/>
        <w:rPr>
          <w:b/>
          <w:bCs/>
        </w:rPr>
      </w:pPr>
    </w:p>
    <w:p w:rsidR="00F76625" w:rsidRDefault="00F76625" w:rsidP="00F76625">
      <w:pPr>
        <w:spacing w:line="360" w:lineRule="auto"/>
        <w:jc w:val="both"/>
      </w:pPr>
    </w:p>
    <w:p w:rsidR="00F76625" w:rsidRDefault="00F76625" w:rsidP="007310BA">
      <w:pPr>
        <w:spacing w:line="276" w:lineRule="auto"/>
        <w:jc w:val="both"/>
      </w:pPr>
      <w:r>
        <w:t>Autopoprawka ma na celu uszeregowanie wymienionych nieruchomości zgodnie z zasadami</w:t>
      </w:r>
      <w:r w:rsidR="007310BA">
        <w:t xml:space="preserve"> techniki prawodawczej określonej w Rozporządzeniu Prezesa Rady Ministrów z dnia 20 czerwca 2002r.</w:t>
      </w:r>
    </w:p>
    <w:p w:rsidR="00960872" w:rsidRDefault="00960872" w:rsidP="007310BA">
      <w:pPr>
        <w:spacing w:line="276" w:lineRule="auto"/>
        <w:jc w:val="both"/>
      </w:pPr>
      <w:r>
        <w:t>Ponadto dołączone mapy mają charakter poglądowy, nie stanowią zaś załącznika do projektu uchwały</w:t>
      </w:r>
    </w:p>
    <w:p w:rsidR="007310BA" w:rsidRDefault="007310BA" w:rsidP="007310BA">
      <w:pPr>
        <w:spacing w:line="276" w:lineRule="auto"/>
        <w:jc w:val="both"/>
      </w:pPr>
    </w:p>
    <w:p w:rsidR="007310BA" w:rsidRDefault="007310BA" w:rsidP="007310BA">
      <w:pPr>
        <w:spacing w:line="276" w:lineRule="auto"/>
        <w:jc w:val="both"/>
      </w:pPr>
      <w:r>
        <w:t xml:space="preserve">Pełne brzmienie treści projektu uchwały po autopoprawce: </w:t>
      </w:r>
    </w:p>
    <w:p w:rsidR="00F76625" w:rsidRDefault="00F76625">
      <w:pPr>
        <w:spacing w:line="276" w:lineRule="auto"/>
        <w:jc w:val="right"/>
      </w:pPr>
    </w:p>
    <w:p w:rsidR="00F76625" w:rsidRDefault="00F76625">
      <w:pPr>
        <w:spacing w:line="276" w:lineRule="auto"/>
        <w:jc w:val="right"/>
      </w:pPr>
    </w:p>
    <w:p w:rsidR="0021572D" w:rsidRDefault="00A470EA">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A470EA">
        <w:rPr>
          <w:b/>
        </w:rPr>
        <w:t>UCHWAŁA NR  …../……/202</w:t>
      </w:r>
      <w:r w:rsidR="00BF1444">
        <w:rPr>
          <w:b/>
        </w:rPr>
        <w:t>2</w:t>
      </w:r>
    </w:p>
    <w:p w:rsidR="0021572D" w:rsidRDefault="00A470EA">
      <w:pPr>
        <w:spacing w:line="360" w:lineRule="auto"/>
        <w:jc w:val="center"/>
        <w:rPr>
          <w:b/>
        </w:rPr>
      </w:pPr>
      <w:r>
        <w:rPr>
          <w:b/>
        </w:rPr>
        <w:t>RADY MIEJSKIEJ W STALOWEJ WOLI</w:t>
      </w:r>
    </w:p>
    <w:p w:rsidR="0021572D" w:rsidRDefault="00A470EA">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B75008" w:rsidRDefault="00A470EA" w:rsidP="009023BE">
      <w:pPr>
        <w:spacing w:line="360" w:lineRule="auto"/>
        <w:ind w:firstLine="708"/>
        <w:jc w:val="both"/>
      </w:pPr>
      <w:r>
        <w:t>Wyraża się zgodę na nabycie przez Gminę Stalowa Wola nieruchomości gruntow</w:t>
      </w:r>
      <w:r w:rsidR="008C51D7">
        <w:t>ych</w:t>
      </w:r>
      <w:r>
        <w:t>, stanowiąc</w:t>
      </w:r>
      <w:r w:rsidR="008C51D7">
        <w:t>ych</w:t>
      </w:r>
      <w:r>
        <w:t xml:space="preserve"> własność </w:t>
      </w:r>
      <w:r w:rsidR="0025788F">
        <w:t>osób fizycznych</w:t>
      </w:r>
      <w:r>
        <w:t>, oznaczon</w:t>
      </w:r>
      <w:r w:rsidR="008C51D7">
        <w:t>ych</w:t>
      </w:r>
      <w:r>
        <w:t xml:space="preserve"> w ewidencji gruntów jako działk</w:t>
      </w:r>
      <w:r w:rsidR="008C51D7">
        <w:t>i</w:t>
      </w:r>
      <w:r>
        <w:t xml:space="preserve"> </w:t>
      </w:r>
      <w:r w:rsidR="00AD7AA3">
        <w:t xml:space="preserve">położone w województwie pomorskim, powiat bytowski:  </w:t>
      </w:r>
    </w:p>
    <w:p w:rsidR="007F78B1" w:rsidRDefault="00AD7AA3" w:rsidP="007F78B1">
      <w:pPr>
        <w:pStyle w:val="Akapitzlist"/>
        <w:numPr>
          <w:ilvl w:val="0"/>
          <w:numId w:val="4"/>
        </w:numPr>
        <w:spacing w:line="360" w:lineRule="auto"/>
        <w:jc w:val="both"/>
      </w:pPr>
      <w:r w:rsidRPr="007F78B1">
        <w:t>Gmina Trzebielino, obręb 0006</w:t>
      </w:r>
      <w:r w:rsidR="00B75008" w:rsidRPr="007F78B1">
        <w:t>, Objezierze</w:t>
      </w:r>
      <w:r w:rsidR="007F78B1">
        <w:t xml:space="preserve"> </w:t>
      </w:r>
    </w:p>
    <w:p w:rsidR="00B75008" w:rsidRPr="007F78B1" w:rsidRDefault="00B75008" w:rsidP="007F78B1">
      <w:pPr>
        <w:pStyle w:val="Akapitzlist"/>
        <w:spacing w:line="360" w:lineRule="auto"/>
        <w:jc w:val="both"/>
      </w:pPr>
      <w:r w:rsidRPr="007F78B1">
        <w:t>nr  1/2 o pow. 24,32 ha</w:t>
      </w:r>
      <w:r w:rsidR="00B56CC3">
        <w:t>;</w:t>
      </w:r>
    </w:p>
    <w:p w:rsidR="00B75008" w:rsidRPr="007F78B1" w:rsidRDefault="005F6E0F" w:rsidP="007F78B1">
      <w:pPr>
        <w:pStyle w:val="Akapitzlist"/>
        <w:numPr>
          <w:ilvl w:val="0"/>
          <w:numId w:val="4"/>
        </w:numPr>
        <w:spacing w:line="360" w:lineRule="auto"/>
        <w:jc w:val="both"/>
      </w:pPr>
      <w:r w:rsidRPr="007F78B1">
        <w:t xml:space="preserve">Gmina Kołczygłowy, obręb </w:t>
      </w:r>
      <w:r w:rsidR="00B75008" w:rsidRPr="007F78B1">
        <w:t>0011, Podgórze</w:t>
      </w:r>
      <w:r w:rsidR="00B56CC3">
        <w:t>:</w:t>
      </w:r>
      <w:r w:rsidR="00B75008" w:rsidRPr="007F78B1">
        <w:t xml:space="preserve"> </w:t>
      </w:r>
    </w:p>
    <w:p w:rsidR="00B75008" w:rsidRDefault="00B56CC3" w:rsidP="007F78B1">
      <w:pPr>
        <w:pStyle w:val="Akapitzlist"/>
        <w:numPr>
          <w:ilvl w:val="0"/>
          <w:numId w:val="3"/>
        </w:numPr>
        <w:spacing w:line="360" w:lineRule="auto"/>
        <w:jc w:val="both"/>
      </w:pPr>
      <w:r>
        <w:lastRenderedPageBreak/>
        <w:t>nr 49 o pow. 0,14 ha,</w:t>
      </w:r>
      <w:r w:rsidR="00D0277C">
        <w:t xml:space="preserve"> </w:t>
      </w:r>
    </w:p>
    <w:p w:rsidR="00B75008" w:rsidRDefault="0033375C" w:rsidP="00B75008">
      <w:pPr>
        <w:pStyle w:val="Akapitzlist"/>
        <w:numPr>
          <w:ilvl w:val="0"/>
          <w:numId w:val="3"/>
        </w:numPr>
        <w:spacing w:line="360" w:lineRule="auto"/>
        <w:jc w:val="both"/>
      </w:pPr>
      <w:r w:rsidRPr="0033375C">
        <w:t>nr 51/1 o pow. 2,32 ha</w:t>
      </w:r>
      <w:r w:rsidR="00B56CC3">
        <w:t>,</w:t>
      </w:r>
    </w:p>
    <w:p w:rsidR="00B75008" w:rsidRDefault="0033375C" w:rsidP="00B75008">
      <w:pPr>
        <w:pStyle w:val="Akapitzlist"/>
        <w:numPr>
          <w:ilvl w:val="0"/>
          <w:numId w:val="3"/>
        </w:numPr>
        <w:spacing w:line="360" w:lineRule="auto"/>
        <w:jc w:val="both"/>
      </w:pPr>
      <w:r w:rsidRPr="0033375C">
        <w:t>nr 55/3 o pow. 1,67 ha</w:t>
      </w:r>
      <w:r w:rsidR="00B56CC3">
        <w:t>,</w:t>
      </w:r>
    </w:p>
    <w:p w:rsidR="00B75008" w:rsidRPr="00B75008" w:rsidRDefault="0033375C" w:rsidP="00B75008">
      <w:pPr>
        <w:pStyle w:val="Akapitzlist"/>
        <w:numPr>
          <w:ilvl w:val="0"/>
          <w:numId w:val="3"/>
        </w:numPr>
        <w:spacing w:line="360" w:lineRule="auto"/>
        <w:jc w:val="both"/>
      </w:pPr>
      <w:r w:rsidRPr="0033375C">
        <w:t>nr 56 o pow. 0,94 ha</w:t>
      </w:r>
      <w:r w:rsidR="00B56CC3">
        <w:t>,</w:t>
      </w:r>
    </w:p>
    <w:p w:rsidR="00B75008" w:rsidRDefault="0033375C" w:rsidP="00B75008">
      <w:pPr>
        <w:pStyle w:val="Akapitzlist"/>
        <w:numPr>
          <w:ilvl w:val="0"/>
          <w:numId w:val="3"/>
        </w:numPr>
        <w:spacing w:line="360" w:lineRule="auto"/>
        <w:jc w:val="both"/>
      </w:pPr>
      <w:r w:rsidRPr="0033375C">
        <w:t>nr 57/4 o pow. 3,34 ha</w:t>
      </w:r>
      <w:r w:rsidR="00B56CC3">
        <w:t>,</w:t>
      </w:r>
    </w:p>
    <w:p w:rsidR="00B75008" w:rsidRDefault="0033375C" w:rsidP="00B75008">
      <w:pPr>
        <w:pStyle w:val="Akapitzlist"/>
        <w:numPr>
          <w:ilvl w:val="0"/>
          <w:numId w:val="3"/>
        </w:numPr>
        <w:spacing w:line="360" w:lineRule="auto"/>
        <w:jc w:val="both"/>
      </w:pPr>
      <w:r w:rsidRPr="0033375C">
        <w:t>nr 58 o pow. 3,21 ha</w:t>
      </w:r>
      <w:r w:rsidR="00B56CC3">
        <w:t>,</w:t>
      </w:r>
      <w:r>
        <w:t xml:space="preserve"> </w:t>
      </w:r>
    </w:p>
    <w:p w:rsidR="00B75008" w:rsidRDefault="0033375C" w:rsidP="00B75008">
      <w:pPr>
        <w:pStyle w:val="Akapitzlist"/>
        <w:numPr>
          <w:ilvl w:val="0"/>
          <w:numId w:val="3"/>
        </w:numPr>
        <w:spacing w:line="360" w:lineRule="auto"/>
        <w:jc w:val="both"/>
      </w:pPr>
      <w:r w:rsidRPr="0033375C">
        <w:t>nr 59 o pow. 2,50 ha</w:t>
      </w:r>
      <w:r w:rsidR="00B56CC3">
        <w:t>,</w:t>
      </w:r>
      <w:r>
        <w:t xml:space="preserve"> </w:t>
      </w:r>
    </w:p>
    <w:p w:rsidR="00B75008" w:rsidRDefault="0033375C" w:rsidP="00B75008">
      <w:pPr>
        <w:pStyle w:val="Akapitzlist"/>
        <w:numPr>
          <w:ilvl w:val="0"/>
          <w:numId w:val="3"/>
        </w:numPr>
        <w:spacing w:line="360" w:lineRule="auto"/>
        <w:jc w:val="both"/>
      </w:pPr>
      <w:r w:rsidRPr="0033375C">
        <w:t>nr 63/8 o pow. 16,9789 ha</w:t>
      </w:r>
      <w:r w:rsidR="00B56CC3">
        <w:t>,</w:t>
      </w:r>
      <w:r>
        <w:t xml:space="preserve"> </w:t>
      </w:r>
    </w:p>
    <w:p w:rsidR="005D7D98" w:rsidRDefault="0033375C" w:rsidP="005D7D98">
      <w:pPr>
        <w:pStyle w:val="Akapitzlist"/>
        <w:numPr>
          <w:ilvl w:val="0"/>
          <w:numId w:val="3"/>
        </w:numPr>
        <w:spacing w:line="360" w:lineRule="auto"/>
        <w:jc w:val="both"/>
      </w:pPr>
      <w:r w:rsidRPr="0033375C">
        <w:t>nr 64 o pow. 3,18 ha</w:t>
      </w:r>
      <w:r w:rsidR="00B56CC3">
        <w:t>,</w:t>
      </w:r>
    </w:p>
    <w:p w:rsidR="00B75008" w:rsidRDefault="0033375C" w:rsidP="005D7D98">
      <w:pPr>
        <w:pStyle w:val="Akapitzlist"/>
        <w:numPr>
          <w:ilvl w:val="0"/>
          <w:numId w:val="3"/>
        </w:numPr>
        <w:spacing w:line="360" w:lineRule="auto"/>
        <w:jc w:val="both"/>
      </w:pPr>
      <w:r w:rsidRPr="0033375C">
        <w:t>nr 466/3 o pow. 7,10 ha</w:t>
      </w:r>
      <w:r w:rsidR="00B56CC3">
        <w:t>,</w:t>
      </w:r>
      <w:r>
        <w:t xml:space="preserve"> </w:t>
      </w:r>
    </w:p>
    <w:p w:rsidR="00B75008" w:rsidRDefault="0033375C" w:rsidP="00B75008">
      <w:pPr>
        <w:pStyle w:val="Akapitzlist"/>
        <w:numPr>
          <w:ilvl w:val="0"/>
          <w:numId w:val="3"/>
        </w:numPr>
        <w:spacing w:line="360" w:lineRule="auto"/>
        <w:jc w:val="both"/>
      </w:pPr>
      <w:r w:rsidRPr="0033375C">
        <w:t>nr 467 o pow. 0,94 ha</w:t>
      </w:r>
      <w:r w:rsidR="00B56CC3">
        <w:t>,</w:t>
      </w:r>
    </w:p>
    <w:p w:rsidR="00B75008" w:rsidRDefault="0033375C" w:rsidP="00B75008">
      <w:pPr>
        <w:pStyle w:val="Akapitzlist"/>
        <w:numPr>
          <w:ilvl w:val="0"/>
          <w:numId w:val="3"/>
        </w:numPr>
        <w:spacing w:line="360" w:lineRule="auto"/>
        <w:jc w:val="both"/>
      </w:pPr>
      <w:r w:rsidRPr="0033375C">
        <w:t>nr 469 o pow. 0,01 ha</w:t>
      </w:r>
      <w:r w:rsidR="00B56CC3">
        <w:t>,</w:t>
      </w:r>
    </w:p>
    <w:p w:rsidR="00B75008" w:rsidRDefault="00B56CC3" w:rsidP="00B56CC3">
      <w:pPr>
        <w:spacing w:line="360" w:lineRule="auto"/>
        <w:ind w:left="720"/>
        <w:jc w:val="both"/>
      </w:pPr>
      <w:r>
        <w:t>m</w:t>
      </w:r>
      <w:r w:rsidR="007F78B1">
        <w:t xml:space="preserve">) </w:t>
      </w:r>
      <w:r w:rsidR="0033375C" w:rsidRPr="0033375C">
        <w:t>nr 470 o pow. 0,02 ha</w:t>
      </w:r>
      <w:r>
        <w:t>,</w:t>
      </w:r>
      <w:bookmarkStart w:id="0" w:name="_GoBack"/>
      <w:bookmarkEnd w:id="0"/>
    </w:p>
    <w:p w:rsidR="0021572D" w:rsidRDefault="0033375C" w:rsidP="00B56CC3">
      <w:pPr>
        <w:pStyle w:val="Akapitzlist"/>
        <w:numPr>
          <w:ilvl w:val="0"/>
          <w:numId w:val="3"/>
        </w:numPr>
        <w:spacing w:line="360" w:lineRule="auto"/>
        <w:jc w:val="both"/>
      </w:pPr>
      <w:r w:rsidRPr="0033375C">
        <w:t>nr 472 o pow. 31,93 ha</w:t>
      </w:r>
      <w:r w:rsidR="00B75008">
        <w:t>.</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pPr>
        <w:jc w:val="center"/>
        <w:rPr>
          <w:b/>
        </w:rPr>
      </w:pPr>
    </w:p>
    <w:p w:rsidR="00B75008" w:rsidRDefault="00B75008" w:rsidP="00960872">
      <w:pPr>
        <w:rPr>
          <w:b/>
        </w:rPr>
      </w:pPr>
    </w:p>
    <w:p w:rsidR="00960872" w:rsidRDefault="00960872" w:rsidP="00960872">
      <w:pPr>
        <w:rPr>
          <w:b/>
        </w:rPr>
      </w:pPr>
    </w:p>
    <w:p w:rsidR="00B75008" w:rsidRDefault="00B75008">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F372A7" w:rsidRDefault="00F372A7" w:rsidP="00F372A7">
      <w:pPr>
        <w:spacing w:line="360" w:lineRule="auto"/>
        <w:ind w:firstLine="708"/>
        <w:jc w:val="both"/>
      </w:pPr>
      <w:r>
        <w:t xml:space="preserve">Działki położone są w województwie pomorskim, w powiecie bytowskim:  nr  1/2 o pow. 24,32 ha, Gmina Trzebielino, obręb, 0006, Objezierze,   </w:t>
      </w:r>
      <w:r w:rsidR="007F78B1">
        <w:t>nr 49 o pow. 0,14 ha, nr 51/1 o </w:t>
      </w:r>
      <w:r>
        <w:t>pow. 2,32 ha, nr 55/3 o pow. 1,67 ha, nr 56 o pow. 0,94 ha, nr 57/4 o pow. 3,34 ha, nr 58 o pow. 3,21 ha, nr 59 o pow. 2,50 ha, nr 63/8 o pow. 16,9789 ha, nr 64 o pow. 3,18 ha, nr 466/3 o pow. 7,10 ha, nr 467 o pow. 0,94 ha, nr 469 o pow. 0,01 ha, nr 470 o pow. 0,02 ha, nr 472 o pow. 31,93 ha- Gmina Kołczygłowy, obręb nr 0011, Podgórze.</w:t>
      </w:r>
    </w:p>
    <w:p w:rsidR="00804300" w:rsidRDefault="00804300" w:rsidP="00804300">
      <w:pPr>
        <w:spacing w:line="360" w:lineRule="auto"/>
        <w:ind w:firstLine="708"/>
        <w:jc w:val="both"/>
      </w:pPr>
      <w:r>
        <w:t>Ww</w:t>
      </w:r>
      <w:r w:rsidR="00640E80">
        <w:t>.</w:t>
      </w:r>
      <w:r>
        <w:t xml:space="preserve"> działki stanowią własność osób fizy</w:t>
      </w:r>
      <w:r w:rsidR="0042616B">
        <w:t>cznych, którzy złożyli ofertę</w:t>
      </w:r>
      <w:r>
        <w:t xml:space="preserve"> sprzedaż</w:t>
      </w:r>
      <w:r w:rsidR="0042616B">
        <w:t>y</w:t>
      </w:r>
      <w:r>
        <w:t xml:space="preserve"> tych nieruchomości gruntowych.</w:t>
      </w:r>
    </w:p>
    <w:p w:rsidR="0021572D" w:rsidRPr="008C51D7" w:rsidRDefault="00A470EA">
      <w:pPr>
        <w:spacing w:line="360" w:lineRule="auto"/>
        <w:ind w:firstLine="708"/>
        <w:jc w:val="both"/>
        <w:rPr>
          <w:bCs/>
        </w:rPr>
      </w:pPr>
      <w:r>
        <w:rPr>
          <w:bCs/>
        </w:rPr>
        <w:t>Gmina Stalowa Wola zamierza nabyć w/w działk</w:t>
      </w:r>
      <w:r w:rsidR="008C51D7">
        <w:rPr>
          <w:bCs/>
        </w:rPr>
        <w:t>i</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 xml:space="preserve">Mając powyższe na uwadze nabycie w/w działek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416C0C" w:rsidRDefault="00416C0C">
      <w:pPr>
        <w:rPr>
          <w:lang w:eastAsia="en-US"/>
        </w:rPr>
      </w:pPr>
    </w:p>
    <w:p w:rsidR="007D371E" w:rsidRDefault="00B26EF7">
      <w:pPr>
        <w:rPr>
          <w:lang w:eastAsia="en-US"/>
        </w:rPr>
      </w:pPr>
      <w:r>
        <w:rPr>
          <w:lang w:eastAsia="en-US"/>
        </w:rPr>
        <w:lastRenderedPageBreak/>
        <w:t xml:space="preserve">          </w:t>
      </w:r>
    </w:p>
    <w:p w:rsidR="00C91A04" w:rsidRDefault="00C91A04">
      <w:pPr>
        <w:rPr>
          <w:lang w:eastAsia="en-US"/>
        </w:rPr>
      </w:pPr>
      <w:r w:rsidRPr="00C91A04">
        <w:rPr>
          <w:noProof/>
        </w:rPr>
        <w:drawing>
          <wp:inline distT="0" distB="0" distL="0" distR="0">
            <wp:extent cx="4943475" cy="8182610"/>
            <wp:effectExtent l="0" t="0" r="9525" b="8890"/>
            <wp:docPr id="5" name="Obraz 5" descr="C:\Users\gdruzynska\Desktop\1-2 obr 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ruzynska\Desktop\1-2 obr 0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5166" cy="8201961"/>
                    </a:xfrm>
                    <a:prstGeom prst="rect">
                      <a:avLst/>
                    </a:prstGeom>
                    <a:noFill/>
                    <a:ln>
                      <a:noFill/>
                    </a:ln>
                  </pic:spPr>
                </pic:pic>
              </a:graphicData>
            </a:graphic>
          </wp:inline>
        </w:drawing>
      </w:r>
    </w:p>
    <w:p w:rsidR="00C91A04" w:rsidRDefault="00C91A04" w:rsidP="007D371E">
      <w:pPr>
        <w:spacing w:after="240"/>
        <w:rPr>
          <w:lang w:eastAsia="en-US"/>
        </w:rPr>
      </w:pPr>
      <w:r>
        <w:rPr>
          <w:lang w:eastAsia="en-US"/>
        </w:rPr>
        <w:t xml:space="preserve">  </w:t>
      </w:r>
    </w:p>
    <w:p w:rsidR="00E35C27" w:rsidRDefault="00C91A04">
      <w:pPr>
        <w:rPr>
          <w:lang w:eastAsia="en-US"/>
        </w:rPr>
      </w:pPr>
      <w:r w:rsidRPr="00C91A04">
        <w:rPr>
          <w:noProof/>
        </w:rPr>
        <w:lastRenderedPageBreak/>
        <w:drawing>
          <wp:inline distT="0" distB="0" distL="0" distR="0">
            <wp:extent cx="4895850" cy="8296275"/>
            <wp:effectExtent l="0" t="0" r="0" b="9525"/>
            <wp:docPr id="2" name="Obraz 2" descr="C:\Users\gdruzynska\Desktop\14 dział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ruzynska\Desktop\14 działe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5279" cy="8329198"/>
                    </a:xfrm>
                    <a:prstGeom prst="rect">
                      <a:avLst/>
                    </a:prstGeom>
                    <a:noFill/>
                    <a:ln>
                      <a:noFill/>
                    </a:ln>
                  </pic:spPr>
                </pic:pic>
              </a:graphicData>
            </a:graphic>
          </wp:inline>
        </w:drawing>
      </w:r>
      <w:r w:rsidR="00B26EF7">
        <w:rPr>
          <w:lang w:eastAsia="en-US"/>
        </w:rPr>
        <w:t xml:space="preserve">                                                      </w:t>
      </w:r>
    </w:p>
    <w:sectPr w:rsidR="00E35C27" w:rsidSect="003E543E">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2F80"/>
    <w:multiLevelType w:val="hybridMultilevel"/>
    <w:tmpl w:val="615C6A98"/>
    <w:lvl w:ilvl="0" w:tplc="04150017">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1C7E0E"/>
    <w:multiLevelType w:val="hybridMultilevel"/>
    <w:tmpl w:val="4DE0F2D8"/>
    <w:lvl w:ilvl="0" w:tplc="DAEE7F5E">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3BA6A44"/>
    <w:multiLevelType w:val="hybridMultilevel"/>
    <w:tmpl w:val="CF023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7DC765B"/>
    <w:multiLevelType w:val="hybridMultilevel"/>
    <w:tmpl w:val="607E4A42"/>
    <w:lvl w:ilvl="0" w:tplc="247E8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E59D0"/>
    <w:rsid w:val="001C68F0"/>
    <w:rsid w:val="001F7A06"/>
    <w:rsid w:val="0021572D"/>
    <w:rsid w:val="0025788F"/>
    <w:rsid w:val="002611B1"/>
    <w:rsid w:val="0033375C"/>
    <w:rsid w:val="00355BC0"/>
    <w:rsid w:val="003E543E"/>
    <w:rsid w:val="00416C0C"/>
    <w:rsid w:val="0042616B"/>
    <w:rsid w:val="00447B0B"/>
    <w:rsid w:val="00453718"/>
    <w:rsid w:val="004A62E2"/>
    <w:rsid w:val="004E2567"/>
    <w:rsid w:val="005D7D98"/>
    <w:rsid w:val="005F6E0F"/>
    <w:rsid w:val="006246D7"/>
    <w:rsid w:val="00640E80"/>
    <w:rsid w:val="00683D40"/>
    <w:rsid w:val="007079E7"/>
    <w:rsid w:val="007310BA"/>
    <w:rsid w:val="00734F6C"/>
    <w:rsid w:val="00754DC2"/>
    <w:rsid w:val="007A5B69"/>
    <w:rsid w:val="007C27B1"/>
    <w:rsid w:val="007D29D9"/>
    <w:rsid w:val="007D371E"/>
    <w:rsid w:val="007F78B1"/>
    <w:rsid w:val="00804300"/>
    <w:rsid w:val="008B7B0C"/>
    <w:rsid w:val="008C51D7"/>
    <w:rsid w:val="009023BE"/>
    <w:rsid w:val="00915045"/>
    <w:rsid w:val="00960872"/>
    <w:rsid w:val="00A470EA"/>
    <w:rsid w:val="00AD7AA3"/>
    <w:rsid w:val="00B26EF7"/>
    <w:rsid w:val="00B56CC3"/>
    <w:rsid w:val="00B7352F"/>
    <w:rsid w:val="00B75008"/>
    <w:rsid w:val="00B928E6"/>
    <w:rsid w:val="00BF1444"/>
    <w:rsid w:val="00BF288C"/>
    <w:rsid w:val="00C57EC5"/>
    <w:rsid w:val="00C91A04"/>
    <w:rsid w:val="00D01E4A"/>
    <w:rsid w:val="00D0277C"/>
    <w:rsid w:val="00D66D04"/>
    <w:rsid w:val="00D74DE0"/>
    <w:rsid w:val="00D87CFD"/>
    <w:rsid w:val="00DC099F"/>
    <w:rsid w:val="00DC1128"/>
    <w:rsid w:val="00DD7575"/>
    <w:rsid w:val="00E05B56"/>
    <w:rsid w:val="00E12108"/>
    <w:rsid w:val="00E35C27"/>
    <w:rsid w:val="00E93AC1"/>
    <w:rsid w:val="00EB11B6"/>
    <w:rsid w:val="00EF1BEA"/>
    <w:rsid w:val="00F1262A"/>
    <w:rsid w:val="00F372A7"/>
    <w:rsid w:val="00F56E57"/>
    <w:rsid w:val="00F76625"/>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0217">
      <w:bodyDiv w:val="1"/>
      <w:marLeft w:val="0"/>
      <w:marRight w:val="0"/>
      <w:marTop w:val="0"/>
      <w:marBottom w:val="0"/>
      <w:divBdr>
        <w:top w:val="none" w:sz="0" w:space="0" w:color="auto"/>
        <w:left w:val="none" w:sz="0" w:space="0" w:color="auto"/>
        <w:bottom w:val="none" w:sz="0" w:space="0" w:color="auto"/>
        <w:right w:val="none" w:sz="0" w:space="0" w:color="auto"/>
      </w:divBdr>
    </w:div>
    <w:div w:id="88455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A27B-3A06-4F51-B97E-58C98ACC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551</Words>
  <Characters>3306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Sławomir Szkutnik</cp:lastModifiedBy>
  <cp:revision>4</cp:revision>
  <cp:lastPrinted>2022-10-27T10:02:00Z</cp:lastPrinted>
  <dcterms:created xsi:type="dcterms:W3CDTF">2022-10-27T08:52:00Z</dcterms:created>
  <dcterms:modified xsi:type="dcterms:W3CDTF">2022-10-27T10:02:00Z</dcterms:modified>
  <dc:language>pl-PL</dc:language>
</cp:coreProperties>
</file>