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F6D0D" w14:paraId="10A8EB1B" w14:textId="7777777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2AB4CAA" w14:textId="77777777" w:rsidR="00A77B3E" w:rsidRDefault="006C2B52" w:rsidP="00581C5A">
            <w:pPr>
              <w:spacing w:line="360" w:lineRule="auto"/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  <w:r w:rsidR="00581C5A">
              <w:rPr>
                <w:b/>
                <w:i/>
                <w:sz w:val="20"/>
                <w:u w:val="thick"/>
              </w:rPr>
              <w:t>- Autopoprawka</w:t>
            </w:r>
          </w:p>
        </w:tc>
      </w:tr>
    </w:tbl>
    <w:p w14:paraId="3B501A04" w14:textId="77777777" w:rsidR="00A77B3E" w:rsidRDefault="00A77B3E" w:rsidP="00581C5A">
      <w:pPr>
        <w:spacing w:line="360" w:lineRule="auto"/>
      </w:pPr>
    </w:p>
    <w:p w14:paraId="0B4DA079" w14:textId="77777777" w:rsidR="00E72DD0" w:rsidRDefault="006C2B52" w:rsidP="00E72DD0">
      <w:pPr>
        <w:spacing w:before="280" w:after="280" w:line="360" w:lineRule="auto"/>
        <w:jc w:val="center"/>
        <w:rPr>
          <w:b/>
          <w:caps/>
        </w:rPr>
      </w:pPr>
      <w:r>
        <w:rPr>
          <w:b/>
          <w:caps/>
        </w:rPr>
        <w:t>Uchwała</w:t>
      </w:r>
      <w:r w:rsidR="00E72DD0">
        <w:rPr>
          <w:b/>
          <w:caps/>
        </w:rPr>
        <w:t xml:space="preserve"> Nr ....................</w:t>
      </w:r>
    </w:p>
    <w:p w14:paraId="0B02CF91" w14:textId="1B03204A" w:rsidR="00A77B3E" w:rsidRDefault="006C2B52" w:rsidP="00581C5A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Rady Miejskiej w Stalowej Woli</w:t>
      </w:r>
    </w:p>
    <w:p w14:paraId="05E1A56D" w14:textId="77777777" w:rsidR="00A77B3E" w:rsidRDefault="006C2B52" w:rsidP="00581C5A">
      <w:pPr>
        <w:spacing w:before="280" w:after="280" w:line="360" w:lineRule="auto"/>
        <w:jc w:val="center"/>
        <w:rPr>
          <w:b/>
          <w:caps/>
        </w:rPr>
      </w:pPr>
      <w:r>
        <w:t>z dnia .................... 2022 r.</w:t>
      </w:r>
    </w:p>
    <w:p w14:paraId="14BC7344" w14:textId="77777777" w:rsidR="00A77B3E" w:rsidRDefault="006C2B52" w:rsidP="00581C5A">
      <w:pPr>
        <w:keepNext/>
        <w:spacing w:after="480" w:line="360" w:lineRule="auto"/>
        <w:jc w:val="both"/>
      </w:pPr>
      <w:r>
        <w:rPr>
          <w:b/>
        </w:rPr>
        <w:t>w sprawie uchwalenia Rocznego Programu Współpracy Gminy Stalowa Wola z organizacjami pozarządowymi oraz podmiotami wymienionymi w art. 3 ust. 3 ustawy o działalności pożytku publicznego i o wolontariacie na rok 2023</w:t>
      </w:r>
    </w:p>
    <w:p w14:paraId="1C9EB4EC" w14:textId="77777777" w:rsidR="00A77B3E" w:rsidRDefault="006C2B52" w:rsidP="00581C5A">
      <w:pPr>
        <w:keepLines/>
        <w:spacing w:before="120" w:after="120" w:line="360" w:lineRule="auto"/>
        <w:ind w:firstLine="227"/>
        <w:jc w:val="both"/>
      </w:pPr>
      <w:r>
        <w:t>Na podstawie art. 7 ust.1 pkt 19 i art. 18 ust. 2 pkt 15 ustawy z dnia 8 marca 1990 r. o samorządzie gminnym (</w:t>
      </w:r>
      <w:proofErr w:type="spellStart"/>
      <w:r>
        <w:t>t.j</w:t>
      </w:r>
      <w:proofErr w:type="spellEnd"/>
      <w:r>
        <w:t>. Dz. U z 2022 r. poz. 559 ze zm.) oraz art. 5a ust. 1 i ust. 4 ustawy z dnia 24 kwietnia 2003 r. o działalności pożytku publicznego i o wolontariacie (</w:t>
      </w:r>
      <w:proofErr w:type="spellStart"/>
      <w:r>
        <w:t>t.j</w:t>
      </w:r>
      <w:proofErr w:type="spellEnd"/>
      <w:r>
        <w:t>. Dz.U z 2022 r. poz. 1327 ze zm.)</w:t>
      </w:r>
    </w:p>
    <w:p w14:paraId="0F8F8493" w14:textId="77777777" w:rsidR="00A77B3E" w:rsidRDefault="006C2B52" w:rsidP="00581C5A">
      <w:pPr>
        <w:spacing w:before="120" w:after="120" w:line="360" w:lineRule="auto"/>
        <w:jc w:val="center"/>
        <w:rPr>
          <w:b/>
        </w:rPr>
      </w:pPr>
      <w:r>
        <w:rPr>
          <w:b/>
        </w:rPr>
        <w:t>uchwala się, co następuje:</w:t>
      </w:r>
    </w:p>
    <w:p w14:paraId="0FDDAFC8" w14:textId="77777777"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46AD3DDC" w14:textId="77777777" w:rsidR="00A77B3E" w:rsidRDefault="006C2B52" w:rsidP="00581C5A">
      <w:pPr>
        <w:keepLines/>
        <w:spacing w:before="120" w:after="120" w:line="360" w:lineRule="auto"/>
        <w:ind w:firstLine="340"/>
        <w:jc w:val="both"/>
      </w:pPr>
      <w:r>
        <w:t>Uchwala się Roczny Program Współpracy Gminy Stalowa Wola z organizacjami pozarządowymi oraz podmiotami wymienionymi w art. 3 ust. 3 ustawy o działalności pożytku publicznego i o wolontariacie na rok 2023, w treści stanowiącej załącznik do niniejszej uchwały.</w:t>
      </w:r>
    </w:p>
    <w:p w14:paraId="7F2AEF38" w14:textId="77777777"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2D28306E" w14:textId="77777777" w:rsidR="00A77B3E" w:rsidRDefault="006C2B52" w:rsidP="00581C5A">
      <w:pPr>
        <w:keepLines/>
        <w:spacing w:before="120" w:after="120" w:line="360" w:lineRule="auto"/>
        <w:ind w:firstLine="340"/>
        <w:jc w:val="both"/>
      </w:pPr>
      <w:r>
        <w:t>Wykonanie uchwały powierza się Prezydentowi Miasta Stalowej Woli.</w:t>
      </w:r>
    </w:p>
    <w:p w14:paraId="79D6B3D0" w14:textId="77777777"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3CBD3A2F" w14:textId="77777777" w:rsidR="00A77B3E" w:rsidRDefault="006C2B52" w:rsidP="00581C5A">
      <w:pPr>
        <w:keepLines/>
        <w:spacing w:before="120" w:after="120" w:line="360" w:lineRule="auto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1134" w:right="1134" w:bottom="567" w:left="1134" w:header="708" w:footer="708" w:gutter="0"/>
          <w:cols w:space="708"/>
          <w:docGrid w:linePitch="360"/>
        </w:sectPr>
      </w:pPr>
      <w:r>
        <w:t>Uchwała wchodzi w życie po upływie 14 dni od dnia ogłoszenia w Dzienniku Urzędowym Województwa Podkarpackiego.</w:t>
      </w:r>
    </w:p>
    <w:p w14:paraId="426DEE39" w14:textId="77777777" w:rsidR="00A77B3E" w:rsidRDefault="006C2B52" w:rsidP="00B46E68">
      <w:pPr>
        <w:keepNext/>
        <w:spacing w:before="280" w:after="280" w:line="360" w:lineRule="auto"/>
        <w:ind w:left="4535"/>
      </w:pPr>
      <w:r>
        <w:lastRenderedPageBreak/>
        <w:fldChar w:fldCharType="begin"/>
      </w:r>
      <w:r>
        <w:fldChar w:fldCharType="end"/>
      </w:r>
      <w:r>
        <w:t xml:space="preserve">Załącznik do uchwały Nr </w:t>
      </w:r>
      <w:r>
        <w:br/>
        <w:t>Rady Miejskiej w Stalowej Woli</w:t>
      </w:r>
      <w:r>
        <w:br/>
        <w:t>z dnia .................... 2022 r.</w:t>
      </w:r>
    </w:p>
    <w:p w14:paraId="0E58CFAF" w14:textId="2E9A81FC" w:rsidR="00A77B3E" w:rsidRPr="00B46E68" w:rsidRDefault="001854B4" w:rsidP="00581C5A">
      <w:pPr>
        <w:keepNext/>
        <w:spacing w:after="480" w:line="360" w:lineRule="auto"/>
        <w:jc w:val="center"/>
        <w:rPr>
          <w:sz w:val="22"/>
          <w:szCs w:val="22"/>
        </w:rPr>
      </w:pPr>
      <w:r w:rsidRPr="00B46E68">
        <w:rPr>
          <w:b/>
          <w:sz w:val="22"/>
          <w:szCs w:val="22"/>
        </w:rPr>
        <w:t>ROCZNY PROGRAMU WSPÓŁPRACY GMINY STALOWA WOLA Z ORGANIZACJAMI POZARZĄDOWYMI ORAZ PODMIOTAMI WYMIENIONYMI W ART. 3 UST. 3 USTAWY   O DZIAŁALNOŚCI POŻYTKU PUBLICZNEGO I O WOLONTARIACIE NA ROK 2023.</w:t>
      </w:r>
    </w:p>
    <w:p w14:paraId="0024314A" w14:textId="77777777" w:rsidR="00A77B3E" w:rsidRDefault="006C2B52" w:rsidP="00581C5A">
      <w:pPr>
        <w:keepNext/>
        <w:spacing w:line="360" w:lineRule="auto"/>
        <w:jc w:val="center"/>
      </w:pPr>
      <w:r>
        <w:rPr>
          <w:b/>
        </w:rPr>
        <w:t>Rozdział I.</w:t>
      </w:r>
      <w:r>
        <w:br/>
      </w:r>
      <w:r>
        <w:rPr>
          <w:b/>
        </w:rPr>
        <w:t>POSTANOWIENIA OGÓLNE</w:t>
      </w:r>
    </w:p>
    <w:p w14:paraId="078386A7" w14:textId="77777777"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5BD172EF" w14:textId="77777777"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1. Ilekroć jest mowa o:</w:t>
      </w:r>
    </w:p>
    <w:p w14:paraId="0D3320DF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1) ustawie – należy przez to rozumieć ustawę z dnia 24 kwietnia 2003 r. o działalności pożytku publicznego i o wolontariacie (</w:t>
      </w:r>
      <w:proofErr w:type="spellStart"/>
      <w:r>
        <w:t>t.j</w:t>
      </w:r>
      <w:proofErr w:type="spellEnd"/>
      <w:r>
        <w:t>. Dz.U z 2022 r. poz. 1327 ze zm.;</w:t>
      </w:r>
    </w:p>
    <w:p w14:paraId="7D80BE56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2) Programie- należy przez to rozumieć Roczny Programu Współpracy Gminy Stalowa Wola z organizacjami pozarządowymi oraz podmiotami wymienionymi w art. 3 ust. 3 ustawy   o działalności pożytku publicznego i o wolontariacie na rok 2023;</w:t>
      </w:r>
    </w:p>
    <w:p w14:paraId="4F12D357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3) organizacji pozarządowej – należy przez to rozumieć prowadzące działalność pożytku  publicznego  podmioty wymienione w art. 3 ust. 2 i 3 ustawy;</w:t>
      </w:r>
    </w:p>
    <w:p w14:paraId="2042923D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4) zadaniach publicznych – należy przez to rozumieć zadania określone w art. 4 ustawy;</w:t>
      </w:r>
    </w:p>
    <w:p w14:paraId="34F0FBA3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5) trybie pozakonkursowym – należy przez to rozumieć tryb zlecania realizacji zadań publicznych organizacjom pozarządowym z pominięciem otwartego konkursu ofert, określony w art. 19a ustawy;</w:t>
      </w:r>
    </w:p>
    <w:p w14:paraId="1BF26F03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6) Prezydencie Miasta – należy przez to rozumieć Prezydenta Miasta Stalowej Woli;</w:t>
      </w:r>
    </w:p>
    <w:p w14:paraId="3E9994EA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7) Gminie – należy przez to rozumieć Gminę Stalowa Wola;</w:t>
      </w:r>
    </w:p>
    <w:p w14:paraId="24F2B225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8) Radzie – należy przez to rozumieć Radę Miejską w Stalowej Woli;</w:t>
      </w:r>
    </w:p>
    <w:p w14:paraId="0DA906D1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9) mieszkańcach – należy przez to rozumieć mieszkańców Gminy Stalowej Woli.</w:t>
      </w:r>
    </w:p>
    <w:p w14:paraId="28773D72" w14:textId="77777777"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2. Program obejmuje współpracę Gminę z organizacjami pozarządowymi działającymi na rzecz Gminy i jego mieszkańców.</w:t>
      </w:r>
    </w:p>
    <w:p w14:paraId="017CF6C4" w14:textId="77777777" w:rsidR="00A77B3E" w:rsidRDefault="006C2B52" w:rsidP="00581C5A">
      <w:pPr>
        <w:keepNext/>
        <w:keepLines/>
        <w:spacing w:line="360" w:lineRule="auto"/>
        <w:jc w:val="center"/>
      </w:pPr>
      <w:r>
        <w:rPr>
          <w:b/>
        </w:rPr>
        <w:lastRenderedPageBreak/>
        <w:t>Rozdział II.</w:t>
      </w:r>
      <w:r>
        <w:br/>
      </w:r>
      <w:r>
        <w:rPr>
          <w:b/>
        </w:rPr>
        <w:t>CEL GŁÓWNY I CELE SZCZEGÓŁOWE PROGRAMU</w:t>
      </w:r>
    </w:p>
    <w:p w14:paraId="32136118" w14:textId="77777777"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2C80AFC9" w14:textId="77777777"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1. Głównym celem Programu jest budowanie i umacnianie partnerstwa pomiędzy samorządem, a organizacjami pozarządowymi w zakresie zaspokajania potrzeb społecznych mieszkańców poprzez wspieranie rozwoju tych organizacji działających na terenie Gminy.</w:t>
      </w:r>
    </w:p>
    <w:p w14:paraId="5FE47DBC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1) Szczegółowymi celami Programu są:</w:t>
      </w:r>
    </w:p>
    <w:p w14:paraId="5BB870F8" w14:textId="64D5169B"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a) poprawa jakości życia mieszkańców poprzez pełniejsze zaspokajanie ich potrzeb</w:t>
      </w:r>
      <w:r w:rsidR="001854B4">
        <w:t>,</w:t>
      </w:r>
    </w:p>
    <w:p w14:paraId="4DD2D02E" w14:textId="390289DB"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b) inicjowanie i propozycje nowatorskich rozwiązań dotyczących realizacji zadań publicznych w różnych obszarach, wychodząc naprzeciw oczekiwaniom i dążeniom społecznym oraz umożliwiającym rozwiązywanie problemów lokalnych</w:t>
      </w:r>
      <w:r w:rsidR="001854B4">
        <w:t>,</w:t>
      </w:r>
    </w:p>
    <w:p w14:paraId="2B8958BE" w14:textId="77777777"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c) integracja podmiotów publicznych i pozarządowych kreujących i realizujących politykę lokalną w sferze zadań publicznych,</w:t>
      </w:r>
      <w:r w:rsidR="00581C5A">
        <w:t xml:space="preserve"> </w:t>
      </w:r>
      <w:r>
        <w:t>integracja lokalnych organizacji obejmujących zakresem działania sferę zadań publicznych;</w:t>
      </w:r>
    </w:p>
    <w:p w14:paraId="4F1E374E" w14:textId="77777777"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d) promocja Gminy.</w:t>
      </w:r>
    </w:p>
    <w:p w14:paraId="553C93B6" w14:textId="77777777" w:rsidR="00A77B3E" w:rsidRDefault="006C2B52" w:rsidP="00581C5A">
      <w:pPr>
        <w:keepNext/>
        <w:keepLines/>
        <w:spacing w:line="360" w:lineRule="auto"/>
        <w:jc w:val="center"/>
      </w:pPr>
      <w:r>
        <w:rPr>
          <w:b/>
        </w:rPr>
        <w:t>Rozdział III.</w:t>
      </w:r>
      <w:r>
        <w:br/>
      </w:r>
      <w:r>
        <w:rPr>
          <w:b/>
        </w:rPr>
        <w:t>ZASADY WSPÓŁPRACY</w:t>
      </w:r>
    </w:p>
    <w:p w14:paraId="0FFB87EF" w14:textId="77777777"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3F9A94FF" w14:textId="77777777"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1. Współpraca Gminy z organizacjami odbywać się będzie z poszanowaniem zasad:</w:t>
      </w:r>
    </w:p>
    <w:p w14:paraId="2852C4D1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1) pomocniczości - władze Gminy uznają prawo organizacji pozarządowych do samodzielnego definiowania i rozwiązywania problemów społeczności, określania sposobów realizacji zadań. Rolą samorządu jest przede wszystkim pobudzanie i wspieranie inicjatyw oddolnych i ich uzupełnianie, a także promowanie dobrych praktyk w celu ich upowszechnienia;</w:t>
      </w:r>
    </w:p>
    <w:p w14:paraId="0A555906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2) suwerenności stron - Gmina gwarantuje niezależność i podmiotowość organizacji pozarządowych, ich związków i reprezentacji oraz równość organizacji realizujących Program. Wykonując zadania na zlecenie samorządu organizacje powinny działać</w:t>
      </w:r>
      <w:r>
        <w:br/>
        <w:t>w granicach obowiązujących przepisów i uregulowań prawnych;</w:t>
      </w:r>
    </w:p>
    <w:p w14:paraId="0744FF85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 xml:space="preserve">3) partnerstwa - Gmina traktuje organizacje jako równoprawnych partnerów w definiowaniu problemów społecznych, określaniu sposobów ich rozwiązywania oraz realizacji zadań </w:t>
      </w:r>
      <w:r>
        <w:lastRenderedPageBreak/>
        <w:t>publicznych, przez co oczekuje od organizacji aktywnego uczestnictwa w realizacji działań wynikających ze współpracy;</w:t>
      </w:r>
    </w:p>
    <w:p w14:paraId="7D0B379A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4) efektywności - Gmina i organizacje wspólnie dążą do osiągnięcia możliwie najlepszych efektów realizacji zadań publicznych. Samorząd oczekuje od organizacji innowacyjnych projektów, rzetelnej realizacji przyjętych zadań, wywiązywania się ze zobowiązań merytorycznych, finansowych i sprawozdawczych;</w:t>
      </w:r>
    </w:p>
    <w:p w14:paraId="3261082E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5) uczciwej konkurencji - Gmina udziela wszystkim zainteresowanym podmiotom tych samych informacji odnośnie wykonywanych zadań, a także stosuje takie same kryteria oceny zgłoszonych ofert;</w:t>
      </w:r>
    </w:p>
    <w:p w14:paraId="4F83A2A7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6) jawności - władze Gminy będą udostępniały informacje na temat zamiarów, celów i środków przeznaczonych na realizację zadań publicznych oraz o dotychczas ponoszonych kosztach prowadzenia takich samych zadań. Samorząd będzie dążył do tego, aby informacje o współpracy z organizacjami były powszechnie dostępne, jasne i zrozumiałe, zarówno w zakresie stosowanych procedur i kryteriów przyznawania dotacji jak i celów oraz środków przeznaczonych na realizację zadań publicznych.</w:t>
      </w:r>
    </w:p>
    <w:p w14:paraId="0803C7A0" w14:textId="77777777" w:rsidR="00A77B3E" w:rsidRDefault="006C2B52" w:rsidP="00581C5A">
      <w:pPr>
        <w:keepNext/>
        <w:spacing w:line="360" w:lineRule="auto"/>
        <w:jc w:val="center"/>
      </w:pPr>
      <w:r>
        <w:rPr>
          <w:b/>
        </w:rPr>
        <w:t>Rozdział IV.</w:t>
      </w:r>
      <w:r>
        <w:br/>
      </w:r>
      <w:r>
        <w:rPr>
          <w:b/>
        </w:rPr>
        <w:t>ZAKRES PRZEDMIOTOWY</w:t>
      </w:r>
    </w:p>
    <w:p w14:paraId="140DE845" w14:textId="77777777"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749459CF" w14:textId="77777777"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1. Przedmiotem współpracy organów Gminy z organizacjami jest:</w:t>
      </w:r>
    </w:p>
    <w:p w14:paraId="7A46439F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1) realizacja zadań gminy określonych w obowiązujących przepisach;</w:t>
      </w:r>
    </w:p>
    <w:p w14:paraId="749D1A7A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2) podwyższenie efektywności działań kierowanych do mieszkańców Gminy;</w:t>
      </w:r>
    </w:p>
    <w:p w14:paraId="4A0DB3EE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3) określenie potrzeb społecznych i sposobu ich zaspokajania;</w:t>
      </w:r>
    </w:p>
    <w:p w14:paraId="0ABC83D0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4) konsultowanie projektów uchwał Rady na etapie ich tworzenia.</w:t>
      </w:r>
    </w:p>
    <w:p w14:paraId="7D196793" w14:textId="77777777" w:rsidR="00A77B3E" w:rsidRDefault="006C2B52" w:rsidP="00581C5A">
      <w:pPr>
        <w:keepNext/>
        <w:spacing w:line="360" w:lineRule="auto"/>
        <w:jc w:val="center"/>
      </w:pPr>
      <w:r>
        <w:rPr>
          <w:b/>
        </w:rPr>
        <w:t>Rozdział V.</w:t>
      </w:r>
      <w:r>
        <w:br/>
      </w:r>
      <w:r>
        <w:rPr>
          <w:b/>
        </w:rPr>
        <w:t>FORMY WSPÓŁPRACY</w:t>
      </w:r>
    </w:p>
    <w:p w14:paraId="52A76844" w14:textId="77777777"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5. </w:t>
      </w:r>
    </w:p>
    <w:p w14:paraId="7B57C7E6" w14:textId="77777777"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1. Współpraca finansowa oparta o następujące założenia:</w:t>
      </w:r>
    </w:p>
    <w:p w14:paraId="719CC288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1) zlecanie realizacji zadań publicznych w trybie otwartego konkursu ofert, chyba że odrębne przepisy przewidują inny tryb zlecenia, na zasadach określonych w ustawie;</w:t>
      </w:r>
    </w:p>
    <w:p w14:paraId="25DFBE8A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lastRenderedPageBreak/>
        <w:t>2) zadania publiczne mogą być zlecone w formie powierzenia lub wsparcia wraz</w:t>
      </w:r>
      <w:r>
        <w:br/>
        <w:t>z udzieleniem dotacji na ich realizację, organizacjom pozarządowym prowadzącym działalność statutową w dziedzinie objętej konkursem;</w:t>
      </w:r>
    </w:p>
    <w:p w14:paraId="139D739A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3) na wniosek organizacji pozarządowej, Gmina może zlecić w trybie pozakonkursowym (art. 19a ustawy) wykonanie realizacji zadania publicznego o charakterze lokalnym z pominięciem procedury konkursowej;</w:t>
      </w:r>
    </w:p>
    <w:p w14:paraId="1A6888A7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4) organizacja pozarządowa może z własnej inicjatywy złożyć wniosek na realizację zadania publicznego na zasadach określonych w art. 12 ustawy;</w:t>
      </w:r>
    </w:p>
    <w:p w14:paraId="374F40DD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5) powierzenie lub wsparcie realizacji zadania publicznego organizacjom pozarządowym może mieć charakter współpracy wieloletniej na czas określony, jednak nie dłuższy niż 5 lat. Umowy wieloletnie są aneksowane każdego roku, zgodnie z obowiązującymi przepisami upoważniającymi Prezydenta Miasta do zawierania umów wieloletnich.</w:t>
      </w:r>
    </w:p>
    <w:p w14:paraId="76784216" w14:textId="77777777"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2. Współpraca pozafinansowa obejmuje m.in.:</w:t>
      </w:r>
    </w:p>
    <w:p w14:paraId="7E8C4418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1) wzajemne informowanie się o planowanych działaniach;</w:t>
      </w:r>
    </w:p>
    <w:p w14:paraId="661D4188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2) realizację wspólnych projektów i inicjatyw na rzecz społeczności lokalnej;</w:t>
      </w:r>
    </w:p>
    <w:p w14:paraId="0B67DF24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3) konsultowanie z organizacjami pozarządowymi odpowiednio do zakresu ich działania projektów aktów prawa miejscowego;</w:t>
      </w:r>
    </w:p>
    <w:p w14:paraId="2AE82EAA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4) udzielanie przez Prezydenta Miasta honorowego patronatu działaniom lub programom prowadzonym przez organizacje pozarządowe;</w:t>
      </w:r>
    </w:p>
    <w:p w14:paraId="2852E748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5) udzielanie rekomendacji organizacjom pozarządowym poszukującym środków finansowych z innych źródeł;</w:t>
      </w:r>
    </w:p>
    <w:p w14:paraId="0F7F7F7D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6) użyczanie bądź wynajmowanie na preferencyjnych warunkach lokali i budynków komunalnych oraz udostępniania lokalu na spotkania organizacji;</w:t>
      </w:r>
    </w:p>
    <w:p w14:paraId="294A9915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7) promowanie przez Gminę działalności organizacji pozarządowych i pomoc w tworzeniu ich dobrego wizerunku.</w:t>
      </w:r>
    </w:p>
    <w:p w14:paraId="2DDF76B9" w14:textId="77777777" w:rsidR="00A77B3E" w:rsidRDefault="006C2B52" w:rsidP="00581C5A">
      <w:pPr>
        <w:keepNext/>
        <w:spacing w:line="360" w:lineRule="auto"/>
        <w:jc w:val="center"/>
      </w:pPr>
      <w:r>
        <w:rPr>
          <w:b/>
        </w:rPr>
        <w:t>Rozdział VI.</w:t>
      </w:r>
      <w:r>
        <w:br/>
      </w:r>
      <w:r>
        <w:rPr>
          <w:b/>
        </w:rPr>
        <w:t>PRIORYTETOWE  ZADANIA  PUBLICZNE</w:t>
      </w:r>
    </w:p>
    <w:p w14:paraId="70DA649B" w14:textId="77777777"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6. </w:t>
      </w:r>
    </w:p>
    <w:p w14:paraId="05528081" w14:textId="77777777"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1. W roku 2023 Gmina będzie wspierać lub powierzać organizacjom pozarządowym realizację zadań publicznych z zakresu:</w:t>
      </w:r>
    </w:p>
    <w:p w14:paraId="49188172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lastRenderedPageBreak/>
        <w:t>1) pomocy społecznej, w tym pomocy rodzinom i osobom w trudnej sytuacji życiowej oraz wyrównywanie szans tych rodzin i osób:</w:t>
      </w:r>
    </w:p>
    <w:p w14:paraId="4C2ACF2D" w14:textId="1B1B0C06"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a) wspieranie działań polegających na prowadzeniu schronienia dla bezdomnych mężczyzn, mieszkańców Gminy</w:t>
      </w:r>
      <w:r w:rsidR="001854B4">
        <w:t>,</w:t>
      </w:r>
    </w:p>
    <w:p w14:paraId="215AC63E" w14:textId="2840FB91"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b) wsparcie działań w zakresie pomocy społecznej w tym pomocy rodzinom i osobom znajdującym się w trudnej sytuacji życiowej m.in. rozdawnictwo żywności</w:t>
      </w:r>
      <w:r w:rsidR="001854B4">
        <w:t>;</w:t>
      </w:r>
    </w:p>
    <w:p w14:paraId="32740AA5" w14:textId="6BA3B96D" w:rsidR="00A77B3E" w:rsidRDefault="006C2B52" w:rsidP="00581C5A">
      <w:pPr>
        <w:spacing w:before="120" w:after="120" w:line="360" w:lineRule="auto"/>
        <w:ind w:left="340" w:hanging="227"/>
        <w:jc w:val="both"/>
      </w:pPr>
      <w:r>
        <w:t>2) ochrony i promocji zdrowia, w tym działalności leczniczej w rozumieniu ustawy z dnia 15 kwietnia 2011 r. o działalności leczniczej (</w:t>
      </w:r>
      <w:proofErr w:type="spellStart"/>
      <w:r>
        <w:t>t.j</w:t>
      </w:r>
      <w:proofErr w:type="spellEnd"/>
      <w:r>
        <w:t>. Dz.U. z 2022. poz. 633 ze zm.): wspieranie działań na rzecz mieszkańców gminy w zakresie ochrony i promocji zdrowia</w:t>
      </w:r>
      <w:r w:rsidR="001854B4">
        <w:t>;</w:t>
      </w:r>
    </w:p>
    <w:p w14:paraId="28C938C8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3) przeciwdziałania uzależnieniom i patologiom społecznym:</w:t>
      </w:r>
    </w:p>
    <w:p w14:paraId="4A940628" w14:textId="39EBC849"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a) wspieranie działalności placówek wsparcia dziennego dla dzieci i młodzieży z rodzin wieloproblemowych</w:t>
      </w:r>
      <w:r w:rsidR="001854B4">
        <w:t>,</w:t>
      </w:r>
    </w:p>
    <w:p w14:paraId="2BBCFA88" w14:textId="3FA2BAAD"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b) wspieranie działalności Ośrodka Wsparcia i Interwencji Kryzysowej</w:t>
      </w:r>
      <w:r w:rsidR="001854B4">
        <w:t>,</w:t>
      </w:r>
    </w:p>
    <w:p w14:paraId="0BE4109F" w14:textId="173EC610"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c) wspieranie lub powierzanie realizacji programów profilaktycznych</w:t>
      </w:r>
      <w:r w:rsidR="001854B4">
        <w:t>;</w:t>
      </w:r>
    </w:p>
    <w:p w14:paraId="475E55BD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3) kultury, sztuki, ochrony dóbr kultury i dziedzictwa narodowego:</w:t>
      </w:r>
    </w:p>
    <w:p w14:paraId="090C136C" w14:textId="03538A6F"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a) podtrzymywanie i upowszechnianie tradycji narodowej, pielęgnowanie polskości oraz rozwój świadomości narodowej, obywatelskiej i kulturowej</w:t>
      </w:r>
      <w:r w:rsidR="001854B4">
        <w:t>,</w:t>
      </w:r>
    </w:p>
    <w:p w14:paraId="2F51CEF5" w14:textId="0DEDD088"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b) wzbogacanie oferty kulturalnej dla mieszkańców Miasta</w:t>
      </w:r>
      <w:r w:rsidR="001854B4">
        <w:t>,</w:t>
      </w:r>
    </w:p>
    <w:p w14:paraId="707D53BC" w14:textId="11AFA110"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c) wspieranie inicjatyw promujących różne formy twórczości artystycznej</w:t>
      </w:r>
      <w:r w:rsidR="001854B4">
        <w:t>;</w:t>
      </w:r>
    </w:p>
    <w:p w14:paraId="13023F1F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4) wspierania i upowszechniania kultury fizycznej:</w:t>
      </w:r>
    </w:p>
    <w:p w14:paraId="583C4A6C" w14:textId="57857824"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a) organizacja lub udział w zgrupowaniach sportowych przygotowujących do rozgrywek ligowych, organizacja i udział w zawodach lub rozgrywkach sportowych – sport seniorów</w:t>
      </w:r>
      <w:r w:rsidR="001854B4">
        <w:t>,</w:t>
      </w:r>
    </w:p>
    <w:p w14:paraId="1BFFF9FD" w14:textId="72D75F77"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b) upowszechnianie kultury fizycznej poprzez wspieranie organizacji szkolenia sportowego i imprez sportowych</w:t>
      </w:r>
      <w:r w:rsidR="001854B4">
        <w:t>;</w:t>
      </w:r>
    </w:p>
    <w:p w14:paraId="46260FD7" w14:textId="16D7E450" w:rsidR="00A77B3E" w:rsidRDefault="006C2B52" w:rsidP="00581C5A">
      <w:pPr>
        <w:spacing w:before="120" w:after="120" w:line="360" w:lineRule="auto"/>
        <w:ind w:left="340" w:hanging="227"/>
        <w:jc w:val="both"/>
      </w:pPr>
      <w:r>
        <w:t>5) działalności na rzecz dzieci i młodzieży w tym wypoczynku dzieci i młodzieży</w:t>
      </w:r>
      <w:r w:rsidR="001854B4">
        <w:t>;</w:t>
      </w:r>
    </w:p>
    <w:p w14:paraId="3D3A7609" w14:textId="1039E3D4" w:rsidR="00A77B3E" w:rsidRDefault="006C2B52" w:rsidP="00581C5A">
      <w:pPr>
        <w:spacing w:before="120" w:after="120" w:line="360" w:lineRule="auto"/>
        <w:ind w:left="340" w:hanging="227"/>
        <w:jc w:val="both"/>
      </w:pPr>
      <w:r>
        <w:t>6) ekologii i ochrony zwierząt oraz ochrony dziedzictwa przyrodniczego</w:t>
      </w:r>
      <w:r w:rsidR="001854B4">
        <w:t>;</w:t>
      </w:r>
    </w:p>
    <w:p w14:paraId="06CF0353" w14:textId="6BEABD64" w:rsidR="00A77B3E" w:rsidRDefault="006C2B52" w:rsidP="00581C5A">
      <w:pPr>
        <w:spacing w:before="120" w:after="120" w:line="360" w:lineRule="auto"/>
        <w:ind w:left="340" w:hanging="227"/>
        <w:jc w:val="both"/>
      </w:pPr>
      <w:r>
        <w:t>7) działalności na rzecz osób w wieku emerytalnym</w:t>
      </w:r>
      <w:r w:rsidR="001854B4">
        <w:t>;</w:t>
      </w:r>
    </w:p>
    <w:p w14:paraId="4EBF48A4" w14:textId="58FBE9FE" w:rsidR="00A77B3E" w:rsidRDefault="006C2B52" w:rsidP="00581C5A">
      <w:pPr>
        <w:spacing w:before="120" w:after="120" w:line="360" w:lineRule="auto"/>
        <w:ind w:left="340" w:hanging="227"/>
        <w:jc w:val="both"/>
      </w:pPr>
      <w:r>
        <w:t>8) promocji i organizacji wolontariatu</w:t>
      </w:r>
      <w:r w:rsidR="001854B4">
        <w:t>.</w:t>
      </w:r>
    </w:p>
    <w:p w14:paraId="1B528BFB" w14:textId="77777777"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lastRenderedPageBreak/>
        <w:t>2. Prezydent Miasta na wniosek organizacji pozarządowej lub na podstawie własnego rozeznania potrzeb lokalnych w ramach posiadanych środków finansowych, może określić w ciągu roku kolejne zadania i ogłosić otwarte konkursy ofert na ich realizację.</w:t>
      </w:r>
    </w:p>
    <w:p w14:paraId="48D0CBD6" w14:textId="77777777" w:rsidR="00A77B3E" w:rsidRDefault="006C2B52" w:rsidP="00581C5A">
      <w:pPr>
        <w:keepNext/>
        <w:keepLines/>
        <w:spacing w:line="360" w:lineRule="auto"/>
        <w:jc w:val="center"/>
      </w:pPr>
      <w:r>
        <w:rPr>
          <w:b/>
        </w:rPr>
        <w:t>Rozdział VII.</w:t>
      </w:r>
      <w:r>
        <w:br/>
      </w:r>
      <w:r>
        <w:rPr>
          <w:b/>
        </w:rPr>
        <w:t>OKRES  REALIZACJI  PROGRAMU</w:t>
      </w:r>
    </w:p>
    <w:p w14:paraId="0D28BEAA" w14:textId="77777777"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7. </w:t>
      </w:r>
    </w:p>
    <w:p w14:paraId="6F274524" w14:textId="77777777"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1. Program realizowany jest w okresie od 1 stycznia do 31 grudnia 2023 roku z zastrzeżeniem pkt 2.</w:t>
      </w:r>
    </w:p>
    <w:p w14:paraId="5094578F" w14:textId="77777777"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2. Termin realizacji zadań publicznych we współpracy z podmiotami prowadzącymi działalność pożytku publicznego zostanie określony każdorazowo w ogłoszeniu o otwartym konkursie ofert.</w:t>
      </w:r>
    </w:p>
    <w:p w14:paraId="65EFEEED" w14:textId="77777777" w:rsidR="00A77B3E" w:rsidRDefault="006C2B52" w:rsidP="00581C5A">
      <w:pPr>
        <w:keepNext/>
        <w:keepLines/>
        <w:spacing w:line="360" w:lineRule="auto"/>
        <w:jc w:val="center"/>
      </w:pPr>
      <w:r>
        <w:rPr>
          <w:b/>
        </w:rPr>
        <w:t>Rozdział VIII.</w:t>
      </w:r>
      <w:r>
        <w:br/>
      </w:r>
      <w:r>
        <w:rPr>
          <w:b/>
        </w:rPr>
        <w:t>SPOSÓB REALIZACJI PROGRAMU</w:t>
      </w:r>
    </w:p>
    <w:p w14:paraId="40ADDC1B" w14:textId="77777777"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8. </w:t>
      </w:r>
    </w:p>
    <w:p w14:paraId="68E1C1C3" w14:textId="77777777"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1. Podmiotami uczestniczącymi w realizacji Programu są:</w:t>
      </w:r>
    </w:p>
    <w:p w14:paraId="37D33A65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1) Rada w zakresie wyznaczania kierunków współpracy Gminy z organizacjami pozarządowymi oraz określania wysokości środków przeznaczonych na finansowanie bądź dofinansowanie zadań realizowanych przez organizacje pozarządowe;</w:t>
      </w:r>
    </w:p>
    <w:p w14:paraId="3D740564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2) Prezydent Miasta w zakresie bieżącej współpracy z organizacjami pozarządowymi;</w:t>
      </w:r>
    </w:p>
    <w:p w14:paraId="26FF98DC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3) Wydział Promocji, Kultury i Sportu, Wydział Realizacji Inwestycji i Transportu, oraz Wydział Edukacji i Zdrowia jako koordynatorzy realizacji Programu;</w:t>
      </w:r>
    </w:p>
    <w:p w14:paraId="3697E6FF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4) organizacje pozarządowe w zakresie odpowiadającym działaniom Gminy.</w:t>
      </w:r>
    </w:p>
    <w:p w14:paraId="7C858B84" w14:textId="77777777"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2. Prezydent Miasta ogłasza otwarty konkurs ofert na zasadach określonych w ustawie z dnia</w:t>
      </w:r>
      <w:r>
        <w:br/>
        <w:t>24 kwietnia 2003 r. o działalności pożytku publicznego i o wolontariacie (</w:t>
      </w:r>
      <w:proofErr w:type="spellStart"/>
      <w:r>
        <w:t>t.j</w:t>
      </w:r>
      <w:proofErr w:type="spellEnd"/>
      <w:r>
        <w:t>. Dz.U z 2022 r. poz. 1327 ze zm.) oraz ustawie z dnia 11 września 2015 r. o zdrowiu publicznym</w:t>
      </w:r>
      <w:r>
        <w:br/>
        <w:t>(</w:t>
      </w:r>
      <w:proofErr w:type="spellStart"/>
      <w:r>
        <w:t>t.j</w:t>
      </w:r>
      <w:proofErr w:type="spellEnd"/>
      <w:r>
        <w:t>. Dz.U. z 2022 poz. 1608.).</w:t>
      </w:r>
    </w:p>
    <w:p w14:paraId="2A4640B7" w14:textId="77777777" w:rsidR="00A77B3E" w:rsidRDefault="006C2B52" w:rsidP="00581C5A">
      <w:pPr>
        <w:keepNext/>
        <w:keepLines/>
        <w:spacing w:line="360" w:lineRule="auto"/>
        <w:jc w:val="center"/>
      </w:pPr>
      <w:r>
        <w:rPr>
          <w:b/>
        </w:rPr>
        <w:lastRenderedPageBreak/>
        <w:t>Rozdział IX.</w:t>
      </w:r>
      <w:r>
        <w:br/>
      </w:r>
      <w:r>
        <w:rPr>
          <w:b/>
        </w:rPr>
        <w:t>WYSOKOŚĆ ŚRODKÓW PLANOWANYCH NA REALIZACJĘ PROGRAMU</w:t>
      </w:r>
    </w:p>
    <w:p w14:paraId="642D6666" w14:textId="77777777"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9. </w:t>
      </w:r>
    </w:p>
    <w:p w14:paraId="3CBE408E" w14:textId="77777777"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1. Łączna wysokość środków zaplanowanych na realizację zadań publicznych w ramach Programu w roku 2023 wynosi: 5 436 700 zł w tym:</w:t>
      </w:r>
    </w:p>
    <w:p w14:paraId="69BF57D5" w14:textId="586ECF60" w:rsidR="00A77B3E" w:rsidRDefault="006C2B52" w:rsidP="00581C5A">
      <w:pPr>
        <w:spacing w:before="120" w:after="120" w:line="360" w:lineRule="auto"/>
        <w:ind w:left="340" w:hanging="227"/>
        <w:jc w:val="both"/>
      </w:pPr>
      <w:r>
        <w:t>1) </w:t>
      </w:r>
      <w:r w:rsidR="001854B4">
        <w:t>z</w:t>
      </w:r>
      <w:r>
        <w:t xml:space="preserve"> zakresu wspieranie działań na rzecz mieszkańców Gminy w zakresie ochrony i promocji zdrowia: otwarty konkurs ofert: 100.000 zł, z pominięciem otwartego konkursu ofert</w:t>
      </w:r>
      <w:r w:rsidR="001854B4">
        <w:t xml:space="preserve">: </w:t>
      </w:r>
      <w:r>
        <w:t>20.000 zł;</w:t>
      </w:r>
    </w:p>
    <w:p w14:paraId="6C9974D2" w14:textId="5D648F2D" w:rsidR="00A77B3E" w:rsidRDefault="006C2B52" w:rsidP="00581C5A">
      <w:pPr>
        <w:spacing w:before="120" w:after="120" w:line="360" w:lineRule="auto"/>
        <w:ind w:left="340" w:hanging="227"/>
        <w:jc w:val="both"/>
      </w:pPr>
      <w:r>
        <w:t>2) </w:t>
      </w:r>
      <w:r w:rsidR="001854B4">
        <w:t>z</w:t>
      </w:r>
      <w:r>
        <w:t xml:space="preserve"> zakresu pomoc społeczna, w tym pomoc rodzinom i osobom znajdującym się w trudnej sytuacji życiowej:  otwarty konkurs ofert</w:t>
      </w:r>
      <w:r w:rsidR="001854B4">
        <w:t>:</w:t>
      </w:r>
      <w:r>
        <w:t xml:space="preserve"> 380 000 zł, z pominięciem otwartego konkursu ofert</w:t>
      </w:r>
      <w:r w:rsidR="001854B4">
        <w:t>:</w:t>
      </w:r>
      <w:r>
        <w:t> 20.000 zł;</w:t>
      </w:r>
    </w:p>
    <w:p w14:paraId="56239273" w14:textId="4A3EA819" w:rsidR="00A77B3E" w:rsidRDefault="006C2B52" w:rsidP="00581C5A">
      <w:pPr>
        <w:spacing w:before="120" w:after="120" w:line="360" w:lineRule="auto"/>
        <w:ind w:left="340" w:hanging="227"/>
        <w:jc w:val="both"/>
      </w:pPr>
      <w:r>
        <w:t>3) </w:t>
      </w:r>
      <w:r w:rsidR="001854B4">
        <w:t>z</w:t>
      </w:r>
      <w:r>
        <w:t xml:space="preserve"> zakresu działalności na rzecz osób w wieku emerytalnym: 25.000 zł;</w:t>
      </w:r>
    </w:p>
    <w:p w14:paraId="2DB630DA" w14:textId="60C3A351" w:rsidR="00A77B3E" w:rsidRDefault="006C2B52" w:rsidP="00581C5A">
      <w:pPr>
        <w:spacing w:before="120" w:after="120" w:line="360" w:lineRule="auto"/>
        <w:ind w:left="340" w:hanging="227"/>
        <w:jc w:val="both"/>
      </w:pPr>
      <w:r>
        <w:t>4) </w:t>
      </w:r>
      <w:r w:rsidR="001854B4">
        <w:t>z</w:t>
      </w:r>
      <w:r>
        <w:t xml:space="preserve"> zakresu promocja i organizacja wolontariatu: 9.000 zł;</w:t>
      </w:r>
    </w:p>
    <w:p w14:paraId="417CE453" w14:textId="2E168C7D" w:rsidR="00A77B3E" w:rsidRDefault="006C2B52" w:rsidP="00581C5A">
      <w:pPr>
        <w:spacing w:before="120" w:after="120" w:line="360" w:lineRule="auto"/>
        <w:ind w:left="340" w:hanging="227"/>
        <w:jc w:val="both"/>
      </w:pPr>
      <w:r>
        <w:t>5) </w:t>
      </w:r>
      <w:r w:rsidR="001854B4">
        <w:t>z</w:t>
      </w:r>
      <w:r>
        <w:t xml:space="preserve"> zakresu wzbogacania oferty kulturalnej dla mieszkańców Stalowej Woli: otwarty konkurs ofert: 180 000 zł, z pominięciem otwartego konkursu ofert</w:t>
      </w:r>
      <w:r w:rsidR="001854B4">
        <w:t>:</w:t>
      </w:r>
      <w:r>
        <w:t xml:space="preserve"> 140 000 zł;</w:t>
      </w:r>
    </w:p>
    <w:p w14:paraId="6F5028C7" w14:textId="6877C008" w:rsidR="00A77B3E" w:rsidRDefault="006C2B52" w:rsidP="00581C5A">
      <w:pPr>
        <w:spacing w:before="120" w:after="120" w:line="360" w:lineRule="auto"/>
        <w:ind w:left="340" w:hanging="227"/>
        <w:jc w:val="both"/>
      </w:pPr>
      <w:r>
        <w:t>6) </w:t>
      </w:r>
      <w:r w:rsidR="001854B4">
        <w:t xml:space="preserve">z </w:t>
      </w:r>
      <w:r>
        <w:t>zakresu wspierania i upowszechniania kultury fizycznej: otwarty konkurs ofert</w:t>
      </w:r>
      <w:r w:rsidR="001854B4">
        <w:t xml:space="preserve">: </w:t>
      </w:r>
      <w:r>
        <w:t>2 900</w:t>
      </w:r>
      <w:r w:rsidR="001854B4">
        <w:t> </w:t>
      </w:r>
      <w:r>
        <w:t>000</w:t>
      </w:r>
      <w:r w:rsidR="001854B4">
        <w:t xml:space="preserve"> zł, </w:t>
      </w:r>
      <w:r>
        <w:t>z pominięciem otwartego konkursu ofert</w:t>
      </w:r>
      <w:r w:rsidR="001854B4">
        <w:t>:</w:t>
      </w:r>
      <w:r>
        <w:t>100 000 zł;</w:t>
      </w:r>
    </w:p>
    <w:p w14:paraId="71395852" w14:textId="6D41D43E" w:rsidR="00A77B3E" w:rsidRDefault="006C2B52" w:rsidP="00581C5A">
      <w:pPr>
        <w:spacing w:before="120" w:after="120" w:line="360" w:lineRule="auto"/>
        <w:ind w:left="340" w:hanging="227"/>
        <w:jc w:val="both"/>
      </w:pPr>
      <w:r>
        <w:t>7) </w:t>
      </w:r>
      <w:r w:rsidR="001854B4">
        <w:t>z</w:t>
      </w:r>
      <w:r>
        <w:t xml:space="preserve"> zakresu działalności na rzecz dzieci i młodzieży, w tym wypoczynku dzieci i młodzieży: otwarty konkurs ofert: 120 000 zł, z pominięciem otwartego konkursu ofert</w:t>
      </w:r>
      <w:r w:rsidR="001854B4">
        <w:t>:</w:t>
      </w:r>
      <w:r>
        <w:t xml:space="preserve"> 80 000 zł;</w:t>
      </w:r>
    </w:p>
    <w:p w14:paraId="3FFE2FB6" w14:textId="32185F7E" w:rsidR="00A77B3E" w:rsidRDefault="006C2B52" w:rsidP="00581C5A">
      <w:pPr>
        <w:spacing w:before="120" w:after="120" w:line="360" w:lineRule="auto"/>
        <w:ind w:left="340" w:hanging="227"/>
        <w:jc w:val="both"/>
      </w:pPr>
      <w:r>
        <w:t>8) </w:t>
      </w:r>
      <w:r w:rsidR="001854B4">
        <w:t>z</w:t>
      </w:r>
      <w:r>
        <w:t xml:space="preserve"> zakresu ekologii i ochrony zwierząt oraz ochrony dziedzictwa przyrodniczego:                                                                                                                                                                                       otwarty konkurs</w:t>
      </w:r>
      <w:r w:rsidR="001854B4">
        <w:t>:</w:t>
      </w:r>
      <w:r>
        <w:t xml:space="preserve"> 80.000 zł, z pominięciem otwartego konkursu ofert</w:t>
      </w:r>
      <w:r w:rsidR="001854B4">
        <w:t>:</w:t>
      </w:r>
      <w:r>
        <w:t xml:space="preserve"> 30.000 zł;</w:t>
      </w:r>
    </w:p>
    <w:p w14:paraId="15791E94" w14:textId="1FB5E0BD" w:rsidR="00A77B3E" w:rsidRDefault="006C2B52" w:rsidP="00581C5A">
      <w:pPr>
        <w:spacing w:before="120" w:after="120" w:line="360" w:lineRule="auto"/>
        <w:ind w:left="340" w:hanging="227"/>
        <w:jc w:val="both"/>
      </w:pPr>
      <w:r>
        <w:t>9) </w:t>
      </w:r>
      <w:r w:rsidR="001854B4">
        <w:t>z</w:t>
      </w:r>
      <w:r>
        <w:t xml:space="preserve"> zakresu przeciwdziałania uzależnieniom i patologiom społecznym (umowy wieloletnie)</w:t>
      </w:r>
      <w:r w:rsidR="001854B4">
        <w:t>:</w:t>
      </w:r>
      <w:r>
        <w:t xml:space="preserve"> 1</w:t>
      </w:r>
      <w:r w:rsidR="001854B4">
        <w:t>.</w:t>
      </w:r>
      <w:r>
        <w:t>252</w:t>
      </w:r>
      <w:r w:rsidR="001854B4">
        <w:t>.</w:t>
      </w:r>
      <w:r>
        <w:t>700 zł</w:t>
      </w:r>
      <w:r w:rsidR="001854B4">
        <w:t>.</w:t>
      </w:r>
    </w:p>
    <w:p w14:paraId="6296D5DA" w14:textId="77777777"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2. Ostateczną wysokość środków przeznaczonych na realizację zadań w ramach Programu określać będzie budżet Miasta Stalowej Woli na rok 2023 r.</w:t>
      </w:r>
    </w:p>
    <w:p w14:paraId="4F96EDFA" w14:textId="77777777" w:rsidR="00A77B3E" w:rsidRDefault="006C2B52" w:rsidP="00581C5A">
      <w:pPr>
        <w:keepNext/>
        <w:keepLines/>
        <w:spacing w:line="360" w:lineRule="auto"/>
        <w:jc w:val="center"/>
      </w:pPr>
      <w:r>
        <w:rPr>
          <w:b/>
        </w:rPr>
        <w:t>Rozdział X.</w:t>
      </w:r>
      <w:r>
        <w:br/>
      </w:r>
      <w:r>
        <w:rPr>
          <w:b/>
        </w:rPr>
        <w:t>SPOSÓB OCENY REALIZACJI PROGRAMU</w:t>
      </w:r>
    </w:p>
    <w:p w14:paraId="6C346B3B" w14:textId="77777777"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10. </w:t>
      </w:r>
    </w:p>
    <w:p w14:paraId="3202A75A" w14:textId="77777777"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1. Ustala się następujące mierniki oceny realizacji Programu:</w:t>
      </w:r>
    </w:p>
    <w:p w14:paraId="2ADAF759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1) liczba ogłoszonych otwartych konkursów ofert;</w:t>
      </w:r>
    </w:p>
    <w:p w14:paraId="2D4FC808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lastRenderedPageBreak/>
        <w:t>2) liczba ofert złożonych w ramach otwartych konkursów ofert;</w:t>
      </w:r>
    </w:p>
    <w:p w14:paraId="68B9A54F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3) liczba ofert złożonych z pominięciem otwartego konkursu ofert (tzw. „małe granty”);</w:t>
      </w:r>
    </w:p>
    <w:p w14:paraId="3507AFB3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4) wysokość przyznanej dotacji poszczególnym zadaniom oraz wysokość wykorzystanej dotacji;</w:t>
      </w:r>
    </w:p>
    <w:p w14:paraId="02EC445E" w14:textId="77777777" w:rsidR="00A77B3E" w:rsidRDefault="006C2B52" w:rsidP="00581C5A">
      <w:pPr>
        <w:spacing w:before="120" w:after="120" w:line="360" w:lineRule="auto"/>
        <w:ind w:left="340" w:hanging="227"/>
        <w:jc w:val="both"/>
      </w:pPr>
      <w:r>
        <w:t>5) wielkość wkładu własnego organizacji w realizację zadań publicznych.</w:t>
      </w:r>
    </w:p>
    <w:p w14:paraId="3D077190" w14:textId="77777777"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2. Bieżącym monitoringiem realizacji zadań publicznych i złożeniem sprawozdania zajmują się właściwe merytorycznie komórki organizacyjne Urzędu Miasta.</w:t>
      </w:r>
    </w:p>
    <w:p w14:paraId="619C699E" w14:textId="77777777" w:rsidR="00A77B3E" w:rsidRDefault="006C2B52" w:rsidP="00581C5A">
      <w:pPr>
        <w:keepNext/>
        <w:keepLines/>
        <w:spacing w:line="360" w:lineRule="auto"/>
        <w:jc w:val="center"/>
      </w:pPr>
      <w:r>
        <w:rPr>
          <w:b/>
        </w:rPr>
        <w:t>Rozdział XI.</w:t>
      </w:r>
      <w:r>
        <w:br/>
      </w:r>
      <w:r>
        <w:rPr>
          <w:b/>
        </w:rPr>
        <w:t>SPOSÓB TWORZENIA PROGRAMU ORAZ PRZEBIEG KONSULTACJI</w:t>
      </w:r>
    </w:p>
    <w:p w14:paraId="488CCE1B" w14:textId="77777777"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11. </w:t>
      </w:r>
    </w:p>
    <w:p w14:paraId="5CCBB760" w14:textId="77777777"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1. Niniejszy Program został opracowany po konsultacjach przeprowadzonych w sposób określony w Uchwale Nr LXXVII/1235/10 Rady Miejskiej w Stalowej Woli z dnia 10 listopada 2010 r. w sprawie określenia szczegółowego sposobu konsultowania z radą działalności pożytku publicznego lub organizacjami pozarządowymi i podmiotami wymienionymi w art. 3 ust. 3 ustawy o działalności pożytku publicznego i o wolontariacie projektów aktów prawa miejscowego w dziedzinach dotyczących działalności statutowej tych organizacji (opublikowanej w Dzienniku Urzędowym Województwa Podkarpackiego Nr 120, poz. 2342).</w:t>
      </w:r>
    </w:p>
    <w:p w14:paraId="0E46C85A" w14:textId="77777777" w:rsidR="00A77B3E" w:rsidRDefault="006C2B52" w:rsidP="00581C5A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Projekt Programu, celem uzyskania uwag i propozycji, został zamieszczony na stronie internetowej Urzędu Miasta Stalowej Woli ( </w:t>
      </w:r>
      <w:hyperlink r:id="rId7" w:history="1">
        <w:r>
          <w:rPr>
            <w:rStyle w:val="Hipercze"/>
            <w:color w:val="000000"/>
            <w:u w:val="none" w:color="000000"/>
          </w:rPr>
          <w:t>http://www.stalowawola.pl/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w dziale „Nasze Miasto, zakładka „Organizacje pozarządowe), umieszczona w Biuletynie Informacji Publicznej Urzędu Miasta Stalowej Woli w zakładce „ Współpraca z Organizacjami Pozarządowymi”- „Program współpracy z Organizacjami Pozarządowymi” oraz przesłany drogą elektroniczną do organizacji pozarządowych współpracujących z Urzędem Miasta.</w:t>
      </w:r>
    </w:p>
    <w:p w14:paraId="4C80DC71" w14:textId="77777777" w:rsidR="00A77B3E" w:rsidRDefault="006C2B52" w:rsidP="00581C5A">
      <w:pPr>
        <w:keepNext/>
        <w:keepLines/>
        <w:spacing w:line="360" w:lineRule="auto"/>
        <w:jc w:val="center"/>
        <w:rPr>
          <w:color w:val="000000"/>
          <w:u w:color="000000"/>
        </w:rPr>
      </w:pPr>
      <w:r>
        <w:rPr>
          <w:b/>
        </w:rPr>
        <w:lastRenderedPageBreak/>
        <w:t>Rozdział XII.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KONKURSOWYCH DO OPINIOWANIA OFERT W OTWARTYCH KONKURSACH OFERT</w:t>
      </w:r>
    </w:p>
    <w:p w14:paraId="0695BA4A" w14:textId="77777777"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12. </w:t>
      </w:r>
    </w:p>
    <w:p w14:paraId="39185730" w14:textId="77777777" w:rsidR="00A77B3E" w:rsidRDefault="006C2B52" w:rsidP="00581C5A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Komisja konkursowa zostaje powołana Zarządzeniem Prezydenta Miasta. W jej skład wchodzą pracownicy Urzędu Miasta oraz osoby wskazane przez organizacje pozarządowe działające na terenie Gminy. Komisja konkursowa może również korzystać z pomocy  osób  posiadających specjalistyczną wiedzę z dziedziny obejmującej zakres zadań publicznych, których konkurs dotyczy.</w:t>
      </w:r>
    </w:p>
    <w:p w14:paraId="75D5B004" w14:textId="77777777" w:rsidR="00A77B3E" w:rsidRDefault="006C2B52" w:rsidP="00581C5A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Imienny skład komisji konkursowej oraz regulamin jej pracy określa Prezydent Miasta</w:t>
      </w:r>
      <w:r>
        <w:rPr>
          <w:color w:val="000000"/>
          <w:u w:color="000000"/>
        </w:rPr>
        <w:br/>
        <w:t>w Zarządzeniu.</w:t>
      </w:r>
    </w:p>
    <w:p w14:paraId="21CE72A8" w14:textId="77777777" w:rsidR="00A77B3E" w:rsidRDefault="006C2B52" w:rsidP="00581C5A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komisji konkursowej nie mogą zasiadać przedstawiciele tych organizacji, które biorą udział w konkursie oraz pracownicy Urzędu Miasta, którzy związani są z taką organizacją pozarządową.</w:t>
      </w:r>
    </w:p>
    <w:p w14:paraId="08114B69" w14:textId="77777777" w:rsidR="00A77B3E" w:rsidRDefault="006C2B52" w:rsidP="00581C5A">
      <w:pPr>
        <w:keepNext/>
        <w:keepLines/>
        <w:spacing w:line="360" w:lineRule="auto"/>
        <w:jc w:val="center"/>
        <w:rPr>
          <w:color w:val="000000"/>
          <w:u w:color="000000"/>
        </w:rPr>
      </w:pPr>
      <w:r>
        <w:rPr>
          <w:b/>
        </w:rPr>
        <w:t>Rozdział XIII.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1A86AD59" w14:textId="77777777"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13. </w:t>
      </w:r>
    </w:p>
    <w:p w14:paraId="3BB4FDA2" w14:textId="77777777" w:rsidR="00A77B3E" w:rsidRDefault="006C2B52" w:rsidP="00581C5A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Zmiany niniejszego Programu wymagają formy przyjętej dla jego uchwalenia.</w:t>
      </w:r>
    </w:p>
    <w:p w14:paraId="29730293" w14:textId="77777777" w:rsidR="00A77B3E" w:rsidRDefault="006C2B52" w:rsidP="00581C5A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Prezydent Miasta w terminie do dnia 31 maja 2024 roku kalendarzowego przedłoży Radzie sprawozdanie z realizacji Programu.</w:t>
      </w:r>
    </w:p>
    <w:p w14:paraId="3C368942" w14:textId="77777777" w:rsidR="00A77B3E" w:rsidRDefault="006C2B52" w:rsidP="00581C5A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Sprawozdanie opublikowane będzie na stronie internetowej Urzędu Miasta Stalowej Woli ( </w:t>
      </w:r>
      <w:hyperlink r:id="rId8" w:history="1">
        <w:r>
          <w:rPr>
            <w:rStyle w:val="Hipercze"/>
            <w:color w:val="000000"/>
            <w:u w:val="none" w:color="000000"/>
          </w:rPr>
          <w:t>http://www.stalowawola.pl/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w dziale: „Nasze Miasto”, zakładka: „Organizacje pozarządowe”), umieszczona w Biuletynie Informacji Publicznej Urzędu Miasta Stalowej Woli w zakładce „Współpraca z organizacjami pozarządowymi”- „Program współpracy z organizacjami pozarządowymi”.</w:t>
      </w:r>
    </w:p>
    <w:sectPr w:rsidR="00A77B3E">
      <w:footerReference w:type="default" r:id="rId9"/>
      <w:endnotePr>
        <w:numFmt w:val="decimal"/>
      </w:endnotePr>
      <w:pgSz w:w="11906" w:h="16838"/>
      <w:pgMar w:top="1134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7BEF" w14:textId="77777777" w:rsidR="006C2B52" w:rsidRDefault="006C2B52">
      <w:r>
        <w:separator/>
      </w:r>
    </w:p>
  </w:endnote>
  <w:endnote w:type="continuationSeparator" w:id="0">
    <w:p w14:paraId="40E757D7" w14:textId="77777777" w:rsidR="006C2B52" w:rsidRDefault="006C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4F6D0D" w14:paraId="67A98152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1B01738" w14:textId="77777777" w:rsidR="004F6D0D" w:rsidRDefault="006C2B52">
          <w:pPr>
            <w:rPr>
              <w:sz w:val="18"/>
            </w:rPr>
          </w:pPr>
          <w:r>
            <w:rPr>
              <w:sz w:val="18"/>
            </w:rPr>
            <w:t>Id: B4DB4CE0-EBDB-4EF2-BA9B-51462FF2E7AA.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B77A2B2" w14:textId="77777777" w:rsidR="004F6D0D" w:rsidRDefault="006C2B5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81C5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CD30DF7" w14:textId="77777777" w:rsidR="004F6D0D" w:rsidRDefault="004F6D0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4F6D0D" w14:paraId="765138B0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90B88D2" w14:textId="77777777" w:rsidR="004F6D0D" w:rsidRDefault="006C2B52">
          <w:pPr>
            <w:rPr>
              <w:sz w:val="18"/>
            </w:rPr>
          </w:pPr>
          <w:r>
            <w:rPr>
              <w:sz w:val="18"/>
            </w:rPr>
            <w:t>Id: B4DB4CE0-EBDB-4EF2-BA9B-51462FF2E7AA.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A8CCAEA" w14:textId="77777777" w:rsidR="004F6D0D" w:rsidRDefault="006C2B5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81C5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4F8B54B" w14:textId="77777777" w:rsidR="004F6D0D" w:rsidRDefault="004F6D0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8A3D" w14:textId="77777777" w:rsidR="006C2B52" w:rsidRDefault="006C2B52">
      <w:r>
        <w:separator/>
      </w:r>
    </w:p>
  </w:footnote>
  <w:footnote w:type="continuationSeparator" w:id="0">
    <w:p w14:paraId="71158325" w14:textId="77777777" w:rsidR="006C2B52" w:rsidRDefault="006C2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A7990"/>
    <w:rsid w:val="001854B4"/>
    <w:rsid w:val="004F6D0D"/>
    <w:rsid w:val="00581C5A"/>
    <w:rsid w:val="006C2B52"/>
    <w:rsid w:val="00A77B3E"/>
    <w:rsid w:val="00B46E68"/>
    <w:rsid w:val="00CA2A55"/>
    <w:rsid w:val="00E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57845"/>
  <w15:docId w15:val="{CDE47865-70A0-41D4-A28A-6369178B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lowawola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lowawol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2354</Words>
  <Characters>14129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Stalowej Woli</Company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Rocznego Programu Współpracy Gminy Stalowa Wola z^organizacjami pozarządowymi oraz podmiotami wymienionymi w^art.^3^ust.^3^ustawy o^działalności pożytku publicznego i^o wolontariacie na rok 2023</dc:subject>
  <dc:creator>afolta</dc:creator>
  <cp:lastModifiedBy>Anna Mielniczuk</cp:lastModifiedBy>
  <cp:revision>5</cp:revision>
  <cp:lastPrinted>2022-12-02T09:01:00Z</cp:lastPrinted>
  <dcterms:created xsi:type="dcterms:W3CDTF">2022-12-01T14:23:00Z</dcterms:created>
  <dcterms:modified xsi:type="dcterms:W3CDTF">2022-12-02T09:02:00Z</dcterms:modified>
  <cp:category>Akt prawny</cp:category>
</cp:coreProperties>
</file>