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2D" w:rsidRDefault="002850B8" w:rsidP="002850B8">
      <w:pPr>
        <w:spacing w:line="276" w:lineRule="auto"/>
        <w:jc w:val="right"/>
      </w:pPr>
      <w:r>
        <w:t>/projekt/</w:t>
      </w:r>
    </w:p>
    <w:p w:rsidR="0021572D" w:rsidRDefault="0021572D">
      <w:pPr>
        <w:spacing w:line="276" w:lineRule="auto"/>
        <w:jc w:val="right"/>
      </w:pPr>
    </w:p>
    <w:p w:rsidR="004E2567" w:rsidRDefault="004E2567">
      <w:pPr>
        <w:spacing w:line="360" w:lineRule="auto"/>
        <w:jc w:val="center"/>
        <w:rPr>
          <w:b/>
        </w:rPr>
      </w:pPr>
    </w:p>
    <w:p w:rsidR="0021572D" w:rsidRDefault="00E05B56">
      <w:pPr>
        <w:spacing w:line="360" w:lineRule="auto"/>
        <w:jc w:val="center"/>
        <w:rPr>
          <w:b/>
        </w:rPr>
      </w:pPr>
      <w:r>
        <w:rPr>
          <w:b/>
        </w:rPr>
        <w:t xml:space="preserve">   </w:t>
      </w:r>
      <w:r w:rsidR="001D58A4">
        <w:rPr>
          <w:b/>
        </w:rPr>
        <w:t xml:space="preserve">UCHWAŁA NR </w:t>
      </w:r>
      <w:r w:rsidR="00353F5E">
        <w:rPr>
          <w:b/>
        </w:rPr>
        <w:t>………..</w:t>
      </w:r>
    </w:p>
    <w:p w:rsidR="0021572D" w:rsidRDefault="00A470EA">
      <w:pPr>
        <w:spacing w:line="360" w:lineRule="auto"/>
        <w:jc w:val="center"/>
        <w:rPr>
          <w:b/>
        </w:rPr>
      </w:pPr>
      <w:r>
        <w:rPr>
          <w:b/>
        </w:rPr>
        <w:t>RADY MIEJSKIEJ W STALOWEJ WOLI</w:t>
      </w:r>
    </w:p>
    <w:p w:rsidR="0021572D" w:rsidRDefault="008B462C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353F5E">
        <w:rPr>
          <w:b/>
        </w:rPr>
        <w:t>………….</w:t>
      </w:r>
      <w:r>
        <w:rPr>
          <w:b/>
        </w:rPr>
        <w:t xml:space="preserve"> </w:t>
      </w:r>
    </w:p>
    <w:p w:rsidR="0021572D" w:rsidRDefault="0021572D">
      <w:pPr>
        <w:spacing w:line="276" w:lineRule="auto"/>
        <w:jc w:val="center"/>
      </w:pPr>
    </w:p>
    <w:p w:rsidR="0021572D" w:rsidRDefault="00335C99" w:rsidP="00EC1BE5">
      <w:pPr>
        <w:spacing w:line="360" w:lineRule="auto"/>
        <w:jc w:val="center"/>
        <w:rPr>
          <w:b/>
        </w:rPr>
      </w:pPr>
      <w:r>
        <w:rPr>
          <w:b/>
        </w:rPr>
        <w:t xml:space="preserve">zmieniająca </w:t>
      </w:r>
      <w:r w:rsidR="00504DB6">
        <w:rPr>
          <w:b/>
        </w:rPr>
        <w:t xml:space="preserve">uchwałę </w:t>
      </w:r>
      <w:r w:rsidR="00EC1BE5" w:rsidRPr="00EC1BE5">
        <w:rPr>
          <w:b/>
        </w:rPr>
        <w:t>w sprawie wyrażenia zgody na nabycie nieruchomości gruntowych</w:t>
      </w:r>
    </w:p>
    <w:p w:rsidR="0021572D" w:rsidRDefault="0021572D">
      <w:pPr>
        <w:spacing w:line="276" w:lineRule="auto"/>
      </w:pPr>
    </w:p>
    <w:p w:rsidR="00A04225" w:rsidRDefault="00A04225" w:rsidP="00A04225">
      <w:pPr>
        <w:spacing w:line="360" w:lineRule="auto"/>
        <w:ind w:firstLine="708"/>
        <w:jc w:val="both"/>
      </w:pPr>
      <w:r>
        <w:t>Na podstawie art. 18 ust. 2 pkt 9 lit. „a” ustawy z dnia 8 marca 1990 roku o samorządzie gminnym (</w:t>
      </w:r>
      <w:proofErr w:type="spellStart"/>
      <w:r>
        <w:t>t.j</w:t>
      </w:r>
      <w:proofErr w:type="spellEnd"/>
      <w:r>
        <w:t xml:space="preserve">. Dz. U. z 2023 r.  poz. 40 ze zm.) oraz art. 13 ust. 1 i  art. 25 ust. 1 i 2 </w:t>
      </w:r>
      <w:r w:rsidRPr="007A5B69">
        <w:t xml:space="preserve">w związku </w:t>
      </w:r>
      <w:r>
        <w:t xml:space="preserve">                        </w:t>
      </w:r>
      <w:r w:rsidRPr="007A5B69">
        <w:t xml:space="preserve"> z art. 23 ust.1 pkt. 7</w:t>
      </w:r>
      <w:r>
        <w:t xml:space="preserve"> ustawy z dnia 21 sierpnia 1997 r. o gospodarce nieruchomościami                                      (</w:t>
      </w:r>
      <w:proofErr w:type="spellStart"/>
      <w:r>
        <w:t>t.j</w:t>
      </w:r>
      <w:proofErr w:type="spellEnd"/>
      <w:r>
        <w:t xml:space="preserve">. Dz. U. z 2023 r. poz. 344). </w:t>
      </w:r>
    </w:p>
    <w:p w:rsidR="004E2567" w:rsidRDefault="004E2567">
      <w:pPr>
        <w:spacing w:line="360" w:lineRule="auto"/>
        <w:jc w:val="center"/>
        <w:rPr>
          <w:b/>
        </w:rPr>
      </w:pPr>
    </w:p>
    <w:p w:rsidR="0021572D" w:rsidRDefault="00A470EA">
      <w:pPr>
        <w:spacing w:line="360" w:lineRule="auto"/>
        <w:jc w:val="center"/>
        <w:rPr>
          <w:b/>
        </w:rPr>
      </w:pPr>
      <w:r>
        <w:rPr>
          <w:b/>
        </w:rPr>
        <w:t>uchwala  się, co następuje:</w:t>
      </w:r>
    </w:p>
    <w:p w:rsidR="0021572D" w:rsidRDefault="0021572D">
      <w:pPr>
        <w:spacing w:line="276" w:lineRule="auto"/>
        <w:jc w:val="center"/>
      </w:pPr>
    </w:p>
    <w:p w:rsidR="0021572D" w:rsidRDefault="00A470EA">
      <w:pPr>
        <w:spacing w:line="276" w:lineRule="auto"/>
        <w:jc w:val="center"/>
      </w:pPr>
      <w:r>
        <w:t>§ 1</w:t>
      </w:r>
    </w:p>
    <w:p w:rsidR="0021572D" w:rsidRDefault="0021572D">
      <w:pPr>
        <w:spacing w:line="276" w:lineRule="auto"/>
        <w:jc w:val="center"/>
      </w:pPr>
    </w:p>
    <w:p w:rsidR="00DD010E" w:rsidRDefault="00335C99" w:rsidP="0076686A">
      <w:pPr>
        <w:spacing w:line="360" w:lineRule="auto"/>
        <w:jc w:val="both"/>
      </w:pPr>
      <w:r>
        <w:tab/>
        <w:t xml:space="preserve">W uchwale </w:t>
      </w:r>
      <w:r w:rsidR="00A62926" w:rsidRPr="00A62926">
        <w:t>nr L</w:t>
      </w:r>
      <w:r w:rsidR="006C6306">
        <w:t>XIII/828</w:t>
      </w:r>
      <w:r w:rsidR="00A62926" w:rsidRPr="00A62926">
        <w:t>/202</w:t>
      </w:r>
      <w:r w:rsidR="006C6306">
        <w:t>3</w:t>
      </w:r>
      <w:r w:rsidR="00A62926" w:rsidRPr="00A62926">
        <w:rPr>
          <w:b/>
        </w:rPr>
        <w:t xml:space="preserve"> </w:t>
      </w:r>
      <w:r>
        <w:t>R</w:t>
      </w:r>
      <w:r w:rsidRPr="00335C99">
        <w:t xml:space="preserve">ady </w:t>
      </w:r>
      <w:r>
        <w:t>M</w:t>
      </w:r>
      <w:r w:rsidRPr="00335C99">
        <w:t xml:space="preserve">iejskiej w </w:t>
      </w:r>
      <w:r>
        <w:t>S</w:t>
      </w:r>
      <w:r w:rsidRPr="00335C99">
        <w:t xml:space="preserve">talowej </w:t>
      </w:r>
      <w:r>
        <w:t>W</w:t>
      </w:r>
      <w:r w:rsidRPr="00335C99">
        <w:t>oli</w:t>
      </w:r>
      <w:r>
        <w:t xml:space="preserve"> </w:t>
      </w:r>
      <w:r w:rsidRPr="00335C99">
        <w:t xml:space="preserve">z dnia </w:t>
      </w:r>
      <w:r w:rsidR="006C6306">
        <w:t>30 marca</w:t>
      </w:r>
      <w:r w:rsidR="00A62926" w:rsidRPr="00A62926">
        <w:t xml:space="preserve"> 202</w:t>
      </w:r>
      <w:r w:rsidR="006C6306">
        <w:t>3</w:t>
      </w:r>
      <w:r w:rsidR="00A62926" w:rsidRPr="00A62926">
        <w:t>r</w:t>
      </w:r>
      <w:r w:rsidR="00A62926">
        <w:t>.</w:t>
      </w:r>
      <w:r w:rsidR="007E1861">
        <w:t xml:space="preserve"> </w:t>
      </w:r>
      <w:r w:rsidRPr="00335C99">
        <w:t>w sprawie wyrażenia zgody na nabycie nieruchomości gruntow</w:t>
      </w:r>
      <w:r w:rsidR="001575A1">
        <w:t>ych</w:t>
      </w:r>
      <w:r w:rsidR="00DD010E">
        <w:t>:</w:t>
      </w:r>
      <w:r>
        <w:t xml:space="preserve"> </w:t>
      </w:r>
    </w:p>
    <w:p w:rsidR="0076686A" w:rsidRDefault="00A62926" w:rsidP="0076686A">
      <w:pPr>
        <w:spacing w:line="360" w:lineRule="auto"/>
        <w:jc w:val="both"/>
      </w:pPr>
      <w:r>
        <w:t>§ 1</w:t>
      </w:r>
      <w:r w:rsidR="0076686A">
        <w:t xml:space="preserve"> otrzymuje brzmienie:</w:t>
      </w:r>
      <w:r w:rsidR="00335C99">
        <w:t xml:space="preserve"> </w:t>
      </w:r>
    </w:p>
    <w:p w:rsidR="00AE602B" w:rsidRDefault="00A62926" w:rsidP="009F6E1E">
      <w:pPr>
        <w:spacing w:line="360" w:lineRule="auto"/>
        <w:ind w:firstLine="708"/>
        <w:jc w:val="both"/>
      </w:pPr>
      <w:r>
        <w:t>,,</w:t>
      </w:r>
      <w:r w:rsidR="006C6306" w:rsidRPr="006C6306">
        <w:t xml:space="preserve"> </w:t>
      </w:r>
      <w:r w:rsidR="006C6306">
        <w:t xml:space="preserve">Wyraża się zgodę na nabycie przez Gminę Stalowa Wola </w:t>
      </w:r>
      <w:r w:rsidR="006C6306" w:rsidRPr="003A68C3">
        <w:t>nieruchomości grunto</w:t>
      </w:r>
      <w:r w:rsidR="006C6306">
        <w:t>wej,</w:t>
      </w:r>
      <w:r w:rsidR="00F50EB3" w:rsidRPr="00F50EB3">
        <w:t xml:space="preserve"> </w:t>
      </w:r>
      <w:r w:rsidR="00F50EB3" w:rsidRPr="003A68C3">
        <w:t>oznaczon</w:t>
      </w:r>
      <w:r w:rsidR="00F50EB3">
        <w:t>ej</w:t>
      </w:r>
      <w:r w:rsidR="00F50EB3" w:rsidRPr="003A68C3">
        <w:t xml:space="preserve"> w ewidencji gruntów jako działk</w:t>
      </w:r>
      <w:r w:rsidR="00F50EB3">
        <w:t xml:space="preserve">a </w:t>
      </w:r>
      <w:r w:rsidR="00F50EB3" w:rsidRPr="005F7039">
        <w:t xml:space="preserve">nr  </w:t>
      </w:r>
      <w:r w:rsidR="00F50EB3">
        <w:t xml:space="preserve">1/35 </w:t>
      </w:r>
      <w:r w:rsidR="00F50EB3" w:rsidRPr="005F7039">
        <w:t xml:space="preserve">o pow. </w:t>
      </w:r>
      <w:r w:rsidR="00F50EB3">
        <w:t>20,0076</w:t>
      </w:r>
      <w:r w:rsidR="00F50EB3" w:rsidRPr="005F7039">
        <w:t xml:space="preserve"> ha</w:t>
      </w:r>
      <w:r w:rsidR="00F50EB3">
        <w:t>,</w:t>
      </w:r>
      <w:r w:rsidR="00F50EB3" w:rsidRPr="003A68C3">
        <w:t xml:space="preserve"> położon</w:t>
      </w:r>
      <w:r w:rsidR="00F50EB3">
        <w:t>ej</w:t>
      </w:r>
      <w:r w:rsidR="00F50EB3" w:rsidRPr="003A68C3">
        <w:t xml:space="preserve"> w</w:t>
      </w:r>
      <w:r w:rsidR="00F50EB3">
        <w:t> </w:t>
      </w:r>
      <w:r w:rsidR="00F50EB3" w:rsidRPr="003A68C3">
        <w:t>województwie</w:t>
      </w:r>
      <w:r w:rsidR="00F50EB3">
        <w:t xml:space="preserve"> lubuskim, powiecie zielonogórskim, Gminie Trzebiechów, obręb 0003 Głuchów,</w:t>
      </w:r>
      <w:r w:rsidR="006C6306">
        <w:t xml:space="preserve"> stanowiącej własność Spółki Jawnej </w:t>
      </w:r>
      <w:r w:rsidR="00F50EB3">
        <w:t xml:space="preserve">działającej pod firmą SU2 BUGLA SPÓŁKA JAWNA </w:t>
      </w:r>
      <w:r w:rsidR="006C6306">
        <w:t>z</w:t>
      </w:r>
      <w:r w:rsidR="006C6306" w:rsidRPr="006C6306">
        <w:t xml:space="preserve"> </w:t>
      </w:r>
      <w:r w:rsidR="006C6306">
        <w:t>siedzibą w miejscowości Józefosław</w:t>
      </w:r>
      <w:r w:rsidR="00F50EB3">
        <w:t>.</w:t>
      </w:r>
      <w:r w:rsidR="00DD010E">
        <w:t>”.</w:t>
      </w:r>
    </w:p>
    <w:p w:rsidR="006C6306" w:rsidRDefault="006C6306" w:rsidP="006C6306">
      <w:pPr>
        <w:spacing w:line="276" w:lineRule="auto"/>
      </w:pPr>
    </w:p>
    <w:p w:rsidR="00AE602B" w:rsidRDefault="00A470EA" w:rsidP="006C6306">
      <w:pPr>
        <w:spacing w:line="360" w:lineRule="auto"/>
        <w:jc w:val="center"/>
      </w:pPr>
      <w:r>
        <w:t>§ 2</w:t>
      </w:r>
    </w:p>
    <w:p w:rsidR="0021572D" w:rsidRDefault="00A470EA" w:rsidP="00427F85">
      <w:pPr>
        <w:spacing w:after="240" w:line="360" w:lineRule="auto"/>
        <w:jc w:val="both"/>
      </w:pPr>
      <w:r>
        <w:t>Wykonanie Uchwały powierza się Prezydentowi Miasta Stalowej Woli.</w:t>
      </w:r>
    </w:p>
    <w:p w:rsidR="00AE602B" w:rsidRDefault="00A470EA" w:rsidP="006C6306">
      <w:pPr>
        <w:spacing w:line="360" w:lineRule="auto"/>
        <w:jc w:val="center"/>
      </w:pPr>
      <w:r>
        <w:t>§ 3</w:t>
      </w:r>
    </w:p>
    <w:p w:rsidR="0021572D" w:rsidRDefault="00A470EA">
      <w:pPr>
        <w:spacing w:line="360" w:lineRule="auto"/>
        <w:jc w:val="both"/>
      </w:pPr>
      <w:r>
        <w:rPr>
          <w:lang w:eastAsia="ar-SA"/>
        </w:rPr>
        <w:t xml:space="preserve">Uchwała wchodzi w życie z dniem podjęcia i podlega ogłoszeniu na tablicy ogłoszeń Urzędu Miasta Stalowej Woli.          </w:t>
      </w:r>
    </w:p>
    <w:p w:rsidR="0021572D" w:rsidRDefault="0021572D">
      <w:pPr>
        <w:jc w:val="center"/>
        <w:rPr>
          <w:u w:val="single"/>
        </w:rPr>
      </w:pPr>
    </w:p>
    <w:p w:rsidR="00DD010E" w:rsidRDefault="00DD010E">
      <w:pPr>
        <w:jc w:val="center"/>
        <w:rPr>
          <w:u w:val="single"/>
        </w:rPr>
      </w:pPr>
    </w:p>
    <w:p w:rsidR="009F6E1E" w:rsidRDefault="009F6E1E">
      <w:pPr>
        <w:jc w:val="center"/>
        <w:rPr>
          <w:u w:val="single"/>
        </w:rPr>
      </w:pPr>
    </w:p>
    <w:p w:rsidR="00416C0C" w:rsidRDefault="00416C0C">
      <w:pPr>
        <w:jc w:val="center"/>
        <w:rPr>
          <w:b/>
        </w:rPr>
      </w:pPr>
    </w:p>
    <w:p w:rsidR="0021572D" w:rsidRPr="00AE602B" w:rsidRDefault="00A470EA">
      <w:pPr>
        <w:jc w:val="center"/>
        <w:rPr>
          <w:b/>
        </w:rPr>
      </w:pPr>
      <w:r w:rsidRPr="00AE602B">
        <w:rPr>
          <w:b/>
        </w:rPr>
        <w:lastRenderedPageBreak/>
        <w:t>UZASADNIENIE</w:t>
      </w:r>
    </w:p>
    <w:p w:rsidR="0021572D" w:rsidRPr="00AE602B" w:rsidRDefault="0021572D">
      <w:pPr>
        <w:jc w:val="both"/>
        <w:rPr>
          <w:bCs/>
        </w:rPr>
      </w:pPr>
    </w:p>
    <w:p w:rsidR="0021572D" w:rsidRPr="00AE602B" w:rsidRDefault="0021572D">
      <w:pPr>
        <w:jc w:val="both"/>
        <w:rPr>
          <w:bCs/>
        </w:rPr>
      </w:pPr>
    </w:p>
    <w:p w:rsidR="006D2CE1" w:rsidRDefault="006130A0" w:rsidP="00237B00">
      <w:pPr>
        <w:spacing w:line="360" w:lineRule="auto"/>
        <w:jc w:val="both"/>
      </w:pPr>
      <w:r w:rsidRPr="00AE602B">
        <w:tab/>
      </w:r>
      <w:r w:rsidR="00904DE1">
        <w:t xml:space="preserve">Uchwałą nr LXIII/828/2023 z dnia 30 marca 2023 r. Rada Miejska w Stalowej Woli wyraziła zgodę na nabycie nieruchomości gruntowych oznaczonych jako działki </w:t>
      </w:r>
      <w:r w:rsidR="00904DE1" w:rsidRPr="00F61118">
        <w:t>1/35</w:t>
      </w:r>
      <w:r w:rsidR="00F61118" w:rsidRPr="00F61118">
        <w:t xml:space="preserve"> obręb 0003 Głuchów, Gmina Trzebiechów</w:t>
      </w:r>
      <w:r w:rsidR="00904DE1" w:rsidRPr="00F61118">
        <w:t xml:space="preserve"> i 115/3</w:t>
      </w:r>
      <w:r w:rsidR="00F61118" w:rsidRPr="00F61118">
        <w:t xml:space="preserve"> obręb 0003 Laski, Gmina Czerwieńsk</w:t>
      </w:r>
      <w:r w:rsidR="00904DE1" w:rsidRPr="00F61118">
        <w:t xml:space="preserve">, </w:t>
      </w:r>
      <w:r w:rsidR="00904DE1">
        <w:t xml:space="preserve">w celu ich dalszej zamiany ze Skarbem Państwa- Lasami Państwowymi, zgodnie z ustawą </w:t>
      </w:r>
      <w:r w:rsidR="00904DE1" w:rsidRPr="00DF5F9D">
        <w:t>z dnia 23 lipca 2021 r. o</w:t>
      </w:r>
      <w:r w:rsidR="00904DE1">
        <w:t> </w:t>
      </w:r>
      <w:r w:rsidR="00904DE1" w:rsidRPr="00DF5F9D">
        <w:t>szczególnych rozwiązaniach związanych ze specjalnym przeznaczeniem gruntów leśnych</w:t>
      </w:r>
      <w:r w:rsidR="00904DE1">
        <w:t xml:space="preserve">. </w:t>
      </w:r>
    </w:p>
    <w:p w:rsidR="00904DE1" w:rsidRDefault="006D2CE1" w:rsidP="00237B00">
      <w:pPr>
        <w:spacing w:line="360" w:lineRule="auto"/>
        <w:jc w:val="both"/>
      </w:pPr>
      <w:r>
        <w:t>Dyrekcja Generalna Lasów Państwowych</w:t>
      </w:r>
      <w:r w:rsidR="00904DE1">
        <w:t xml:space="preserve"> uzależniła możliwość dokonania zamiany </w:t>
      </w:r>
      <w:r>
        <w:t xml:space="preserve">działki nr 115/3 </w:t>
      </w:r>
      <w:r w:rsidR="00904DE1">
        <w:t>od uprzedniego uzyskania opinii Regional</w:t>
      </w:r>
      <w:r>
        <w:t>nej Dyrekcji Ochrony Środowiska</w:t>
      </w:r>
      <w:bookmarkStart w:id="0" w:name="_GoBack"/>
      <w:bookmarkEnd w:id="0"/>
      <w:r w:rsidR="00904DE1">
        <w:t xml:space="preserve"> o braku przeciwskazań do zalesienia przedmiotowego gruntu.</w:t>
      </w:r>
      <w:r w:rsidR="00237B00">
        <w:t xml:space="preserve"> Nie posiadamy takiej opinii, zatem nabycie nieruchomości oznaczonej </w:t>
      </w:r>
      <w:r w:rsidR="00F61118">
        <w:t>jako</w:t>
      </w:r>
      <w:r w:rsidR="00237B00">
        <w:t xml:space="preserve"> działka nr 115/3</w:t>
      </w:r>
      <w:r w:rsidR="00F61118">
        <w:t>,</w:t>
      </w:r>
      <w:r w:rsidR="00237B00">
        <w:t xml:space="preserve">  jest bezprzedmiotow</w:t>
      </w:r>
      <w:r w:rsidR="00F61118">
        <w:t>e</w:t>
      </w:r>
      <w:r w:rsidR="00237B00">
        <w:t>.</w:t>
      </w:r>
    </w:p>
    <w:p w:rsidR="00237B00" w:rsidRDefault="00237B00" w:rsidP="00A703B3">
      <w:pPr>
        <w:spacing w:line="360" w:lineRule="auto"/>
        <w:ind w:firstLine="709"/>
        <w:jc w:val="both"/>
      </w:pPr>
      <w:r>
        <w:t xml:space="preserve">W § 1 tejże </w:t>
      </w:r>
      <w:r w:rsidR="00F61118">
        <w:t>U</w:t>
      </w:r>
      <w:r>
        <w:t xml:space="preserve">chwały zamieszczona była informacja, że nieruchomości te są własnością Spółek Jawnych z siedzibą w Piasecznie, podczas gdy prawidłowa siedziba spółki znajduje się w miejscowości Józefosław w gminie Piaseczno. </w:t>
      </w:r>
    </w:p>
    <w:p w:rsidR="00237B00" w:rsidRDefault="00237B00" w:rsidP="00A703B3">
      <w:pPr>
        <w:spacing w:line="360" w:lineRule="auto"/>
        <w:ind w:firstLine="709"/>
        <w:jc w:val="both"/>
      </w:pPr>
      <w:r>
        <w:t>Zatem proponowany projekt uchwały zm</w:t>
      </w:r>
      <w:r w:rsidR="00F61118">
        <w:t>ieniającej</w:t>
      </w:r>
      <w:r>
        <w:t xml:space="preserve"> Uchwałę nr LXIII/828/2023 z dnia 30 marca 2023 r.</w:t>
      </w:r>
      <w:r w:rsidR="00F61118">
        <w:t>,</w:t>
      </w:r>
      <w:r>
        <w:t xml:space="preserve"> ma na celu wyrażenia zgody na zakup tylko działki nr 1/35 oraz dop</w:t>
      </w:r>
      <w:r w:rsidR="00F61118">
        <w:t xml:space="preserve">recyzowanie </w:t>
      </w:r>
      <w:r>
        <w:t xml:space="preserve">siedziby Spółki Jawnej, będącej właścicielem tej nieruchomości. </w:t>
      </w:r>
    </w:p>
    <w:p w:rsidR="003707DD" w:rsidRPr="00AE602B" w:rsidRDefault="003707DD" w:rsidP="00A703B3">
      <w:pPr>
        <w:spacing w:line="360" w:lineRule="auto"/>
        <w:jc w:val="both"/>
      </w:pPr>
    </w:p>
    <w:p w:rsidR="006B3E62" w:rsidRPr="00AE602B" w:rsidRDefault="006B3E62" w:rsidP="006B3E62">
      <w:pPr>
        <w:overflowPunct w:val="0"/>
        <w:autoSpaceDE w:val="0"/>
        <w:autoSpaceDN w:val="0"/>
        <w:adjustRightInd w:val="0"/>
        <w:spacing w:after="120" w:line="360" w:lineRule="auto"/>
        <w:jc w:val="both"/>
      </w:pPr>
    </w:p>
    <w:p w:rsidR="004E2567" w:rsidRDefault="004E2567">
      <w:pPr>
        <w:rPr>
          <w:lang w:eastAsia="en-US"/>
        </w:rPr>
      </w:pPr>
    </w:p>
    <w:p w:rsidR="004E2567" w:rsidRDefault="004E2567">
      <w:pPr>
        <w:rPr>
          <w:lang w:eastAsia="en-US"/>
        </w:rPr>
      </w:pPr>
    </w:p>
    <w:p w:rsidR="004E2567" w:rsidRDefault="004E2567">
      <w:pPr>
        <w:rPr>
          <w:lang w:eastAsia="en-US"/>
        </w:rPr>
      </w:pPr>
    </w:p>
    <w:p w:rsidR="004E2567" w:rsidRDefault="004E2567">
      <w:pPr>
        <w:rPr>
          <w:lang w:eastAsia="en-US"/>
        </w:rPr>
      </w:pPr>
    </w:p>
    <w:p w:rsidR="00640E80" w:rsidRDefault="00640E80">
      <w:pPr>
        <w:rPr>
          <w:lang w:eastAsia="en-US"/>
        </w:rPr>
      </w:pPr>
    </w:p>
    <w:p w:rsidR="00640E80" w:rsidRDefault="00640E80">
      <w:pPr>
        <w:rPr>
          <w:lang w:eastAsia="en-US"/>
        </w:rPr>
      </w:pPr>
    </w:p>
    <w:p w:rsidR="007D371E" w:rsidRDefault="007D371E">
      <w:pPr>
        <w:rPr>
          <w:lang w:eastAsia="en-US"/>
        </w:rPr>
      </w:pPr>
    </w:p>
    <w:p w:rsidR="00416C0C" w:rsidRDefault="00416C0C">
      <w:pPr>
        <w:rPr>
          <w:lang w:eastAsia="en-US"/>
        </w:rPr>
      </w:pPr>
    </w:p>
    <w:p w:rsidR="003A16D8" w:rsidRDefault="003A16D8">
      <w:pPr>
        <w:rPr>
          <w:lang w:eastAsia="en-US"/>
        </w:rPr>
      </w:pPr>
    </w:p>
    <w:p w:rsidR="003A16D8" w:rsidRDefault="003A16D8">
      <w:pPr>
        <w:rPr>
          <w:lang w:eastAsia="en-US"/>
        </w:rPr>
      </w:pPr>
    </w:p>
    <w:p w:rsidR="003A16D8" w:rsidRDefault="003A16D8">
      <w:pPr>
        <w:rPr>
          <w:lang w:eastAsia="en-US"/>
        </w:rPr>
      </w:pPr>
    </w:p>
    <w:p w:rsidR="003A16D8" w:rsidRDefault="003A16D8">
      <w:pPr>
        <w:rPr>
          <w:lang w:eastAsia="en-US"/>
        </w:rPr>
      </w:pPr>
    </w:p>
    <w:p w:rsidR="003A16D8" w:rsidRDefault="003A16D8">
      <w:pPr>
        <w:rPr>
          <w:lang w:eastAsia="en-US"/>
        </w:rPr>
      </w:pPr>
    </w:p>
    <w:p w:rsidR="003A16D8" w:rsidRDefault="003A16D8">
      <w:pPr>
        <w:rPr>
          <w:lang w:eastAsia="en-US"/>
        </w:rPr>
      </w:pPr>
    </w:p>
    <w:p w:rsidR="007D371E" w:rsidRDefault="00B26EF7">
      <w:pPr>
        <w:rPr>
          <w:lang w:eastAsia="en-US"/>
        </w:rPr>
      </w:pPr>
      <w:r>
        <w:rPr>
          <w:lang w:eastAsia="en-US"/>
        </w:rPr>
        <w:t xml:space="preserve">          </w:t>
      </w:r>
    </w:p>
    <w:p w:rsidR="00E35C27" w:rsidRDefault="00353F5E" w:rsidP="00C9067E">
      <w:pPr>
        <w:rPr>
          <w:lang w:eastAsia="en-US"/>
        </w:rPr>
      </w:pPr>
      <w:r w:rsidRPr="00353F5E">
        <w:rPr>
          <w:noProof/>
        </w:rPr>
        <w:t xml:space="preserve"> </w:t>
      </w:r>
      <w:r w:rsidR="00B26EF7">
        <w:rPr>
          <w:lang w:eastAsia="en-US"/>
        </w:rPr>
        <w:t xml:space="preserve">                          </w:t>
      </w:r>
    </w:p>
    <w:p w:rsidR="000276F3" w:rsidRDefault="000276F3" w:rsidP="00C9067E">
      <w:pPr>
        <w:rPr>
          <w:lang w:eastAsia="en-US"/>
        </w:rPr>
      </w:pPr>
    </w:p>
    <w:p w:rsidR="000276F3" w:rsidRDefault="000276F3" w:rsidP="00C9067E">
      <w:pPr>
        <w:rPr>
          <w:lang w:eastAsia="en-US"/>
        </w:rPr>
      </w:pPr>
    </w:p>
    <w:p w:rsidR="000276F3" w:rsidRDefault="000276F3" w:rsidP="00C9067E">
      <w:pPr>
        <w:rPr>
          <w:lang w:eastAsia="en-US"/>
        </w:rPr>
        <w:sectPr w:rsidR="000276F3">
          <w:pgSz w:w="11906" w:h="16838"/>
          <w:pgMar w:top="1417" w:right="1417" w:bottom="1417" w:left="1417" w:header="0" w:footer="0" w:gutter="0"/>
          <w:cols w:space="708"/>
          <w:formProt w:val="0"/>
          <w:docGrid w:linePitch="360"/>
        </w:sectPr>
      </w:pPr>
    </w:p>
    <w:p w:rsidR="000276F3" w:rsidRDefault="000276F3" w:rsidP="00C9067E">
      <w:pPr>
        <w:rPr>
          <w:lang w:eastAsia="en-US"/>
        </w:rPr>
      </w:pPr>
      <w:r w:rsidRPr="001134AF">
        <w:rPr>
          <w:noProof/>
        </w:rPr>
        <w:lastRenderedPageBreak/>
        <w:drawing>
          <wp:inline distT="0" distB="0" distL="0" distR="0" wp14:anchorId="4739F4EF" wp14:editId="15763E8E">
            <wp:extent cx="8891270" cy="5609597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560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76F3" w:rsidSect="000276F3">
      <w:pgSz w:w="16838" w:h="11906" w:orient="landscape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71875"/>
    <w:multiLevelType w:val="hybridMultilevel"/>
    <w:tmpl w:val="F2A4015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C7E0E"/>
    <w:multiLevelType w:val="hybridMultilevel"/>
    <w:tmpl w:val="592C51A4"/>
    <w:lvl w:ilvl="0" w:tplc="8370C05C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6486B3D"/>
    <w:multiLevelType w:val="hybridMultilevel"/>
    <w:tmpl w:val="85E42468"/>
    <w:lvl w:ilvl="0" w:tplc="4AF02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2D"/>
    <w:rsid w:val="000118E6"/>
    <w:rsid w:val="000276F3"/>
    <w:rsid w:val="00027831"/>
    <w:rsid w:val="00067F25"/>
    <w:rsid w:val="000B2524"/>
    <w:rsid w:val="000E59D0"/>
    <w:rsid w:val="00135714"/>
    <w:rsid w:val="001575A1"/>
    <w:rsid w:val="001C68F0"/>
    <w:rsid w:val="001D58A4"/>
    <w:rsid w:val="001F7A06"/>
    <w:rsid w:val="00203721"/>
    <w:rsid w:val="0021572D"/>
    <w:rsid w:val="00237B00"/>
    <w:rsid w:val="0025788F"/>
    <w:rsid w:val="002611B1"/>
    <w:rsid w:val="002850B8"/>
    <w:rsid w:val="0033375C"/>
    <w:rsid w:val="00335C99"/>
    <w:rsid w:val="00353F5E"/>
    <w:rsid w:val="00355BC0"/>
    <w:rsid w:val="0035643B"/>
    <w:rsid w:val="003707DD"/>
    <w:rsid w:val="003A16D8"/>
    <w:rsid w:val="003E5608"/>
    <w:rsid w:val="00416C0C"/>
    <w:rsid w:val="0042616B"/>
    <w:rsid w:val="00427F85"/>
    <w:rsid w:val="00447B0B"/>
    <w:rsid w:val="00453718"/>
    <w:rsid w:val="004553D1"/>
    <w:rsid w:val="00496D7E"/>
    <w:rsid w:val="004A62E2"/>
    <w:rsid w:val="004E2567"/>
    <w:rsid w:val="00504DB6"/>
    <w:rsid w:val="00562A3B"/>
    <w:rsid w:val="005A3A9C"/>
    <w:rsid w:val="005D3DBE"/>
    <w:rsid w:val="006130A0"/>
    <w:rsid w:val="006246D7"/>
    <w:rsid w:val="00640E80"/>
    <w:rsid w:val="00655C98"/>
    <w:rsid w:val="00683D40"/>
    <w:rsid w:val="006B3E62"/>
    <w:rsid w:val="006C0CA9"/>
    <w:rsid w:val="006C6306"/>
    <w:rsid w:val="006D2CE1"/>
    <w:rsid w:val="007079E7"/>
    <w:rsid w:val="00734F6C"/>
    <w:rsid w:val="00754DC2"/>
    <w:rsid w:val="0076686A"/>
    <w:rsid w:val="007A5B69"/>
    <w:rsid w:val="007C27B1"/>
    <w:rsid w:val="007D29D9"/>
    <w:rsid w:val="007D371E"/>
    <w:rsid w:val="007E1861"/>
    <w:rsid w:val="00804300"/>
    <w:rsid w:val="008B095C"/>
    <w:rsid w:val="008B462C"/>
    <w:rsid w:val="008B7B0C"/>
    <w:rsid w:val="008C51D7"/>
    <w:rsid w:val="008C58BE"/>
    <w:rsid w:val="009023BE"/>
    <w:rsid w:val="00904DE1"/>
    <w:rsid w:val="00915045"/>
    <w:rsid w:val="009F6E1E"/>
    <w:rsid w:val="00A04225"/>
    <w:rsid w:val="00A40EDE"/>
    <w:rsid w:val="00A470EA"/>
    <w:rsid w:val="00A62926"/>
    <w:rsid w:val="00A703B3"/>
    <w:rsid w:val="00AD7AA3"/>
    <w:rsid w:val="00AE602B"/>
    <w:rsid w:val="00B26EF7"/>
    <w:rsid w:val="00B7352F"/>
    <w:rsid w:val="00B928E6"/>
    <w:rsid w:val="00B92DC8"/>
    <w:rsid w:val="00BF1444"/>
    <w:rsid w:val="00BF288C"/>
    <w:rsid w:val="00C57EC5"/>
    <w:rsid w:val="00C9067E"/>
    <w:rsid w:val="00C91A04"/>
    <w:rsid w:val="00D0277C"/>
    <w:rsid w:val="00D66D04"/>
    <w:rsid w:val="00D74DE0"/>
    <w:rsid w:val="00D86C0A"/>
    <w:rsid w:val="00D87CFD"/>
    <w:rsid w:val="00DC099F"/>
    <w:rsid w:val="00DC1128"/>
    <w:rsid w:val="00DD010E"/>
    <w:rsid w:val="00DF309B"/>
    <w:rsid w:val="00E05B56"/>
    <w:rsid w:val="00E12108"/>
    <w:rsid w:val="00E213FF"/>
    <w:rsid w:val="00E35C27"/>
    <w:rsid w:val="00E838C4"/>
    <w:rsid w:val="00E93AC1"/>
    <w:rsid w:val="00EA4C60"/>
    <w:rsid w:val="00EB11B6"/>
    <w:rsid w:val="00EC1BE5"/>
    <w:rsid w:val="00EF1BEA"/>
    <w:rsid w:val="00F03EBD"/>
    <w:rsid w:val="00F1262A"/>
    <w:rsid w:val="00F50EB3"/>
    <w:rsid w:val="00F55B09"/>
    <w:rsid w:val="00F56E57"/>
    <w:rsid w:val="00F61118"/>
    <w:rsid w:val="00F85C92"/>
    <w:rsid w:val="00FA23F7"/>
    <w:rsid w:val="00FA29DD"/>
    <w:rsid w:val="00FC45EF"/>
    <w:rsid w:val="00FD534D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FEBF5-B06D-4A0C-BAF0-B2E9B804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A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356D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023CD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2C325C"/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449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C325C"/>
    <w:rPr>
      <w:kern w:val="2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57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356D"/>
    <w:rPr>
      <w:rFonts w:ascii="Segoe UI" w:hAnsi="Segoe UI" w:cs="Segoe UI"/>
      <w:sz w:val="18"/>
      <w:szCs w:val="18"/>
    </w:rPr>
  </w:style>
  <w:style w:type="paragraph" w:customStyle="1" w:styleId="Tekstblokowy1">
    <w:name w:val="Tekst blokowy1"/>
    <w:basedOn w:val="Normalny"/>
    <w:qFormat/>
    <w:rsid w:val="00023CD5"/>
    <w:pPr>
      <w:ind w:left="60" w:right="-56"/>
    </w:pPr>
    <w:rPr>
      <w:kern w:val="2"/>
      <w:szCs w:val="20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4495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B943B-4794-4796-8ECA-0BA2AB11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Puzio</dc:creator>
  <dc:description/>
  <cp:lastModifiedBy>Sławomir Szkutnik</cp:lastModifiedBy>
  <cp:revision>25</cp:revision>
  <cp:lastPrinted>2023-04-27T09:45:00Z</cp:lastPrinted>
  <dcterms:created xsi:type="dcterms:W3CDTF">2022-12-15T06:45:00Z</dcterms:created>
  <dcterms:modified xsi:type="dcterms:W3CDTF">2023-04-27T09:46:00Z</dcterms:modified>
  <dc:language>pl-PL</dc:language>
</cp:coreProperties>
</file>