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5CC9" w14:textId="77777777" w:rsidR="009D003F" w:rsidRPr="00A76C5F" w:rsidRDefault="009D003F" w:rsidP="00B67342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A76C5F">
        <w:rPr>
          <w:rFonts w:ascii="Times New Roman" w:hAnsi="Times New Roman" w:cs="Times New Roman"/>
          <w:bCs/>
          <w:sz w:val="24"/>
          <w:szCs w:val="24"/>
        </w:rPr>
        <w:t>projekt</w:t>
      </w:r>
    </w:p>
    <w:p w14:paraId="43E27079" w14:textId="77777777" w:rsidR="009D003F" w:rsidRPr="00884C4C" w:rsidRDefault="009D003F" w:rsidP="00B67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C4C">
        <w:rPr>
          <w:rFonts w:ascii="Times New Roman" w:hAnsi="Times New Roman" w:cs="Times New Roman"/>
          <w:b/>
          <w:bCs/>
          <w:sz w:val="24"/>
          <w:szCs w:val="24"/>
        </w:rPr>
        <w:t xml:space="preserve">UCHWAŁA Nr…………… </w:t>
      </w:r>
    </w:p>
    <w:p w14:paraId="6101A98C" w14:textId="77777777" w:rsidR="009D003F" w:rsidRPr="00884C4C" w:rsidRDefault="009D003F" w:rsidP="00B67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884C4C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14:paraId="17D246AA" w14:textId="77777777" w:rsidR="009D003F" w:rsidRPr="00884C4C" w:rsidRDefault="009D003F" w:rsidP="00B6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4C4C">
        <w:rPr>
          <w:rFonts w:ascii="Times New Roman" w:hAnsi="Times New Roman" w:cs="Times New Roman"/>
          <w:b/>
          <w:bCs/>
          <w:sz w:val="24"/>
          <w:szCs w:val="24"/>
        </w:rPr>
        <w:t>z dnia ……………………… 2023 r.</w:t>
      </w:r>
    </w:p>
    <w:p w14:paraId="78EDA353" w14:textId="77777777" w:rsidR="009D003F" w:rsidRPr="00884C4C" w:rsidRDefault="009D003F" w:rsidP="00B67342">
      <w:pPr>
        <w:rPr>
          <w:rFonts w:ascii="Times New Roman" w:hAnsi="Times New Roman" w:cs="Times New Roman"/>
          <w:sz w:val="24"/>
          <w:szCs w:val="24"/>
        </w:rPr>
      </w:pPr>
    </w:p>
    <w:p w14:paraId="4F9F9080" w14:textId="77777777" w:rsidR="009D003F" w:rsidRPr="00E31E39" w:rsidRDefault="009D003F" w:rsidP="00B6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1E39">
        <w:rPr>
          <w:rFonts w:ascii="Times New Roman" w:hAnsi="Times New Roman" w:cs="Times New Roman"/>
          <w:b/>
          <w:bCs/>
          <w:sz w:val="24"/>
          <w:szCs w:val="24"/>
        </w:rPr>
        <w:t xml:space="preserve">w sprawie wyrażenia zgody na nabycie nieruchomości </w:t>
      </w:r>
    </w:p>
    <w:p w14:paraId="37776753" w14:textId="77777777" w:rsidR="009D003F" w:rsidRPr="00E31E39" w:rsidRDefault="009D003F" w:rsidP="00B67342">
      <w:pPr>
        <w:rPr>
          <w:rFonts w:ascii="Times New Roman" w:hAnsi="Times New Roman" w:cs="Times New Roman"/>
          <w:sz w:val="24"/>
          <w:szCs w:val="24"/>
        </w:rPr>
      </w:pPr>
    </w:p>
    <w:p w14:paraId="7AC3B969" w14:textId="10A73E4C" w:rsidR="009D003F" w:rsidRPr="00E31E39" w:rsidRDefault="009D003F" w:rsidP="00B67342">
      <w:pPr>
        <w:spacing w:after="24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E39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9D003F">
        <w:rPr>
          <w:rFonts w:ascii="Times New Roman" w:hAnsi="Times New Roman" w:cs="Times New Roman"/>
          <w:sz w:val="24"/>
          <w:szCs w:val="24"/>
        </w:rPr>
        <w:t>art. 18 ust. 2 pkt 9</w:t>
      </w:r>
      <w:r>
        <w:rPr>
          <w:rFonts w:ascii="Times New Roman" w:hAnsi="Times New Roman" w:cs="Times New Roman"/>
          <w:sz w:val="24"/>
          <w:szCs w:val="24"/>
        </w:rPr>
        <w:t xml:space="preserve"> lit. „a” </w:t>
      </w:r>
      <w:r w:rsidRPr="00E31E39">
        <w:rPr>
          <w:rFonts w:ascii="Times New Roman" w:hAnsi="Times New Roman" w:cs="Times New Roman"/>
          <w:sz w:val="24"/>
          <w:szCs w:val="24"/>
        </w:rPr>
        <w:t>ustawy z dnia 8 marca 1990 roku o samorządzie gminnym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 </w:t>
      </w:r>
      <w:r w:rsidRPr="009D003F">
        <w:rPr>
          <w:rFonts w:ascii="Times New Roman" w:hAnsi="Times New Roman" w:cs="Times New Roman"/>
          <w:sz w:val="24"/>
          <w:szCs w:val="24"/>
        </w:rPr>
        <w:t>Dz. U. z 2023 r. poz. 40</w:t>
      </w:r>
      <w:r>
        <w:rPr>
          <w:rFonts w:ascii="Times New Roman" w:hAnsi="Times New Roman" w:cs="Times New Roman"/>
          <w:sz w:val="24"/>
          <w:szCs w:val="24"/>
        </w:rPr>
        <w:t xml:space="preserve"> ze zm.) oraz </w:t>
      </w:r>
      <w:r w:rsidRPr="009D003F">
        <w:rPr>
          <w:rFonts w:ascii="Times New Roman" w:hAnsi="Times New Roman" w:cs="Times New Roman"/>
          <w:sz w:val="24"/>
          <w:szCs w:val="24"/>
        </w:rPr>
        <w:t>art. 13 ust. 1</w:t>
      </w:r>
      <w:r>
        <w:rPr>
          <w:rFonts w:ascii="Times New Roman" w:hAnsi="Times New Roman" w:cs="Times New Roman"/>
          <w:sz w:val="24"/>
          <w:szCs w:val="24"/>
        </w:rPr>
        <w:t xml:space="preserve"> i  </w:t>
      </w:r>
      <w:r w:rsidRPr="009D003F">
        <w:rPr>
          <w:rFonts w:ascii="Times New Roman" w:hAnsi="Times New Roman" w:cs="Times New Roman"/>
          <w:sz w:val="24"/>
          <w:szCs w:val="24"/>
        </w:rPr>
        <w:t>art. 25 ust. 1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9D00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 związku  z </w:t>
      </w:r>
      <w:r w:rsidRPr="009D003F">
        <w:rPr>
          <w:rFonts w:ascii="Times New Roman" w:hAnsi="Times New Roman" w:cs="Times New Roman"/>
          <w:sz w:val="24"/>
          <w:szCs w:val="24"/>
        </w:rPr>
        <w:t>art. 23 ust.1 pkt.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E39">
        <w:rPr>
          <w:rFonts w:ascii="Times New Roman" w:hAnsi="Times New Roman" w:cs="Times New Roman"/>
          <w:sz w:val="24"/>
          <w:szCs w:val="24"/>
        </w:rPr>
        <w:t>ustawy z dnia 21 sierpnia 1997 r. o gospodarce nieruchomościami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D003F">
        <w:rPr>
          <w:rFonts w:ascii="Times New Roman" w:hAnsi="Times New Roman" w:cs="Times New Roman"/>
          <w:sz w:val="24"/>
          <w:szCs w:val="24"/>
        </w:rPr>
        <w:t>Dz. U. z 2023r. poz. 344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ACDE51" w14:textId="77777777" w:rsidR="009D003F" w:rsidRPr="00E31E39" w:rsidRDefault="009D003F" w:rsidP="00B67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E39">
        <w:rPr>
          <w:rFonts w:ascii="Times New Roman" w:hAnsi="Times New Roman" w:cs="Times New Roman"/>
          <w:b/>
          <w:sz w:val="24"/>
          <w:szCs w:val="24"/>
        </w:rPr>
        <w:t>uchwala  się, co następuje:</w:t>
      </w:r>
    </w:p>
    <w:p w14:paraId="1FD995EE" w14:textId="77777777" w:rsidR="009D003F" w:rsidRPr="00E31E39" w:rsidRDefault="009D003F" w:rsidP="00B673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599064" w14:textId="77777777" w:rsidR="009D003F" w:rsidRPr="00E31E39" w:rsidRDefault="009D003F" w:rsidP="00B67342">
      <w:pPr>
        <w:jc w:val="center"/>
        <w:rPr>
          <w:rFonts w:ascii="Times New Roman" w:hAnsi="Times New Roman" w:cs="Times New Roman"/>
          <w:sz w:val="24"/>
          <w:szCs w:val="24"/>
        </w:rPr>
      </w:pPr>
      <w:r w:rsidRPr="00E31E3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LE_AU_I=pa&amp;U=1&amp;L=1&amp;N=2"/>
          <w:id w:val="1867248895"/>
          <w:placeholder>
            <w:docPart w:val="4625B70C9ABF46759E7C100D6E4823E5"/>
          </w:placeholder>
          <w15:appearance w15:val="hidden"/>
          <w:text/>
        </w:sdtPr>
        <w:sdtContent>
          <w:r w:rsidRPr="00E31E39">
            <w:rPr>
              <w:rFonts w:ascii="Times New Roman" w:hAnsi="Times New Roman" w:cs="Times New Roman"/>
              <w:b/>
              <w:sz w:val="24"/>
              <w:szCs w:val="24"/>
            </w:rPr>
            <w:t>§ 1.</w:t>
          </w:r>
        </w:sdtContent>
      </w:sdt>
    </w:p>
    <w:p w14:paraId="7C0550B9" w14:textId="57D6BE0E" w:rsidR="009D003F" w:rsidRPr="00E31E39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  <w:r w:rsidRPr="00E31E39">
        <w:rPr>
          <w:rFonts w:ascii="Times New Roman" w:hAnsi="Times New Roman" w:cs="Times New Roman"/>
          <w:sz w:val="24"/>
          <w:szCs w:val="24"/>
        </w:rPr>
        <w:t>Wyraża się zgodę na odpłatne nabycie przez Gminę Stalowa Wola od Miejskiego Zakładu Komunalnego Sp. z o.o. z siedzib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31E39">
        <w:rPr>
          <w:rFonts w:ascii="Times New Roman" w:hAnsi="Times New Roman" w:cs="Times New Roman"/>
          <w:sz w:val="24"/>
          <w:szCs w:val="24"/>
        </w:rPr>
        <w:t xml:space="preserve"> w Stalowej Woli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1E39">
        <w:rPr>
          <w:rFonts w:ascii="Times New Roman" w:hAnsi="Times New Roman" w:cs="Times New Roman"/>
          <w:sz w:val="24"/>
          <w:szCs w:val="24"/>
        </w:rPr>
        <w:t xml:space="preserve"> nieruchomoś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E31E39">
        <w:rPr>
          <w:rFonts w:ascii="Times New Roman" w:hAnsi="Times New Roman" w:cs="Times New Roman"/>
          <w:sz w:val="24"/>
          <w:szCs w:val="24"/>
        </w:rPr>
        <w:t xml:space="preserve"> zabudowanej położonej przy ul. Kwiatkowskiego 6 w Stalowej Woli w obrębie 6 - Huta, Lasy Państwowe oznaczonej jako działka nr</w:t>
      </w:r>
      <w:r w:rsidRPr="009D003F">
        <w:rPr>
          <w:rFonts w:ascii="Times New Roman" w:hAnsi="Times New Roman" w:cs="Times New Roman"/>
          <w:sz w:val="24"/>
          <w:szCs w:val="24"/>
        </w:rPr>
        <w:t xml:space="preserve"> 26/10</w:t>
      </w:r>
      <w:r>
        <w:rPr>
          <w:rFonts w:ascii="Times New Roman" w:hAnsi="Times New Roman" w:cs="Times New Roman"/>
          <w:sz w:val="24"/>
          <w:szCs w:val="24"/>
        </w:rPr>
        <w:t xml:space="preserve"> o powierzchni 1,2950 ha, </w:t>
      </w:r>
      <w:r w:rsidRPr="00E31E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31E39">
        <w:rPr>
          <w:rFonts w:ascii="Times New Roman" w:hAnsi="Times New Roman" w:cs="Times New Roman"/>
          <w:sz w:val="24"/>
          <w:szCs w:val="24"/>
        </w:rPr>
        <w:t>zabudowanej budynkiem dwukondygnacyjnym, podpiwniczonym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F6C7E8" w14:textId="77777777" w:rsidR="009D003F" w:rsidRPr="00E31E39" w:rsidRDefault="009D003F" w:rsidP="00B67342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LE_AU_I=pa&amp;U=2&amp;L=1&amp;N=3"/>
          <w:id w:val="1401030048"/>
          <w:placeholder>
            <w:docPart w:val="B2F3C171A39E42C69A14264645378E54"/>
          </w:placeholder>
          <w15:appearance w15:val="hidden"/>
          <w:text/>
        </w:sdtPr>
        <w:sdtContent>
          <w:r w:rsidRPr="00E31E39">
            <w:rPr>
              <w:rFonts w:ascii="Times New Roman" w:hAnsi="Times New Roman" w:cs="Times New Roman"/>
              <w:b/>
              <w:sz w:val="24"/>
              <w:szCs w:val="24"/>
            </w:rPr>
            <w:t>§ 2.</w:t>
          </w:r>
        </w:sdtContent>
      </w:sdt>
    </w:p>
    <w:p w14:paraId="0060157B" w14:textId="77777777" w:rsidR="009D003F" w:rsidRPr="00E31E39" w:rsidRDefault="009D003F" w:rsidP="00B67342">
      <w:pPr>
        <w:rPr>
          <w:rFonts w:ascii="Times New Roman" w:hAnsi="Times New Roman" w:cs="Times New Roman"/>
          <w:sz w:val="24"/>
          <w:szCs w:val="24"/>
        </w:rPr>
      </w:pPr>
      <w:r w:rsidRPr="00E31E39">
        <w:rPr>
          <w:rFonts w:ascii="Times New Roman" w:hAnsi="Times New Roman" w:cs="Times New Roman"/>
          <w:sz w:val="24"/>
          <w:szCs w:val="24"/>
        </w:rPr>
        <w:t>Wykonanie uchwały powierza się Prezydentowi Miasta Stalowej Woli</w:t>
      </w:r>
    </w:p>
    <w:p w14:paraId="0124CF74" w14:textId="77777777" w:rsidR="009D003F" w:rsidRPr="00E31E39" w:rsidRDefault="009D003F" w:rsidP="00B67342">
      <w:pPr>
        <w:rPr>
          <w:rFonts w:ascii="Times New Roman" w:hAnsi="Times New Roman" w:cs="Times New Roman"/>
          <w:sz w:val="24"/>
          <w:szCs w:val="24"/>
        </w:rPr>
      </w:pPr>
    </w:p>
    <w:p w14:paraId="7C37385B" w14:textId="77777777" w:rsidR="009D003F" w:rsidRPr="00E31E39" w:rsidRDefault="009D003F" w:rsidP="00B67342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tag w:val="LE_AU_I=pa&amp;U=3&amp;L=1&amp;N=4"/>
          <w:id w:val="233746625"/>
          <w:placeholder>
            <w:docPart w:val="8B316F2B249E4C419438D36CFB4A03EF"/>
          </w:placeholder>
          <w15:appearance w15:val="hidden"/>
          <w:text/>
        </w:sdtPr>
        <w:sdtContent>
          <w:r w:rsidRPr="00E31E39">
            <w:rPr>
              <w:rFonts w:ascii="Times New Roman" w:hAnsi="Times New Roman" w:cs="Times New Roman"/>
              <w:b/>
              <w:sz w:val="24"/>
              <w:szCs w:val="24"/>
            </w:rPr>
            <w:t>§ 3.</w:t>
          </w:r>
        </w:sdtContent>
      </w:sdt>
    </w:p>
    <w:p w14:paraId="6D79F181" w14:textId="77777777" w:rsidR="009D003F" w:rsidRPr="00E31E39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  <w:r w:rsidRPr="00E31E39">
        <w:rPr>
          <w:rFonts w:ascii="Times New Roman" w:hAnsi="Times New Roman" w:cs="Times New Roman"/>
          <w:sz w:val="24"/>
          <w:szCs w:val="24"/>
          <w:lang w:eastAsia="ar-SA"/>
        </w:rPr>
        <w:t xml:space="preserve">Uchwała wchodzi w życie z dniem podjęcia i podlega ogłoszeniu na tablicy ogłoszeń Urzędu Miasta Stalowej Woli.          </w:t>
      </w:r>
    </w:p>
    <w:p w14:paraId="7A32DD6B" w14:textId="77777777" w:rsidR="009D003F" w:rsidRDefault="009D003F" w:rsidP="00B6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53FF2" w14:textId="77777777" w:rsidR="009D003F" w:rsidRDefault="009D003F" w:rsidP="00B6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2D3F3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99CB1F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246CC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32AE1D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4E7C9A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0F19A0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570EBA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DCDC4C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FC2A92" w14:textId="77777777" w:rsidR="009D003F" w:rsidRDefault="009D003F" w:rsidP="00B673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FA1082" w14:textId="77777777" w:rsidR="009D003F" w:rsidRPr="00C0264C" w:rsidRDefault="009D003F" w:rsidP="00B6734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264C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E583386" w14:textId="77777777" w:rsidR="009D003F" w:rsidRPr="00C0264C" w:rsidRDefault="009D003F" w:rsidP="00B6734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BD95E4" w14:textId="428C7963" w:rsidR="009D003F" w:rsidRPr="006423CC" w:rsidRDefault="009D003F" w:rsidP="00B6734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AF6"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9D003F">
        <w:rPr>
          <w:rFonts w:ascii="Times New Roman" w:hAnsi="Times New Roman" w:cs="Times New Roman"/>
          <w:sz w:val="24"/>
          <w:szCs w:val="24"/>
        </w:rPr>
        <w:t>art. 18 ust. 2 pkt. 9 lit. 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6AF6"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do wyłącznej właściwości Rady Miejskiej należy podejmowanie uchwał w sprawach nabywania nieruchomości. Zgodnie zaś z przepisami </w:t>
      </w:r>
      <w:r w:rsidRPr="009D003F">
        <w:rPr>
          <w:rFonts w:ascii="Times New Roman" w:hAnsi="Times New Roman" w:cs="Times New Roman"/>
          <w:sz w:val="24"/>
          <w:szCs w:val="24"/>
        </w:rPr>
        <w:t>ustawy o gospodarce nieruchomościami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A5D">
        <w:rPr>
          <w:rFonts w:ascii="Times New Roman" w:hAnsi="Times New Roman" w:cs="Times New Roman"/>
          <w:i/>
          <w:iCs/>
          <w:sz w:val="24"/>
          <w:szCs w:val="24"/>
        </w:rPr>
        <w:t>„Na cele rozwojowe gmin i zorganizowanej działalności inwestycyjnej, a w szczególności na realizację budownictwa mieszkaniowego oraz związanych z tym budownictwem urządzeń infrastruktury technicznej, a także na realizację innych celów publicznych mogą być wykorzystywane gminne zasoby nieruchomości.”</w:t>
      </w:r>
      <w:r w:rsidRPr="003D6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definicją legalną zawartą w </w:t>
      </w:r>
      <w:r w:rsidRPr="009D003F">
        <w:rPr>
          <w:rFonts w:ascii="Times New Roman" w:hAnsi="Times New Roman" w:cs="Times New Roman"/>
          <w:sz w:val="24"/>
          <w:szCs w:val="24"/>
        </w:rPr>
        <w:t>art. 6 pkt. 6</w:t>
      </w:r>
      <w:r>
        <w:rPr>
          <w:rFonts w:ascii="Times New Roman" w:hAnsi="Times New Roman" w:cs="Times New Roman"/>
          <w:sz w:val="24"/>
          <w:szCs w:val="24"/>
        </w:rPr>
        <w:t xml:space="preserve"> ustawy o gospodarce nieruchomościami celem publicznym jest </w:t>
      </w:r>
      <w:r w:rsidRPr="00001A5D">
        <w:rPr>
          <w:rFonts w:ascii="Times New Roman" w:hAnsi="Times New Roman" w:cs="Times New Roman"/>
          <w:i/>
          <w:iCs/>
          <w:sz w:val="24"/>
          <w:szCs w:val="24"/>
        </w:rPr>
        <w:t xml:space="preserve">„budowa i utrzymywanie pomieszczeń dla urzędów organów władzy, administracji, sądów i prokuratur, uczelni publicznych, federacji podmiotów systemu szkolnictwa wyższego i nauki, o których mowa w </w:t>
      </w:r>
      <w:r w:rsidRPr="009D003F">
        <w:rPr>
          <w:rFonts w:ascii="Times New Roman" w:hAnsi="Times New Roman" w:cs="Times New Roman"/>
          <w:i/>
          <w:iCs/>
          <w:sz w:val="24"/>
          <w:szCs w:val="24"/>
        </w:rPr>
        <w:t>art. 165 ust. 1 pkt 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ustawy z dnia 20 lipca 2018 r. - </w:t>
      </w:r>
      <w:r w:rsidRPr="00001A5D">
        <w:rPr>
          <w:rFonts w:ascii="Times New Roman" w:hAnsi="Times New Roman" w:cs="Times New Roman"/>
          <w:i/>
          <w:iCs/>
          <w:sz w:val="24"/>
          <w:szCs w:val="24"/>
        </w:rPr>
        <w:t>Prawo o szkolnictwie wyższym i nauce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D003F">
        <w:rPr>
          <w:rFonts w:ascii="Times New Roman" w:hAnsi="Times New Roman" w:cs="Times New Roman"/>
          <w:i/>
          <w:iCs/>
          <w:sz w:val="24"/>
          <w:szCs w:val="24"/>
        </w:rPr>
        <w:t>Dz. U. z 2023 r. poz. 742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ze zm.), szkół publicznych, państwowych lub samorządowych instytucji kultury w rozumieniu przepisów o organizowaniu i prowadzeniu działalności kulturalnej, a także publicznych: obiektów ochrony zdrowia, przedszkoli, domów opieki społecznej, placówek opiekuńczo-wychowawczych, obiektów sportowych.”</w:t>
      </w:r>
    </w:p>
    <w:p w14:paraId="3C2C0932" w14:textId="77777777" w:rsidR="009D003F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</w:t>
      </w:r>
      <w:r w:rsidRPr="00001A5D">
        <w:rPr>
          <w:rFonts w:ascii="Times New Roman" w:hAnsi="Times New Roman" w:cs="Times New Roman"/>
          <w:sz w:val="24"/>
          <w:szCs w:val="24"/>
        </w:rPr>
        <w:t>udynku</w:t>
      </w:r>
      <w:r>
        <w:rPr>
          <w:rFonts w:ascii="Times New Roman" w:hAnsi="Times New Roman" w:cs="Times New Roman"/>
          <w:sz w:val="24"/>
          <w:szCs w:val="24"/>
        </w:rPr>
        <w:t xml:space="preserve"> znajdującym się na nieruchomości</w:t>
      </w:r>
      <w:r w:rsidRPr="00001A5D">
        <w:rPr>
          <w:rFonts w:ascii="Times New Roman" w:hAnsi="Times New Roman" w:cs="Times New Roman"/>
          <w:sz w:val="24"/>
          <w:szCs w:val="24"/>
        </w:rPr>
        <w:t xml:space="preserve"> przy ulicy Kwiatkowskiego 6, obecnie mieszczą się Warsztaty Terapii Zajęciowej prowadzone przez Stowarzyszenie „Nadzieja” w Stalowej Woli</w:t>
      </w:r>
      <w:r>
        <w:rPr>
          <w:rFonts w:ascii="Times New Roman" w:hAnsi="Times New Roman" w:cs="Times New Roman"/>
          <w:sz w:val="24"/>
          <w:szCs w:val="24"/>
        </w:rPr>
        <w:t>. Stowarzyszenie prowadzi działania w ograniczonym zakresie z uwagi na skromne środki finansowe. Gmina</w:t>
      </w:r>
      <w:r w:rsidRPr="00001A5D">
        <w:rPr>
          <w:rFonts w:ascii="Times New Roman" w:hAnsi="Times New Roman" w:cs="Times New Roman"/>
          <w:sz w:val="24"/>
          <w:szCs w:val="24"/>
        </w:rPr>
        <w:t xml:space="preserve"> zamierza</w:t>
      </w:r>
      <w:r>
        <w:rPr>
          <w:rFonts w:ascii="Times New Roman" w:hAnsi="Times New Roman" w:cs="Times New Roman"/>
          <w:sz w:val="24"/>
          <w:szCs w:val="24"/>
        </w:rPr>
        <w:t xml:space="preserve"> poszerzyć zakres usług świadczonych przez Stowarzyszenie poprzez utworzenie w przedmiotowym budynku</w:t>
      </w:r>
      <w:r w:rsidRPr="00001A5D">
        <w:rPr>
          <w:rFonts w:ascii="Times New Roman" w:hAnsi="Times New Roman" w:cs="Times New Roman"/>
          <w:sz w:val="24"/>
          <w:szCs w:val="24"/>
        </w:rPr>
        <w:t xml:space="preserve"> centrum opiekuńczo – mieszkalne. Tworzenie takich miejsc jest możliwe przy wsparciu Ministerstwa Rodziny, Pracy i Polityki Społecznej, w ramach Programu pn.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1A5D">
        <w:rPr>
          <w:rFonts w:ascii="Times New Roman" w:hAnsi="Times New Roman" w:cs="Times New Roman"/>
          <w:sz w:val="24"/>
          <w:szCs w:val="24"/>
        </w:rPr>
        <w:t>„Centra opiekuńczo-mieszkalne”, który jest realizowany ze środków Solidarnościowego Funduszu Wsparcia Osób Niepełnosprawnych.</w:t>
      </w:r>
    </w:p>
    <w:p w14:paraId="006993F1" w14:textId="4E4433F4" w:rsidR="009D003F" w:rsidRPr="00001A5D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>Głównym celem Programu jest pomoc dorosłym osobom niepełnosprawnym ze znacznym lub umiarkowanym stopniem niepełnosprawności lub orzeczeniem traktowanym na równi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1A5D">
        <w:rPr>
          <w:rFonts w:ascii="Times New Roman" w:hAnsi="Times New Roman" w:cs="Times New Roman"/>
          <w:sz w:val="24"/>
          <w:szCs w:val="24"/>
        </w:rPr>
        <w:t>orzeczeniem o znacznym lub umiarkowanym stopniu niepełnosprawności, o których mowa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1A5D">
        <w:rPr>
          <w:rFonts w:ascii="Times New Roman" w:hAnsi="Times New Roman" w:cs="Times New Roman"/>
          <w:sz w:val="24"/>
          <w:szCs w:val="24"/>
        </w:rPr>
        <w:t>ustawie z dnia 27  sierpnia 1997 r. o rehabilitacji zawodowej i społecznej oraz zatrudnianiu osób niepełnosprawnych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03F">
        <w:rPr>
          <w:rFonts w:ascii="Times New Roman" w:hAnsi="Times New Roman" w:cs="Times New Roman"/>
          <w:sz w:val="24"/>
          <w:szCs w:val="24"/>
        </w:rPr>
        <w:t>Dz. U. z 2023 r. poz. 100</w:t>
      </w:r>
      <w:r>
        <w:rPr>
          <w:rFonts w:ascii="Times New Roman" w:hAnsi="Times New Roman" w:cs="Times New Roman"/>
          <w:sz w:val="24"/>
          <w:szCs w:val="24"/>
        </w:rPr>
        <w:t xml:space="preserve"> ze zm.), poprzez zapewnienie usług zamieszkiwania w formie pobytu całodobowego lub pobytu dziennego. </w:t>
      </w:r>
    </w:p>
    <w:p w14:paraId="6D5D30AE" w14:textId="77777777" w:rsidR="009D003F" w:rsidRPr="00001A5D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>W ramach celu głównego wyznaczone są następujące cele szczegółowe:</w:t>
      </w:r>
    </w:p>
    <w:p w14:paraId="2B2182E4" w14:textId="77777777" w:rsidR="009D003F" w:rsidRPr="00001A5D" w:rsidRDefault="009D003F" w:rsidP="00B673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>1)</w:t>
      </w:r>
      <w:r w:rsidRPr="00001A5D">
        <w:rPr>
          <w:rFonts w:ascii="Times New Roman" w:hAnsi="Times New Roman" w:cs="Times New Roman"/>
          <w:sz w:val="24"/>
          <w:szCs w:val="24"/>
        </w:rPr>
        <w:tab/>
        <w:t>wzmocnienie dotychczasowego systemu wsparcia przez rozszerzenie usług dla dorosłych osób niepełnosprawnych ze znacznym lub umiarkowanym stopniem niepełnosprawności lub orzeczeniem traktowanym na równi z orzeczeniem o znacznym lub umiarkowanym stopniu niepełnosprawności;</w:t>
      </w:r>
    </w:p>
    <w:p w14:paraId="3FA73A79" w14:textId="77777777" w:rsidR="009D003F" w:rsidRPr="00001A5D" w:rsidRDefault="009D003F" w:rsidP="00B673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001A5D">
        <w:rPr>
          <w:rFonts w:ascii="Times New Roman" w:hAnsi="Times New Roman" w:cs="Times New Roman"/>
          <w:sz w:val="24"/>
          <w:szCs w:val="24"/>
        </w:rPr>
        <w:tab/>
        <w:t xml:space="preserve">umożliwienie niezależnego, samodzielnego i godnego funkcjonowania na miarę możliwości i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1A5D">
        <w:rPr>
          <w:rFonts w:ascii="Times New Roman" w:hAnsi="Times New Roman" w:cs="Times New Roman"/>
          <w:sz w:val="24"/>
          <w:szCs w:val="24"/>
        </w:rPr>
        <w:t>potrzeb osób niepełnosprawnych;</w:t>
      </w:r>
    </w:p>
    <w:p w14:paraId="0D7AFF0A" w14:textId="77777777" w:rsidR="009D003F" w:rsidRPr="00001A5D" w:rsidRDefault="009D003F" w:rsidP="00B673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>3)</w:t>
      </w:r>
      <w:r w:rsidRPr="00001A5D">
        <w:rPr>
          <w:rFonts w:ascii="Times New Roman" w:hAnsi="Times New Roman" w:cs="Times New Roman"/>
          <w:sz w:val="24"/>
          <w:szCs w:val="24"/>
        </w:rPr>
        <w:tab/>
        <w:t>poprawa jakości życia uczestników Programu w ich środowisku lokalnym;</w:t>
      </w:r>
    </w:p>
    <w:p w14:paraId="4296D642" w14:textId="77777777" w:rsidR="009D003F" w:rsidRPr="00001A5D" w:rsidRDefault="009D003F" w:rsidP="00B673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>4)</w:t>
      </w:r>
      <w:r w:rsidRPr="00001A5D">
        <w:rPr>
          <w:rFonts w:ascii="Times New Roman" w:hAnsi="Times New Roman" w:cs="Times New Roman"/>
          <w:sz w:val="24"/>
          <w:szCs w:val="24"/>
        </w:rPr>
        <w:tab/>
        <w:t>zapewnienie uczestnikom Programu pomocy adekwatnej do potrzeb i możliwości wynikających z  wieku i stanu zdrowia;</w:t>
      </w:r>
    </w:p>
    <w:p w14:paraId="2FA68196" w14:textId="77777777" w:rsidR="009D003F" w:rsidRPr="00001A5D" w:rsidRDefault="009D003F" w:rsidP="00B673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>5)</w:t>
      </w:r>
      <w:r w:rsidRPr="00001A5D">
        <w:rPr>
          <w:rFonts w:ascii="Times New Roman" w:hAnsi="Times New Roman" w:cs="Times New Roman"/>
          <w:sz w:val="24"/>
          <w:szCs w:val="24"/>
        </w:rPr>
        <w:tab/>
        <w:t>włączenie uczestników Programu do życia społeczności lokalnych;</w:t>
      </w:r>
    </w:p>
    <w:p w14:paraId="21C628A4" w14:textId="77777777" w:rsidR="009D003F" w:rsidRPr="00001A5D" w:rsidRDefault="009D003F" w:rsidP="00B67342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>6)</w:t>
      </w:r>
      <w:r w:rsidRPr="00001A5D">
        <w:rPr>
          <w:rFonts w:ascii="Times New Roman" w:hAnsi="Times New Roman" w:cs="Times New Roman"/>
          <w:sz w:val="24"/>
          <w:szCs w:val="24"/>
        </w:rPr>
        <w:tab/>
        <w:t>wsparcie finansowe jednostek samorządu terytorialnego w realizacji zadań na rzecz osób niepełnosprawnych.</w:t>
      </w:r>
    </w:p>
    <w:p w14:paraId="4A11EA8D" w14:textId="2D607D94" w:rsidR="009D003F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  <w:r w:rsidRPr="00001A5D">
        <w:rPr>
          <w:rFonts w:ascii="Times New Roman" w:hAnsi="Times New Roman" w:cs="Times New Roman"/>
          <w:sz w:val="24"/>
          <w:szCs w:val="24"/>
        </w:rPr>
        <w:t xml:space="preserve">Zapewnienie wsparcia osobom niepełnosprawnym, o których mowa wyżej, w formie  zamieszkiwania w ramach pobytu dziennego lub całodobowego wpisuje się w główny cel Funduszu Solidarnościowego. Zgodnie z </w:t>
      </w:r>
      <w:r w:rsidRPr="009D003F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 xml:space="preserve"> ustawy z dnia 23 października 2018 r. o Funduszu Solidarnościowym, zwanej dalej „ustawą o Funduszu”, celem Funduszu Solidarnościowego jest wsparcie społeczne, zdrowotne, zawodowe oraz finansowe osób niepełnosprawnych.</w:t>
      </w:r>
    </w:p>
    <w:p w14:paraId="2C600E4C" w14:textId="77777777" w:rsidR="009D003F" w:rsidRPr="003D6AF6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142BC" w14:textId="77777777" w:rsidR="009D003F" w:rsidRPr="00B67342" w:rsidRDefault="009D003F" w:rsidP="00B673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003F" w:rsidRPr="00B67342" w:rsidSect="00C0264C">
      <w:pgSz w:w="11906" w:h="16838"/>
      <w:pgMar w:top="540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229E1" w14:textId="77777777" w:rsidR="002E16CE" w:rsidRDefault="002E16CE" w:rsidP="00F74742">
      <w:pPr>
        <w:spacing w:line="240" w:lineRule="auto"/>
      </w:pPr>
      <w:r>
        <w:separator/>
      </w:r>
    </w:p>
  </w:endnote>
  <w:endnote w:type="continuationSeparator" w:id="0">
    <w:p w14:paraId="12832608" w14:textId="77777777" w:rsidR="002E16CE" w:rsidRDefault="002E16CE" w:rsidP="00F74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EFE8" w14:textId="77777777" w:rsidR="002E16CE" w:rsidRDefault="002E16CE" w:rsidP="00F74742">
      <w:pPr>
        <w:spacing w:line="240" w:lineRule="auto"/>
      </w:pPr>
      <w:r>
        <w:separator/>
      </w:r>
    </w:p>
  </w:footnote>
  <w:footnote w:type="continuationSeparator" w:id="0">
    <w:p w14:paraId="2FFFCCA9" w14:textId="77777777" w:rsidR="002E16CE" w:rsidRDefault="002E16CE" w:rsidP="00F74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24A8F"/>
    <w:multiLevelType w:val="hybridMultilevel"/>
    <w:tmpl w:val="1696E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9C530B"/>
    <w:multiLevelType w:val="hybridMultilevel"/>
    <w:tmpl w:val="4C0258CC"/>
    <w:lvl w:ilvl="0" w:tplc="0415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2" w15:restartNumberingAfterBreak="0">
    <w:nsid w:val="5B406BA1"/>
    <w:multiLevelType w:val="hybridMultilevel"/>
    <w:tmpl w:val="A76E98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7447BA"/>
    <w:multiLevelType w:val="hybridMultilevel"/>
    <w:tmpl w:val="FD428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5A8DA69-1216-4E01-B136-6181FB86FCD3}"/>
  </w:docVars>
  <w:rsids>
    <w:rsidRoot w:val="00F74742"/>
    <w:rsid w:val="00001A5D"/>
    <w:rsid w:val="00027E41"/>
    <w:rsid w:val="00071051"/>
    <w:rsid w:val="000C785D"/>
    <w:rsid w:val="00125B78"/>
    <w:rsid w:val="00126A3B"/>
    <w:rsid w:val="00135175"/>
    <w:rsid w:val="001432C8"/>
    <w:rsid w:val="001A4D87"/>
    <w:rsid w:val="001E2930"/>
    <w:rsid w:val="0025784C"/>
    <w:rsid w:val="0027483F"/>
    <w:rsid w:val="0028398C"/>
    <w:rsid w:val="00294FCA"/>
    <w:rsid w:val="002E16CE"/>
    <w:rsid w:val="00340A59"/>
    <w:rsid w:val="00370BE6"/>
    <w:rsid w:val="003D6AF6"/>
    <w:rsid w:val="003E02BC"/>
    <w:rsid w:val="0040728A"/>
    <w:rsid w:val="00430362"/>
    <w:rsid w:val="00476BB9"/>
    <w:rsid w:val="005450AE"/>
    <w:rsid w:val="00560904"/>
    <w:rsid w:val="00565A46"/>
    <w:rsid w:val="005E49DD"/>
    <w:rsid w:val="006423CC"/>
    <w:rsid w:val="006466B5"/>
    <w:rsid w:val="006C01F6"/>
    <w:rsid w:val="007A01E2"/>
    <w:rsid w:val="00806357"/>
    <w:rsid w:val="00814BB7"/>
    <w:rsid w:val="00884C4C"/>
    <w:rsid w:val="008C641C"/>
    <w:rsid w:val="008D2545"/>
    <w:rsid w:val="009441A7"/>
    <w:rsid w:val="00961EA9"/>
    <w:rsid w:val="009928E6"/>
    <w:rsid w:val="009D003F"/>
    <w:rsid w:val="009E2653"/>
    <w:rsid w:val="009E3E29"/>
    <w:rsid w:val="009F0826"/>
    <w:rsid w:val="00A30349"/>
    <w:rsid w:val="00A62E33"/>
    <w:rsid w:val="00A63DCD"/>
    <w:rsid w:val="00A76C5F"/>
    <w:rsid w:val="00B905D5"/>
    <w:rsid w:val="00B93461"/>
    <w:rsid w:val="00C0264C"/>
    <w:rsid w:val="00C15D5B"/>
    <w:rsid w:val="00C34A7F"/>
    <w:rsid w:val="00C51E1E"/>
    <w:rsid w:val="00C96662"/>
    <w:rsid w:val="00CB2BAB"/>
    <w:rsid w:val="00CB3C94"/>
    <w:rsid w:val="00D24458"/>
    <w:rsid w:val="00D357DA"/>
    <w:rsid w:val="00D73C22"/>
    <w:rsid w:val="00DC0DBF"/>
    <w:rsid w:val="00DF5DBC"/>
    <w:rsid w:val="00E23A22"/>
    <w:rsid w:val="00E31E39"/>
    <w:rsid w:val="00E3779C"/>
    <w:rsid w:val="00E51EB6"/>
    <w:rsid w:val="00E86EF3"/>
    <w:rsid w:val="00E92699"/>
    <w:rsid w:val="00EB1F35"/>
    <w:rsid w:val="00EC0EC5"/>
    <w:rsid w:val="00EE4676"/>
    <w:rsid w:val="00F5379E"/>
    <w:rsid w:val="00F553CF"/>
    <w:rsid w:val="00F74742"/>
    <w:rsid w:val="00FC46CC"/>
    <w:rsid w:val="00FC6DE0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E5816"/>
  <w15:chartTrackingRefBased/>
  <w15:docId w15:val="{C9670729-C006-435D-B978-E5BA76D0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6C01F6"/>
    <w:pPr>
      <w:spacing w:before="600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6C01F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B905D5"/>
    <w:pPr>
      <w:spacing w:before="600"/>
      <w:ind w:left="533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B905D5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Nagwek">
    <w:name w:val="header"/>
    <w:basedOn w:val="Normalny"/>
    <w:link w:val="NagwekZnak"/>
    <w:uiPriority w:val="99"/>
    <w:unhideWhenUsed/>
    <w:rsid w:val="00F747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742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F7474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742"/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8D2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6E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EF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E31E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5B70C9ABF46759E7C100D6E482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0B081-0896-45E2-925D-5FCC47414840}"/>
      </w:docPartPr>
      <w:docPartBody>
        <w:p w:rsidR="00000000" w:rsidRDefault="002A70F8" w:rsidP="002A70F8">
          <w:pPr>
            <w:pStyle w:val="4625B70C9ABF46759E7C100D6E4823E5"/>
          </w:pPr>
          <w:r w:rsidRPr="004134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2F3C171A39E42C69A14264645378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622A30-BD64-4320-82B4-0A380F2DC89C}"/>
      </w:docPartPr>
      <w:docPartBody>
        <w:p w:rsidR="00000000" w:rsidRDefault="002A70F8" w:rsidP="002A70F8">
          <w:pPr>
            <w:pStyle w:val="B2F3C171A39E42C69A14264645378E54"/>
          </w:pPr>
          <w:r w:rsidRPr="004134E7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B316F2B249E4C419438D36CFB4A0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7CAE2-C123-4E1D-B704-C3D5C2088781}"/>
      </w:docPartPr>
      <w:docPartBody>
        <w:p w:rsidR="00000000" w:rsidRDefault="002A70F8" w:rsidP="002A70F8">
          <w:pPr>
            <w:pStyle w:val="8B316F2B249E4C419438D36CFB4A03EF"/>
          </w:pPr>
          <w:r w:rsidRPr="004134E7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0A"/>
    <w:rsid w:val="000269EF"/>
    <w:rsid w:val="002A70F8"/>
    <w:rsid w:val="006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70F8"/>
    <w:rPr>
      <w:color w:val="808080"/>
    </w:rPr>
  </w:style>
  <w:style w:type="paragraph" w:customStyle="1" w:styleId="12EA2886530442AF8F38B405E1E60365">
    <w:name w:val="12EA2886530442AF8F38B405E1E60365"/>
    <w:rsid w:val="006D400A"/>
  </w:style>
  <w:style w:type="paragraph" w:customStyle="1" w:styleId="91129A8C489F4031886784CDCB8F7383">
    <w:name w:val="91129A8C489F4031886784CDCB8F7383"/>
    <w:rsid w:val="006D400A"/>
  </w:style>
  <w:style w:type="paragraph" w:customStyle="1" w:styleId="9C48AA8C3463445FBA792134F8D17E31">
    <w:name w:val="9C48AA8C3463445FBA792134F8D17E31"/>
    <w:rsid w:val="006D400A"/>
  </w:style>
  <w:style w:type="paragraph" w:customStyle="1" w:styleId="188BF9BEB03448DFA96094F0B414F567">
    <w:name w:val="188BF9BEB03448DFA96094F0B414F567"/>
    <w:rsid w:val="006D400A"/>
  </w:style>
  <w:style w:type="paragraph" w:customStyle="1" w:styleId="1CF0CBB46FA44229A4BB2914014137B3">
    <w:name w:val="1CF0CBB46FA44229A4BB2914014137B3"/>
    <w:rsid w:val="006D400A"/>
  </w:style>
  <w:style w:type="paragraph" w:customStyle="1" w:styleId="2CF46204CA4C46D7AA3B5CD54E8DF523">
    <w:name w:val="2CF46204CA4C46D7AA3B5CD54E8DF523"/>
    <w:rsid w:val="006D400A"/>
  </w:style>
  <w:style w:type="paragraph" w:customStyle="1" w:styleId="4372BB79F5634526B16E0410B6F73C38">
    <w:name w:val="4372BB79F5634526B16E0410B6F73C38"/>
    <w:rsid w:val="006D400A"/>
  </w:style>
  <w:style w:type="paragraph" w:customStyle="1" w:styleId="4625B70C9ABF46759E7C100D6E4823E5">
    <w:name w:val="4625B70C9ABF46759E7C100D6E4823E5"/>
    <w:rsid w:val="002A70F8"/>
  </w:style>
  <w:style w:type="paragraph" w:customStyle="1" w:styleId="B2F3C171A39E42C69A14264645378E54">
    <w:name w:val="B2F3C171A39E42C69A14264645378E54"/>
    <w:rsid w:val="002A70F8"/>
  </w:style>
  <w:style w:type="paragraph" w:customStyle="1" w:styleId="8B316F2B249E4C419438D36CFB4A03EF">
    <w:name w:val="8B316F2B249E4C419438D36CFB4A03EF"/>
    <w:rsid w:val="002A70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5A8DA69-1216-4E01-B136-6181FB86FCD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Puzio Sabina</cp:lastModifiedBy>
  <cp:revision>22</cp:revision>
  <cp:lastPrinted>2023-05-26T06:16:00Z</cp:lastPrinted>
  <dcterms:created xsi:type="dcterms:W3CDTF">2023-05-23T12:19:00Z</dcterms:created>
  <dcterms:modified xsi:type="dcterms:W3CDTF">2023-05-26T06:41:00Z</dcterms:modified>
</cp:coreProperties>
</file>