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64207" w14:textId="77777777" w:rsidR="00FF7756" w:rsidRDefault="00FF7756" w:rsidP="00F43512">
      <w:pPr>
        <w:spacing w:line="288" w:lineRule="auto"/>
        <w:jc w:val="right"/>
      </w:pPr>
      <w:r>
        <w:t>projekt</w:t>
      </w:r>
      <w:r>
        <w:tab/>
        <w:t xml:space="preserve"> </w:t>
      </w:r>
    </w:p>
    <w:p w14:paraId="306006E5" w14:textId="77777777" w:rsidR="00FF7756" w:rsidRDefault="00FF7756" w:rsidP="00F43512">
      <w:pPr>
        <w:spacing w:line="288" w:lineRule="auto"/>
        <w:jc w:val="center"/>
        <w:rPr>
          <w:b/>
          <w:bCs/>
          <w:sz w:val="24"/>
          <w:szCs w:val="24"/>
        </w:rPr>
      </w:pPr>
    </w:p>
    <w:p w14:paraId="6EF55ECC" w14:textId="77777777" w:rsidR="00FF7756" w:rsidRPr="00AA70E7" w:rsidRDefault="00FF7756" w:rsidP="00F43512">
      <w:pPr>
        <w:spacing w:line="288" w:lineRule="auto"/>
        <w:jc w:val="center"/>
        <w:rPr>
          <w:b/>
          <w:bCs/>
          <w:sz w:val="22"/>
          <w:szCs w:val="22"/>
        </w:rPr>
      </w:pPr>
      <w:r w:rsidRPr="00AA70E7">
        <w:rPr>
          <w:b/>
          <w:bCs/>
          <w:sz w:val="22"/>
          <w:szCs w:val="22"/>
        </w:rPr>
        <w:t>UCHWAŁA Nr ………..</w:t>
      </w:r>
    </w:p>
    <w:p w14:paraId="5642AF9E" w14:textId="77777777" w:rsidR="00FF7756" w:rsidRPr="00AA70E7" w:rsidRDefault="00FF7756" w:rsidP="00F43512">
      <w:pPr>
        <w:spacing w:line="288" w:lineRule="auto"/>
        <w:jc w:val="center"/>
        <w:rPr>
          <w:b/>
          <w:bCs/>
          <w:sz w:val="22"/>
          <w:szCs w:val="22"/>
        </w:rPr>
      </w:pPr>
      <w:r w:rsidRPr="00AA70E7">
        <w:rPr>
          <w:b/>
          <w:bCs/>
          <w:sz w:val="22"/>
          <w:szCs w:val="22"/>
        </w:rPr>
        <w:t>RADY MIEJSKIEJ W STALOWEJ WOLI</w:t>
      </w:r>
    </w:p>
    <w:p w14:paraId="575835CF" w14:textId="77777777" w:rsidR="00FF7756" w:rsidRPr="00AA70E7" w:rsidRDefault="00FF7756" w:rsidP="00F43512">
      <w:pPr>
        <w:spacing w:line="288" w:lineRule="auto"/>
        <w:jc w:val="center"/>
        <w:rPr>
          <w:b/>
          <w:bCs/>
          <w:sz w:val="22"/>
          <w:szCs w:val="22"/>
        </w:rPr>
      </w:pPr>
      <w:r w:rsidRPr="00AA70E7">
        <w:rPr>
          <w:b/>
          <w:bCs/>
          <w:sz w:val="22"/>
          <w:szCs w:val="22"/>
        </w:rPr>
        <w:t xml:space="preserve">z dnia ………………….. </w:t>
      </w:r>
    </w:p>
    <w:p w14:paraId="6E15383D" w14:textId="77777777" w:rsidR="00FF7756" w:rsidRPr="00AA70E7" w:rsidRDefault="00FF7756" w:rsidP="00F43512">
      <w:pPr>
        <w:spacing w:line="288" w:lineRule="auto"/>
        <w:jc w:val="both"/>
        <w:rPr>
          <w:sz w:val="22"/>
          <w:szCs w:val="22"/>
        </w:rPr>
      </w:pPr>
    </w:p>
    <w:p w14:paraId="3F1B6788" w14:textId="77A85D95" w:rsidR="00FF7756" w:rsidRPr="00960274" w:rsidRDefault="00FF7756" w:rsidP="00F43512">
      <w:pPr>
        <w:spacing w:line="288" w:lineRule="auto"/>
        <w:jc w:val="center"/>
        <w:rPr>
          <w:b/>
          <w:sz w:val="24"/>
          <w:szCs w:val="24"/>
        </w:rPr>
      </w:pPr>
      <w:r w:rsidRPr="00960274">
        <w:rPr>
          <w:rStyle w:val="normaltextrun"/>
          <w:b/>
          <w:bCs/>
          <w:sz w:val="24"/>
          <w:szCs w:val="24"/>
        </w:rPr>
        <w:t xml:space="preserve">w sprawie </w:t>
      </w:r>
      <w:r w:rsidRPr="00960274">
        <w:rPr>
          <w:b/>
          <w:sz w:val="24"/>
          <w:szCs w:val="24"/>
        </w:rPr>
        <w:t>określenia szczegółowych warunków sprzedaży nieruchomości gruntowych</w:t>
      </w:r>
      <w:r w:rsidR="003E20D5" w:rsidRPr="00960274">
        <w:rPr>
          <w:b/>
          <w:sz w:val="24"/>
          <w:szCs w:val="24"/>
        </w:rPr>
        <w:t xml:space="preserve"> stanowiących własność Gminy Stalowa Wola</w:t>
      </w:r>
      <w:r w:rsidRPr="00960274">
        <w:rPr>
          <w:b/>
          <w:sz w:val="24"/>
          <w:szCs w:val="24"/>
        </w:rPr>
        <w:t xml:space="preserve"> na rzecz</w:t>
      </w:r>
      <w:r w:rsidR="003E20D5" w:rsidRPr="00960274">
        <w:rPr>
          <w:b/>
          <w:sz w:val="24"/>
          <w:szCs w:val="24"/>
        </w:rPr>
        <w:t xml:space="preserve"> ich</w:t>
      </w:r>
      <w:r w:rsidRPr="00960274">
        <w:rPr>
          <w:b/>
          <w:sz w:val="24"/>
          <w:szCs w:val="24"/>
        </w:rPr>
        <w:t xml:space="preserve"> użytkowników wieczystych  </w:t>
      </w:r>
    </w:p>
    <w:p w14:paraId="195FB17D" w14:textId="77777777" w:rsidR="00FF7756" w:rsidRPr="00960274" w:rsidRDefault="00FF7756" w:rsidP="00F43512">
      <w:pPr>
        <w:pStyle w:val="Tekstpodstawowy31"/>
        <w:spacing w:line="288" w:lineRule="auto"/>
        <w:jc w:val="both"/>
        <w:rPr>
          <w:szCs w:val="24"/>
        </w:rPr>
      </w:pPr>
    </w:p>
    <w:p w14:paraId="0728BD2A" w14:textId="77777777" w:rsidR="00FF7756" w:rsidRPr="00960274" w:rsidRDefault="00FF7756" w:rsidP="00F43512">
      <w:pPr>
        <w:pStyle w:val="paragraph"/>
        <w:spacing w:before="0" w:beforeAutospacing="0" w:after="120" w:afterAutospacing="0" w:line="288" w:lineRule="auto"/>
        <w:jc w:val="both"/>
        <w:textAlignment w:val="baseline"/>
      </w:pPr>
      <w:r w:rsidRPr="00960274">
        <w:rPr>
          <w:rStyle w:val="normaltextrun"/>
        </w:rPr>
        <w:t>Na podstawie art. 18 ust. 2 pkt 15 ustawy z dnia 8 marca 1990 r. o samorządzie gminnym (t.j. Dz.U. z 2023 r. poz. 40 ze zm.) oraz art.198i ust. 1 ustawy z dnia 21 sierpnia 1997 r. o gospodarce nieruchomościami (t.j. Dz. U. z 2023 r., poz. 344 ze zm.)</w:t>
      </w:r>
    </w:p>
    <w:p w14:paraId="40EDA2F0" w14:textId="77777777" w:rsidR="00FF7756" w:rsidRPr="00960274" w:rsidRDefault="00FF7756" w:rsidP="00F43512">
      <w:pPr>
        <w:spacing w:after="120" w:line="288" w:lineRule="auto"/>
        <w:jc w:val="center"/>
        <w:rPr>
          <w:b/>
          <w:sz w:val="24"/>
          <w:szCs w:val="24"/>
        </w:rPr>
      </w:pPr>
      <w:r w:rsidRPr="00960274">
        <w:rPr>
          <w:b/>
          <w:sz w:val="24"/>
          <w:szCs w:val="24"/>
        </w:rPr>
        <w:t>uchwala się, co następuje:</w:t>
      </w:r>
    </w:p>
    <w:p w14:paraId="4FB7C13A" w14:textId="77777777" w:rsidR="00D05BB7" w:rsidRPr="0045228E" w:rsidRDefault="00D05BB7" w:rsidP="00D05BB7">
      <w:pPr>
        <w:pStyle w:val="paragraph"/>
        <w:spacing w:before="0" w:beforeAutospacing="0" w:after="0" w:afterAutospacing="0" w:line="288" w:lineRule="auto"/>
        <w:jc w:val="both"/>
        <w:textAlignment w:val="baseline"/>
      </w:pPr>
      <w:r w:rsidRPr="0045228E">
        <w:rPr>
          <w:b/>
          <w:bCs/>
        </w:rPr>
        <w:t xml:space="preserve">§ 1. </w:t>
      </w:r>
      <w:r w:rsidRPr="0045228E">
        <w:rPr>
          <w:bCs/>
        </w:rPr>
        <w:t xml:space="preserve">Określa się szczegółowe warunki sprzedaży nieruchomości gruntowych </w:t>
      </w:r>
      <w:r w:rsidRPr="0045228E">
        <w:t>stanowiących własność Gminy Stalowa Wola na rzecz ich użytkowników wieczystyc</w:t>
      </w:r>
      <w:bookmarkStart w:id="0" w:name="_GoBack"/>
      <w:bookmarkEnd w:id="0"/>
      <w:r w:rsidRPr="0045228E">
        <w:t>h, którzy wystąpią z</w:t>
      </w:r>
      <w:r>
        <w:t> żądaniem sprzedaży</w:t>
      </w:r>
      <w:r w:rsidRPr="0045228E">
        <w:t xml:space="preserve"> na podstawie art. 198g ustawy </w:t>
      </w:r>
      <w:r w:rsidRPr="0045228E">
        <w:rPr>
          <w:rStyle w:val="normaltextrun"/>
        </w:rPr>
        <w:t>z dnia 21 sierpnia 1997 r. o gospodarce nieruchomościami:</w:t>
      </w:r>
    </w:p>
    <w:p w14:paraId="577CBE76" w14:textId="77777777" w:rsidR="00D05BB7" w:rsidRPr="0045228E" w:rsidRDefault="00D05BB7" w:rsidP="00D05BB7">
      <w:pPr>
        <w:pStyle w:val="paragraph"/>
        <w:spacing w:before="0" w:beforeAutospacing="0" w:after="0" w:afterAutospacing="0" w:line="288" w:lineRule="auto"/>
        <w:jc w:val="both"/>
        <w:textAlignment w:val="baseline"/>
      </w:pPr>
      <w:r w:rsidRPr="0045228E">
        <w:t>1) cenę nieruchomości ustala się jako 30-krotność kwoty stanowiącej iloczyn dotychczasowej stawki procentowej opłaty rocznej z tytułu użytkowania wieczystego oraz wartości nieruchomości gruntowej określonej na dzień zawarcia umowy sprzedaży</w:t>
      </w:r>
      <w:r>
        <w:t>,</w:t>
      </w:r>
    </w:p>
    <w:p w14:paraId="67A3A063" w14:textId="77777777" w:rsidR="00D05BB7" w:rsidRPr="0045228E" w:rsidRDefault="00D05BB7" w:rsidP="00D05BB7">
      <w:pPr>
        <w:pStyle w:val="paragraph"/>
        <w:spacing w:before="0" w:beforeAutospacing="0" w:after="0" w:afterAutospacing="0" w:line="288" w:lineRule="auto"/>
        <w:jc w:val="both"/>
        <w:textAlignment w:val="baseline"/>
      </w:pPr>
      <w:r w:rsidRPr="0045228E">
        <w:t xml:space="preserve">2) zapłata ceny </w:t>
      </w:r>
      <w:r>
        <w:t xml:space="preserve">zostanie </w:t>
      </w:r>
      <w:r w:rsidRPr="0045228E">
        <w:t xml:space="preserve">dokonana jednorazowo, nie później niż do dnia zawarcia umowy </w:t>
      </w:r>
      <w:r>
        <w:t>sprzedaży.</w:t>
      </w:r>
    </w:p>
    <w:p w14:paraId="0B4CE8E9" w14:textId="77777777" w:rsidR="00D05BB7" w:rsidRPr="0045228E" w:rsidRDefault="00D05BB7" w:rsidP="00D05BB7">
      <w:pPr>
        <w:pStyle w:val="paragraph"/>
        <w:spacing w:before="0" w:beforeAutospacing="0" w:after="0" w:afterAutospacing="0" w:line="288" w:lineRule="auto"/>
        <w:jc w:val="both"/>
        <w:textAlignment w:val="baseline"/>
      </w:pPr>
    </w:p>
    <w:p w14:paraId="208FD830" w14:textId="77777777" w:rsidR="00D05BB7" w:rsidRPr="0045228E" w:rsidRDefault="00D05BB7" w:rsidP="00D05BB7">
      <w:pPr>
        <w:spacing w:line="288" w:lineRule="auto"/>
        <w:rPr>
          <w:sz w:val="24"/>
          <w:szCs w:val="24"/>
        </w:rPr>
      </w:pPr>
      <w:r w:rsidRPr="0045228E">
        <w:rPr>
          <w:b/>
          <w:bCs/>
          <w:sz w:val="24"/>
          <w:szCs w:val="24"/>
        </w:rPr>
        <w:t xml:space="preserve">§ 2. </w:t>
      </w:r>
      <w:r w:rsidRPr="0045228E">
        <w:rPr>
          <w:sz w:val="24"/>
          <w:szCs w:val="24"/>
        </w:rPr>
        <w:t>Wykonanie uchwały powierza się Prezydentowi Miasta Stalowej Woli.</w:t>
      </w:r>
    </w:p>
    <w:p w14:paraId="49655CFD" w14:textId="77777777" w:rsidR="00D05BB7" w:rsidRPr="0045228E" w:rsidRDefault="00D05BB7" w:rsidP="00D05BB7">
      <w:pPr>
        <w:spacing w:line="288" w:lineRule="auto"/>
        <w:rPr>
          <w:b/>
          <w:bCs/>
          <w:sz w:val="24"/>
          <w:szCs w:val="24"/>
        </w:rPr>
      </w:pPr>
    </w:p>
    <w:p w14:paraId="50AD2E8D" w14:textId="77777777" w:rsidR="00D05BB7" w:rsidRPr="0045228E" w:rsidRDefault="00D05BB7" w:rsidP="00D05BB7">
      <w:pPr>
        <w:spacing w:line="288" w:lineRule="auto"/>
        <w:rPr>
          <w:b/>
          <w:bCs/>
          <w:sz w:val="24"/>
          <w:szCs w:val="24"/>
        </w:rPr>
      </w:pPr>
      <w:r w:rsidRPr="0045228E">
        <w:rPr>
          <w:b/>
          <w:bCs/>
          <w:sz w:val="24"/>
          <w:szCs w:val="24"/>
        </w:rPr>
        <w:t xml:space="preserve">§ 3. </w:t>
      </w:r>
      <w:r w:rsidRPr="0045228E">
        <w:rPr>
          <w:sz w:val="24"/>
          <w:szCs w:val="24"/>
        </w:rPr>
        <w:t xml:space="preserve">Uchwała wchodzi w życie po upływie 14 dni od dnia ogłoszenie w Dzienniku Urzędowym Województwa Podkarpackiego.  </w:t>
      </w:r>
    </w:p>
    <w:p w14:paraId="4FBE0D8B" w14:textId="77777777" w:rsidR="00FF7756" w:rsidRPr="0045228E" w:rsidRDefault="00FF7756" w:rsidP="00F43512">
      <w:pPr>
        <w:spacing w:line="360" w:lineRule="auto"/>
        <w:rPr>
          <w:bCs/>
          <w:kern w:val="2"/>
          <w:sz w:val="24"/>
          <w:szCs w:val="24"/>
        </w:rPr>
      </w:pPr>
    </w:p>
    <w:p w14:paraId="491A6071" w14:textId="77777777" w:rsidR="00FF7756" w:rsidRDefault="00FF7756" w:rsidP="00F43512">
      <w:pPr>
        <w:spacing w:line="360" w:lineRule="auto"/>
        <w:rPr>
          <w:bCs/>
          <w:kern w:val="2"/>
          <w:sz w:val="24"/>
          <w:szCs w:val="24"/>
        </w:rPr>
      </w:pPr>
    </w:p>
    <w:p w14:paraId="13F2ABD1" w14:textId="77777777" w:rsidR="00FF7756" w:rsidRDefault="00FF7756" w:rsidP="00F43512">
      <w:pPr>
        <w:spacing w:line="360" w:lineRule="auto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ab/>
      </w:r>
      <w:r>
        <w:rPr>
          <w:bCs/>
          <w:kern w:val="2"/>
          <w:sz w:val="24"/>
          <w:szCs w:val="24"/>
        </w:rPr>
        <w:tab/>
      </w:r>
      <w:r>
        <w:rPr>
          <w:bCs/>
          <w:kern w:val="2"/>
          <w:sz w:val="24"/>
          <w:szCs w:val="24"/>
        </w:rPr>
        <w:tab/>
      </w:r>
      <w:r>
        <w:rPr>
          <w:bCs/>
          <w:kern w:val="2"/>
          <w:sz w:val="24"/>
          <w:szCs w:val="24"/>
        </w:rPr>
        <w:tab/>
      </w:r>
      <w:r>
        <w:rPr>
          <w:bCs/>
          <w:kern w:val="2"/>
          <w:sz w:val="24"/>
          <w:szCs w:val="24"/>
        </w:rPr>
        <w:tab/>
      </w:r>
      <w:r>
        <w:rPr>
          <w:bCs/>
          <w:kern w:val="2"/>
          <w:sz w:val="24"/>
          <w:szCs w:val="24"/>
        </w:rPr>
        <w:br/>
      </w:r>
      <w:r>
        <w:rPr>
          <w:bCs/>
          <w:kern w:val="2"/>
          <w:sz w:val="24"/>
          <w:szCs w:val="24"/>
        </w:rPr>
        <w:br/>
      </w:r>
    </w:p>
    <w:p w14:paraId="5FB61F74" w14:textId="77777777" w:rsidR="00FF7756" w:rsidRDefault="00FF7756" w:rsidP="00F43512">
      <w:pPr>
        <w:spacing w:line="360" w:lineRule="auto"/>
        <w:rPr>
          <w:b/>
          <w:sz w:val="28"/>
          <w:szCs w:val="28"/>
        </w:rPr>
      </w:pPr>
    </w:p>
    <w:p w14:paraId="68E19DA0" w14:textId="77777777" w:rsidR="00FF7756" w:rsidRDefault="00FF7756" w:rsidP="00F43512">
      <w:pPr>
        <w:spacing w:line="360" w:lineRule="auto"/>
        <w:rPr>
          <w:b/>
          <w:sz w:val="28"/>
          <w:szCs w:val="28"/>
        </w:rPr>
      </w:pPr>
    </w:p>
    <w:p w14:paraId="3268DFF6" w14:textId="77777777" w:rsidR="00FF7756" w:rsidRDefault="00FF7756"/>
    <w:p w14:paraId="7E6BD94D" w14:textId="77777777" w:rsidR="0045228E" w:rsidRDefault="0045228E"/>
    <w:p w14:paraId="0A7C5118" w14:textId="77777777" w:rsidR="0045228E" w:rsidRDefault="0045228E"/>
    <w:p w14:paraId="0922753E" w14:textId="77777777" w:rsidR="001C6057" w:rsidRDefault="001C6057"/>
    <w:p w14:paraId="0AD4F2FA" w14:textId="77777777" w:rsidR="005706BD" w:rsidRDefault="005706BD"/>
    <w:p w14:paraId="267A1665" w14:textId="77777777" w:rsidR="005706BD" w:rsidRDefault="005706BD"/>
    <w:p w14:paraId="09F87C01" w14:textId="77777777" w:rsidR="001C6057" w:rsidRDefault="001C6057"/>
    <w:p w14:paraId="7198F125" w14:textId="2F9A6098" w:rsidR="000B2F58" w:rsidRDefault="000B2F58" w:rsidP="005706BD">
      <w:pPr>
        <w:pStyle w:val="Nagwek1"/>
        <w:shd w:val="clear" w:color="auto" w:fill="FFFFFF"/>
        <w:spacing w:before="0" w:beforeAutospacing="0" w:after="240" w:afterAutospacing="0" w:line="288" w:lineRule="auto"/>
        <w:jc w:val="both"/>
        <w:rPr>
          <w:b w:val="0"/>
          <w:color w:val="333333"/>
          <w:sz w:val="24"/>
          <w:szCs w:val="24"/>
          <w:shd w:val="clear" w:color="auto" w:fill="FFFFFF"/>
        </w:rPr>
      </w:pPr>
    </w:p>
    <w:p w14:paraId="3C57E22D" w14:textId="77777777" w:rsidR="00405537" w:rsidRDefault="00405537" w:rsidP="00405537">
      <w:pPr>
        <w:jc w:val="center"/>
        <w:rPr>
          <w:b/>
          <w:sz w:val="22"/>
        </w:rPr>
      </w:pPr>
      <w:r w:rsidRPr="001C6057">
        <w:rPr>
          <w:b/>
          <w:sz w:val="22"/>
        </w:rPr>
        <w:lastRenderedPageBreak/>
        <w:t>Uzasadnienie</w:t>
      </w:r>
    </w:p>
    <w:p w14:paraId="128C9F62" w14:textId="77777777" w:rsidR="00405537" w:rsidRDefault="00405537" w:rsidP="00405537">
      <w:pPr>
        <w:pStyle w:val="Nagwek1"/>
        <w:shd w:val="clear" w:color="auto" w:fill="FFFFFF"/>
        <w:spacing w:before="0" w:beforeAutospacing="0" w:after="240" w:afterAutospacing="0"/>
        <w:rPr>
          <w:bCs w:val="0"/>
          <w:kern w:val="0"/>
          <w:sz w:val="22"/>
          <w:szCs w:val="20"/>
          <w:lang w:eastAsia="ar-SA"/>
        </w:rPr>
      </w:pPr>
    </w:p>
    <w:p w14:paraId="37CB2D92" w14:textId="77777777" w:rsidR="00405537" w:rsidRPr="005706BD" w:rsidRDefault="00405537" w:rsidP="00405537">
      <w:pPr>
        <w:pStyle w:val="Nagwek1"/>
        <w:shd w:val="clear" w:color="auto" w:fill="FFFFFF"/>
        <w:spacing w:before="0" w:beforeAutospacing="0" w:after="240" w:afterAutospacing="0" w:line="288" w:lineRule="auto"/>
        <w:jc w:val="both"/>
        <w:rPr>
          <w:b w:val="0"/>
          <w:color w:val="333333"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</w:rPr>
        <w:t>Ustawą</w:t>
      </w:r>
      <w:r w:rsidRPr="008B21B0">
        <w:rPr>
          <w:b w:val="0"/>
          <w:sz w:val="24"/>
          <w:szCs w:val="24"/>
        </w:rPr>
        <w:t xml:space="preserve"> z dnia 26 maja 2023 r. o zmianie ustawy o samorządzie gminny, ustawy o społecznych </w:t>
      </w:r>
      <w:r w:rsidRPr="008B21B0">
        <w:rPr>
          <w:b w:val="0"/>
          <w:color w:val="363636"/>
          <w:sz w:val="24"/>
          <w:szCs w:val="24"/>
        </w:rPr>
        <w:t>formach rozwoju mieszkalnictwa, ustawy o gospodarce nieruchomościami, ustawy o podatku od czynności cywilnoprawnych oraz niektórych innych ustaw</w:t>
      </w:r>
      <w:r>
        <w:rPr>
          <w:b w:val="0"/>
          <w:color w:val="363636"/>
          <w:sz w:val="24"/>
          <w:szCs w:val="24"/>
        </w:rPr>
        <w:t xml:space="preserve"> Rada Miejska w Stalowej Woli została zobligowana do podjęcia niniejszej uchwały. Ww. zmiana wprowadziła m.in. nowy Dział VIa ustawy o gospodarce nieruchomościami, nazwany „ </w:t>
      </w:r>
      <w:r w:rsidRPr="008B21B0">
        <w:rPr>
          <w:b w:val="0"/>
          <w:color w:val="333333"/>
          <w:sz w:val="24"/>
          <w:szCs w:val="24"/>
          <w:shd w:val="clear" w:color="auto" w:fill="FFFFFF"/>
        </w:rPr>
        <w:t>Przepisy epizodyczne dotyczące roszczenia o sprzedaż nieruchomości gruntowej na</w:t>
      </w:r>
      <w:r>
        <w:rPr>
          <w:b w:val="0"/>
          <w:color w:val="333333"/>
          <w:sz w:val="24"/>
          <w:szCs w:val="24"/>
          <w:shd w:val="clear" w:color="auto" w:fill="FFFFFF"/>
        </w:rPr>
        <w:t> </w:t>
      </w:r>
      <w:r w:rsidRPr="008B21B0">
        <w:rPr>
          <w:b w:val="0"/>
          <w:color w:val="333333"/>
          <w:sz w:val="24"/>
          <w:szCs w:val="24"/>
          <w:shd w:val="clear" w:color="auto" w:fill="FFFFFF"/>
        </w:rPr>
        <w:t>rzecz jej użytkownika wieczystego</w:t>
      </w:r>
      <w:r>
        <w:rPr>
          <w:b w:val="0"/>
          <w:color w:val="333333"/>
          <w:sz w:val="24"/>
          <w:szCs w:val="24"/>
          <w:shd w:val="clear" w:color="auto" w:fill="FFFFFF"/>
        </w:rPr>
        <w:t xml:space="preserve">„ , który to daje możliwość uregulowania zasad sprzedaży nieruchomości gruntowej, będących własnością jednostek samorządu terytorialnego, na rzecz użytkowników wieczystych tych nieruchomości. Ustalenie ceny sprzedaży jako 30- krotność </w:t>
      </w:r>
      <w:r w:rsidRPr="000B2F58">
        <w:rPr>
          <w:b w:val="0"/>
          <w:color w:val="333333"/>
          <w:sz w:val="24"/>
          <w:szCs w:val="24"/>
          <w:shd w:val="clear" w:color="auto" w:fill="FFFFFF"/>
        </w:rPr>
        <w:t>kwoty stanowiącej iloczyn dotychczasowej stawki procentowej opłaty rocznej z tytułu użytkowania wieczystego oraz wartości nieruchomości gruntowej określonej na dzień zawarcia umowy sprzedaży</w:t>
      </w:r>
      <w:r>
        <w:rPr>
          <w:b w:val="0"/>
          <w:color w:val="333333"/>
          <w:sz w:val="24"/>
          <w:szCs w:val="24"/>
          <w:shd w:val="clear" w:color="auto" w:fill="FFFFFF"/>
        </w:rPr>
        <w:t xml:space="preserve"> podyktowane jest racjonalnością ekonomiczną. </w:t>
      </w:r>
      <w:r w:rsidRPr="005706BD">
        <w:rPr>
          <w:b w:val="0"/>
          <w:color w:val="333333"/>
          <w:sz w:val="24"/>
          <w:szCs w:val="24"/>
          <w:shd w:val="clear" w:color="auto" w:fill="FFFFFF"/>
        </w:rPr>
        <w:t>Skutki finansowe przedmiotowej uchwały są</w:t>
      </w:r>
      <w:r>
        <w:rPr>
          <w:b w:val="0"/>
          <w:color w:val="333333"/>
          <w:sz w:val="24"/>
          <w:szCs w:val="24"/>
          <w:shd w:val="clear" w:color="auto" w:fill="FFFFFF"/>
        </w:rPr>
        <w:t> </w:t>
      </w:r>
      <w:r w:rsidRPr="005706BD">
        <w:rPr>
          <w:b w:val="0"/>
          <w:color w:val="333333"/>
          <w:sz w:val="24"/>
          <w:szCs w:val="24"/>
          <w:shd w:val="clear" w:color="auto" w:fill="FFFFFF"/>
        </w:rPr>
        <w:t>trudne do ustalenia i zależne od liczby użytkowników wieczystych, którzy zdecydują się na</w:t>
      </w:r>
      <w:r>
        <w:rPr>
          <w:b w:val="0"/>
          <w:color w:val="333333"/>
          <w:sz w:val="24"/>
          <w:szCs w:val="24"/>
          <w:shd w:val="clear" w:color="auto" w:fill="FFFFFF"/>
        </w:rPr>
        <w:t> </w:t>
      </w:r>
      <w:r w:rsidRPr="005706BD">
        <w:rPr>
          <w:b w:val="0"/>
          <w:color w:val="333333"/>
          <w:sz w:val="24"/>
          <w:szCs w:val="24"/>
          <w:shd w:val="clear" w:color="auto" w:fill="FFFFFF"/>
        </w:rPr>
        <w:t xml:space="preserve">nabycie nieruchomości gminnych w przywołanym trybie. </w:t>
      </w:r>
      <w:r>
        <w:rPr>
          <w:b w:val="0"/>
          <w:color w:val="333333"/>
          <w:sz w:val="24"/>
          <w:szCs w:val="24"/>
          <w:shd w:val="clear" w:color="auto" w:fill="FFFFFF"/>
        </w:rPr>
        <w:t xml:space="preserve"> Zmieniona ustawa przyznaje użytkownikom wieczystym możliwość zakupu od Gminy nieruchomości, ale nie jest to ich obowiązek. Nie wiadomo, ilu użytkowników skorzysta z przysługującego uprawnienia.</w:t>
      </w:r>
    </w:p>
    <w:p w14:paraId="08A01202" w14:textId="77777777" w:rsidR="00405537" w:rsidRDefault="00405537" w:rsidP="00405537"/>
    <w:p w14:paraId="6633410E" w14:textId="77777777" w:rsidR="00405537" w:rsidRDefault="00405537" w:rsidP="005706BD">
      <w:pPr>
        <w:pStyle w:val="Nagwek1"/>
        <w:shd w:val="clear" w:color="auto" w:fill="FFFFFF"/>
        <w:spacing w:before="0" w:beforeAutospacing="0" w:after="240" w:afterAutospacing="0" w:line="288" w:lineRule="auto"/>
        <w:jc w:val="both"/>
        <w:rPr>
          <w:b w:val="0"/>
          <w:color w:val="333333"/>
          <w:sz w:val="24"/>
          <w:szCs w:val="24"/>
          <w:shd w:val="clear" w:color="auto" w:fill="FFFFFF"/>
        </w:rPr>
      </w:pPr>
    </w:p>
    <w:p w14:paraId="575393BF" w14:textId="77777777" w:rsidR="00405537" w:rsidRPr="005706BD" w:rsidRDefault="00405537" w:rsidP="005706BD">
      <w:pPr>
        <w:pStyle w:val="Nagwek1"/>
        <w:shd w:val="clear" w:color="auto" w:fill="FFFFFF"/>
        <w:spacing w:before="0" w:beforeAutospacing="0" w:after="240" w:afterAutospacing="0" w:line="288" w:lineRule="auto"/>
        <w:jc w:val="both"/>
        <w:rPr>
          <w:b w:val="0"/>
          <w:color w:val="333333"/>
          <w:sz w:val="24"/>
          <w:szCs w:val="24"/>
          <w:shd w:val="clear" w:color="auto" w:fill="FFFFFF"/>
        </w:rPr>
      </w:pPr>
    </w:p>
    <w:sectPr w:rsidR="00405537" w:rsidRPr="005706BD" w:rsidSect="00003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26BAF"/>
    <w:multiLevelType w:val="hybridMultilevel"/>
    <w:tmpl w:val="A5F2E19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E91695C"/>
    <w:multiLevelType w:val="hybridMultilevel"/>
    <w:tmpl w:val="19645264"/>
    <w:lvl w:ilvl="0" w:tplc="911ECD4A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66A5869"/>
    <w:multiLevelType w:val="hybridMultilevel"/>
    <w:tmpl w:val="8EE6A5FA"/>
    <w:lvl w:ilvl="0" w:tplc="2604B53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8720" w:allStyles="0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5DE79D6-8B89-4C09-B478-E0516F3F41CF}"/>
  </w:docVars>
  <w:rsids>
    <w:rsidRoot w:val="006518D5"/>
    <w:rsid w:val="000017E0"/>
    <w:rsid w:val="000032AD"/>
    <w:rsid w:val="000B2F58"/>
    <w:rsid w:val="001C6057"/>
    <w:rsid w:val="001D3C30"/>
    <w:rsid w:val="003A0B60"/>
    <w:rsid w:val="003E20D5"/>
    <w:rsid w:val="00405537"/>
    <w:rsid w:val="0045228E"/>
    <w:rsid w:val="005706BD"/>
    <w:rsid w:val="006518D5"/>
    <w:rsid w:val="00726E04"/>
    <w:rsid w:val="008346B3"/>
    <w:rsid w:val="008A7B33"/>
    <w:rsid w:val="008B174B"/>
    <w:rsid w:val="008B21B0"/>
    <w:rsid w:val="008F0540"/>
    <w:rsid w:val="0091230B"/>
    <w:rsid w:val="00960274"/>
    <w:rsid w:val="009B33AB"/>
    <w:rsid w:val="00A5722F"/>
    <w:rsid w:val="00A96955"/>
    <w:rsid w:val="00AA70E7"/>
    <w:rsid w:val="00B00B42"/>
    <w:rsid w:val="00D05BB7"/>
    <w:rsid w:val="00D471EE"/>
    <w:rsid w:val="00D63E94"/>
    <w:rsid w:val="00E13792"/>
    <w:rsid w:val="00E57D66"/>
    <w:rsid w:val="00EB10F3"/>
    <w:rsid w:val="00EC2B9C"/>
    <w:rsid w:val="00F064E0"/>
    <w:rsid w:val="00F16FFC"/>
    <w:rsid w:val="00FF7756"/>
    <w:rsid w:val="01CD0FEC"/>
    <w:rsid w:val="0C54FD04"/>
    <w:rsid w:val="10E418F5"/>
    <w:rsid w:val="13DBC1A2"/>
    <w:rsid w:val="15072B81"/>
    <w:rsid w:val="17611B16"/>
    <w:rsid w:val="23B7CAC8"/>
    <w:rsid w:val="2EAD2D6C"/>
    <w:rsid w:val="300F32A9"/>
    <w:rsid w:val="306EBD53"/>
    <w:rsid w:val="32079F64"/>
    <w:rsid w:val="37D462EF"/>
    <w:rsid w:val="3C21900C"/>
    <w:rsid w:val="429BC16A"/>
    <w:rsid w:val="54B08C59"/>
    <w:rsid w:val="5F4F461E"/>
    <w:rsid w:val="5F7F2D65"/>
    <w:rsid w:val="611AFDC6"/>
    <w:rsid w:val="6215E3F6"/>
    <w:rsid w:val="64529E88"/>
    <w:rsid w:val="64C0B07E"/>
    <w:rsid w:val="678A3F4A"/>
    <w:rsid w:val="6988746D"/>
    <w:rsid w:val="6D8055F0"/>
    <w:rsid w:val="6E775DD9"/>
    <w:rsid w:val="70368B8D"/>
    <w:rsid w:val="754AF63B"/>
    <w:rsid w:val="7608CC2B"/>
    <w:rsid w:val="790A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E4F75"/>
  <w15:chartTrackingRefBased/>
  <w15:docId w15:val="{9C2A94E7-5271-4FBA-8401-38DA8275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30B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8B21B0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30B"/>
    <w:pPr>
      <w:ind w:left="720"/>
      <w:contextualSpacing/>
    </w:pPr>
    <w:rPr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91230B"/>
    <w:rPr>
      <w:b/>
      <w:bCs/>
      <w:sz w:val="24"/>
    </w:rPr>
  </w:style>
  <w:style w:type="paragraph" w:customStyle="1" w:styleId="paragraph">
    <w:name w:val="paragraph"/>
    <w:basedOn w:val="Normalny"/>
    <w:rsid w:val="0091230B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1230B"/>
  </w:style>
  <w:style w:type="character" w:styleId="Tekstzastpczy">
    <w:name w:val="Placeholder Text"/>
    <w:basedOn w:val="Domylnaczcionkaakapitu"/>
    <w:uiPriority w:val="99"/>
    <w:semiHidden/>
    <w:rsid w:val="00FF7756"/>
  </w:style>
  <w:style w:type="paragraph" w:styleId="Tekstdymka">
    <w:name w:val="Balloon Text"/>
    <w:basedOn w:val="Normalny"/>
    <w:link w:val="TekstdymkaZnak"/>
    <w:uiPriority w:val="99"/>
    <w:semiHidden/>
    <w:unhideWhenUsed/>
    <w:rsid w:val="008F05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54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B21B0"/>
    <w:rPr>
      <w:rFonts w:eastAsia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5DE79D6-8B89-4C09-B478-E0516F3F41C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Puzio Sabina</dc:creator>
  <cp:keywords/>
  <dc:description/>
  <cp:lastModifiedBy>Anna Czech</cp:lastModifiedBy>
  <cp:revision>33</cp:revision>
  <cp:lastPrinted>2023-11-17T14:03:00Z</cp:lastPrinted>
  <dcterms:created xsi:type="dcterms:W3CDTF">2023-10-24T10:31:00Z</dcterms:created>
  <dcterms:modified xsi:type="dcterms:W3CDTF">2023-11-20T13:02:00Z</dcterms:modified>
</cp:coreProperties>
</file>