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28" w:rsidRDefault="00437128" w:rsidP="00FC43F9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</w:rPr>
      </w:pPr>
      <w:r>
        <w:rPr>
          <w:rFonts w:eastAsia="Times New Roman"/>
        </w:rPr>
        <w:t>(projekt)</w:t>
      </w:r>
    </w:p>
    <w:p w:rsidR="00437128" w:rsidRDefault="00437128" w:rsidP="00FC43F9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  <w:b/>
          <w:bCs/>
        </w:rPr>
      </w:pPr>
    </w:p>
    <w:p w:rsidR="00437128" w:rsidRDefault="00437128" w:rsidP="00FC43F9">
      <w:pPr>
        <w:tabs>
          <w:tab w:val="left" w:pos="765"/>
          <w:tab w:val="left" w:pos="3420"/>
        </w:tabs>
        <w:autoSpaceDE w:val="0"/>
        <w:spacing w:line="288" w:lineRule="auto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UCHWAŁA NR</w:t>
      </w:r>
      <w:r>
        <w:rPr>
          <w:rFonts w:eastAsia="Times New Roman"/>
          <w:b/>
          <w:bCs/>
          <w:color w:val="auto"/>
          <w:sz w:val="26"/>
          <w:szCs w:val="26"/>
        </w:rPr>
        <w:t xml:space="preserve"> …............/2023</w:t>
      </w:r>
    </w:p>
    <w:p w:rsidR="00437128" w:rsidRDefault="00437128" w:rsidP="00FC43F9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RADY MIEJSKIEJ W STALOWEJ WOLI</w:t>
      </w:r>
    </w:p>
    <w:p w:rsidR="00437128" w:rsidRDefault="00437128" w:rsidP="00FC43F9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z dnia ….......................</w:t>
      </w:r>
    </w:p>
    <w:p w:rsidR="00437128" w:rsidRDefault="00437128" w:rsidP="00FC43F9">
      <w:pPr>
        <w:jc w:val="center"/>
      </w:pPr>
    </w:p>
    <w:p w:rsidR="00437128" w:rsidRDefault="00437128" w:rsidP="00FC43F9">
      <w:pPr>
        <w:jc w:val="center"/>
        <w:rPr>
          <w:b/>
          <w:bCs/>
        </w:rPr>
      </w:pPr>
    </w:p>
    <w:p w:rsidR="00437128" w:rsidRPr="00FA5DA5" w:rsidRDefault="00437128" w:rsidP="00FA5DA5">
      <w:pPr>
        <w:jc w:val="center"/>
        <w:rPr>
          <w:b/>
          <w:bCs/>
        </w:rPr>
      </w:pPr>
      <w:r>
        <w:rPr>
          <w:b/>
          <w:bCs/>
        </w:rPr>
        <w:t>w sprawie wyrażenia zgody na umorzenie należności czynszowej</w:t>
      </w:r>
    </w:p>
    <w:p w:rsidR="00437128" w:rsidRDefault="00437128" w:rsidP="00FC43F9">
      <w:pPr>
        <w:jc w:val="both"/>
      </w:pPr>
    </w:p>
    <w:p w:rsidR="00437128" w:rsidRDefault="00437128" w:rsidP="00FA5DA5">
      <w:pPr>
        <w:tabs>
          <w:tab w:val="left" w:pos="645"/>
        </w:tabs>
        <w:spacing w:line="360" w:lineRule="auto"/>
        <w:jc w:val="both"/>
        <w:rPr>
          <w:rFonts w:cs="Tahoma"/>
        </w:rPr>
      </w:pPr>
      <w:r>
        <w:t xml:space="preserve">Na podstawie </w:t>
      </w:r>
      <w:r w:rsidRPr="00437128">
        <w:rPr>
          <w:color w:val="auto"/>
        </w:rPr>
        <w:t>art. 18 ust. 1</w:t>
      </w:r>
      <w:r>
        <w:t xml:space="preserve"> ustawy z dnia 8 marca 1990 r. o samorządzie gminnym (</w:t>
      </w:r>
      <w:r>
        <w:rPr>
          <w:color w:val="auto"/>
        </w:rPr>
        <w:t>Dz. U. z </w:t>
      </w:r>
      <w:r w:rsidRPr="00437128">
        <w:rPr>
          <w:color w:val="auto"/>
        </w:rPr>
        <w:t>2023 r., poz. 40</w:t>
      </w:r>
      <w:r>
        <w:t xml:space="preserve"> ze zm.) oraz </w:t>
      </w:r>
      <w:r>
        <w:rPr>
          <w:rFonts w:cs="Tahoma"/>
        </w:rPr>
        <w:t>§</w:t>
      </w:r>
      <w:r>
        <w:t xml:space="preserve"> 10 ust. 1 pkt 4 w związku z </w:t>
      </w:r>
      <w:r>
        <w:rPr>
          <w:rFonts w:cs="Tahoma"/>
        </w:rPr>
        <w:t>§ 6 ust. 1 pkt 1 Uchwały Nr </w:t>
      </w:r>
      <w:r w:rsidRPr="00437128">
        <w:rPr>
          <w:rFonts w:cs="Tahoma"/>
          <w:color w:val="auto"/>
        </w:rPr>
        <w:t>LXVII/1102/10</w:t>
      </w:r>
      <w:r>
        <w:rPr>
          <w:rFonts w:cs="Tahoma"/>
        </w:rPr>
        <w:t xml:space="preserve"> Rady Miejskiej w Stalowej Woli z dnia 30 czerwca 2010 r. w sprawie określenia szczegółowych zasad, sposobu i trybu udzielania ulg w spłacie należności pieniężnych mających charakter cywilnoprawny, przypadających Gminie Stalowa Wola i jej jednostkom podległym oraz warunki dopuszczalności pomocy publicznej w przypadkach, w których ulga stanowić będzie pomoc publiczną (Dziennik Urzędowy Województwa Podkarpackiego z 2010 r., Nr 64, poz. 1275 ze zm.)</w:t>
      </w:r>
    </w:p>
    <w:p w:rsidR="00FA5DA5" w:rsidRPr="00FA5DA5" w:rsidRDefault="00FA5DA5" w:rsidP="00FA5DA5">
      <w:pPr>
        <w:tabs>
          <w:tab w:val="left" w:pos="645"/>
        </w:tabs>
        <w:spacing w:line="360" w:lineRule="auto"/>
        <w:jc w:val="both"/>
        <w:rPr>
          <w:rFonts w:cs="Tahoma"/>
        </w:rPr>
      </w:pPr>
    </w:p>
    <w:p w:rsidR="00437128" w:rsidRDefault="00437128" w:rsidP="00FC43F9">
      <w:pPr>
        <w:tabs>
          <w:tab w:val="left" w:pos="645"/>
        </w:tabs>
        <w:spacing w:line="28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uchwala się, co następuje:</w:t>
      </w:r>
    </w:p>
    <w:p w:rsidR="00437128" w:rsidRDefault="00437128" w:rsidP="00FA5DA5">
      <w:pPr>
        <w:tabs>
          <w:tab w:val="left" w:pos="645"/>
        </w:tabs>
        <w:spacing w:line="288" w:lineRule="auto"/>
        <w:rPr>
          <w:b/>
          <w:bCs/>
          <w:i/>
          <w:iCs/>
          <w:sz w:val="28"/>
          <w:szCs w:val="28"/>
        </w:rPr>
      </w:pPr>
    </w:p>
    <w:p w:rsidR="00437128" w:rsidRDefault="00437128" w:rsidP="00FA5DA5">
      <w:pPr>
        <w:spacing w:after="120" w:line="360" w:lineRule="auto"/>
        <w:jc w:val="center"/>
      </w:pPr>
      <w:r>
        <w:t xml:space="preserve">§ 1. </w:t>
      </w:r>
    </w:p>
    <w:p w:rsidR="00437128" w:rsidRDefault="00437128" w:rsidP="00EA0DBF">
      <w:pPr>
        <w:numPr>
          <w:ilvl w:val="0"/>
          <w:numId w:val="1"/>
        </w:numPr>
        <w:tabs>
          <w:tab w:val="left" w:pos="4320"/>
        </w:tabs>
        <w:spacing w:line="360" w:lineRule="auto"/>
        <w:jc w:val="both"/>
      </w:pPr>
      <w:r>
        <w:t>Wyraża się zgodę na umorzenie kwoty 91.969,61 złotych (słownie:</w:t>
      </w:r>
      <w:r w:rsidRPr="00521DD3">
        <w:t xml:space="preserve"> </w:t>
      </w:r>
      <w:r>
        <w:t>dziewięćdziesiąt jeden tysięcy dziewięćset sześćdziesiąt dziewięć złotych 61/100) przypadającej Gminie Stalowa Wola z tytułu należności czynszowych, odszkodowania</w:t>
      </w:r>
      <w:r w:rsidRPr="00785863">
        <w:t xml:space="preserve"> i opł</w:t>
      </w:r>
      <w:r>
        <w:t>aty za bezumowne korzystanie z lokali wchodzących</w:t>
      </w:r>
      <w:r w:rsidRPr="00785863">
        <w:t xml:space="preserve"> w </w:t>
      </w:r>
      <w:r>
        <w:t>skład mieszkaniowego zasobu Gminy mieszczących się przy ul. </w:t>
      </w:r>
      <w:r w:rsidR="00EA0DBF">
        <w:t>(anonimizacja)</w:t>
      </w:r>
      <w:r>
        <w:t xml:space="preserve"> i ul. </w:t>
      </w:r>
      <w:r w:rsidR="00EA0DBF" w:rsidRPr="00EA0DBF">
        <w:t xml:space="preserve">(anonimizacja) </w:t>
      </w:r>
      <w:r>
        <w:t>w Stalowej Woli.</w:t>
      </w:r>
    </w:p>
    <w:p w:rsidR="00437128" w:rsidRPr="00437128" w:rsidRDefault="00437128" w:rsidP="00FA5DA5">
      <w:pPr>
        <w:numPr>
          <w:ilvl w:val="0"/>
          <w:numId w:val="1"/>
        </w:numPr>
        <w:tabs>
          <w:tab w:val="left" w:pos="5760"/>
        </w:tabs>
        <w:spacing w:after="120" w:line="360" w:lineRule="auto"/>
        <w:jc w:val="both"/>
      </w:pPr>
      <w:r>
        <w:t>Kwota określona w ust. 1 obejmuje zaległości bieżące wraz z odsetkami, należności zasądzone nakazami zapłaty wraz z odsetkami, zaległości wg cesji PEC wraz z odsetkami  oraz koszty postępowania eksmisyjnego, które zostały wykazane w piśmie Zakładu Administracji Budynków w Stalowej Woli z dnia 7 listopada 2023 roku.</w:t>
      </w:r>
    </w:p>
    <w:p w:rsidR="00437128" w:rsidRDefault="00437128" w:rsidP="00FA5DA5">
      <w:pPr>
        <w:spacing w:after="120" w:line="360" w:lineRule="auto"/>
        <w:jc w:val="center"/>
      </w:pPr>
      <w:r>
        <w:t>§ 2.</w:t>
      </w:r>
    </w:p>
    <w:p w:rsidR="00437128" w:rsidRDefault="00437128" w:rsidP="00FA5DA5">
      <w:pPr>
        <w:spacing w:after="120" w:line="360" w:lineRule="auto"/>
        <w:jc w:val="both"/>
      </w:pPr>
      <w:r>
        <w:t>Wykonanie Uchwały powierza się Prezydentowi Miasta Stalowej Woli.</w:t>
      </w:r>
    </w:p>
    <w:p w:rsidR="00437128" w:rsidRDefault="00437128" w:rsidP="00FA5DA5">
      <w:pPr>
        <w:spacing w:after="120" w:line="360" w:lineRule="auto"/>
        <w:jc w:val="center"/>
      </w:pPr>
      <w:r>
        <w:t>§ 3.</w:t>
      </w:r>
    </w:p>
    <w:p w:rsidR="00437128" w:rsidRDefault="00437128" w:rsidP="00FA5DA5">
      <w:pPr>
        <w:spacing w:line="360" w:lineRule="auto"/>
      </w:pPr>
      <w:r>
        <w:t>Uchwała wchodzi w życie z dniem podjęcia i podlega ogłoszeniu na tablicy ogłoszeń Urzędu Miasta Stalowej Woli.</w:t>
      </w:r>
    </w:p>
    <w:p w:rsidR="00437128" w:rsidRDefault="00437128" w:rsidP="00FC43F9"/>
    <w:p w:rsidR="00437128" w:rsidRDefault="00437128" w:rsidP="00FC43F9"/>
    <w:p w:rsidR="00437128" w:rsidRDefault="00437128" w:rsidP="00FC43F9"/>
    <w:p w:rsidR="00437128" w:rsidRDefault="00437128" w:rsidP="00FC43F9"/>
    <w:p w:rsidR="00437128" w:rsidRDefault="00437128" w:rsidP="00FC43F9">
      <w:pPr>
        <w:ind w:left="3402"/>
        <w:rPr>
          <w:sz w:val="26"/>
          <w:szCs w:val="26"/>
        </w:rPr>
      </w:pPr>
      <w:r>
        <w:rPr>
          <w:sz w:val="26"/>
          <w:szCs w:val="26"/>
        </w:rPr>
        <w:lastRenderedPageBreak/>
        <w:t>U Z A S A D N I E N I E</w:t>
      </w:r>
    </w:p>
    <w:p w:rsidR="00437128" w:rsidRDefault="00437128" w:rsidP="00FC43F9">
      <w:pPr>
        <w:jc w:val="center"/>
        <w:rPr>
          <w:sz w:val="26"/>
          <w:szCs w:val="26"/>
        </w:rPr>
      </w:pPr>
    </w:p>
    <w:p w:rsidR="00437128" w:rsidRDefault="00437128" w:rsidP="00FC43F9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eastAsia="Arial" w:cs="Arial"/>
        </w:rPr>
        <w:t xml:space="preserve">Zgodnie z </w:t>
      </w:r>
      <w:r>
        <w:rPr>
          <w:rFonts w:cs="Tahoma"/>
        </w:rPr>
        <w:t>§</w:t>
      </w:r>
      <w:r>
        <w:rPr>
          <w:rFonts w:eastAsia="Arial" w:cs="Arial"/>
        </w:rPr>
        <w:t xml:space="preserve"> 10 ust. 1 pkt 4</w:t>
      </w:r>
      <w:r>
        <w:rPr>
          <w:rFonts w:cs="Tahoma"/>
        </w:rPr>
        <w:t xml:space="preserve"> </w:t>
      </w:r>
      <w:r>
        <w:rPr>
          <w:rFonts w:eastAsia="Arial" w:cs="Arial"/>
        </w:rPr>
        <w:t xml:space="preserve">Uchwały Nr </w:t>
      </w:r>
      <w:r w:rsidRPr="00437128">
        <w:rPr>
          <w:rFonts w:eastAsia="Arial" w:cs="Arial"/>
          <w:color w:val="auto"/>
        </w:rPr>
        <w:t>LXVII/1102/10</w:t>
      </w:r>
      <w:r>
        <w:rPr>
          <w:rFonts w:eastAsia="Arial" w:cs="Arial"/>
        </w:rPr>
        <w:t xml:space="preserve"> Rady Miejskiej w Stalowej Woli  z dnia 30 czerwca 2010 r. </w:t>
      </w:r>
      <w:r>
        <w:rPr>
          <w:rFonts w:eastAsia="Arial" w:cs="Arial"/>
          <w:i/>
          <w:iCs/>
        </w:rPr>
        <w:t xml:space="preserve">w sprawie określenia szczegółowych zasad, sposobu i trybu udzielania ulg w spłacie należności pieniężnych mających charakter cywilnoprawny, przypadających Gminie Stalowa Wola i jej jednostkom podległym oraz warunki dopuszczalności pomocy publicznej w przypadkach, w których ulga stanowić będzie pomoc publiczną </w:t>
      </w:r>
      <w:r>
        <w:rPr>
          <w:rFonts w:eastAsia="Arial" w:cs="Arial"/>
        </w:rPr>
        <w:t>do umarzania, odraczania terminów lub rozkładania na raty spłat należności przekraczających 15.000 zł jest uprawniony Prezydent Miasta, po uzyskaniu zgody Rady Miejskiej.</w:t>
      </w:r>
      <w:r>
        <w:t xml:space="preserve"> Natomiast, na podstawie z </w:t>
      </w:r>
      <w:r>
        <w:rPr>
          <w:rFonts w:cs="Tahoma"/>
        </w:rPr>
        <w:t xml:space="preserve">§ 6 ust. 1 pkt 1 przytoczonej Uchwały, należność może być umorzona w sytuacji gdy dłużnik zmarł.  </w:t>
      </w:r>
    </w:p>
    <w:p w:rsidR="00437128" w:rsidRDefault="00437128" w:rsidP="00FC43F9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Zakład Administracji Budynków w Stalowej Woli zwrócił się z prośbą o umorzenie zaległości bieżących wraz z odsetkami, zaległości zasądzonych nakazami zapłaty o sygn. akt: </w:t>
      </w:r>
      <w:r w:rsidRPr="00437128">
        <w:rPr>
          <w:rFonts w:cs="Tahoma"/>
          <w:color w:val="auto"/>
        </w:rPr>
        <w:t>I Nc 1687/19</w:t>
      </w:r>
      <w:r>
        <w:rPr>
          <w:rFonts w:cs="Tahoma"/>
        </w:rPr>
        <w:t xml:space="preserve">, </w:t>
      </w:r>
      <w:r>
        <w:rPr>
          <w:rFonts w:cs="Tahoma"/>
          <w:color w:val="auto"/>
        </w:rPr>
        <w:t>V </w:t>
      </w:r>
      <w:r w:rsidRPr="00437128">
        <w:rPr>
          <w:rFonts w:cs="Tahoma"/>
          <w:color w:val="auto"/>
        </w:rPr>
        <w:t>Nc 822/02</w:t>
      </w:r>
      <w:r>
        <w:rPr>
          <w:rFonts w:cs="Tahoma"/>
        </w:rPr>
        <w:t xml:space="preserve">, </w:t>
      </w:r>
      <w:r w:rsidRPr="00437128">
        <w:rPr>
          <w:rFonts w:cs="Tahoma"/>
          <w:color w:val="auto"/>
        </w:rPr>
        <w:t>V Nc 778/03</w:t>
      </w:r>
      <w:r>
        <w:rPr>
          <w:rFonts w:cs="Tahoma"/>
        </w:rPr>
        <w:t xml:space="preserve">, </w:t>
      </w:r>
      <w:r w:rsidRPr="00437128">
        <w:rPr>
          <w:rFonts w:cs="Tahoma"/>
          <w:color w:val="auto"/>
        </w:rPr>
        <w:t>VII Nc 2008/06</w:t>
      </w:r>
      <w:r>
        <w:rPr>
          <w:rFonts w:cs="Tahoma"/>
        </w:rPr>
        <w:t xml:space="preserve">, </w:t>
      </w:r>
      <w:r w:rsidRPr="00437128">
        <w:rPr>
          <w:rFonts w:cs="Tahoma"/>
          <w:color w:val="auto"/>
        </w:rPr>
        <w:t>VII Nc 871/11</w:t>
      </w:r>
      <w:r w:rsidR="000F06DD">
        <w:rPr>
          <w:rFonts w:cs="Tahoma"/>
        </w:rPr>
        <w:t xml:space="preserve">, zaległości </w:t>
      </w:r>
      <w:r>
        <w:rPr>
          <w:rFonts w:cs="Tahoma"/>
        </w:rPr>
        <w:t xml:space="preserve">wg cesji PEC wraz z odsetkami, koszty wyroku eksmisyjnego wraz z kosztami klauzuli wykonalności tego wyroku i koszty wykonania eksmisji przez komornika sądowego w łącznej </w:t>
      </w:r>
      <w:r w:rsidRPr="0019513E">
        <w:rPr>
          <w:rFonts w:cs="Tahoma"/>
          <w:b/>
        </w:rPr>
        <w:t>91.969,61</w:t>
      </w:r>
      <w:r>
        <w:rPr>
          <w:rFonts w:cs="Tahoma"/>
          <w:b/>
        </w:rPr>
        <w:t xml:space="preserve"> zł</w:t>
      </w:r>
      <w:r>
        <w:rPr>
          <w:rFonts w:cs="Tahoma"/>
        </w:rPr>
        <w:t>.</w:t>
      </w:r>
      <w:r w:rsidRPr="00831F94">
        <w:t xml:space="preserve"> </w:t>
      </w:r>
      <w:r w:rsidRPr="00831F94">
        <w:rPr>
          <w:rFonts w:cs="Tahoma"/>
        </w:rPr>
        <w:t xml:space="preserve">W rozbiciu kwota tytułem zadłużenia wynikającego z zajmowania lokalu przy ul. </w:t>
      </w:r>
      <w:r w:rsidR="00EA0DBF" w:rsidRPr="00EA0DBF">
        <w:rPr>
          <w:rFonts w:cs="Tahoma"/>
        </w:rPr>
        <w:t xml:space="preserve">(anonimizacja) </w:t>
      </w:r>
      <w:r w:rsidRPr="00831F94">
        <w:rPr>
          <w:rFonts w:cs="Tahoma"/>
        </w:rPr>
        <w:t xml:space="preserve">w Stalowej Woli wynosi </w:t>
      </w:r>
      <w:r>
        <w:rPr>
          <w:rFonts w:cs="Tahoma"/>
        </w:rPr>
        <w:t xml:space="preserve">17.156,37 </w:t>
      </w:r>
      <w:r w:rsidRPr="00831F94">
        <w:rPr>
          <w:rFonts w:cs="Tahoma"/>
        </w:rPr>
        <w:t xml:space="preserve">zł (w tym należność główna </w:t>
      </w:r>
      <w:r>
        <w:rPr>
          <w:rFonts w:cs="Tahoma"/>
        </w:rPr>
        <w:t>13.565,69</w:t>
      </w:r>
      <w:r w:rsidRPr="00831F94">
        <w:rPr>
          <w:rFonts w:cs="Tahoma"/>
        </w:rPr>
        <w:t xml:space="preserve"> zł, odsetki </w:t>
      </w:r>
      <w:r>
        <w:rPr>
          <w:rFonts w:cs="Tahoma"/>
        </w:rPr>
        <w:t>3.590,68 zł) natomiast z </w:t>
      </w:r>
      <w:r w:rsidRPr="00831F94">
        <w:rPr>
          <w:rFonts w:cs="Tahoma"/>
        </w:rPr>
        <w:t>lok</w:t>
      </w:r>
      <w:r>
        <w:rPr>
          <w:rFonts w:cs="Tahoma"/>
        </w:rPr>
        <w:t>alu przy ul. </w:t>
      </w:r>
      <w:r w:rsidR="00EA0DBF">
        <w:rPr>
          <w:rFonts w:cs="Tahoma"/>
        </w:rPr>
        <w:t>(anonimizacja)</w:t>
      </w:r>
      <w:r w:rsidRPr="00831F94">
        <w:rPr>
          <w:rFonts w:cs="Tahoma"/>
        </w:rPr>
        <w:t xml:space="preserve"> kwota zadłużenia </w:t>
      </w:r>
      <w:r>
        <w:rPr>
          <w:rFonts w:cs="Tahoma"/>
        </w:rPr>
        <w:t xml:space="preserve">lokalu </w:t>
      </w:r>
      <w:r w:rsidRPr="00831F94">
        <w:rPr>
          <w:rFonts w:cs="Tahoma"/>
        </w:rPr>
        <w:t xml:space="preserve">wynosi </w:t>
      </w:r>
      <w:r>
        <w:rPr>
          <w:rFonts w:cs="Tahoma"/>
        </w:rPr>
        <w:t xml:space="preserve">69.257,22 </w:t>
      </w:r>
      <w:r w:rsidRPr="00831F94">
        <w:rPr>
          <w:rFonts w:cs="Tahoma"/>
        </w:rPr>
        <w:t xml:space="preserve">zł (w tym należność główna </w:t>
      </w:r>
      <w:r>
        <w:rPr>
          <w:rFonts w:cs="Tahoma"/>
        </w:rPr>
        <w:t>38.445,22</w:t>
      </w:r>
      <w:r w:rsidRPr="00831F94">
        <w:rPr>
          <w:rFonts w:cs="Tahoma"/>
        </w:rPr>
        <w:t xml:space="preserve"> zł, odsetki </w:t>
      </w:r>
      <w:r w:rsidR="009D3D10">
        <w:rPr>
          <w:rFonts w:cs="Tahoma"/>
        </w:rPr>
        <w:t>30.812,00 zł). Ponadto do ww.</w:t>
      </w:r>
      <w:r>
        <w:rPr>
          <w:rFonts w:cs="Tahoma"/>
        </w:rPr>
        <w:t xml:space="preserve"> kwoty należy doliczyć również koszty eksmisyjne</w:t>
      </w:r>
      <w:r w:rsidR="000F06DD">
        <w:rPr>
          <w:rFonts w:cs="Tahoma"/>
        </w:rPr>
        <w:t xml:space="preserve"> dłużników z lokalu przy ul.</w:t>
      </w:r>
      <w:r>
        <w:rPr>
          <w:rFonts w:cs="Tahoma"/>
        </w:rPr>
        <w:t>,</w:t>
      </w:r>
      <w:r w:rsidR="00EA0DBF" w:rsidRPr="00EA0DBF">
        <w:t xml:space="preserve"> </w:t>
      </w:r>
      <w:r w:rsidR="00EA0DBF">
        <w:rPr>
          <w:rFonts w:cs="Tahoma"/>
        </w:rPr>
        <w:t>(anonimizacja),</w:t>
      </w:r>
      <w:r>
        <w:rPr>
          <w:rFonts w:cs="Tahoma"/>
        </w:rPr>
        <w:t xml:space="preserve"> które w łąc</w:t>
      </w:r>
      <w:r w:rsidR="009D3D10">
        <w:rPr>
          <w:rFonts w:cs="Tahoma"/>
        </w:rPr>
        <w:t>znej wysokości wynoszą 5.556,02 </w:t>
      </w:r>
      <w:r>
        <w:rPr>
          <w:rFonts w:cs="Tahoma"/>
        </w:rPr>
        <w:t>zł. Podsumowując: zaległości główne wynoszą łącznie 52.010,91 zł, odsetki 3</w:t>
      </w:r>
      <w:r w:rsidR="000F06DD">
        <w:rPr>
          <w:rFonts w:cs="Tahoma"/>
        </w:rPr>
        <w:t xml:space="preserve">4.402,68 zł, koszty eksmisyjne </w:t>
      </w:r>
      <w:r>
        <w:rPr>
          <w:rFonts w:cs="Tahoma"/>
        </w:rPr>
        <w:t>5.556,02 zł.</w:t>
      </w:r>
    </w:p>
    <w:p w:rsidR="00437128" w:rsidRDefault="00437128" w:rsidP="00FC43F9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831F94">
        <w:rPr>
          <w:rFonts w:cs="Tahoma"/>
        </w:rPr>
        <w:t xml:space="preserve">Wymienione zaległości obciążają </w:t>
      </w:r>
      <w:r>
        <w:rPr>
          <w:rFonts w:cs="Tahoma"/>
        </w:rPr>
        <w:t>byłych najemców i lokatorów państwa</w:t>
      </w:r>
      <w:r w:rsidR="00EA0DBF">
        <w:rPr>
          <w:rFonts w:cs="Tahoma"/>
        </w:rPr>
        <w:t xml:space="preserve"> </w:t>
      </w:r>
      <w:r w:rsidR="00EA0DBF" w:rsidRPr="00EA0DBF">
        <w:rPr>
          <w:rFonts w:cs="Tahoma"/>
        </w:rPr>
        <w:t>(anonimizacja)</w:t>
      </w:r>
      <w:r>
        <w:rPr>
          <w:rFonts w:cs="Tahoma"/>
        </w:rPr>
        <w:t xml:space="preserve">. Pan </w:t>
      </w:r>
      <w:r w:rsidR="00EA0DBF" w:rsidRPr="00EA0DBF">
        <w:rPr>
          <w:rFonts w:cs="Tahoma"/>
        </w:rPr>
        <w:t xml:space="preserve">(anonimizacja) </w:t>
      </w:r>
      <w:r>
        <w:rPr>
          <w:rFonts w:cs="Tahoma"/>
        </w:rPr>
        <w:t xml:space="preserve">zmarł w dniu 8 listopada 2020 roku, a pani </w:t>
      </w:r>
      <w:r w:rsidR="00EA0DBF" w:rsidRPr="00EA0DBF">
        <w:rPr>
          <w:rFonts w:cs="Tahoma"/>
        </w:rPr>
        <w:t xml:space="preserve">(anonimizacja) </w:t>
      </w:r>
      <w:r>
        <w:rPr>
          <w:rFonts w:cs="Tahoma"/>
        </w:rPr>
        <w:t xml:space="preserve">zmarła w dniu 20 marca 2021 roku. </w:t>
      </w:r>
    </w:p>
    <w:p w:rsidR="00437128" w:rsidRDefault="00437128" w:rsidP="00FC43F9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Początkowo państwo </w:t>
      </w:r>
      <w:r w:rsidR="00EA0DBF" w:rsidRPr="00EA0DBF">
        <w:rPr>
          <w:rFonts w:cs="Tahoma"/>
        </w:rPr>
        <w:t xml:space="preserve">(anonimizacja) </w:t>
      </w:r>
      <w:r>
        <w:rPr>
          <w:rFonts w:cs="Tahoma"/>
        </w:rPr>
        <w:t>zajmowali lokal mieszkalny położony przy ul. </w:t>
      </w:r>
      <w:r w:rsidR="00EA0DBF" w:rsidRPr="00EA0DBF">
        <w:rPr>
          <w:rFonts w:cs="Tahoma"/>
        </w:rPr>
        <w:t xml:space="preserve">(anonimizacja) </w:t>
      </w:r>
      <w:r>
        <w:rPr>
          <w:rFonts w:cs="Tahoma"/>
        </w:rPr>
        <w:t xml:space="preserve"> w Stalowej Woli nie regulując należności związanych z zapłatą czynszu i opłat za korzystanie z lokalu. Z uwagi na rosnące zadłużenie czynszowe umowa najmu lokalu </w:t>
      </w:r>
      <w:r w:rsidR="009D3D10">
        <w:rPr>
          <w:rFonts w:cs="Tahoma"/>
        </w:rPr>
        <w:t>przy ul. </w:t>
      </w:r>
      <w:r w:rsidR="00EA0DBF" w:rsidRPr="00EA0DBF">
        <w:rPr>
          <w:rFonts w:cs="Tahoma"/>
        </w:rPr>
        <w:t xml:space="preserve">(anonimizacja) </w:t>
      </w:r>
      <w:r w:rsidR="000F06DD">
        <w:rPr>
          <w:rFonts w:cs="Tahoma"/>
        </w:rPr>
        <w:t xml:space="preserve"> </w:t>
      </w:r>
      <w:r>
        <w:rPr>
          <w:rFonts w:cs="Tahoma"/>
        </w:rPr>
        <w:t>została wypowiedziana</w:t>
      </w:r>
      <w:r w:rsidR="000F06DD">
        <w:rPr>
          <w:rFonts w:cs="Tahoma"/>
        </w:rPr>
        <w:t xml:space="preserve"> państwu</w:t>
      </w:r>
      <w:r w:rsidR="00EA0DBF">
        <w:rPr>
          <w:rFonts w:cs="Tahoma"/>
        </w:rPr>
        <w:t xml:space="preserve"> </w:t>
      </w:r>
      <w:r w:rsidR="00EA0DBF" w:rsidRPr="00EA0DBF">
        <w:rPr>
          <w:rFonts w:cs="Tahoma"/>
        </w:rPr>
        <w:t>(anonimizacja)</w:t>
      </w:r>
      <w:r>
        <w:rPr>
          <w:rFonts w:cs="Tahoma"/>
        </w:rPr>
        <w:t>, ponadto ich rodzina posiadała również wyrok eksmisji z </w:t>
      </w:r>
      <w:r w:rsidR="000F06DD">
        <w:rPr>
          <w:rFonts w:cs="Tahoma"/>
        </w:rPr>
        <w:t>ww.</w:t>
      </w:r>
      <w:r>
        <w:rPr>
          <w:rFonts w:cs="Tahoma"/>
        </w:rPr>
        <w:t xml:space="preserve"> lokalu gminnego. Na podstawie orzeczonego wyroku sądowego państwu </w:t>
      </w:r>
      <w:r w:rsidR="00EA0DBF" w:rsidRPr="00EA0DBF">
        <w:rPr>
          <w:rFonts w:cs="Tahoma"/>
        </w:rPr>
        <w:t xml:space="preserve">(anonimizacja) </w:t>
      </w:r>
      <w:r w:rsidR="000F06DD">
        <w:rPr>
          <w:rFonts w:cs="Tahoma"/>
        </w:rPr>
        <w:t xml:space="preserve">w roku 2013 </w:t>
      </w:r>
      <w:r>
        <w:rPr>
          <w:rFonts w:cs="Tahoma"/>
        </w:rPr>
        <w:t>przedstawiono ofertę najmu socjalnego lokalu przydział lokalu socjalnego położonego prz</w:t>
      </w:r>
      <w:r w:rsidR="00EA0DBF">
        <w:rPr>
          <w:rFonts w:cs="Tahoma"/>
        </w:rPr>
        <w:t xml:space="preserve">y ul. </w:t>
      </w:r>
      <w:r w:rsidR="00EA0DBF" w:rsidRPr="00EA0DBF">
        <w:rPr>
          <w:rFonts w:cs="Tahoma"/>
        </w:rPr>
        <w:t xml:space="preserve">(anonimizacja) </w:t>
      </w:r>
      <w:r>
        <w:rPr>
          <w:rFonts w:cs="Tahoma"/>
        </w:rPr>
        <w:t>w Stalowej Woli, w którym zamieszkiwali do śmierci.</w:t>
      </w:r>
    </w:p>
    <w:p w:rsidR="00437128" w:rsidRDefault="00437128" w:rsidP="00FC43F9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Prowadzone przez Komornika Sądowego postępowania egzekucyjne docelowo okazały się bezskuteczne. Komornik w trakcie prowadzonych postępowań egzekucyjnych nie ustalił składników majątków dłużników, zarówno ruchomych jak i nieruchomych. Dłużnicy nie posiadali rachunków bankowych, nie przysługiwały jej wierzytelności ani żadne inne prawa majątkowe. Egzekucja </w:t>
      </w:r>
      <w:r>
        <w:rPr>
          <w:rFonts w:cs="Tahoma"/>
        </w:rPr>
        <w:lastRenderedPageBreak/>
        <w:t>ze świadczeń rentowo-emerytalnych oraz zasiłków okazała się również bezskuteczna z uwagi na to, że ww. świadczenia im nie przysługiwały. W ostatnim miejscu zamieszkania zmarli posiadali jedynie zużyte rzeczy ruchome, bez wartości handlowej. Zmarłym nie przysługiwało prawo własności/współwłasności do jakiejkolwiek nieruchomości.</w:t>
      </w:r>
    </w:p>
    <w:p w:rsidR="00437128" w:rsidRDefault="00437128" w:rsidP="00FC43F9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Komornik nie ustalił innych istotnych z punktu widzenia prowadzonego postępowania egzekucyjnego informacji na temat majątku pozwalającego na wyegzekwowanie dochodzonych należności. </w:t>
      </w:r>
    </w:p>
    <w:p w:rsidR="00437128" w:rsidRPr="00ED65C2" w:rsidRDefault="00437128" w:rsidP="00FC43F9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Z ustaleń administracji wynika, że dzieci</w:t>
      </w:r>
      <w:r w:rsidR="009D3D10">
        <w:rPr>
          <w:rFonts w:cs="Tahoma"/>
        </w:rPr>
        <w:t xml:space="preserve"> państwa </w:t>
      </w:r>
      <w:r w:rsidR="00EA0DBF" w:rsidRPr="00EA0DBF">
        <w:rPr>
          <w:rFonts w:cs="Tahoma"/>
        </w:rPr>
        <w:t xml:space="preserve">(anonimizacja) </w:t>
      </w:r>
      <w:bookmarkStart w:id="0" w:name="_GoBack"/>
      <w:bookmarkEnd w:id="0"/>
      <w:r>
        <w:rPr>
          <w:rFonts w:cs="Tahoma"/>
        </w:rPr>
        <w:t>zł</w:t>
      </w:r>
      <w:r w:rsidR="009D3D10">
        <w:rPr>
          <w:rFonts w:cs="Tahoma"/>
        </w:rPr>
        <w:t>ożyły notarialne oświadczenie o </w:t>
      </w:r>
      <w:r>
        <w:rPr>
          <w:rFonts w:cs="Tahoma"/>
        </w:rPr>
        <w:t xml:space="preserve">odrzucenie spadku po rodzicach. Próby skierowania </w:t>
      </w:r>
      <w:r w:rsidRPr="00ED65C2">
        <w:rPr>
          <w:rFonts w:cs="Tahoma"/>
        </w:rPr>
        <w:t xml:space="preserve">ewentualnych roszczeń w stosunku do ewentualnych spadkobierców </w:t>
      </w:r>
      <w:r>
        <w:rPr>
          <w:rFonts w:cs="Tahoma"/>
        </w:rPr>
        <w:t>mogłyby</w:t>
      </w:r>
      <w:r w:rsidRPr="00ED65C2">
        <w:rPr>
          <w:rFonts w:cs="Tahoma"/>
        </w:rPr>
        <w:t xml:space="preserve"> </w:t>
      </w:r>
      <w:r>
        <w:rPr>
          <w:rFonts w:cs="Tahoma"/>
        </w:rPr>
        <w:t xml:space="preserve">okazać się bezskuteczne, a ewentualne </w:t>
      </w:r>
      <w:r w:rsidRPr="00ED65C2">
        <w:rPr>
          <w:rFonts w:cs="Tahoma"/>
        </w:rPr>
        <w:t xml:space="preserve">dochodzenie kwoty zadłużenia na drodze postępowania sądowego od spadkobierców </w:t>
      </w:r>
      <w:r>
        <w:rPr>
          <w:rFonts w:cs="Tahoma"/>
        </w:rPr>
        <w:t xml:space="preserve">to </w:t>
      </w:r>
      <w:r w:rsidR="009D3D10">
        <w:rPr>
          <w:rFonts w:cs="Tahoma"/>
        </w:rPr>
        <w:t>dodatkowe koszty</w:t>
      </w:r>
      <w:r w:rsidRPr="00ED65C2">
        <w:rPr>
          <w:rFonts w:cs="Tahoma"/>
        </w:rPr>
        <w:t>, zaś sama egzekucja</w:t>
      </w:r>
      <w:r w:rsidR="009D3D10">
        <w:rPr>
          <w:rFonts w:cs="Tahoma"/>
        </w:rPr>
        <w:t xml:space="preserve"> może okazać się </w:t>
      </w:r>
      <w:r w:rsidRPr="00ED65C2">
        <w:rPr>
          <w:rFonts w:cs="Tahoma"/>
        </w:rPr>
        <w:t xml:space="preserve">bezskuteczna.     </w:t>
      </w:r>
    </w:p>
    <w:p w:rsidR="00437128" w:rsidRPr="00ED65C2" w:rsidRDefault="00437128" w:rsidP="00FC43F9">
      <w:pPr>
        <w:tabs>
          <w:tab w:val="left" w:pos="500"/>
        </w:tabs>
        <w:spacing w:line="360" w:lineRule="auto"/>
        <w:jc w:val="both"/>
        <w:rPr>
          <w:rFonts w:cs="Tahoma"/>
        </w:rPr>
      </w:pPr>
      <w:r w:rsidRPr="00ED65C2">
        <w:rPr>
          <w:rFonts w:cs="Tahoma"/>
        </w:rPr>
        <w:t>W ocenie administratora gminnych zasobów komunalnych odzyskanie należności czynszowych jest niemożliwe wobec czego zasadne jest ich umorzenie w całości.</w:t>
      </w:r>
    </w:p>
    <w:p w:rsidR="00437128" w:rsidRPr="00ED65C2" w:rsidRDefault="00437128" w:rsidP="00FC43F9">
      <w:pPr>
        <w:tabs>
          <w:tab w:val="left" w:pos="500"/>
        </w:tabs>
        <w:spacing w:line="360" w:lineRule="auto"/>
        <w:jc w:val="both"/>
        <w:rPr>
          <w:rFonts w:cs="Tahoma"/>
        </w:rPr>
      </w:pPr>
    </w:p>
    <w:p w:rsidR="00437128" w:rsidRDefault="00437128" w:rsidP="00FC43F9">
      <w:pPr>
        <w:tabs>
          <w:tab w:val="left" w:pos="486"/>
        </w:tabs>
        <w:spacing w:line="360" w:lineRule="auto"/>
        <w:jc w:val="both"/>
        <w:rPr>
          <w:rFonts w:cs="Tahoma"/>
        </w:rPr>
      </w:pPr>
    </w:p>
    <w:p w:rsidR="00437128" w:rsidRPr="00FC43F9" w:rsidRDefault="00437128" w:rsidP="00FC43F9">
      <w:pPr>
        <w:tabs>
          <w:tab w:val="left" w:pos="500"/>
        </w:tabs>
        <w:spacing w:line="360" w:lineRule="auto"/>
        <w:jc w:val="both"/>
        <w:rPr>
          <w:rFonts w:cs="Tahoma"/>
        </w:rPr>
      </w:pPr>
    </w:p>
    <w:sectPr w:rsidR="00437128" w:rsidRPr="00FC43F9" w:rsidSect="000B4746">
      <w:footnotePr>
        <w:pos w:val="beneathText"/>
      </w:footnotePr>
      <w:pgSz w:w="11905" w:h="16837"/>
      <w:pgMar w:top="851" w:right="1134" w:bottom="1134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B3" w:rsidRDefault="00A00FB3" w:rsidP="00B442CF">
      <w:r>
        <w:separator/>
      </w:r>
    </w:p>
  </w:endnote>
  <w:endnote w:type="continuationSeparator" w:id="0">
    <w:p w:rsidR="00A00FB3" w:rsidRDefault="00A00FB3" w:rsidP="00B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B3" w:rsidRDefault="00A00FB3" w:rsidP="00B442CF">
      <w:r>
        <w:separator/>
      </w:r>
    </w:p>
  </w:footnote>
  <w:footnote w:type="continuationSeparator" w:id="0">
    <w:p w:rsidR="00A00FB3" w:rsidRDefault="00A00FB3" w:rsidP="00B4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F2DCF43-AE75-4549-86AB-1F606973588C}"/>
  </w:docVars>
  <w:rsids>
    <w:rsidRoot w:val="009C40C8"/>
    <w:rsid w:val="00014A7C"/>
    <w:rsid w:val="00021C53"/>
    <w:rsid w:val="000469EB"/>
    <w:rsid w:val="00055276"/>
    <w:rsid w:val="000753C4"/>
    <w:rsid w:val="000B4746"/>
    <w:rsid w:val="000F06DD"/>
    <w:rsid w:val="000F3156"/>
    <w:rsid w:val="0010028C"/>
    <w:rsid w:val="00131011"/>
    <w:rsid w:val="00131ED0"/>
    <w:rsid w:val="00132FA1"/>
    <w:rsid w:val="001379C5"/>
    <w:rsid w:val="00157A5F"/>
    <w:rsid w:val="0016326F"/>
    <w:rsid w:val="00177F52"/>
    <w:rsid w:val="0019513E"/>
    <w:rsid w:val="001C391C"/>
    <w:rsid w:val="001C3B47"/>
    <w:rsid w:val="002101D2"/>
    <w:rsid w:val="00217174"/>
    <w:rsid w:val="002224A8"/>
    <w:rsid w:val="0027193D"/>
    <w:rsid w:val="002758DC"/>
    <w:rsid w:val="00277CEB"/>
    <w:rsid w:val="002B2425"/>
    <w:rsid w:val="002B4DB9"/>
    <w:rsid w:val="002D18B6"/>
    <w:rsid w:val="002E3092"/>
    <w:rsid w:val="002E6510"/>
    <w:rsid w:val="00321769"/>
    <w:rsid w:val="0038756E"/>
    <w:rsid w:val="003B5668"/>
    <w:rsid w:val="003D334C"/>
    <w:rsid w:val="003F20DB"/>
    <w:rsid w:val="00403156"/>
    <w:rsid w:val="00405EEA"/>
    <w:rsid w:val="00437128"/>
    <w:rsid w:val="0044204F"/>
    <w:rsid w:val="00471898"/>
    <w:rsid w:val="004D086A"/>
    <w:rsid w:val="004E6774"/>
    <w:rsid w:val="00504F8F"/>
    <w:rsid w:val="00505720"/>
    <w:rsid w:val="00510731"/>
    <w:rsid w:val="005165F6"/>
    <w:rsid w:val="00521DD3"/>
    <w:rsid w:val="00555420"/>
    <w:rsid w:val="005C1B32"/>
    <w:rsid w:val="005C7BEB"/>
    <w:rsid w:val="005D43BE"/>
    <w:rsid w:val="005F778A"/>
    <w:rsid w:val="0060046B"/>
    <w:rsid w:val="006C4FBD"/>
    <w:rsid w:val="006D3DBD"/>
    <w:rsid w:val="007340D1"/>
    <w:rsid w:val="00734F50"/>
    <w:rsid w:val="00736F01"/>
    <w:rsid w:val="00755CAB"/>
    <w:rsid w:val="00761908"/>
    <w:rsid w:val="0077706A"/>
    <w:rsid w:val="00785863"/>
    <w:rsid w:val="00797C10"/>
    <w:rsid w:val="007A181B"/>
    <w:rsid w:val="007A5A49"/>
    <w:rsid w:val="007D557B"/>
    <w:rsid w:val="00817D7E"/>
    <w:rsid w:val="00831F94"/>
    <w:rsid w:val="00841A69"/>
    <w:rsid w:val="00845C73"/>
    <w:rsid w:val="00853747"/>
    <w:rsid w:val="008851C7"/>
    <w:rsid w:val="0089142C"/>
    <w:rsid w:val="00893685"/>
    <w:rsid w:val="008C2F2C"/>
    <w:rsid w:val="008D29C4"/>
    <w:rsid w:val="008D3E20"/>
    <w:rsid w:val="008F00C8"/>
    <w:rsid w:val="00914B0E"/>
    <w:rsid w:val="0092046B"/>
    <w:rsid w:val="0092406E"/>
    <w:rsid w:val="00927F7E"/>
    <w:rsid w:val="00932543"/>
    <w:rsid w:val="00950450"/>
    <w:rsid w:val="009571C3"/>
    <w:rsid w:val="0099250A"/>
    <w:rsid w:val="009C40C8"/>
    <w:rsid w:val="009D3D10"/>
    <w:rsid w:val="009F233D"/>
    <w:rsid w:val="00A00FB3"/>
    <w:rsid w:val="00A02C0F"/>
    <w:rsid w:val="00A05EC6"/>
    <w:rsid w:val="00A435B8"/>
    <w:rsid w:val="00A5201A"/>
    <w:rsid w:val="00A577A4"/>
    <w:rsid w:val="00A83B5D"/>
    <w:rsid w:val="00A92AC1"/>
    <w:rsid w:val="00AC73D6"/>
    <w:rsid w:val="00B171FD"/>
    <w:rsid w:val="00B236C9"/>
    <w:rsid w:val="00B243A0"/>
    <w:rsid w:val="00B25398"/>
    <w:rsid w:val="00B37B4A"/>
    <w:rsid w:val="00B4210F"/>
    <w:rsid w:val="00B442CF"/>
    <w:rsid w:val="00B464E2"/>
    <w:rsid w:val="00B7143C"/>
    <w:rsid w:val="00BE0014"/>
    <w:rsid w:val="00C32146"/>
    <w:rsid w:val="00C32F83"/>
    <w:rsid w:val="00CB2359"/>
    <w:rsid w:val="00CB473A"/>
    <w:rsid w:val="00CB5D3D"/>
    <w:rsid w:val="00CC13E3"/>
    <w:rsid w:val="00CC4D9F"/>
    <w:rsid w:val="00CE64F8"/>
    <w:rsid w:val="00D050FB"/>
    <w:rsid w:val="00D3423A"/>
    <w:rsid w:val="00D46040"/>
    <w:rsid w:val="00D53450"/>
    <w:rsid w:val="00D55670"/>
    <w:rsid w:val="00D57F64"/>
    <w:rsid w:val="00D6561F"/>
    <w:rsid w:val="00D708D1"/>
    <w:rsid w:val="00D9491D"/>
    <w:rsid w:val="00D9591C"/>
    <w:rsid w:val="00DC05BF"/>
    <w:rsid w:val="00DC785F"/>
    <w:rsid w:val="00DD0B6F"/>
    <w:rsid w:val="00DE4A08"/>
    <w:rsid w:val="00EA0DBF"/>
    <w:rsid w:val="00EA5BB3"/>
    <w:rsid w:val="00EB32D0"/>
    <w:rsid w:val="00EC2702"/>
    <w:rsid w:val="00ED65C2"/>
    <w:rsid w:val="00ED6EE7"/>
    <w:rsid w:val="00EE4544"/>
    <w:rsid w:val="00EF6978"/>
    <w:rsid w:val="00F10C66"/>
    <w:rsid w:val="00F24112"/>
    <w:rsid w:val="00F323F8"/>
    <w:rsid w:val="00F67408"/>
    <w:rsid w:val="00F71E0B"/>
    <w:rsid w:val="00F90AA8"/>
    <w:rsid w:val="00FA5DA5"/>
    <w:rsid w:val="00FB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153F5-2642-4704-BC46-5CDB7C45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WW-Absatz-Standardschriftart111111">
    <w:name w:val="WW-Absatz-Standardschriftart111111"/>
  </w:style>
  <w:style w:type="character" w:customStyle="1" w:styleId="WW-Znakinumeracji">
    <w:name w:val="WW-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abela">
    <w:name w:val="Tabela"/>
    <w:basedOn w:val="Podpis1"/>
  </w:style>
  <w:style w:type="paragraph" w:styleId="Tekstdymka">
    <w:name w:val="Balloon Text"/>
    <w:basedOn w:val="Normalny"/>
    <w:link w:val="TekstdymkaZnak"/>
    <w:uiPriority w:val="99"/>
    <w:semiHidden/>
    <w:unhideWhenUsed/>
    <w:rsid w:val="00736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6F01"/>
    <w:rPr>
      <w:rFonts w:ascii="Segoe UI" w:eastAsia="Lucida Sans Unicode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42CF"/>
    <w:rPr>
      <w:rFonts w:eastAsia="Lucida Sans Unicod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42CF"/>
    <w:rPr>
      <w:rFonts w:eastAsia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CF43-AE75-4549-86AB-1F606973588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1C1E001-3868-42D5-930E-BC589757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UM</dc:creator>
  <cp:keywords/>
  <cp:lastModifiedBy>Renata Wojtanowicz</cp:lastModifiedBy>
  <cp:revision>2</cp:revision>
  <cp:lastPrinted>2023-11-07T12:52:00Z</cp:lastPrinted>
  <dcterms:created xsi:type="dcterms:W3CDTF">2023-11-20T07:56:00Z</dcterms:created>
  <dcterms:modified xsi:type="dcterms:W3CDTF">2023-11-20T07:56:00Z</dcterms:modified>
</cp:coreProperties>
</file>