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4CC" w:rsidRDefault="00FB24CC" w:rsidP="004D3E6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B24CC" w:rsidRDefault="00FB24CC" w:rsidP="004D3E6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4CC" w:rsidRDefault="00FB24CC" w:rsidP="00FB2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4C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606CB7" w:rsidRDefault="00606CB7" w:rsidP="00FB2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488" w:rsidRDefault="00606CB7" w:rsidP="00CB7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FB24CC" w:rsidRPr="00E51A9A">
        <w:rPr>
          <w:rFonts w:ascii="Times New Roman" w:hAnsi="Times New Roman" w:cs="Times New Roman"/>
          <w:b/>
          <w:sz w:val="24"/>
          <w:szCs w:val="24"/>
        </w:rPr>
        <w:t>o</w:t>
      </w:r>
      <w:r>
        <w:rPr>
          <w:rFonts w:ascii="Times New Roman" w:hAnsi="Times New Roman" w:cs="Times New Roman"/>
          <w:b/>
          <w:sz w:val="24"/>
          <w:szCs w:val="24"/>
        </w:rPr>
        <w:t xml:space="preserve"> uchwały zmieniającej uchwałę</w:t>
      </w:r>
      <w:r w:rsidR="00FB24CC" w:rsidRPr="00E51A9A">
        <w:rPr>
          <w:rFonts w:ascii="Times New Roman" w:hAnsi="Times New Roman" w:cs="Times New Roman"/>
          <w:b/>
          <w:sz w:val="24"/>
          <w:szCs w:val="24"/>
        </w:rPr>
        <w:t xml:space="preserve"> w sprawie ustalenia sieci publicznych przedszkoli i oddziałów przedszkolnych w szkołach podstaw</w:t>
      </w:r>
      <w:r w:rsidR="003A76F9">
        <w:rPr>
          <w:rFonts w:ascii="Times New Roman" w:hAnsi="Times New Roman" w:cs="Times New Roman"/>
          <w:b/>
          <w:sz w:val="24"/>
          <w:szCs w:val="24"/>
        </w:rPr>
        <w:t xml:space="preserve">owych prowadzonych przez Gminę </w:t>
      </w:r>
      <w:r w:rsidR="00FB24CC" w:rsidRPr="00E51A9A">
        <w:rPr>
          <w:rFonts w:ascii="Times New Roman" w:hAnsi="Times New Roman" w:cs="Times New Roman"/>
          <w:b/>
          <w:sz w:val="24"/>
          <w:szCs w:val="24"/>
        </w:rPr>
        <w:t>Stalowa Wola</w:t>
      </w:r>
    </w:p>
    <w:p w:rsidR="00CB74BE" w:rsidRPr="00910488" w:rsidRDefault="00CB74BE" w:rsidP="00CB74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32 ust. 1 ustawy z dnia</w:t>
      </w:r>
      <w:r w:rsidR="00910488">
        <w:rPr>
          <w:rFonts w:ascii="Times New Roman" w:hAnsi="Times New Roman" w:cs="Times New Roman"/>
          <w:sz w:val="24"/>
          <w:szCs w:val="24"/>
        </w:rPr>
        <w:t xml:space="preserve"> 14 grudnia 2016 r. </w:t>
      </w:r>
      <w:r w:rsidR="00546D8F">
        <w:rPr>
          <w:rFonts w:ascii="Times New Roman" w:hAnsi="Times New Roman" w:cs="Times New Roman"/>
          <w:sz w:val="24"/>
          <w:szCs w:val="24"/>
        </w:rPr>
        <w:t xml:space="preserve"> </w:t>
      </w:r>
      <w:r w:rsidR="00910488">
        <w:rPr>
          <w:rFonts w:ascii="Times New Roman" w:hAnsi="Times New Roman" w:cs="Times New Roman"/>
          <w:sz w:val="24"/>
          <w:szCs w:val="24"/>
        </w:rPr>
        <w:t>rada gminy</w:t>
      </w:r>
      <w:r>
        <w:rPr>
          <w:rFonts w:ascii="Times New Roman" w:hAnsi="Times New Roman" w:cs="Times New Roman"/>
          <w:sz w:val="24"/>
          <w:szCs w:val="24"/>
        </w:rPr>
        <w:t xml:space="preserve"> po uzyskaniu pozytywnej opinii </w:t>
      </w:r>
      <w:r w:rsidR="00546D8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ur</w:t>
      </w:r>
      <w:r w:rsidR="00546D8F">
        <w:rPr>
          <w:rFonts w:ascii="Times New Roman" w:hAnsi="Times New Roman" w:cs="Times New Roman"/>
          <w:sz w:val="24"/>
          <w:szCs w:val="24"/>
        </w:rPr>
        <w:t>atora o</w:t>
      </w:r>
      <w:r>
        <w:rPr>
          <w:rFonts w:ascii="Times New Roman" w:hAnsi="Times New Roman" w:cs="Times New Roman"/>
          <w:sz w:val="24"/>
          <w:szCs w:val="24"/>
        </w:rPr>
        <w:t>światy</w:t>
      </w:r>
      <w:r w:rsidR="00910488">
        <w:rPr>
          <w:rFonts w:ascii="Times New Roman" w:hAnsi="Times New Roman" w:cs="Times New Roman"/>
          <w:sz w:val="24"/>
          <w:szCs w:val="24"/>
        </w:rPr>
        <w:t xml:space="preserve"> ustala sieć</w:t>
      </w:r>
      <w:r>
        <w:rPr>
          <w:rFonts w:ascii="Times New Roman" w:hAnsi="Times New Roman" w:cs="Times New Roman"/>
          <w:sz w:val="24"/>
          <w:szCs w:val="24"/>
        </w:rPr>
        <w:t xml:space="preserve"> prowadzanych</w:t>
      </w:r>
      <w:r w:rsidR="00910488">
        <w:rPr>
          <w:rFonts w:ascii="Times New Roman" w:hAnsi="Times New Roman" w:cs="Times New Roman"/>
          <w:sz w:val="24"/>
          <w:szCs w:val="24"/>
        </w:rPr>
        <w:t xml:space="preserve"> przez gminę przedszkoli</w:t>
      </w:r>
      <w:r>
        <w:rPr>
          <w:rFonts w:ascii="Times New Roman" w:hAnsi="Times New Roman" w:cs="Times New Roman"/>
          <w:sz w:val="24"/>
          <w:szCs w:val="24"/>
        </w:rPr>
        <w:t xml:space="preserve"> i oddziałów przedszkolnych </w:t>
      </w:r>
      <w:r w:rsidR="00546D8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w szkołach podstawowych. </w:t>
      </w:r>
    </w:p>
    <w:p w:rsidR="00FB24CC" w:rsidRDefault="00CB74BE" w:rsidP="00CB74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Związku ze </w:t>
      </w:r>
      <w:r w:rsidR="00910488">
        <w:rPr>
          <w:rFonts w:ascii="Times New Roman" w:hAnsi="Times New Roman" w:cs="Times New Roman"/>
          <w:sz w:val="24"/>
          <w:szCs w:val="24"/>
        </w:rPr>
        <w:t>zamianą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B24CC">
        <w:rPr>
          <w:rFonts w:ascii="Times New Roman" w:hAnsi="Times New Roman" w:cs="Times New Roman"/>
          <w:sz w:val="24"/>
          <w:szCs w:val="24"/>
        </w:rPr>
        <w:t xml:space="preserve">z dniem 1 </w:t>
      </w:r>
      <w:r w:rsidR="00E51A9A">
        <w:rPr>
          <w:rFonts w:ascii="Times New Roman" w:hAnsi="Times New Roman" w:cs="Times New Roman"/>
          <w:sz w:val="24"/>
          <w:szCs w:val="24"/>
        </w:rPr>
        <w:t>września</w:t>
      </w:r>
      <w:r w:rsidR="00FB24CC">
        <w:rPr>
          <w:rFonts w:ascii="Times New Roman" w:hAnsi="Times New Roman" w:cs="Times New Roman"/>
          <w:sz w:val="24"/>
          <w:szCs w:val="24"/>
        </w:rPr>
        <w:t xml:space="preserve"> 2023 r. siedziby Przedszkola Integracyjnego nr 12 i</w:t>
      </w:r>
      <w:r w:rsidR="00E51A9A">
        <w:rPr>
          <w:rFonts w:ascii="Times New Roman" w:hAnsi="Times New Roman" w:cs="Times New Roman"/>
          <w:sz w:val="24"/>
          <w:szCs w:val="24"/>
        </w:rPr>
        <w:t xml:space="preserve">m. Jana Christiana Andersena w Stalowej Woli z ul. </w:t>
      </w:r>
      <w:r w:rsidR="00FB24CC">
        <w:rPr>
          <w:rFonts w:ascii="Times New Roman" w:hAnsi="Times New Roman" w:cs="Times New Roman"/>
          <w:sz w:val="24"/>
          <w:szCs w:val="24"/>
        </w:rPr>
        <w:t xml:space="preserve">Okulickiego </w:t>
      </w:r>
      <w:r w:rsidR="00E51A9A">
        <w:rPr>
          <w:rFonts w:ascii="Times New Roman" w:hAnsi="Times New Roman" w:cs="Times New Roman"/>
          <w:sz w:val="24"/>
          <w:szCs w:val="24"/>
        </w:rPr>
        <w:t>20 na ul. Komisji E</w:t>
      </w:r>
      <w:r>
        <w:rPr>
          <w:rFonts w:ascii="Times New Roman" w:hAnsi="Times New Roman" w:cs="Times New Roman"/>
          <w:sz w:val="24"/>
          <w:szCs w:val="24"/>
        </w:rPr>
        <w:t>dukacji Narodowej 1 konieczne jest podjęcie niniejszej uchwały.</w:t>
      </w:r>
    </w:p>
    <w:p w:rsidR="00A61FD5" w:rsidRPr="00FB24CC" w:rsidRDefault="00A61FD5" w:rsidP="00E51A9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61FD5" w:rsidRPr="00FB24CC" w:rsidSect="00791CD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70A"/>
    <w:rsid w:val="000B4F76"/>
    <w:rsid w:val="0013334E"/>
    <w:rsid w:val="00203C9E"/>
    <w:rsid w:val="003A76F9"/>
    <w:rsid w:val="004D3E69"/>
    <w:rsid w:val="00546D8F"/>
    <w:rsid w:val="00601E9B"/>
    <w:rsid w:val="00606CB7"/>
    <w:rsid w:val="00791CDD"/>
    <w:rsid w:val="007B3153"/>
    <w:rsid w:val="008D4EBD"/>
    <w:rsid w:val="0090070A"/>
    <w:rsid w:val="00910488"/>
    <w:rsid w:val="00A61FD5"/>
    <w:rsid w:val="00A80C19"/>
    <w:rsid w:val="00B6092E"/>
    <w:rsid w:val="00CB74BE"/>
    <w:rsid w:val="00D36104"/>
    <w:rsid w:val="00E22533"/>
    <w:rsid w:val="00E51A9A"/>
    <w:rsid w:val="00E56F1B"/>
    <w:rsid w:val="00E57456"/>
    <w:rsid w:val="00E758A1"/>
    <w:rsid w:val="00FB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8B743-D05B-4245-870F-89FBAD31C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0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Łukasik</dc:creator>
  <cp:keywords/>
  <dc:description/>
  <cp:lastModifiedBy>Katarzyna Łukasik</cp:lastModifiedBy>
  <cp:revision>3</cp:revision>
  <cp:lastPrinted>2023-10-25T07:46:00Z</cp:lastPrinted>
  <dcterms:created xsi:type="dcterms:W3CDTF">2023-09-12T10:59:00Z</dcterms:created>
  <dcterms:modified xsi:type="dcterms:W3CDTF">2023-11-17T10:25:00Z</dcterms:modified>
</cp:coreProperties>
</file>