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prognozie finansowej na lata 201</w:t>
      </w:r>
      <w:r w:rsidR="00C30576">
        <w:rPr>
          <w:b/>
          <w:u w:val="single"/>
        </w:rPr>
        <w:t>8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213B65">
        <w:rPr>
          <w:b/>
          <w:u w:val="single"/>
        </w:rPr>
        <w:t>2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>Prognoza 201</w:t>
      </w:r>
      <w:r w:rsidR="00C30576">
        <w:rPr>
          <w:u w:val="single"/>
        </w:rPr>
        <w:t>8</w:t>
      </w:r>
    </w:p>
    <w:p w:rsidR="00FF775B" w:rsidRPr="00FF775B" w:rsidRDefault="00FF775B" w:rsidP="004D748E">
      <w:pPr>
        <w:rPr>
          <w:u w:val="single"/>
        </w:rPr>
      </w:pPr>
    </w:p>
    <w:p w:rsidR="001B3787" w:rsidRDefault="00E87631" w:rsidP="0069737F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5A564D">
        <w:t>27</w:t>
      </w:r>
      <w:r w:rsidR="00B53859">
        <w:t xml:space="preserve"> grudnia</w:t>
      </w:r>
      <w:r w:rsidRPr="00DB2AC2">
        <w:t xml:space="preserve"> </w:t>
      </w:r>
      <w:r w:rsidR="006B75AA" w:rsidRPr="00DB2AC2">
        <w:t>201</w:t>
      </w:r>
      <w:r w:rsidR="00BA6349" w:rsidRPr="00DB2AC2">
        <w:t>8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F95540">
        <w:t xml:space="preserve"> zmniejszenie</w:t>
      </w:r>
      <w:r w:rsidR="001B3787">
        <w:t>:</w:t>
      </w:r>
    </w:p>
    <w:p w:rsidR="0074373E" w:rsidRDefault="001B3787" w:rsidP="0069737F">
      <w:pPr>
        <w:jc w:val="both"/>
      </w:pPr>
      <w:r>
        <w:t>1)</w:t>
      </w:r>
      <w:r w:rsidR="00527889">
        <w:t xml:space="preserve"> </w:t>
      </w:r>
      <w:r w:rsidR="0069737F" w:rsidRPr="00F978C4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 w:rsidR="00A30AFB">
        <w:t>338.</w:t>
      </w:r>
      <w:r w:rsidR="00970FE8">
        <w:t>859</w:t>
      </w:r>
      <w:r w:rsidR="00A30AFB">
        <w:t>,31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5A564D">
        <w:t>277.857.199,93</w:t>
      </w:r>
      <w:r w:rsidR="007E4849">
        <w:t xml:space="preserve"> zł </w:t>
      </w:r>
      <w:r w:rsidR="0069737F">
        <w:t xml:space="preserve">do kwoty </w:t>
      </w:r>
      <w:r w:rsidR="00F95540">
        <w:t xml:space="preserve">    </w:t>
      </w:r>
      <w:r w:rsidR="00F95540">
        <w:br/>
        <w:t xml:space="preserve">      </w:t>
      </w:r>
      <w:r w:rsidR="00A30AFB">
        <w:t>277.518.340,62</w:t>
      </w:r>
      <w:r w:rsidR="004F5158">
        <w:t xml:space="preserve"> zł, w tym</w:t>
      </w:r>
      <w:r w:rsidR="005A564D">
        <w:t xml:space="preserve"> </w:t>
      </w:r>
      <w:r w:rsidR="00A30AFB">
        <w:t xml:space="preserve">zwiększenie dochodów z </w:t>
      </w:r>
      <w:r w:rsidR="005A564D">
        <w:t>podatków i opłat</w:t>
      </w:r>
      <w:r w:rsidR="001F5A99">
        <w:t xml:space="preserve"> </w:t>
      </w:r>
      <w:r w:rsidR="00204962">
        <w:t>(1.1.</w:t>
      </w:r>
      <w:r w:rsidR="005A564D">
        <w:t>3</w:t>
      </w:r>
      <w:r w:rsidR="0074373E">
        <w:t xml:space="preserve">) o kwotę </w:t>
      </w:r>
      <w:r w:rsidR="00A30AFB">
        <w:t>24.779,36</w:t>
      </w:r>
      <w:r w:rsidR="0074373E">
        <w:t xml:space="preserve"> zł </w:t>
      </w:r>
      <w:r w:rsidR="00A30AFB">
        <w:br/>
        <w:t xml:space="preserve">      </w:t>
      </w:r>
      <w:r w:rsidR="001F5A99">
        <w:t xml:space="preserve">z kwoty </w:t>
      </w:r>
      <w:r w:rsidR="005A564D">
        <w:t>71.511.873,20</w:t>
      </w:r>
      <w:r w:rsidR="001F5A99">
        <w:t xml:space="preserve"> zł </w:t>
      </w:r>
      <w:r w:rsidR="0074373E">
        <w:t xml:space="preserve">do kwoty </w:t>
      </w:r>
      <w:r w:rsidR="005A564D">
        <w:t>71.</w:t>
      </w:r>
      <w:r w:rsidR="00A30AFB">
        <w:t>536.652,56</w:t>
      </w:r>
      <w:r w:rsidR="0074373E">
        <w:t xml:space="preserve"> zł,</w:t>
      </w:r>
    </w:p>
    <w:p w:rsidR="00204962" w:rsidRDefault="0002538F" w:rsidP="001B3787">
      <w:pPr>
        <w:jc w:val="both"/>
      </w:pPr>
      <w:r>
        <w:t xml:space="preserve">2) </w:t>
      </w:r>
      <w:r w:rsidR="001B3787" w:rsidRPr="00E838EB">
        <w:rPr>
          <w:u w:val="single"/>
        </w:rPr>
        <w:t>dochodów majątkowych</w:t>
      </w:r>
      <w:r w:rsidR="001B3787">
        <w:t xml:space="preserve"> (1.2) </w:t>
      </w:r>
      <w:r w:rsidR="001B3787" w:rsidRPr="00874CDB">
        <w:t xml:space="preserve">o kwotę </w:t>
      </w:r>
      <w:r w:rsidR="002C7B61">
        <w:t>2.532.333,79</w:t>
      </w:r>
      <w:r>
        <w:t xml:space="preserve"> </w:t>
      </w:r>
      <w:r w:rsidR="001B3787">
        <w:t>zł</w:t>
      </w:r>
      <w:r w:rsidR="001B3787" w:rsidRPr="00874CDB">
        <w:t xml:space="preserve"> </w:t>
      </w:r>
      <w:r w:rsidR="001B3787">
        <w:t xml:space="preserve">z kwoty </w:t>
      </w:r>
      <w:r w:rsidR="005A564D">
        <w:t>80.816.433,58</w:t>
      </w:r>
      <w:r w:rsidR="001B3787">
        <w:t xml:space="preserve"> zł do kwoty </w:t>
      </w:r>
      <w:r w:rsidR="00527889">
        <w:br/>
        <w:t xml:space="preserve">     </w:t>
      </w:r>
      <w:r w:rsidR="002C7B61">
        <w:t>78.284.099,79</w:t>
      </w:r>
      <w:r w:rsidR="00DA0B76">
        <w:t xml:space="preserve"> </w:t>
      </w:r>
      <w:r w:rsidR="001B3787">
        <w:t>zł, w tym</w:t>
      </w:r>
      <w:r w:rsidR="00204962">
        <w:t>:</w:t>
      </w:r>
    </w:p>
    <w:p w:rsidR="00527889" w:rsidRDefault="00527889" w:rsidP="001B3787">
      <w:pPr>
        <w:jc w:val="both"/>
      </w:pPr>
      <w:r>
        <w:t xml:space="preserve">     a) </w:t>
      </w:r>
      <w:r w:rsidR="00204962">
        <w:t>dochodów z</w:t>
      </w:r>
      <w:r>
        <w:t xml:space="preserve">e sprzedaży majątku (1.2.1) o kwotę </w:t>
      </w:r>
      <w:r w:rsidR="005A564D">
        <w:t>186.736,68</w:t>
      </w:r>
      <w:r>
        <w:t xml:space="preserve"> zł do kwoty </w:t>
      </w:r>
      <w:r w:rsidR="005A564D">
        <w:t>7.135.635,75</w:t>
      </w:r>
      <w:r w:rsidR="00F95540">
        <w:t xml:space="preserve"> </w:t>
      </w:r>
      <w:r>
        <w:t xml:space="preserve">zł,     </w:t>
      </w:r>
    </w:p>
    <w:p w:rsidR="001B3787" w:rsidRDefault="00E838EB" w:rsidP="001B3787">
      <w:pPr>
        <w:jc w:val="both"/>
      </w:pPr>
      <w:r>
        <w:t xml:space="preserve"> </w:t>
      </w:r>
      <w:r w:rsidR="00527889">
        <w:t xml:space="preserve">    b) </w:t>
      </w:r>
      <w:r w:rsidR="00204962">
        <w:t xml:space="preserve">dochodów </w:t>
      </w:r>
      <w:r w:rsidR="001B3787">
        <w:t xml:space="preserve">z tytułu dotacji oraz środków przeznaczonych na inwestycje </w:t>
      </w:r>
      <w:r w:rsidR="00527889">
        <w:t xml:space="preserve">o kwotę </w:t>
      </w:r>
      <w:r w:rsidR="005A564D">
        <w:br/>
        <w:t xml:space="preserve">            </w:t>
      </w:r>
      <w:r w:rsidR="002C7B61">
        <w:t>2.345.597,11</w:t>
      </w:r>
      <w:r w:rsidR="00527889">
        <w:t xml:space="preserve"> zł </w:t>
      </w:r>
      <w:r w:rsidR="001B3787">
        <w:t xml:space="preserve">do kwoty </w:t>
      </w:r>
      <w:r w:rsidR="002C7B61">
        <w:t>71.019.768,22</w:t>
      </w:r>
      <w:r w:rsidR="001B3787">
        <w:t xml:space="preserve">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E838EB">
        <w:t>zmniejszono</w:t>
      </w:r>
      <w:r w:rsidR="001B3787">
        <w:t xml:space="preserve"> </w:t>
      </w:r>
      <w:r>
        <w:t xml:space="preserve">o kwotę </w:t>
      </w:r>
      <w:r w:rsidR="00A30AFB">
        <w:t>2.871.193,10</w:t>
      </w:r>
      <w:r w:rsidR="0074373E">
        <w:t xml:space="preserve"> </w:t>
      </w:r>
      <w:r>
        <w:t xml:space="preserve">zł z kwoty </w:t>
      </w:r>
      <w:r w:rsidR="005A564D">
        <w:t>358.673.633,51</w:t>
      </w:r>
      <w:r w:rsidR="007E4849">
        <w:t xml:space="preserve"> zł </w:t>
      </w:r>
      <w:r>
        <w:t xml:space="preserve">do kwoty </w:t>
      </w:r>
      <w:r w:rsidR="002C7B61">
        <w:t>355.</w:t>
      </w:r>
      <w:r w:rsidR="00A30AFB">
        <w:t>802.440,41</w:t>
      </w:r>
      <w:r>
        <w:t xml:space="preserve"> 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E838EB">
        <w:t>zmniejszeniu</w:t>
      </w:r>
      <w:r>
        <w:t xml:space="preserve"> uległy wydatki ogółem (2) o kwotę </w:t>
      </w:r>
      <w:r w:rsidR="002C7B61">
        <w:t>2.</w:t>
      </w:r>
      <w:r w:rsidR="00A30AFB">
        <w:t>871.193,10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5A564D">
        <w:t>430.466.251,45</w:t>
      </w:r>
      <w:r>
        <w:t xml:space="preserve"> zł do kwoty </w:t>
      </w:r>
      <w:r w:rsidR="00A30AFB">
        <w:t>427.595.058,35</w:t>
      </w:r>
      <w:r w:rsidR="00411B2D">
        <w:t xml:space="preserve"> zł poprzez</w:t>
      </w:r>
      <w:r w:rsidR="00F95540">
        <w:t xml:space="preserve"> zmniejszenie</w:t>
      </w:r>
      <w:r>
        <w:t>:</w:t>
      </w:r>
    </w:p>
    <w:p w:rsidR="002C7B61" w:rsidRDefault="0069737F" w:rsidP="0069737F">
      <w:pPr>
        <w:jc w:val="both"/>
      </w:pPr>
      <w:r>
        <w:t xml:space="preserve">1) </w:t>
      </w:r>
      <w:r w:rsidRPr="00D844B8">
        <w:rPr>
          <w:u w:val="single"/>
        </w:rPr>
        <w:t>wydatków bieżących</w:t>
      </w:r>
      <w:r>
        <w:t xml:space="preserve"> (2.1)</w:t>
      </w:r>
      <w:r w:rsidR="00D844B8">
        <w:t xml:space="preserve"> </w:t>
      </w:r>
      <w:r w:rsidR="00D844B8" w:rsidRPr="006B75AA">
        <w:t xml:space="preserve">o kwotę </w:t>
      </w:r>
      <w:r w:rsidR="002C7B61">
        <w:t>2.</w:t>
      </w:r>
      <w:r w:rsidR="00A30AFB">
        <w:t>037.847,25</w:t>
      </w:r>
      <w:r w:rsidR="00D844B8">
        <w:t xml:space="preserve"> zł </w:t>
      </w:r>
      <w:r>
        <w:t xml:space="preserve">z kwoty </w:t>
      </w:r>
      <w:r w:rsidR="005A564D">
        <w:t>268.965.255,13</w:t>
      </w:r>
      <w:r>
        <w:t xml:space="preserve"> zł </w:t>
      </w:r>
      <w:r w:rsidRPr="006B75AA">
        <w:t xml:space="preserve">do kwoty </w:t>
      </w:r>
      <w:r w:rsidR="00F95540">
        <w:br/>
        <w:t xml:space="preserve">      </w:t>
      </w:r>
      <w:r w:rsidR="00A30AFB">
        <w:t>266.927.407,88</w:t>
      </w:r>
      <w:r w:rsidR="00D844B8">
        <w:t xml:space="preserve"> zł,</w:t>
      </w:r>
      <w:r w:rsidR="00290C4B">
        <w:t xml:space="preserve"> </w:t>
      </w:r>
      <w:r w:rsidR="005A564D">
        <w:t>w tym</w:t>
      </w:r>
      <w:r w:rsidR="002C7B61">
        <w:t>:</w:t>
      </w:r>
    </w:p>
    <w:p w:rsidR="00D65BD7" w:rsidRDefault="002C7B61" w:rsidP="0069737F">
      <w:pPr>
        <w:jc w:val="both"/>
      </w:pPr>
      <w:r>
        <w:t xml:space="preserve">    a) zmniejszenie wydatków</w:t>
      </w:r>
      <w:r w:rsidR="005A564D">
        <w:t xml:space="preserve"> z tytułu poręczeń i gwarancji (2.1.1) o kwotę 120.941,55 zł do kwoty </w:t>
      </w:r>
      <w:r w:rsidR="005A564D">
        <w:br/>
        <w:t xml:space="preserve">      </w:t>
      </w:r>
      <w:r w:rsidR="004116BA">
        <w:t xml:space="preserve">  </w:t>
      </w:r>
      <w:r w:rsidR="005A564D">
        <w:t>0,00 zł,</w:t>
      </w:r>
    </w:p>
    <w:p w:rsidR="002C7B61" w:rsidRDefault="002C7B61" w:rsidP="0069737F">
      <w:pPr>
        <w:jc w:val="both"/>
      </w:pPr>
      <w:r>
        <w:t xml:space="preserve">    b) zwiększenie wydatków </w:t>
      </w:r>
      <w:r w:rsidR="004116BA">
        <w:t xml:space="preserve">na obsługę długu (2.1.3) o kwotę 118.205,40 zł do kwoty </w:t>
      </w:r>
      <w:r w:rsidR="004116BA">
        <w:br/>
        <w:t xml:space="preserve">          3.178.972,90 zł,</w:t>
      </w:r>
    </w:p>
    <w:p w:rsidR="0069737F" w:rsidRDefault="0069737F" w:rsidP="0069737F">
      <w:pPr>
        <w:jc w:val="both"/>
      </w:pPr>
      <w:r>
        <w:t xml:space="preserve">2) </w:t>
      </w:r>
      <w:r w:rsidRPr="00D844B8">
        <w:rPr>
          <w:u w:val="single"/>
        </w:rPr>
        <w:t>wydatków majątkowych</w:t>
      </w:r>
      <w:r w:rsidRPr="006B75AA">
        <w:t xml:space="preserve"> (2.2) </w:t>
      </w:r>
      <w:r w:rsidR="00D844B8" w:rsidRPr="006B75AA">
        <w:t xml:space="preserve">o kwotę </w:t>
      </w:r>
      <w:r w:rsidR="00A30AFB">
        <w:t>833.345,85</w:t>
      </w:r>
      <w:r w:rsidR="0039368A">
        <w:t xml:space="preserve"> </w:t>
      </w:r>
      <w:r w:rsidR="00D844B8">
        <w:t xml:space="preserve">zł </w:t>
      </w:r>
      <w:r>
        <w:t xml:space="preserve">z kwoty </w:t>
      </w:r>
      <w:r w:rsidR="005A564D">
        <w:t>161.500.996,32</w:t>
      </w:r>
      <w:r>
        <w:t xml:space="preserve"> zł </w:t>
      </w:r>
      <w:r w:rsidRPr="006B75AA">
        <w:t xml:space="preserve">do kwoty </w:t>
      </w:r>
      <w:r w:rsidR="00137E8B">
        <w:br/>
        <w:t xml:space="preserve">     </w:t>
      </w:r>
      <w:r w:rsidR="005A564D">
        <w:t>160.</w:t>
      </w:r>
      <w:r w:rsidR="00A30AFB">
        <w:t>667.650,47</w:t>
      </w:r>
      <w:r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9F7C23" w:rsidRDefault="009F7C23" w:rsidP="009F7C23">
      <w:pPr>
        <w:ind w:left="360" w:hanging="360"/>
        <w:jc w:val="both"/>
      </w:pPr>
      <w:r>
        <w:t>Wynik budżetu (3), przychody (4) oraz rozchody (5) pozostają bez zmian.</w:t>
      </w:r>
    </w:p>
    <w:p w:rsidR="00C504C7" w:rsidRDefault="00C504C7" w:rsidP="0069737F">
      <w:pPr>
        <w:ind w:left="360" w:hanging="360"/>
        <w:jc w:val="both"/>
      </w:pPr>
    </w:p>
    <w:p w:rsidR="0069737F" w:rsidRDefault="00723E50" w:rsidP="0069737F">
      <w:pPr>
        <w:jc w:val="both"/>
      </w:pPr>
      <w:r>
        <w:t>Zwiększeniu</w:t>
      </w:r>
      <w:r w:rsidR="0069737F" w:rsidRPr="007831FD">
        <w:t xml:space="preserve"> o kwotę </w:t>
      </w:r>
      <w:r w:rsidR="00E36022">
        <w:t>1.</w:t>
      </w:r>
      <w:r w:rsidR="00A30AFB">
        <w:t>698.987,94</w:t>
      </w:r>
      <w:r w:rsidR="0069737F">
        <w:t xml:space="preserve"> </w:t>
      </w:r>
      <w:r w:rsidR="0069737F" w:rsidRPr="007831FD">
        <w:t>zł uleg</w:t>
      </w:r>
      <w:r w:rsidR="0069737F">
        <w:t>ł</w:t>
      </w:r>
      <w:r w:rsidR="0069737F" w:rsidRPr="007831FD">
        <w:t>a różnica między dochodami bieżącymi a wydatkami</w:t>
      </w:r>
      <w:r w:rsidR="0069737F" w:rsidRPr="00874CDB">
        <w:t xml:space="preserve"> bieżącymi (8.1.) </w:t>
      </w:r>
      <w:r w:rsidR="00423B1C">
        <w:t xml:space="preserve">do kwoty </w:t>
      </w:r>
      <w:r w:rsidR="009F7C23">
        <w:t>10.</w:t>
      </w:r>
      <w:r w:rsidR="00A30AFB">
        <w:t>590.932,74</w:t>
      </w:r>
      <w:r w:rsidR="00423B1C">
        <w:t xml:space="preserve"> zł </w:t>
      </w:r>
      <w:r w:rsidR="0069737F">
        <w:t xml:space="preserve">oraz </w:t>
      </w:r>
      <w:r w:rsidR="0069737F" w:rsidRPr="00874CDB">
        <w:t>różnic</w:t>
      </w:r>
      <w:r w:rsidR="0069737F">
        <w:t>a</w:t>
      </w:r>
      <w:r w:rsidR="0069737F" w:rsidRPr="00874CDB">
        <w:t xml:space="preserve"> między dochodami bieżącymi, skorygowanymi o środki</w:t>
      </w:r>
      <w:r w:rsidR="0069737F">
        <w:t>,</w:t>
      </w:r>
      <w:r w:rsidR="0069737F" w:rsidRPr="00874CDB">
        <w:t xml:space="preserve"> a wydatkami bieżącymi, pomniejszonymi o wydatki (8.2) </w:t>
      </w:r>
      <w:r w:rsidR="0069737F">
        <w:t xml:space="preserve">do kwoty </w:t>
      </w:r>
      <w:r w:rsidR="009F7C23">
        <w:t>12.</w:t>
      </w:r>
      <w:r w:rsidR="00A30AFB">
        <w:t>247.762,52</w:t>
      </w:r>
      <w:r w:rsidR="0069737F">
        <w:t xml:space="preserve"> zł. </w:t>
      </w:r>
    </w:p>
    <w:p w:rsidR="00F14266" w:rsidRDefault="00F14266" w:rsidP="0069737F">
      <w:pPr>
        <w:jc w:val="both"/>
      </w:pPr>
    </w:p>
    <w:p w:rsidR="004E59B7" w:rsidRDefault="00F14266" w:rsidP="00F14266">
      <w:pPr>
        <w:jc w:val="both"/>
      </w:pPr>
      <w:r w:rsidRPr="00FE2056">
        <w:t xml:space="preserve">W załączniku Nr 2 </w:t>
      </w:r>
      <w:r w:rsidR="008C3568">
        <w:t>zmniejsza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 xml:space="preserve">(11.3.2) </w:t>
      </w:r>
      <w:r w:rsidR="00B22DD5">
        <w:t xml:space="preserve">o kwotę </w:t>
      </w:r>
      <w:r w:rsidR="0026443E">
        <w:t>2.</w:t>
      </w:r>
      <w:r w:rsidR="00815669">
        <w:t>660.991,77</w:t>
      </w:r>
      <w:r w:rsidR="00B22DD5">
        <w:t xml:space="preserve"> zł </w:t>
      </w:r>
      <w:r w:rsidR="00955DC8">
        <w:t xml:space="preserve">z kwoty </w:t>
      </w:r>
      <w:r w:rsidR="0026443E">
        <w:t>145.512.510,93</w:t>
      </w:r>
      <w:r w:rsidR="00955DC8">
        <w:t xml:space="preserve"> zł do kwoty </w:t>
      </w:r>
      <w:r w:rsidR="00815669">
        <w:t>142.851.519,16</w:t>
      </w:r>
      <w:r w:rsidR="00955DC8">
        <w:t xml:space="preserve"> zł, </w:t>
      </w:r>
      <w:r w:rsidR="00E36022">
        <w:br/>
      </w:r>
      <w:r w:rsidR="00955DC8">
        <w:t>w tym</w:t>
      </w:r>
      <w:r w:rsidR="00E36022">
        <w:t>:</w:t>
      </w:r>
    </w:p>
    <w:p w:rsidR="00815669" w:rsidRDefault="00E36022" w:rsidP="0026443E">
      <w:pPr>
        <w:jc w:val="both"/>
      </w:pPr>
      <w:r>
        <w:t xml:space="preserve">1) </w:t>
      </w:r>
      <w:r w:rsidRPr="00E36022">
        <w:rPr>
          <w:u w:val="single"/>
        </w:rPr>
        <w:t>wydatk</w:t>
      </w:r>
      <w:r>
        <w:rPr>
          <w:u w:val="single"/>
        </w:rPr>
        <w:t>i</w:t>
      </w:r>
      <w:r w:rsidRPr="00E36022">
        <w:rPr>
          <w:u w:val="single"/>
        </w:rPr>
        <w:t xml:space="preserve"> bieżąc</w:t>
      </w:r>
      <w:r>
        <w:rPr>
          <w:u w:val="single"/>
        </w:rPr>
        <w:t>e</w:t>
      </w:r>
      <w:r>
        <w:t xml:space="preserve"> </w:t>
      </w:r>
      <w:r w:rsidR="00970FE8">
        <w:t xml:space="preserve">netto </w:t>
      </w:r>
      <w:bookmarkStart w:id="0" w:name="_GoBack"/>
      <w:bookmarkEnd w:id="0"/>
      <w:r>
        <w:t xml:space="preserve">o kwotę </w:t>
      </w:r>
      <w:r w:rsidR="0026443E">
        <w:t>2.</w:t>
      </w:r>
      <w:r w:rsidR="00815669">
        <w:t>167.914,10</w:t>
      </w:r>
      <w:r>
        <w:t xml:space="preserve"> zł z kwoty </w:t>
      </w:r>
      <w:r w:rsidR="0026443E">
        <w:t>6.835.479,67</w:t>
      </w:r>
      <w:r>
        <w:t xml:space="preserve"> zł do kwoty </w:t>
      </w:r>
      <w:r w:rsidR="0026443E">
        <w:t>4.</w:t>
      </w:r>
      <w:r w:rsidR="00815669">
        <w:t>667.565,57</w:t>
      </w:r>
      <w:r>
        <w:t xml:space="preserve"> zł</w:t>
      </w:r>
      <w:r w:rsidR="00224315">
        <w:t xml:space="preserve"> </w:t>
      </w:r>
      <w:r w:rsidR="00E21CF8">
        <w:br/>
        <w:t xml:space="preserve">     </w:t>
      </w:r>
      <w:r w:rsidR="002623F0">
        <w:t>poprzez</w:t>
      </w:r>
      <w:r w:rsidR="00815669">
        <w:t>:</w:t>
      </w:r>
    </w:p>
    <w:p w:rsidR="00815669" w:rsidRDefault="00815669" w:rsidP="0026443E">
      <w:pPr>
        <w:jc w:val="both"/>
      </w:pPr>
      <w:r>
        <w:t xml:space="preserve">    a)</w:t>
      </w:r>
      <w:r w:rsidR="0026443E">
        <w:t xml:space="preserve"> </w:t>
      </w:r>
      <w:r w:rsidR="002623F0" w:rsidRPr="002F06A6">
        <w:rPr>
          <w:u w:val="single"/>
        </w:rPr>
        <w:t>zmniejszenie wydatków</w:t>
      </w:r>
      <w:r w:rsidR="002623F0">
        <w:t xml:space="preserve"> </w:t>
      </w:r>
      <w:r w:rsidR="00224315">
        <w:t>na przedsięwzięci</w:t>
      </w:r>
      <w:r w:rsidR="0026443E">
        <w:t>u</w:t>
      </w:r>
      <w:r w:rsidR="00224315">
        <w:t xml:space="preserve"> </w:t>
      </w:r>
      <w:proofErr w:type="spellStart"/>
      <w:r w:rsidR="00224315">
        <w:t>pn</w:t>
      </w:r>
      <w:proofErr w:type="spellEnd"/>
      <w:r w:rsidR="00224315">
        <w:t xml:space="preserve">: </w:t>
      </w:r>
      <w:r w:rsidR="0026443E">
        <w:t xml:space="preserve">„Stalowa Sowa – Rozwój kompetencji </w:t>
      </w:r>
      <w:r>
        <w:br/>
        <w:t xml:space="preserve">          </w:t>
      </w:r>
      <w:r w:rsidR="0026443E">
        <w:t>kluczowych w Gminie Stalowa Wola”</w:t>
      </w:r>
      <w:r>
        <w:t xml:space="preserve"> o kwotę 2.175.490,90 zł,</w:t>
      </w:r>
    </w:p>
    <w:p w:rsidR="0026443E" w:rsidRDefault="00815669" w:rsidP="0026443E">
      <w:pPr>
        <w:jc w:val="both"/>
      </w:pPr>
      <w:r>
        <w:t xml:space="preserve">    b) </w:t>
      </w:r>
      <w:r w:rsidRPr="00815669">
        <w:rPr>
          <w:u w:val="single"/>
        </w:rPr>
        <w:t>zwiększenie wydatków</w:t>
      </w:r>
      <w:r>
        <w:t xml:space="preserve"> na przedsięwzięciu </w:t>
      </w:r>
      <w:proofErr w:type="spellStart"/>
      <w:r>
        <w:t>pn</w:t>
      </w:r>
      <w:proofErr w:type="spellEnd"/>
      <w:r>
        <w:t xml:space="preserve">: „System roweru miejskiego na terenie Miasta </w:t>
      </w:r>
      <w:r>
        <w:br/>
        <w:t xml:space="preserve">         Stalowej Woli” o kwotę 7.576,80 zł, </w:t>
      </w:r>
      <w:r w:rsidR="002F06A6">
        <w:t xml:space="preserve">      </w:t>
      </w:r>
    </w:p>
    <w:p w:rsidR="001E336B" w:rsidRDefault="00E36022" w:rsidP="0026443E">
      <w:pPr>
        <w:jc w:val="both"/>
      </w:pPr>
      <w:r>
        <w:t xml:space="preserve">2) </w:t>
      </w:r>
      <w:r w:rsidR="00955DC8" w:rsidRPr="00955DC8">
        <w:rPr>
          <w:u w:val="single"/>
        </w:rPr>
        <w:t>wydatk</w:t>
      </w:r>
      <w:r>
        <w:rPr>
          <w:u w:val="single"/>
        </w:rPr>
        <w:t>i</w:t>
      </w:r>
      <w:r w:rsidR="00955DC8" w:rsidRPr="00955DC8">
        <w:rPr>
          <w:u w:val="single"/>
        </w:rPr>
        <w:t xml:space="preserve"> majątkow</w:t>
      </w:r>
      <w:r>
        <w:rPr>
          <w:u w:val="single"/>
        </w:rPr>
        <w:t>e</w:t>
      </w:r>
      <w:r w:rsidR="00955DC8" w:rsidRPr="00955DC8">
        <w:t xml:space="preserve"> </w:t>
      </w:r>
      <w:r w:rsidR="00A85453">
        <w:t xml:space="preserve">łącznie </w:t>
      </w:r>
      <w:r w:rsidR="008D1B42">
        <w:t xml:space="preserve">netto </w:t>
      </w:r>
      <w:r>
        <w:t xml:space="preserve">o kwotę </w:t>
      </w:r>
      <w:r w:rsidR="0026443E">
        <w:t>493.077,67</w:t>
      </w:r>
      <w:r w:rsidR="0096765B">
        <w:t xml:space="preserve"> </w:t>
      </w:r>
      <w:r>
        <w:t xml:space="preserve">zł </w:t>
      </w:r>
      <w:r w:rsidR="00955DC8" w:rsidRPr="00780B81">
        <w:t xml:space="preserve">z kwoty </w:t>
      </w:r>
      <w:r w:rsidR="0026443E">
        <w:t>138.677.031,26</w:t>
      </w:r>
      <w:r w:rsidR="00955DC8">
        <w:t xml:space="preserve"> zł do kwoty </w:t>
      </w:r>
      <w:r w:rsidR="0026443E">
        <w:br/>
        <w:t xml:space="preserve">     138.183.953,59</w:t>
      </w:r>
      <w:r w:rsidR="00955DC8">
        <w:t xml:space="preserve"> zł poprzez</w:t>
      </w:r>
      <w:r w:rsidR="00F14266">
        <w:t>:</w:t>
      </w:r>
    </w:p>
    <w:p w:rsidR="0079012F" w:rsidRDefault="0079012F" w:rsidP="00F83849">
      <w:pPr>
        <w:jc w:val="both"/>
      </w:pPr>
      <w:r>
        <w:t xml:space="preserve">     a</w:t>
      </w:r>
      <w:r w:rsidR="001E1737">
        <w:t xml:space="preserve">) </w:t>
      </w:r>
      <w:r w:rsidR="001E1737" w:rsidRPr="001E1737">
        <w:rPr>
          <w:u w:val="single"/>
        </w:rPr>
        <w:t>zwiększenie wydatków</w:t>
      </w:r>
      <w:r w:rsidR="001E1737">
        <w:t xml:space="preserve"> </w:t>
      </w:r>
      <w:r w:rsidR="00563AA7">
        <w:t xml:space="preserve">o kwotę </w:t>
      </w:r>
      <w:r w:rsidR="00F83849">
        <w:t>1.205.83</w:t>
      </w:r>
      <w:r w:rsidR="001E3D6D">
        <w:t>5</w:t>
      </w:r>
      <w:r w:rsidR="00F83849">
        <w:t>,00</w:t>
      </w:r>
      <w:r w:rsidR="00563AA7">
        <w:t xml:space="preserve"> zł </w:t>
      </w:r>
      <w:r w:rsidR="001E1737">
        <w:t>na przedsięwzięci</w:t>
      </w:r>
      <w:r w:rsidR="00F83849">
        <w:t>u</w:t>
      </w:r>
      <w:r>
        <w:t xml:space="preserve"> </w:t>
      </w:r>
      <w:proofErr w:type="spellStart"/>
      <w:r w:rsidR="001E1737">
        <w:t>pn</w:t>
      </w:r>
      <w:proofErr w:type="spellEnd"/>
      <w:r w:rsidR="001E1737">
        <w:t xml:space="preserve">: </w:t>
      </w:r>
      <w:r w:rsidR="00F83849" w:rsidRPr="00F83849">
        <w:t xml:space="preserve">Lepsza dostępność </w:t>
      </w:r>
      <w:r w:rsidR="00F83849">
        <w:br/>
        <w:t xml:space="preserve">          </w:t>
      </w:r>
      <w:r w:rsidR="00F83849" w:rsidRPr="00F83849">
        <w:t xml:space="preserve">transportowa w ruchu drogowym na terenie Gminy Stalowa Wola poprzez stworzenie </w:t>
      </w:r>
      <w:r w:rsidR="00F83849">
        <w:br/>
        <w:t xml:space="preserve">          </w:t>
      </w:r>
      <w:r w:rsidR="00F83849" w:rsidRPr="00F83849">
        <w:t xml:space="preserve">bezkolizyjnego dojazdu do kolejowego dworca pasażerskiego zlokalizowanego w sieci </w:t>
      </w:r>
      <w:r w:rsidR="00F83849">
        <w:br/>
        <w:t xml:space="preserve">          </w:t>
      </w:r>
      <w:r w:rsidR="00F83849" w:rsidRPr="00F83849">
        <w:t>TEN-T</w:t>
      </w:r>
      <w:r w:rsidR="00F83849">
        <w:t>”,</w:t>
      </w:r>
      <w:r>
        <w:t xml:space="preserve">        </w:t>
      </w:r>
    </w:p>
    <w:p w:rsidR="00815669" w:rsidRDefault="00815669" w:rsidP="00F83849">
      <w:pPr>
        <w:jc w:val="both"/>
      </w:pPr>
    </w:p>
    <w:p w:rsidR="001B1046" w:rsidRDefault="00500DBF" w:rsidP="001E1737">
      <w:pPr>
        <w:jc w:val="both"/>
      </w:pPr>
      <w:r>
        <w:lastRenderedPageBreak/>
        <w:t xml:space="preserve">     </w:t>
      </w:r>
      <w:r w:rsidR="005676C2">
        <w:t>b</w:t>
      </w:r>
      <w:r w:rsidR="00F14266">
        <w:t xml:space="preserve">) </w:t>
      </w:r>
      <w:r w:rsidR="00F14266" w:rsidRPr="00512A47">
        <w:rPr>
          <w:u w:val="single"/>
        </w:rPr>
        <w:t>zmniejszenie wydatków</w:t>
      </w:r>
      <w:r w:rsidR="00F14266">
        <w:t xml:space="preserve"> </w:t>
      </w:r>
      <w:r w:rsidR="008C2DB8">
        <w:t xml:space="preserve"> o kwotę </w:t>
      </w:r>
      <w:r w:rsidR="001E3D6D">
        <w:t>1.698.912,67</w:t>
      </w:r>
      <w:r w:rsidR="00A708B5" w:rsidRPr="001E3D6D">
        <w:t xml:space="preserve"> </w:t>
      </w:r>
      <w:r w:rsidR="008C2DB8">
        <w:t xml:space="preserve">zł </w:t>
      </w:r>
      <w:r w:rsidR="00F14266">
        <w:t>na przedsięwzięci</w:t>
      </w:r>
      <w:r w:rsidR="001B1046">
        <w:t>ach</w:t>
      </w:r>
      <w:r w:rsidR="00F14266">
        <w:t xml:space="preserve"> </w:t>
      </w:r>
      <w:proofErr w:type="spellStart"/>
      <w:r w:rsidR="00F14266">
        <w:t>pn</w:t>
      </w:r>
      <w:proofErr w:type="spellEnd"/>
      <w:r w:rsidR="00F14266">
        <w:t>:</w:t>
      </w:r>
    </w:p>
    <w:p w:rsidR="008C2DB8" w:rsidRDefault="001B1046" w:rsidP="001E1737">
      <w:pPr>
        <w:jc w:val="both"/>
      </w:pPr>
      <w:r>
        <w:t xml:space="preserve">   </w:t>
      </w:r>
      <w:r w:rsidR="005676C2">
        <w:t xml:space="preserve">    -</w:t>
      </w:r>
      <w:r>
        <w:t xml:space="preserve"> </w:t>
      </w:r>
      <w:r w:rsidR="00563AA7">
        <w:t>„</w:t>
      </w:r>
      <w:r w:rsidR="00F83849" w:rsidRPr="00F83849">
        <w:t>Szlakiem dziedzictwa kulturowego, zabytków kultury i oferty kulturalnej MOF Stalowej Woli</w:t>
      </w:r>
      <w:r w:rsidR="00563AA7">
        <w:t>”</w:t>
      </w:r>
      <w:r>
        <w:t xml:space="preserve"> </w:t>
      </w:r>
      <w:r w:rsidR="00F83849">
        <w:br/>
        <w:t xml:space="preserve">           </w:t>
      </w:r>
      <w:r>
        <w:t xml:space="preserve">o kwotę </w:t>
      </w:r>
      <w:r w:rsidR="00F83849">
        <w:t>352.897,00</w:t>
      </w:r>
      <w:r>
        <w:t xml:space="preserve"> zł,</w:t>
      </w:r>
    </w:p>
    <w:p w:rsidR="007103A2" w:rsidRDefault="001B1046" w:rsidP="009D73B2">
      <w:pPr>
        <w:jc w:val="both"/>
      </w:pPr>
      <w:r>
        <w:t xml:space="preserve">   </w:t>
      </w:r>
      <w:r w:rsidR="005676C2">
        <w:t xml:space="preserve">    -</w:t>
      </w:r>
      <w:r>
        <w:t xml:space="preserve"> „</w:t>
      </w:r>
      <w:r w:rsidR="00F83849" w:rsidRPr="00F83849">
        <w:t xml:space="preserve">Poprawa lokalnego układu komunikacyjnego poprzez rozbudowę drogi gminnej stanowiącej </w:t>
      </w:r>
      <w:r w:rsidR="00F83849">
        <w:br/>
        <w:t xml:space="preserve">           </w:t>
      </w:r>
      <w:r w:rsidR="00F83849" w:rsidRPr="00F83849">
        <w:t xml:space="preserve">bezpośrednie połączenie z istniejącymi terenami inwestycyjnymi przy ul. COP w Stalowej </w:t>
      </w:r>
      <w:r w:rsidR="00F83849">
        <w:br/>
        <w:t xml:space="preserve">           </w:t>
      </w:r>
      <w:r w:rsidR="00F83849" w:rsidRPr="00F83849">
        <w:t>Woli</w:t>
      </w:r>
      <w:r>
        <w:t xml:space="preserve">” o kwotę </w:t>
      </w:r>
      <w:r w:rsidR="00F83849">
        <w:t>818.784,28</w:t>
      </w:r>
      <w:r>
        <w:t xml:space="preserve"> zł,</w:t>
      </w:r>
      <w:r w:rsidR="00563AA7">
        <w:t xml:space="preserve">   </w:t>
      </w:r>
    </w:p>
    <w:p w:rsidR="00500DBF" w:rsidRDefault="00500DBF" w:rsidP="009D73B2">
      <w:pPr>
        <w:jc w:val="both"/>
      </w:pPr>
      <w:r>
        <w:t xml:space="preserve">       - „</w:t>
      </w:r>
      <w:r w:rsidR="00F83849" w:rsidRPr="00F83849">
        <w:t xml:space="preserve">Poprawa jakości środowiska miejskiego poprzez utworzenie w Gminie Stalowa Wola nowych </w:t>
      </w:r>
      <w:r w:rsidR="00F83849">
        <w:br/>
        <w:t xml:space="preserve">           </w:t>
      </w:r>
      <w:r w:rsidR="00F83849" w:rsidRPr="00F83849">
        <w:t>terenów zielonych</w:t>
      </w:r>
      <w:r>
        <w:t xml:space="preserve">” o kwotę </w:t>
      </w:r>
      <w:r w:rsidR="00F83849">
        <w:t>397.351,20</w:t>
      </w:r>
      <w:r>
        <w:t xml:space="preserve"> zł,</w:t>
      </w:r>
    </w:p>
    <w:p w:rsidR="0099772E" w:rsidRDefault="0099772E" w:rsidP="009D73B2">
      <w:pPr>
        <w:jc w:val="both"/>
      </w:pPr>
      <w:r>
        <w:t xml:space="preserve">       - „</w:t>
      </w:r>
      <w:r w:rsidR="00F83849" w:rsidRPr="00F83849">
        <w:t xml:space="preserve">Termomodernizacja stalowowolskich budynków użyteczności publicznej - Przychodnia nr 6 </w:t>
      </w:r>
      <w:r w:rsidR="00F83849">
        <w:br/>
        <w:t xml:space="preserve">            </w:t>
      </w:r>
      <w:r w:rsidR="00F83849" w:rsidRPr="00F83849">
        <w:t>w Stalowej Woli</w:t>
      </w:r>
      <w:r>
        <w:t xml:space="preserve">” o kwotę </w:t>
      </w:r>
      <w:r w:rsidR="00F83849">
        <w:t>4.575,00</w:t>
      </w:r>
      <w:r>
        <w:t xml:space="preserve"> zł,</w:t>
      </w:r>
    </w:p>
    <w:p w:rsidR="00500DBF" w:rsidRDefault="00500DBF" w:rsidP="009D73B2">
      <w:pPr>
        <w:jc w:val="both"/>
      </w:pPr>
      <w:r>
        <w:t xml:space="preserve">       - „</w:t>
      </w:r>
      <w:r w:rsidR="00F83849">
        <w:t>Budowa ul. Sochy</w:t>
      </w:r>
      <w:r>
        <w:t xml:space="preserve">” o kwotę </w:t>
      </w:r>
      <w:r w:rsidR="00F83849">
        <w:t>15.752,00</w:t>
      </w:r>
      <w:r>
        <w:t xml:space="preserve"> zł,</w:t>
      </w:r>
    </w:p>
    <w:p w:rsidR="00500DBF" w:rsidRDefault="00500DBF" w:rsidP="009D73B2">
      <w:pPr>
        <w:jc w:val="both"/>
      </w:pPr>
      <w:r>
        <w:t xml:space="preserve">       - „</w:t>
      </w:r>
      <w:r w:rsidR="00C07A3F" w:rsidRPr="00C07A3F">
        <w:t>Modernizacja budynku przy ul. Jagiellońskiej 17 w Stalowej Woli</w:t>
      </w:r>
      <w:r>
        <w:t xml:space="preserve">” o kwotę </w:t>
      </w:r>
      <w:r w:rsidR="00C07A3F">
        <w:t>7.961,77</w:t>
      </w:r>
      <w:r>
        <w:t xml:space="preserve"> zł,</w:t>
      </w:r>
    </w:p>
    <w:p w:rsidR="00500DBF" w:rsidRDefault="00500DBF" w:rsidP="009D73B2">
      <w:pPr>
        <w:jc w:val="both"/>
      </w:pPr>
      <w:r>
        <w:t xml:space="preserve">       - „</w:t>
      </w:r>
      <w:r w:rsidR="00C07A3F" w:rsidRPr="00C07A3F">
        <w:t>Modernizacja II piętra budynku przy ul. Kwiatkowskiego 1 w Stalowej Woli</w:t>
      </w:r>
      <w:r>
        <w:t xml:space="preserve">” o kwotę </w:t>
      </w:r>
      <w:r w:rsidR="00C07A3F">
        <w:br/>
        <w:t xml:space="preserve">            70.358,26</w:t>
      </w:r>
      <w:r>
        <w:t xml:space="preserve"> zł,</w:t>
      </w:r>
    </w:p>
    <w:p w:rsidR="00500DBF" w:rsidRDefault="00500DBF" w:rsidP="009D73B2">
      <w:pPr>
        <w:jc w:val="both"/>
      </w:pPr>
      <w:r>
        <w:t xml:space="preserve">       - „</w:t>
      </w:r>
      <w:r w:rsidR="00C07A3F" w:rsidRPr="00C07A3F">
        <w:t xml:space="preserve">Budowa ponadlokalnych kompleksów sportowo - rekreacyjnych w Stalowej Woli (Ogródek </w:t>
      </w:r>
      <w:r w:rsidR="00C07A3F">
        <w:br/>
        <w:t xml:space="preserve">           </w:t>
      </w:r>
      <w:r w:rsidR="00C07A3F" w:rsidRPr="00C07A3F">
        <w:t>Jordanowski, Podwórko os. Pławo, Park Linowy)</w:t>
      </w:r>
      <w:r>
        <w:t xml:space="preserve">” o kwotę </w:t>
      </w:r>
      <w:r w:rsidR="00C07A3F">
        <w:t>21.270,49</w:t>
      </w:r>
      <w:r>
        <w:t xml:space="preserve"> zł,</w:t>
      </w:r>
    </w:p>
    <w:p w:rsidR="00F46596" w:rsidRDefault="00500DBF" w:rsidP="001E1737">
      <w:pPr>
        <w:jc w:val="both"/>
      </w:pPr>
      <w:r>
        <w:t xml:space="preserve">       - „</w:t>
      </w:r>
      <w:r w:rsidR="00C07A3F" w:rsidRPr="00C07A3F">
        <w:t xml:space="preserve">Ożywienie centrum życia gospodarczego i społecznego Gminy Stalowa Wola poprzez rozwój </w:t>
      </w:r>
      <w:r w:rsidR="00C07A3F">
        <w:br/>
        <w:t xml:space="preserve">           </w:t>
      </w:r>
      <w:r w:rsidR="00C07A3F" w:rsidRPr="00C07A3F">
        <w:t>infrastruktury drogowej w rejonie ul. Okulickiego</w:t>
      </w:r>
      <w:r>
        <w:t xml:space="preserve">” o kwotę </w:t>
      </w:r>
      <w:r w:rsidR="006221FE">
        <w:t>9</w:t>
      </w:r>
      <w:r w:rsidR="00C07A3F">
        <w:t>.962,67</w:t>
      </w:r>
      <w:r>
        <w:t xml:space="preserve"> zł.</w:t>
      </w:r>
      <w:r w:rsidR="005676C2">
        <w:t xml:space="preserve">    </w:t>
      </w:r>
    </w:p>
    <w:p w:rsidR="00960CB5" w:rsidRDefault="00F14266" w:rsidP="00F14266">
      <w:pPr>
        <w:jc w:val="both"/>
      </w:pPr>
      <w:r>
        <w:t xml:space="preserve">   </w:t>
      </w:r>
      <w:r w:rsidR="005A115F">
        <w:t xml:space="preserve"> </w:t>
      </w:r>
      <w:r>
        <w:t xml:space="preserve"> </w:t>
      </w:r>
    </w:p>
    <w:p w:rsidR="00B314EF" w:rsidRDefault="00B314EF" w:rsidP="00B314EF">
      <w:pPr>
        <w:jc w:val="both"/>
        <w:rPr>
          <w:u w:val="single"/>
        </w:rPr>
      </w:pPr>
      <w:r w:rsidRPr="00FF775B">
        <w:rPr>
          <w:u w:val="single"/>
        </w:rPr>
        <w:t>2. Prognoza 201</w:t>
      </w:r>
      <w:r>
        <w:rPr>
          <w:u w:val="single"/>
        </w:rPr>
        <w:t>9</w:t>
      </w:r>
      <w:r w:rsidRPr="00FF775B">
        <w:rPr>
          <w:u w:val="single"/>
        </w:rPr>
        <w:t xml:space="preserve"> </w:t>
      </w:r>
    </w:p>
    <w:p w:rsidR="00B314EF" w:rsidRDefault="00B314EF" w:rsidP="00B314EF">
      <w:pPr>
        <w:jc w:val="both"/>
        <w:rPr>
          <w:u w:val="single"/>
        </w:rPr>
      </w:pPr>
    </w:p>
    <w:p w:rsidR="00030FB9" w:rsidRDefault="00B314EF" w:rsidP="004274EF">
      <w:pPr>
        <w:jc w:val="both"/>
      </w:pPr>
      <w:r>
        <w:t xml:space="preserve">W związku </w:t>
      </w:r>
      <w:r w:rsidR="00300C2E">
        <w:t>z</w:t>
      </w:r>
      <w:r w:rsidR="0003263D">
        <w:t>e</w:t>
      </w:r>
      <w:r w:rsidR="00300C2E">
        <w:t xml:space="preserve"> </w:t>
      </w:r>
      <w:r w:rsidR="00EA551D">
        <w:t xml:space="preserve">zmianą harmonogramu realizacji </w:t>
      </w:r>
      <w:r w:rsidR="004274EF">
        <w:t>4</w:t>
      </w:r>
      <w:r w:rsidR="00300C2E">
        <w:t xml:space="preserve"> </w:t>
      </w:r>
      <w:r w:rsidR="00861099">
        <w:t>zada</w:t>
      </w:r>
      <w:r w:rsidR="0064511D">
        <w:t>ń</w:t>
      </w:r>
      <w:r w:rsidR="00EA551D">
        <w:t xml:space="preserve"> majątkow</w:t>
      </w:r>
      <w:r w:rsidR="0064511D">
        <w:t>ych</w:t>
      </w:r>
      <w:r w:rsidR="00332BF2">
        <w:t xml:space="preserve"> </w:t>
      </w:r>
      <w:r w:rsidR="00030FB9">
        <w:t xml:space="preserve">oraz 1 zadania bieżącego </w:t>
      </w:r>
      <w:r>
        <w:t>dokonano</w:t>
      </w:r>
      <w:r w:rsidR="00030FB9">
        <w:t>:</w:t>
      </w:r>
    </w:p>
    <w:p w:rsidR="001D51E0" w:rsidRDefault="00030FB9" w:rsidP="004274EF">
      <w:pPr>
        <w:jc w:val="both"/>
      </w:pPr>
      <w:r>
        <w:t>1)</w:t>
      </w:r>
      <w:r w:rsidR="00B314EF">
        <w:t xml:space="preserve"> </w:t>
      </w:r>
      <w:r w:rsidR="0064511D">
        <w:t>zwiększenia</w:t>
      </w:r>
      <w:r w:rsidR="0003263D">
        <w:t xml:space="preserve"> </w:t>
      </w:r>
      <w:r w:rsidR="0003263D">
        <w:rPr>
          <w:u w:val="single"/>
        </w:rPr>
        <w:t>wydatków</w:t>
      </w:r>
      <w:r w:rsidR="00DA4850" w:rsidRPr="001663C9">
        <w:rPr>
          <w:u w:val="single"/>
        </w:rPr>
        <w:t xml:space="preserve"> bieżących</w:t>
      </w:r>
      <w:r>
        <w:t xml:space="preserve"> (2</w:t>
      </w:r>
      <w:r w:rsidR="00DA4850">
        <w:t xml:space="preserve">.1) o kwotę </w:t>
      </w:r>
      <w:r>
        <w:t>2.175.490,90</w:t>
      </w:r>
      <w:r w:rsidR="00300C2E">
        <w:t xml:space="preserve"> </w:t>
      </w:r>
      <w:r w:rsidR="00DA4850">
        <w:t xml:space="preserve">zł z kwoty </w:t>
      </w:r>
      <w:r>
        <w:t>249.611.458,09</w:t>
      </w:r>
      <w:r w:rsidR="00DA4850">
        <w:t xml:space="preserve"> zł </w:t>
      </w:r>
      <w:r>
        <w:br/>
        <w:t xml:space="preserve">     </w:t>
      </w:r>
      <w:r w:rsidR="00DA4850">
        <w:t xml:space="preserve">do kwoty </w:t>
      </w:r>
      <w:r>
        <w:t>251.786.948,99</w:t>
      </w:r>
      <w:r w:rsidR="00433AD2">
        <w:t xml:space="preserve"> zł</w:t>
      </w:r>
      <w:r w:rsidR="00D4241D">
        <w:t xml:space="preserve">, </w:t>
      </w:r>
    </w:p>
    <w:p w:rsidR="00030FB9" w:rsidRDefault="00030FB9" w:rsidP="004274EF">
      <w:pPr>
        <w:jc w:val="both"/>
      </w:pPr>
      <w:r>
        <w:t xml:space="preserve">2) zmniejszenia wydatków majątkowych (2.2) o kwotę 2.175.490,90 zł z kwoty 112.716.699,43 zł </w:t>
      </w:r>
      <w:r>
        <w:br/>
        <w:t xml:space="preserve">     do kwoty 110.541.208,53 zł.</w:t>
      </w:r>
    </w:p>
    <w:p w:rsidR="001E7F67" w:rsidRDefault="0062467C" w:rsidP="00861099">
      <w:pPr>
        <w:jc w:val="both"/>
      </w:pPr>
      <w:r>
        <w:t xml:space="preserve">Wydatki ogółem (2) </w:t>
      </w:r>
      <w:r w:rsidR="00030FB9">
        <w:t>pozostają bez zmian.</w:t>
      </w:r>
    </w:p>
    <w:p w:rsidR="0083197F" w:rsidRDefault="0083197F" w:rsidP="00861099">
      <w:pPr>
        <w:jc w:val="both"/>
      </w:pPr>
    </w:p>
    <w:p w:rsidR="001E3D6D" w:rsidRDefault="001E3D6D" w:rsidP="001E3D6D">
      <w:pPr>
        <w:ind w:left="360" w:hanging="360"/>
        <w:jc w:val="both"/>
      </w:pPr>
      <w:r>
        <w:t>Wynik budżetu (3), przychody (4) oraz rozchody (5) pozostają bez zmian.</w:t>
      </w:r>
    </w:p>
    <w:p w:rsidR="000A5540" w:rsidRDefault="000A5540" w:rsidP="000A5540">
      <w:pPr>
        <w:ind w:left="360" w:hanging="360"/>
        <w:jc w:val="both"/>
      </w:pPr>
    </w:p>
    <w:p w:rsidR="001E3D6D" w:rsidRDefault="00B314EF" w:rsidP="00CA12FE">
      <w:pPr>
        <w:jc w:val="both"/>
      </w:pPr>
      <w:r w:rsidRPr="00E11677">
        <w:t xml:space="preserve">W załączniku Nr 2 </w:t>
      </w:r>
      <w:r w:rsidR="0083197F">
        <w:t>zwiększeniu</w:t>
      </w:r>
      <w:r>
        <w:t xml:space="preserve"> ulegają</w:t>
      </w:r>
      <w:r w:rsidRPr="00E11677">
        <w:t xml:space="preserve"> wydatki objęte limitem, o którym mowa w art. 226 </w:t>
      </w:r>
      <w:r>
        <w:t>u</w:t>
      </w:r>
      <w:r w:rsidRPr="00E11677">
        <w:t xml:space="preserve">st. 3 </w:t>
      </w:r>
      <w:r w:rsidR="0062467C">
        <w:br/>
      </w:r>
      <w:r w:rsidRPr="00E11677">
        <w:t>pkt 4 ustawy (11.3)</w:t>
      </w:r>
      <w:r>
        <w:t xml:space="preserve"> </w:t>
      </w:r>
      <w:r w:rsidRPr="00E11677">
        <w:t xml:space="preserve">o kwotę </w:t>
      </w:r>
      <w:r w:rsidR="001E3D6D">
        <w:t>3.754.486,05</w:t>
      </w:r>
      <w:r>
        <w:t xml:space="preserve"> zł</w:t>
      </w:r>
      <w:r w:rsidRPr="00E11677">
        <w:t xml:space="preserve"> z kwoty </w:t>
      </w:r>
      <w:r w:rsidR="001E3D6D">
        <w:t>105.</w:t>
      </w:r>
      <w:r w:rsidR="00520A9C">
        <w:t>6</w:t>
      </w:r>
      <w:r w:rsidR="001E3D6D">
        <w:t>52.912,73</w:t>
      </w:r>
      <w:r>
        <w:t xml:space="preserve"> zł do kwoty </w:t>
      </w:r>
      <w:r w:rsidR="000A5540">
        <w:br/>
      </w:r>
      <w:r w:rsidR="001E3D6D">
        <w:t>109.407.398,78</w:t>
      </w:r>
      <w:r w:rsidR="00CA12FE">
        <w:t xml:space="preserve"> </w:t>
      </w:r>
      <w:r>
        <w:t xml:space="preserve">zł, </w:t>
      </w:r>
      <w:r w:rsidR="00955DC8">
        <w:t>w tym</w:t>
      </w:r>
      <w:r w:rsidR="001E3D6D">
        <w:t>:</w:t>
      </w:r>
    </w:p>
    <w:p w:rsidR="006221FE" w:rsidRDefault="001E3D6D" w:rsidP="006221FE">
      <w:pPr>
        <w:jc w:val="both"/>
      </w:pPr>
      <w:r>
        <w:t xml:space="preserve">1) </w:t>
      </w:r>
      <w:r w:rsidRPr="006221FE">
        <w:rPr>
          <w:u w:val="single"/>
        </w:rPr>
        <w:t>wydatki bieżące</w:t>
      </w:r>
      <w:r>
        <w:t xml:space="preserve"> (11.3.1) o kwotę </w:t>
      </w:r>
      <w:r w:rsidR="006221FE">
        <w:t xml:space="preserve">2.175.490,90 zł z kwoty 3.528.140,74 zł do kwoty </w:t>
      </w:r>
      <w:r w:rsidR="006221FE">
        <w:br/>
        <w:t xml:space="preserve">      5.703.631,64 zł na przedsięwzięciu </w:t>
      </w:r>
      <w:proofErr w:type="spellStart"/>
      <w:r w:rsidR="006221FE">
        <w:t>pn</w:t>
      </w:r>
      <w:proofErr w:type="spellEnd"/>
      <w:r w:rsidR="006221FE">
        <w:t xml:space="preserve">: „Stalowa Sowa – Rozwój kompetencji kluczowych </w:t>
      </w:r>
      <w:r w:rsidR="006221FE">
        <w:br/>
        <w:t xml:space="preserve">      w Gminie Stalowa Wola”,      </w:t>
      </w:r>
    </w:p>
    <w:p w:rsidR="000B08B8" w:rsidRDefault="006221FE" w:rsidP="00CA12FE">
      <w:pPr>
        <w:jc w:val="both"/>
      </w:pPr>
      <w:r>
        <w:t xml:space="preserve">2) </w:t>
      </w:r>
      <w:r w:rsidR="00CA12FE" w:rsidRPr="00CA12FE">
        <w:rPr>
          <w:u w:val="single"/>
        </w:rPr>
        <w:t>w</w:t>
      </w:r>
      <w:r w:rsidR="00B314EF" w:rsidRPr="00CA12FE">
        <w:rPr>
          <w:u w:val="single"/>
        </w:rPr>
        <w:t>ydatk</w:t>
      </w:r>
      <w:r w:rsidR="00CA12FE" w:rsidRPr="00CA12FE">
        <w:rPr>
          <w:u w:val="single"/>
        </w:rPr>
        <w:t>i</w:t>
      </w:r>
      <w:r w:rsidR="00B314EF" w:rsidRPr="00CA12FE">
        <w:rPr>
          <w:u w:val="single"/>
        </w:rPr>
        <w:t xml:space="preserve"> majątkow</w:t>
      </w:r>
      <w:r w:rsidR="00CA12FE" w:rsidRPr="00CA12FE">
        <w:rPr>
          <w:u w:val="single"/>
        </w:rPr>
        <w:t>e</w:t>
      </w:r>
      <w:r w:rsidR="00B314EF">
        <w:t xml:space="preserve"> (11.3.2) </w:t>
      </w:r>
      <w:r>
        <w:t xml:space="preserve">o kwotę 1.578.995,15 zł z kwoty 102.124.771,99 zł </w:t>
      </w:r>
      <w:r w:rsidR="00B314EF">
        <w:t xml:space="preserve">do kwoty </w:t>
      </w:r>
      <w:r>
        <w:br/>
        <w:t xml:space="preserve">     103.703.767,14</w:t>
      </w:r>
      <w:r w:rsidR="009D5A8F">
        <w:t xml:space="preserve"> zł poprzez</w:t>
      </w:r>
      <w:r>
        <w:t xml:space="preserve"> </w:t>
      </w:r>
      <w:r w:rsidR="0083197F" w:rsidRPr="0093132F">
        <w:rPr>
          <w:u w:val="single"/>
        </w:rPr>
        <w:t>zwiększenie wydatków</w:t>
      </w:r>
      <w:r w:rsidR="0083197F">
        <w:t xml:space="preserve"> na przedsięwzięci</w:t>
      </w:r>
      <w:r w:rsidR="000B08B8">
        <w:t>ach</w:t>
      </w:r>
      <w:r w:rsidR="0083197F">
        <w:t xml:space="preserve"> </w:t>
      </w:r>
      <w:proofErr w:type="spellStart"/>
      <w:r w:rsidR="0083197F">
        <w:t>pn</w:t>
      </w:r>
      <w:proofErr w:type="spellEnd"/>
      <w:r w:rsidR="0083197F">
        <w:t>:</w:t>
      </w:r>
    </w:p>
    <w:p w:rsidR="006221FE" w:rsidRDefault="000B08B8" w:rsidP="006221FE">
      <w:pPr>
        <w:jc w:val="both"/>
      </w:pPr>
      <w:r w:rsidRPr="000B08B8">
        <w:t xml:space="preserve">   </w:t>
      </w:r>
      <w:r w:rsidR="006221FE">
        <w:t xml:space="preserve">  a) „</w:t>
      </w:r>
      <w:r w:rsidR="006221FE" w:rsidRPr="00F83849">
        <w:t>Szlakiem dziedzictwa kulturowego, zabytków kultury i oferty kulturalnej MOF Stalowej Woli</w:t>
      </w:r>
      <w:r w:rsidR="006221FE">
        <w:t xml:space="preserve">” </w:t>
      </w:r>
      <w:r w:rsidR="006221FE">
        <w:br/>
        <w:t xml:space="preserve">           o kwotę 352.897,00 zł,</w:t>
      </w:r>
    </w:p>
    <w:p w:rsidR="006221FE" w:rsidRDefault="006221FE" w:rsidP="006221FE">
      <w:pPr>
        <w:jc w:val="both"/>
      </w:pPr>
      <w:r>
        <w:t xml:space="preserve">     b) „</w:t>
      </w:r>
      <w:r w:rsidRPr="00F83849">
        <w:t xml:space="preserve">Poprawa lokalnego układu komunikacyjnego poprzez rozbudowę drogi gminnej stanowiącej </w:t>
      </w:r>
      <w:r>
        <w:br/>
        <w:t xml:space="preserve">           </w:t>
      </w:r>
      <w:r w:rsidRPr="00F83849">
        <w:t xml:space="preserve">bezpośrednie połączenie z istniejącymi terenami inwestycyjnymi przy ul. COP w Stalowej </w:t>
      </w:r>
      <w:r>
        <w:br/>
        <w:t xml:space="preserve">           </w:t>
      </w:r>
      <w:r w:rsidRPr="00F83849">
        <w:t>Woli</w:t>
      </w:r>
      <w:r>
        <w:t xml:space="preserve">” o kwotę 818.784,28 zł,   </w:t>
      </w:r>
    </w:p>
    <w:p w:rsidR="006221FE" w:rsidRDefault="006221FE" w:rsidP="006221FE">
      <w:pPr>
        <w:jc w:val="both"/>
      </w:pPr>
      <w:r>
        <w:t xml:space="preserve">     c) „</w:t>
      </w:r>
      <w:r w:rsidRPr="00F83849">
        <w:t xml:space="preserve">Poprawa jakości środowiska miejskiego poprzez utworzenie w Gminie Stalowa Wola nowych </w:t>
      </w:r>
      <w:r>
        <w:br/>
        <w:t xml:space="preserve">           </w:t>
      </w:r>
      <w:r w:rsidRPr="00F83849">
        <w:t>terenów zielonych</w:t>
      </w:r>
      <w:r>
        <w:t>” o kwotę 397.351,20 zł,</w:t>
      </w:r>
    </w:p>
    <w:p w:rsidR="006221FE" w:rsidRDefault="006221FE" w:rsidP="006221FE">
      <w:pPr>
        <w:jc w:val="both"/>
      </w:pPr>
      <w:r>
        <w:t xml:space="preserve">     d) „</w:t>
      </w:r>
      <w:r w:rsidRPr="00C07A3F">
        <w:t xml:space="preserve">Ożywienie centrum życia gospodarczego i społecznego Gminy Stalowa Wola poprzez rozwój </w:t>
      </w:r>
      <w:r>
        <w:br/>
        <w:t xml:space="preserve">           </w:t>
      </w:r>
      <w:r w:rsidRPr="00C07A3F">
        <w:t>infrastruktury drogowej w rejonie ul. Okulickiego</w:t>
      </w:r>
      <w:r>
        <w:t xml:space="preserve">” o kwotę 9.962,67 zł.    </w:t>
      </w:r>
    </w:p>
    <w:p w:rsidR="00A87C08" w:rsidRDefault="00A87C08" w:rsidP="006221FE">
      <w:pPr>
        <w:jc w:val="both"/>
        <w:rPr>
          <w:u w:val="single"/>
        </w:rPr>
      </w:pPr>
    </w:p>
    <w:p w:rsidR="00A17DAF" w:rsidRDefault="00A17DAF" w:rsidP="00A17DAF">
      <w:pPr>
        <w:jc w:val="both"/>
        <w:rPr>
          <w:u w:val="single"/>
        </w:rPr>
      </w:pPr>
      <w:r w:rsidRPr="005B0CB7">
        <w:rPr>
          <w:u w:val="single"/>
        </w:rPr>
        <w:t>3. Prognoza 2020</w:t>
      </w:r>
      <w:r w:rsidR="00DF47F8">
        <w:rPr>
          <w:u w:val="single"/>
        </w:rPr>
        <w:t xml:space="preserve"> – 2032 bez zmian.</w:t>
      </w:r>
      <w:r w:rsidRPr="005B0CB7">
        <w:rPr>
          <w:u w:val="single"/>
        </w:rPr>
        <w:t xml:space="preserve"> </w:t>
      </w:r>
    </w:p>
    <w:p w:rsidR="00EF0A7E" w:rsidRDefault="00EF0A7E" w:rsidP="00A17DAF">
      <w:pPr>
        <w:jc w:val="both"/>
        <w:rPr>
          <w:u w:val="single"/>
        </w:rPr>
      </w:pPr>
    </w:p>
    <w:p w:rsidR="00EF0A7E" w:rsidRPr="005B0CB7" w:rsidRDefault="00EF0A7E" w:rsidP="00A17DAF">
      <w:pPr>
        <w:jc w:val="both"/>
        <w:rPr>
          <w:u w:val="single"/>
        </w:rPr>
      </w:pPr>
      <w:r>
        <w:rPr>
          <w:u w:val="single"/>
        </w:rPr>
        <w:t>4. Kwota długu bez zmian.</w:t>
      </w:r>
    </w:p>
    <w:p w:rsidR="00A17DAF" w:rsidRDefault="00A17DAF" w:rsidP="00A17DAF">
      <w:pPr>
        <w:jc w:val="both"/>
        <w:rPr>
          <w:u w:val="single"/>
        </w:rPr>
      </w:pPr>
    </w:p>
    <w:p w:rsidR="007A12AA" w:rsidRDefault="007A12AA" w:rsidP="007A12AA">
      <w:pPr>
        <w:jc w:val="both"/>
        <w:rPr>
          <w:bCs/>
        </w:rPr>
      </w:pPr>
    </w:p>
    <w:p w:rsidR="007A12AA" w:rsidRPr="0023173C" w:rsidRDefault="007A12AA" w:rsidP="007A12AA">
      <w:pPr>
        <w:jc w:val="both"/>
      </w:pPr>
      <w:r>
        <w:rPr>
          <w:bCs/>
        </w:rPr>
        <w:lastRenderedPageBreak/>
        <w:t>W</w:t>
      </w:r>
      <w:r w:rsidRPr="0023173C">
        <w:rPr>
          <w:bCs/>
        </w:rPr>
        <w:t xml:space="preserve"> związku z planowaną </w:t>
      </w:r>
      <w:r>
        <w:rPr>
          <w:bCs/>
        </w:rPr>
        <w:t xml:space="preserve">zmianą harmonogramów </w:t>
      </w:r>
      <w:r w:rsidRPr="0023173C">
        <w:rPr>
          <w:bCs/>
        </w:rPr>
        <w:t>realizacj</w:t>
      </w:r>
      <w:r>
        <w:rPr>
          <w:bCs/>
        </w:rPr>
        <w:t>i</w:t>
      </w:r>
      <w:r w:rsidRPr="0023173C">
        <w:rPr>
          <w:bCs/>
        </w:rPr>
        <w:t xml:space="preserve"> zadań inwestycyjnych dofinansowanych </w:t>
      </w:r>
      <w:r>
        <w:rPr>
          <w:bCs/>
        </w:rPr>
        <w:br/>
      </w:r>
      <w:r w:rsidRPr="0023173C">
        <w:rPr>
          <w:bCs/>
        </w:rPr>
        <w:t xml:space="preserve">ze środków unijnych dokonuje się ponownego przeliczenia wynikającego z art. 243 ustawy </w:t>
      </w:r>
      <w:r>
        <w:rPr>
          <w:bCs/>
        </w:rPr>
        <w:br/>
      </w:r>
      <w:r w:rsidRPr="0023173C">
        <w:rPr>
          <w:bCs/>
        </w:rPr>
        <w:t xml:space="preserve">o finansach publicznych.  </w:t>
      </w:r>
    </w:p>
    <w:p w:rsidR="007A12AA" w:rsidRPr="009C2AD5" w:rsidRDefault="007A12AA" w:rsidP="007A12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3173C">
        <w:rPr>
          <w:rFonts w:ascii="Times New Roman" w:hAnsi="Times New Roman" w:cs="Times New Roman"/>
          <w:bCs/>
        </w:rPr>
        <w:t xml:space="preserve">W załączniku Nr 1 w kol. 2.1.3.1.2; 5.1.1 i 5.1.1.2 zastosowano wyłączenia wynikające z art. 243 </w:t>
      </w:r>
      <w:r>
        <w:rPr>
          <w:rFonts w:ascii="Times New Roman" w:hAnsi="Times New Roman" w:cs="Times New Roman"/>
          <w:bCs/>
        </w:rPr>
        <w:br/>
        <w:t xml:space="preserve">ust. </w:t>
      </w:r>
      <w:r w:rsidRPr="0023173C">
        <w:rPr>
          <w:rFonts w:ascii="Times New Roman" w:hAnsi="Times New Roman" w:cs="Times New Roman"/>
          <w:bCs/>
        </w:rPr>
        <w:t xml:space="preserve">3a, ustawy o finansach publicznych, które dotyczą spłat rat kredytu, jaki zaciągnięto </w:t>
      </w:r>
      <w:r>
        <w:rPr>
          <w:rFonts w:ascii="Times New Roman" w:hAnsi="Times New Roman" w:cs="Times New Roman"/>
          <w:bCs/>
        </w:rPr>
        <w:br/>
      </w:r>
      <w:r w:rsidRPr="0023173C">
        <w:rPr>
          <w:rFonts w:ascii="Times New Roman" w:hAnsi="Times New Roman" w:cs="Times New Roman"/>
          <w:bCs/>
        </w:rPr>
        <w:t>w 2014 roku na kwotę 24.659.000,</w:t>
      </w:r>
      <w:r>
        <w:rPr>
          <w:rFonts w:ascii="Times New Roman" w:hAnsi="Times New Roman" w:cs="Times New Roman"/>
          <w:bCs/>
        </w:rPr>
        <w:t>00</w:t>
      </w:r>
      <w:r w:rsidRPr="0023173C">
        <w:rPr>
          <w:rFonts w:ascii="Times New Roman" w:hAnsi="Times New Roman" w:cs="Times New Roman"/>
          <w:bCs/>
        </w:rPr>
        <w:t xml:space="preserve"> zł, </w:t>
      </w:r>
      <w:r>
        <w:rPr>
          <w:rFonts w:ascii="Times New Roman" w:hAnsi="Times New Roman" w:cs="Times New Roman"/>
          <w:bCs/>
        </w:rPr>
        <w:t>(ze spłatą w latach 2019-2021</w:t>
      </w:r>
      <w:r w:rsidRPr="0023173C">
        <w:rPr>
          <w:rFonts w:ascii="Times New Roman" w:hAnsi="Times New Roman" w:cs="Times New Roman"/>
          <w:bCs/>
        </w:rPr>
        <w:t xml:space="preserve">) na wkład krajowy  </w:t>
      </w:r>
      <w:r>
        <w:rPr>
          <w:rFonts w:ascii="Times New Roman" w:hAnsi="Times New Roman" w:cs="Times New Roman"/>
          <w:bCs/>
        </w:rPr>
        <w:br/>
      </w:r>
      <w:r w:rsidRPr="0023173C">
        <w:rPr>
          <w:rFonts w:ascii="Times New Roman" w:hAnsi="Times New Roman" w:cs="Times New Roman"/>
          <w:bCs/>
        </w:rPr>
        <w:t xml:space="preserve">m. in. do zadania dofinansowanego ze środków unijnych „Kompleksowe uzbrojenie </w:t>
      </w:r>
      <w:r>
        <w:rPr>
          <w:rFonts w:ascii="Times New Roman" w:hAnsi="Times New Roman" w:cs="Times New Roman"/>
          <w:bCs/>
        </w:rPr>
        <w:br/>
      </w:r>
      <w:r w:rsidRPr="0023173C">
        <w:rPr>
          <w:rFonts w:ascii="Times New Roman" w:hAnsi="Times New Roman" w:cs="Times New Roman"/>
          <w:bCs/>
        </w:rPr>
        <w:t xml:space="preserve">i przygotowanie terenów inwestycyjnych w rejonie drogi łączącej ul. Tołwińskiego z projektowaną drogą za Z-5” w kwocie </w:t>
      </w:r>
      <w:r>
        <w:rPr>
          <w:rFonts w:ascii="Times New Roman" w:hAnsi="Times New Roman" w:cs="Times New Roman"/>
          <w:b/>
          <w:bCs/>
        </w:rPr>
        <w:t>4.000.000,00</w:t>
      </w:r>
      <w:r w:rsidRPr="0023173C">
        <w:rPr>
          <w:rFonts w:ascii="Times New Roman" w:hAnsi="Times New Roman" w:cs="Times New Roman"/>
          <w:b/>
          <w:bCs/>
        </w:rPr>
        <w:t xml:space="preserve"> zł.</w:t>
      </w:r>
      <w:r w:rsidRPr="0023173C">
        <w:rPr>
          <w:rFonts w:ascii="Times New Roman" w:hAnsi="Times New Roman" w:cs="Times New Roman"/>
          <w:bCs/>
        </w:rPr>
        <w:t xml:space="preserve"> Umowa ta spełnia wymogi art. 243 ust. 3a, tj. umowa </w:t>
      </w:r>
      <w:r>
        <w:rPr>
          <w:rFonts w:ascii="Times New Roman" w:hAnsi="Times New Roman" w:cs="Times New Roman"/>
          <w:bCs/>
        </w:rPr>
        <w:br/>
      </w:r>
      <w:r w:rsidRPr="0023173C">
        <w:rPr>
          <w:rFonts w:ascii="Times New Roman" w:hAnsi="Times New Roman" w:cs="Times New Roman"/>
          <w:bCs/>
        </w:rPr>
        <w:t>Nr UDA-RPPK.01.04.00-18-008/12-00 zawarto w dniu 13 września 2013 r. i na realizację projektu  finansowanego w wysokości nie większej niż 75% ze środków, o których mowa w art. 5 ust. 1 pkt 2 w części odpowiadającej wydatkom na wkład krajowy. Powyższy projekt stanowi 16,22% kredytu. Poniżej przedstawiono sposób zastosowanych wyłączeń w poszczególnych latach:</w:t>
      </w:r>
    </w:p>
    <w:p w:rsidR="007A12AA" w:rsidRDefault="007A12AA" w:rsidP="007A12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020"/>
        <w:gridCol w:w="1120"/>
        <w:gridCol w:w="860"/>
        <w:gridCol w:w="1314"/>
        <w:gridCol w:w="899"/>
        <w:gridCol w:w="1086"/>
        <w:gridCol w:w="992"/>
      </w:tblGrid>
      <w:tr w:rsidR="007A12AA" w:rsidRPr="00A339A2" w:rsidTr="007A12AA">
        <w:trPr>
          <w:trHeight w:val="560"/>
        </w:trPr>
        <w:tc>
          <w:tcPr>
            <w:tcW w:w="9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AA" w:rsidRPr="00A00A3D" w:rsidRDefault="007A12AA" w:rsidP="007A12AA">
            <w:pPr>
              <w:jc w:val="center"/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AA" w:rsidRPr="00A00A3D" w:rsidRDefault="007A12AA" w:rsidP="007A12AA">
            <w:pPr>
              <w:jc w:val="center"/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Raty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AA" w:rsidRPr="00A00A3D" w:rsidRDefault="007A12AA" w:rsidP="007A12AA">
            <w:pPr>
              <w:jc w:val="center"/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Odsetki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AA" w:rsidRPr="00A00A3D" w:rsidRDefault="007A12AA" w:rsidP="007A12AA">
            <w:pPr>
              <w:jc w:val="center"/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86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AA" w:rsidRPr="00A00A3D" w:rsidRDefault="007A12AA" w:rsidP="007A12AA">
            <w:pPr>
              <w:jc w:val="center"/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double" w:sz="4" w:space="0" w:color="auto"/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7A12AA" w:rsidRPr="00A00A3D" w:rsidRDefault="007A12AA" w:rsidP="007A12AA">
            <w:pPr>
              <w:jc w:val="center"/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Razem odliczenia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A12AA" w:rsidRPr="00A00A3D" w:rsidRDefault="007A12AA" w:rsidP="007A12AA">
            <w:pPr>
              <w:jc w:val="center"/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Wyłączenia</w:t>
            </w:r>
          </w:p>
        </w:tc>
      </w:tr>
      <w:tr w:rsidR="007A12AA" w:rsidRPr="00A339A2" w:rsidTr="007A12AA">
        <w:trPr>
          <w:trHeight w:val="406"/>
        </w:trPr>
        <w:tc>
          <w:tcPr>
            <w:tcW w:w="9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AA" w:rsidRPr="00A00A3D" w:rsidRDefault="007A12AA" w:rsidP="007A12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AA" w:rsidRPr="00A00A3D" w:rsidRDefault="007A12AA" w:rsidP="007A12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AA" w:rsidRPr="00A00A3D" w:rsidRDefault="007A12AA" w:rsidP="007A12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AA" w:rsidRPr="00A00A3D" w:rsidRDefault="007A12AA" w:rsidP="007A12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AA" w:rsidRPr="00A00A3D" w:rsidRDefault="007A12AA" w:rsidP="007A12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7A12AA" w:rsidRPr="00A00A3D" w:rsidRDefault="007A12AA" w:rsidP="007A12A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AA" w:rsidRPr="00A00A3D" w:rsidRDefault="007A12AA" w:rsidP="007A12AA">
            <w:pPr>
              <w:jc w:val="center"/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Odsetki*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AA" w:rsidRPr="00A00A3D" w:rsidRDefault="007A12AA" w:rsidP="007A12AA">
            <w:pPr>
              <w:jc w:val="center"/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Raty**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2AA" w:rsidRPr="00A00A3D" w:rsidRDefault="007A12AA" w:rsidP="007A12AA">
            <w:pPr>
              <w:jc w:val="center"/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7A12AA" w:rsidRPr="00A339A2" w:rsidTr="007A12AA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2015 r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509 070,00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82 571</w:t>
            </w:r>
          </w:p>
        </w:tc>
        <w:tc>
          <w:tcPr>
            <w:tcW w:w="899" w:type="dxa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82 571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82 571</w:t>
            </w:r>
          </w:p>
        </w:tc>
      </w:tr>
      <w:tr w:rsidR="007A12AA" w:rsidRPr="00A339A2" w:rsidTr="007A12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2016 r.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532 758,00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86 413</w:t>
            </w: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86 413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86 413</w:t>
            </w:r>
          </w:p>
        </w:tc>
      </w:tr>
      <w:tr w:rsidR="007A12AA" w:rsidRPr="00A339A2" w:rsidTr="007A12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2017 r.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532 510,00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86 373</w:t>
            </w: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86 373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86 373</w:t>
            </w:r>
          </w:p>
        </w:tc>
      </w:tr>
      <w:tr w:rsidR="007A12AA" w:rsidRPr="00A339A2" w:rsidTr="007A12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 xml:space="preserve">2018 r.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532 634,00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86 393</w:t>
            </w: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86 393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86 393</w:t>
            </w:r>
          </w:p>
        </w:tc>
      </w:tr>
      <w:tr w:rsidR="007A12AA" w:rsidRPr="00A339A2" w:rsidTr="007A12AA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2019 r.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8 000 000,00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454 876,00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8 454 876,00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1 371 381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73 781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1 297 600,00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1 371 381</w:t>
            </w:r>
          </w:p>
        </w:tc>
      </w:tr>
      <w:tr w:rsidR="007A12AA" w:rsidRPr="00A339A2" w:rsidTr="007A12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2020 r.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10 000 000,00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218 962,00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10 218 962,00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1 657 516</w:t>
            </w: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35 516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1 622 000,00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1 657 516</w:t>
            </w:r>
          </w:p>
        </w:tc>
      </w:tr>
      <w:tr w:rsidR="007A12AA" w:rsidRPr="00A339A2" w:rsidTr="007A12AA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2021 r.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6 659 000,00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50 468,00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6 709 468,00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1 088 276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8 186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1 080 089,80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sz w:val="16"/>
                <w:szCs w:val="16"/>
              </w:rPr>
            </w:pPr>
            <w:r w:rsidRPr="00A00A3D">
              <w:rPr>
                <w:sz w:val="16"/>
                <w:szCs w:val="16"/>
              </w:rPr>
              <w:t>1 088 276</w:t>
            </w:r>
          </w:p>
        </w:tc>
      </w:tr>
      <w:tr w:rsidR="007A12AA" w:rsidRPr="00A339A2" w:rsidTr="007A12AA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24 659 000,00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2 831 278,00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25 383 306,00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4 458 923</w:t>
            </w:r>
          </w:p>
        </w:tc>
        <w:tc>
          <w:tcPr>
            <w:tcW w:w="89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459 233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3 999 689,80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Pr="00A00A3D" w:rsidRDefault="007A12AA" w:rsidP="007A12AA">
            <w:pPr>
              <w:jc w:val="right"/>
              <w:rPr>
                <w:b/>
                <w:bCs/>
                <w:sz w:val="16"/>
                <w:szCs w:val="16"/>
              </w:rPr>
            </w:pPr>
            <w:r w:rsidRPr="00A00A3D">
              <w:rPr>
                <w:b/>
                <w:bCs/>
                <w:sz w:val="16"/>
                <w:szCs w:val="16"/>
              </w:rPr>
              <w:t>4 458 923</w:t>
            </w:r>
          </w:p>
        </w:tc>
      </w:tr>
    </w:tbl>
    <w:p w:rsidR="007A12AA" w:rsidRPr="00C16B40" w:rsidRDefault="007A12AA" w:rsidP="007A12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</w:rPr>
      </w:pPr>
    </w:p>
    <w:p w:rsidR="007A12AA" w:rsidRPr="00515BF4" w:rsidRDefault="007A12AA" w:rsidP="007A12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u w:val="single"/>
        </w:rPr>
      </w:pPr>
      <w:r w:rsidRPr="00AD46B1">
        <w:rPr>
          <w:rFonts w:ascii="Times New Roman" w:hAnsi="Times New Roman" w:cs="Times New Roman"/>
          <w:bCs/>
        </w:rPr>
        <w:t xml:space="preserve">Dokonano również wyłączeń, które dotyczą </w:t>
      </w:r>
      <w:r>
        <w:rPr>
          <w:rFonts w:ascii="Times New Roman" w:hAnsi="Times New Roman" w:cs="Times New Roman"/>
          <w:bCs/>
        </w:rPr>
        <w:t>wykupu obligacji</w:t>
      </w:r>
      <w:r w:rsidRPr="00AD46B1">
        <w:rPr>
          <w:rFonts w:ascii="Times New Roman" w:hAnsi="Times New Roman" w:cs="Times New Roman"/>
          <w:bCs/>
        </w:rPr>
        <w:t xml:space="preserve"> na kwotę 40.000.000,</w:t>
      </w:r>
      <w:r>
        <w:rPr>
          <w:rFonts w:ascii="Times New Roman" w:hAnsi="Times New Roman" w:cs="Times New Roman"/>
          <w:bCs/>
        </w:rPr>
        <w:t>00 zł (z wykupem w latach 2020 – 2025</w:t>
      </w:r>
      <w:r w:rsidRPr="00AD46B1">
        <w:rPr>
          <w:rFonts w:ascii="Times New Roman" w:hAnsi="Times New Roman" w:cs="Times New Roman"/>
          <w:bCs/>
        </w:rPr>
        <w:t>) z w</w:t>
      </w:r>
      <w:r>
        <w:rPr>
          <w:rFonts w:ascii="Times New Roman" w:hAnsi="Times New Roman" w:cs="Times New Roman"/>
          <w:bCs/>
        </w:rPr>
        <w:t>y</w:t>
      </w:r>
      <w:r w:rsidRPr="00AD46B1">
        <w:rPr>
          <w:rFonts w:ascii="Times New Roman" w:hAnsi="Times New Roman" w:cs="Times New Roman"/>
          <w:bCs/>
        </w:rPr>
        <w:t xml:space="preserve">łączeniami na kwotę </w:t>
      </w:r>
      <w:r>
        <w:rPr>
          <w:rFonts w:ascii="Times New Roman" w:hAnsi="Times New Roman" w:cs="Times New Roman"/>
          <w:bCs/>
        </w:rPr>
        <w:t>2.530.581,74 zł</w:t>
      </w:r>
      <w:r w:rsidRPr="00AD46B1">
        <w:rPr>
          <w:rFonts w:ascii="Times New Roman" w:hAnsi="Times New Roman" w:cs="Times New Roman"/>
          <w:bCs/>
        </w:rPr>
        <w:t xml:space="preserve"> i w 2018 r. </w:t>
      </w:r>
      <w:r w:rsidR="00520A9C">
        <w:rPr>
          <w:rFonts w:ascii="Times New Roman" w:hAnsi="Times New Roman" w:cs="Times New Roman"/>
          <w:bCs/>
        </w:rPr>
        <w:t>wyemitowano</w:t>
      </w:r>
      <w:r>
        <w:rPr>
          <w:rFonts w:ascii="Times New Roman" w:hAnsi="Times New Roman" w:cs="Times New Roman"/>
          <w:bCs/>
        </w:rPr>
        <w:t xml:space="preserve"> emisję obligacji komunalnych </w:t>
      </w:r>
      <w:r w:rsidRPr="00AD46B1">
        <w:rPr>
          <w:rFonts w:ascii="Times New Roman" w:hAnsi="Times New Roman" w:cs="Times New Roman"/>
          <w:bCs/>
        </w:rPr>
        <w:t xml:space="preserve"> na kwotę </w:t>
      </w:r>
      <w:r>
        <w:rPr>
          <w:rFonts w:ascii="Times New Roman" w:hAnsi="Times New Roman" w:cs="Times New Roman"/>
          <w:bCs/>
        </w:rPr>
        <w:t>86.000.000,00 zł (</w:t>
      </w:r>
      <w:r w:rsidRPr="00B26AB7">
        <w:rPr>
          <w:rFonts w:ascii="Times New Roman" w:hAnsi="Times New Roman" w:cs="Times New Roman"/>
          <w:bCs/>
        </w:rPr>
        <w:t>ze spłatą w latach 2023 – 20</w:t>
      </w:r>
      <w:r>
        <w:rPr>
          <w:rFonts w:ascii="Times New Roman" w:hAnsi="Times New Roman" w:cs="Times New Roman"/>
          <w:bCs/>
        </w:rPr>
        <w:t xml:space="preserve">30) </w:t>
      </w:r>
      <w:r w:rsidRPr="00AD46B1">
        <w:rPr>
          <w:rFonts w:ascii="Times New Roman" w:hAnsi="Times New Roman" w:cs="Times New Roman"/>
          <w:bCs/>
        </w:rPr>
        <w:t xml:space="preserve">z wyłączeniami na kwotę </w:t>
      </w:r>
      <w:r>
        <w:rPr>
          <w:rFonts w:ascii="Times New Roman" w:hAnsi="Times New Roman" w:cs="Times New Roman"/>
          <w:bCs/>
        </w:rPr>
        <w:t>7.</w:t>
      </w:r>
      <w:r w:rsidR="002C56E0">
        <w:rPr>
          <w:rFonts w:ascii="Times New Roman" w:hAnsi="Times New Roman" w:cs="Times New Roman"/>
          <w:bCs/>
        </w:rPr>
        <w:t>815.954,76</w:t>
      </w:r>
      <w:r w:rsidRPr="00CF325C">
        <w:rPr>
          <w:rFonts w:ascii="Times New Roman" w:hAnsi="Times New Roman" w:cs="Times New Roman"/>
          <w:bCs/>
        </w:rPr>
        <w:t xml:space="preserve"> zł,</w:t>
      </w:r>
      <w:r w:rsidRPr="00AD46B1">
        <w:rPr>
          <w:rFonts w:ascii="Times New Roman" w:hAnsi="Times New Roman" w:cs="Times New Roman"/>
          <w:bCs/>
        </w:rPr>
        <w:t xml:space="preserve"> tj. na wkład </w:t>
      </w:r>
      <w:r>
        <w:rPr>
          <w:rFonts w:ascii="Times New Roman" w:hAnsi="Times New Roman" w:cs="Times New Roman"/>
          <w:bCs/>
        </w:rPr>
        <w:t>własny kwalifikowany</w:t>
      </w:r>
      <w:r w:rsidRPr="00AD46B1">
        <w:rPr>
          <w:rFonts w:ascii="Times New Roman" w:hAnsi="Times New Roman" w:cs="Times New Roman"/>
          <w:bCs/>
        </w:rPr>
        <w:t xml:space="preserve"> do zadań dofinansowanych ze środków unijnych:</w:t>
      </w:r>
      <w:r w:rsidRPr="00AD46B1">
        <w:rPr>
          <w:rFonts w:ascii="Times New Roman" w:hAnsi="Times New Roman" w:cs="Times New Roman"/>
          <w:bCs/>
          <w:u w:val="single"/>
        </w:rPr>
        <w:t xml:space="preserve">  </w:t>
      </w:r>
    </w:p>
    <w:p w:rsidR="007A12AA" w:rsidRPr="00515BF4" w:rsidRDefault="007A12AA" w:rsidP="007A12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u w:val="single"/>
        </w:rPr>
      </w:pPr>
    </w:p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440"/>
        <w:gridCol w:w="1560"/>
      </w:tblGrid>
      <w:tr w:rsidR="002C56E0" w:rsidTr="002C56E0">
        <w:trPr>
          <w:trHeight w:val="300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E0" w:rsidRDefault="002C56E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Wkład własny kwalifikowany</w:t>
            </w:r>
          </w:p>
        </w:tc>
      </w:tr>
      <w:tr w:rsidR="002C56E0" w:rsidTr="002C56E0">
        <w:trPr>
          <w:trHeight w:val="300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6E0" w:rsidRDefault="002C56E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Wykonanie 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Plan 2018</w:t>
            </w:r>
          </w:p>
        </w:tc>
      </w:tr>
      <w:tr w:rsidR="002C56E0" w:rsidTr="002C56E0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Mobilny MOF Stalowej Woli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2 902,21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4 735 682,63</w:t>
            </w:r>
          </w:p>
        </w:tc>
      </w:tr>
      <w:tr w:rsidR="002C56E0" w:rsidTr="002C56E0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Kompleksowa termomodernizacja obiektów MOSiR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862 471,35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258 861,55</w:t>
            </w:r>
          </w:p>
        </w:tc>
      </w:tr>
      <w:tr w:rsidR="002C56E0" w:rsidTr="002C56E0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Poprawa dostępności do usług społecznych poprzez rozbudowę i przebudowę budynku MOPS w Stalowej Woli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808 916,29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562 220,08</w:t>
            </w:r>
          </w:p>
        </w:tc>
      </w:tr>
      <w:tr w:rsidR="002C56E0" w:rsidTr="002C56E0">
        <w:trPr>
          <w:trHeight w:val="27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Rozwój terenów zielonych w Gminie Stalowa Wola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184 503,79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1 360 834,87</w:t>
            </w:r>
          </w:p>
        </w:tc>
      </w:tr>
      <w:tr w:rsidR="002C56E0" w:rsidTr="002C56E0">
        <w:trPr>
          <w:trHeight w:val="703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Termomodernizacja stalowowolskich budynków użyteczności publicznej - Przychodnia Nr 6 w Stalowej Woli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276,75</w:t>
            </w:r>
          </w:p>
        </w:tc>
      </w:tr>
      <w:tr w:rsidR="002C56E0" w:rsidTr="002C56E0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Projekt cyfryzacji jednostek organizacyjnych Gminy Stalowa Wola poprzez rozszerzenie e - usług publicznych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233 882,78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363 706,30</w:t>
            </w:r>
          </w:p>
        </w:tc>
      </w:tr>
      <w:tr w:rsidR="002C56E0" w:rsidTr="002C56E0">
        <w:trPr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Adaptacja pomieszczeń na potrzeby placówek wsparcia dziennego w Stalowej Woli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191 681,25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15,00</w:t>
            </w:r>
          </w:p>
        </w:tc>
      </w:tr>
      <w:tr w:rsidR="002C56E0" w:rsidTr="002C56E0">
        <w:trPr>
          <w:trHeight w:val="7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Tworzenie warunków dla nowoczesnego nauczania poprzez modernizację infrastruktury edukacyjnej w Gminie Stalowa Wola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246 224,07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2C56E0" w:rsidTr="002C56E0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Modelowanie kompleksowej rewitalizacji Stalowej Woli z wykorzystaniem narzędzi partycypacji społecznej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75 785,62</w:t>
            </w:r>
          </w:p>
        </w:tc>
      </w:tr>
      <w:tr w:rsidR="002C56E0" w:rsidTr="002C56E0">
        <w:trPr>
          <w:trHeight w:val="8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7 738,05</w:t>
            </w:r>
          </w:p>
        </w:tc>
      </w:tr>
      <w:tr w:rsidR="002C56E0" w:rsidTr="002C56E0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Rewaloryzacja zabytkowego budynku dawnego C.K Sądu Powiatowego w Stalowej Woli na potrzeby Galerii Malarstwa Alfonsa Karpińskiego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450 833,91</w:t>
            </w:r>
          </w:p>
        </w:tc>
      </w:tr>
      <w:tr w:rsidR="002C56E0" w:rsidTr="002C56E0">
        <w:trPr>
          <w:trHeight w:val="43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2 530 581,74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 w:rsidP="002C56E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7 815 954,76</w:t>
            </w:r>
          </w:p>
        </w:tc>
      </w:tr>
      <w:tr w:rsidR="002C56E0" w:rsidTr="002C56E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sz w:val="20"/>
                <w:szCs w:val="20"/>
              </w:rPr>
            </w:pPr>
          </w:p>
        </w:tc>
      </w:tr>
    </w:tbl>
    <w:p w:rsidR="007A12AA" w:rsidRDefault="007A12AA" w:rsidP="007A12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A12AA" w:rsidRDefault="007A12AA" w:rsidP="007A12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D46B1">
        <w:rPr>
          <w:rFonts w:ascii="Times New Roman" w:hAnsi="Times New Roman" w:cs="Times New Roman"/>
          <w:bCs/>
        </w:rPr>
        <w:t xml:space="preserve">Planowane umowy na realizację projektów będą finansowane w wysokości większej niż 60% </w:t>
      </w:r>
      <w:r>
        <w:rPr>
          <w:rFonts w:ascii="Times New Roman" w:hAnsi="Times New Roman" w:cs="Times New Roman"/>
          <w:bCs/>
        </w:rPr>
        <w:br/>
      </w:r>
      <w:r w:rsidRPr="00AD46B1">
        <w:rPr>
          <w:rFonts w:ascii="Times New Roman" w:hAnsi="Times New Roman" w:cs="Times New Roman"/>
          <w:bCs/>
        </w:rPr>
        <w:t>ze środków, o których mowa w art. 5 ust. 1 pkt 2 w części odpowiadającej wydatkom na wkład krajowy i będą spełniały wymogi art. 243 ust. 3a. Poniżej przedstawiono</w:t>
      </w:r>
      <w:r>
        <w:rPr>
          <w:rFonts w:ascii="Times New Roman" w:hAnsi="Times New Roman" w:cs="Times New Roman"/>
          <w:bCs/>
        </w:rPr>
        <w:t xml:space="preserve"> sposób obliczonych wyłączeń w </w:t>
      </w:r>
      <w:r w:rsidRPr="00AD46B1">
        <w:rPr>
          <w:rFonts w:ascii="Times New Roman" w:hAnsi="Times New Roman" w:cs="Times New Roman"/>
          <w:bCs/>
        </w:rPr>
        <w:t>poszczególnych latach:</w:t>
      </w:r>
    </w:p>
    <w:p w:rsidR="007A12AA" w:rsidRDefault="007A12AA" w:rsidP="007A12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</w:p>
    <w:p w:rsidR="007A12AA" w:rsidRDefault="007A12AA" w:rsidP="007A12AA">
      <w:pPr>
        <w:pStyle w:val="Normal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B26AB7">
        <w:rPr>
          <w:rFonts w:ascii="Times New Roman" w:hAnsi="Times New Roman" w:cs="Times New Roman"/>
          <w:bCs/>
        </w:rPr>
        <w:t>w roku 2017 wyemitowano obligacje na kwotę 40.000.000,</w:t>
      </w:r>
      <w:r>
        <w:rPr>
          <w:rFonts w:ascii="Times New Roman" w:hAnsi="Times New Roman" w:cs="Times New Roman"/>
          <w:bCs/>
        </w:rPr>
        <w:t>00</w:t>
      </w:r>
      <w:r w:rsidRPr="00B26AB7">
        <w:rPr>
          <w:rFonts w:ascii="Times New Roman" w:hAnsi="Times New Roman" w:cs="Times New Roman"/>
          <w:bCs/>
        </w:rPr>
        <w:t xml:space="preserve"> zł, wkład własny kwalifikowany wyn</w:t>
      </w:r>
      <w:r>
        <w:rPr>
          <w:rFonts w:ascii="Times New Roman" w:hAnsi="Times New Roman" w:cs="Times New Roman"/>
          <w:bCs/>
        </w:rPr>
        <w:t>iós</w:t>
      </w:r>
      <w:r w:rsidRPr="00B26AB7">
        <w:rPr>
          <w:rFonts w:ascii="Times New Roman" w:hAnsi="Times New Roman" w:cs="Times New Roman"/>
          <w:bCs/>
        </w:rPr>
        <w:t xml:space="preserve">ł </w:t>
      </w:r>
      <w:r>
        <w:rPr>
          <w:rFonts w:ascii="Times New Roman" w:hAnsi="Times New Roman" w:cs="Times New Roman"/>
          <w:bCs/>
        </w:rPr>
        <w:t>2.530.581,74</w:t>
      </w:r>
      <w:r w:rsidRPr="00B26AB7">
        <w:rPr>
          <w:rFonts w:ascii="Times New Roman" w:hAnsi="Times New Roman" w:cs="Times New Roman"/>
          <w:bCs/>
        </w:rPr>
        <w:t xml:space="preserve"> zł, proporcja – </w:t>
      </w:r>
      <w:r>
        <w:rPr>
          <w:rFonts w:ascii="Times New Roman" w:hAnsi="Times New Roman" w:cs="Times New Roman"/>
          <w:bCs/>
        </w:rPr>
        <w:t>6,33</w:t>
      </w:r>
      <w:r w:rsidRPr="00B26AB7">
        <w:rPr>
          <w:rFonts w:ascii="Times New Roman" w:hAnsi="Times New Roman" w:cs="Times New Roman"/>
          <w:bCs/>
        </w:rPr>
        <w:t>%</w:t>
      </w:r>
    </w:p>
    <w:p w:rsidR="007A12AA" w:rsidRPr="00B26AB7" w:rsidRDefault="007A12AA" w:rsidP="007A12AA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180"/>
        <w:gridCol w:w="960"/>
        <w:gridCol w:w="960"/>
        <w:gridCol w:w="1200"/>
        <w:gridCol w:w="960"/>
        <w:gridCol w:w="1180"/>
        <w:gridCol w:w="960"/>
      </w:tblGrid>
      <w:tr w:rsidR="007A12AA" w:rsidTr="007A12AA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AA" w:rsidRDefault="007A12AA" w:rsidP="007A12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AA" w:rsidRDefault="007A12AA" w:rsidP="007A12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AA" w:rsidRDefault="007A12AA" w:rsidP="007A12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AA" w:rsidRDefault="007A12AA" w:rsidP="007A12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AA" w:rsidRDefault="007A12AA" w:rsidP="007A12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AA" w:rsidRDefault="007A12AA" w:rsidP="007A12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AA" w:rsidRDefault="007A12AA" w:rsidP="007A12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AA" w:rsidRDefault="007A12AA" w:rsidP="007A12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AA" w:rsidRDefault="007A12AA" w:rsidP="007A12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7A12AA" w:rsidTr="007A1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67 180,29</w:t>
            </w:r>
          </w:p>
        </w:tc>
      </w:tr>
      <w:tr w:rsidR="007A12AA" w:rsidTr="007A1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67 180,29</w:t>
            </w:r>
          </w:p>
        </w:tc>
      </w:tr>
      <w:tr w:rsidR="007A12AA" w:rsidTr="007A1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193 780,29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193 780,29</w:t>
            </w:r>
          </w:p>
        </w:tc>
      </w:tr>
      <w:tr w:rsidR="007A12AA" w:rsidTr="007A1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1 011 100,00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6 011 100,00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380 502,63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64 002,63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316 500,00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380 502,63</w:t>
            </w:r>
          </w:p>
        </w:tc>
      </w:tr>
      <w:tr w:rsidR="007A12AA" w:rsidTr="007A1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883 100,00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9 883 100,00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625 600,23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55 900,23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569 700,00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625 600,23</w:t>
            </w:r>
          </w:p>
        </w:tc>
      </w:tr>
      <w:tr w:rsidR="007A12AA" w:rsidTr="007A1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648 200,00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10 648 200,00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674 031,06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41 031,06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674 031,06</w:t>
            </w:r>
          </w:p>
        </w:tc>
      </w:tr>
      <w:tr w:rsidR="007A12AA" w:rsidTr="007A12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382 200,00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10 382 200,00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657 193,26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24 193,26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657 193,26</w:t>
            </w:r>
          </w:p>
        </w:tc>
      </w:tr>
      <w:tr w:rsidR="007A12AA" w:rsidTr="007A12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111 200,00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4 111 200,00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260 238,96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7 038,96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253 200,00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260 238,96</w:t>
            </w:r>
          </w:p>
        </w:tc>
      </w:tr>
      <w:tr w:rsidR="007A12AA" w:rsidTr="00520A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6 219 700,00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46 219 700,00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2 925 707,01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393 707,01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2 532 000,00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A" w:rsidRDefault="007A12AA" w:rsidP="007A12AA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2 925 707,01</w:t>
            </w:r>
          </w:p>
        </w:tc>
      </w:tr>
    </w:tbl>
    <w:p w:rsidR="007A12AA" w:rsidRDefault="007A12AA" w:rsidP="007A12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A12AA" w:rsidRDefault="007A12AA" w:rsidP="007A12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A12AA" w:rsidRDefault="007A12AA" w:rsidP="007A12AA">
      <w:pPr>
        <w:pStyle w:val="Normal"/>
        <w:numPr>
          <w:ilvl w:val="0"/>
          <w:numId w:val="9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rFonts w:ascii="Times New Roman" w:hAnsi="Times New Roman" w:cs="Times New Roman"/>
          <w:bCs/>
        </w:rPr>
      </w:pPr>
      <w:r w:rsidRPr="00B26AB7">
        <w:rPr>
          <w:rFonts w:ascii="Times New Roman" w:hAnsi="Times New Roman" w:cs="Times New Roman"/>
          <w:bCs/>
        </w:rPr>
        <w:t>w roku 2018 emisja obligacji na kwotę 86.000.000,</w:t>
      </w:r>
      <w:r>
        <w:rPr>
          <w:rFonts w:ascii="Times New Roman" w:hAnsi="Times New Roman" w:cs="Times New Roman"/>
          <w:bCs/>
        </w:rPr>
        <w:t>00</w:t>
      </w:r>
      <w:r w:rsidRPr="00B26AB7">
        <w:rPr>
          <w:rFonts w:ascii="Times New Roman" w:hAnsi="Times New Roman" w:cs="Times New Roman"/>
          <w:bCs/>
        </w:rPr>
        <w:t xml:space="preserve">  zł, wkład własny kwalifikowany </w:t>
      </w:r>
      <w:r>
        <w:rPr>
          <w:rFonts w:ascii="Times New Roman" w:hAnsi="Times New Roman" w:cs="Times New Roman"/>
          <w:bCs/>
        </w:rPr>
        <w:t xml:space="preserve">będzie </w:t>
      </w:r>
      <w:r w:rsidRPr="00B26AB7">
        <w:rPr>
          <w:rFonts w:ascii="Times New Roman" w:hAnsi="Times New Roman" w:cs="Times New Roman"/>
          <w:bCs/>
        </w:rPr>
        <w:t>wynosi</w:t>
      </w:r>
      <w:r>
        <w:rPr>
          <w:rFonts w:ascii="Times New Roman" w:hAnsi="Times New Roman" w:cs="Times New Roman"/>
          <w:bCs/>
        </w:rPr>
        <w:t>ł</w:t>
      </w:r>
      <w:r w:rsidRPr="00B26AB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7.</w:t>
      </w:r>
      <w:r w:rsidR="002C56E0">
        <w:rPr>
          <w:rFonts w:ascii="Times New Roman" w:hAnsi="Times New Roman" w:cs="Times New Roman"/>
          <w:bCs/>
        </w:rPr>
        <w:t>815.954,76</w:t>
      </w:r>
      <w:r w:rsidRPr="00B26AB7">
        <w:rPr>
          <w:rFonts w:ascii="Times New Roman" w:hAnsi="Times New Roman" w:cs="Times New Roman"/>
          <w:bCs/>
        </w:rPr>
        <w:t xml:space="preserve"> zł, proporcja – </w:t>
      </w:r>
      <w:r w:rsidR="002C56E0">
        <w:rPr>
          <w:rFonts w:ascii="Times New Roman" w:hAnsi="Times New Roman" w:cs="Times New Roman"/>
          <w:bCs/>
        </w:rPr>
        <w:t>9,09</w:t>
      </w:r>
      <w:r w:rsidRPr="00B26AB7">
        <w:rPr>
          <w:rFonts w:ascii="Times New Roman" w:hAnsi="Times New Roman" w:cs="Times New Roman"/>
          <w:bCs/>
        </w:rPr>
        <w:t>%</w:t>
      </w:r>
    </w:p>
    <w:p w:rsidR="007A12AA" w:rsidRPr="00B26AB7" w:rsidRDefault="007A12AA" w:rsidP="007A12AA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/>
        <w:jc w:val="both"/>
        <w:rPr>
          <w:rFonts w:ascii="Times New Roman" w:hAnsi="Times New Roman" w:cs="Times New Roman"/>
          <w:bCs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0"/>
        <w:gridCol w:w="1160"/>
        <w:gridCol w:w="1300"/>
        <w:gridCol w:w="960"/>
        <w:gridCol w:w="1000"/>
        <w:gridCol w:w="1000"/>
        <w:gridCol w:w="1000"/>
        <w:gridCol w:w="1000"/>
      </w:tblGrid>
      <w:tr w:rsidR="002C56E0" w:rsidTr="002C56E0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2C56E0" w:rsidTr="002C56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</w:tr>
      <w:tr w:rsidR="002C56E0" w:rsidTr="002C56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213 415,02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213 415,02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213 415,02</w:t>
            </w:r>
          </w:p>
        </w:tc>
      </w:tr>
      <w:tr w:rsidR="002C56E0" w:rsidTr="002C56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2 341 684,02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2 341 684,02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212 859,08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212 859,08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212 859,08</w:t>
            </w:r>
          </w:p>
        </w:tc>
      </w:tr>
      <w:tr w:rsidR="002C56E0" w:rsidTr="002C56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213 415,02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213 415,02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213 415,02</w:t>
            </w:r>
          </w:p>
        </w:tc>
      </w:tr>
      <w:tr w:rsidR="002C56E0" w:rsidTr="002C56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213 415,02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213 415,02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213 415,02</w:t>
            </w:r>
          </w:p>
        </w:tc>
      </w:tr>
      <w:tr w:rsidR="002C56E0" w:rsidTr="002C56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2 256 550,68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7 256 550,68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659 620,46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205 120,46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659 620,46</w:t>
            </w:r>
          </w:p>
        </w:tc>
      </w:tr>
      <w:tr w:rsidR="002C56E0" w:rsidTr="002C56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2 200 111,48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7 200 111,48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654 490,13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199 990,13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654 490,13</w:t>
            </w:r>
          </w:p>
        </w:tc>
      </w:tr>
      <w:tr w:rsidR="002C56E0" w:rsidTr="002C56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10 500 000,00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2 051 239,73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12 551 239,73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1 140 907,69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186 457,69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954 450,00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1 140 907,69</w:t>
            </w:r>
          </w:p>
        </w:tc>
      </w:tr>
      <w:tr w:rsidR="002C56E0" w:rsidTr="002C56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1 763 467,81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12 763 467,81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1 160 199,22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160 299,22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999 900,00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1 160 199,22</w:t>
            </w:r>
          </w:p>
        </w:tc>
      </w:tr>
      <w:tr w:rsidR="002C56E0" w:rsidTr="002C56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1 456 436,30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15 456 436,30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1 404 990,06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132 390,06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1 272 600,00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1 404 990,06</w:t>
            </w:r>
          </w:p>
        </w:tc>
      </w:tr>
      <w:tr w:rsidR="002C56E0" w:rsidTr="002C56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1 077 265,48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15 077 265,48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1 370 523,43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97 923,43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1 272 600,00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1 370 523,43</w:t>
            </w:r>
          </w:p>
        </w:tc>
      </w:tr>
      <w:tr w:rsidR="002C56E0" w:rsidTr="002C56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687 907,79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15 687 907,79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1 426 030,82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62 530,82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1 363 500,00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1 426 030,82</w:t>
            </w:r>
          </w:p>
        </w:tc>
      </w:tr>
      <w:tr w:rsidR="002C56E0" w:rsidTr="002C56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11 500 000,00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288 145,89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11 788 145,89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1 071 542,46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26 192,46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1 045 350,00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1 071 542,46</w:t>
            </w:r>
          </w:p>
        </w:tc>
      </w:tr>
      <w:tr w:rsidR="002C56E0" w:rsidTr="002C56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86 000 000,00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20 878 063,29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107 166 209,18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9 741 408,41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1 924 008,41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7 817 400,00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9 741 408,41</w:t>
            </w:r>
          </w:p>
        </w:tc>
      </w:tr>
    </w:tbl>
    <w:p w:rsidR="007A12AA" w:rsidRDefault="007A12AA" w:rsidP="007A12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C56E0" w:rsidRDefault="002C56E0" w:rsidP="002C56E0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="Times New Roman" w:hAnsi="Times New Roman" w:cs="Times New Roman"/>
          <w:bCs/>
        </w:rPr>
      </w:pPr>
    </w:p>
    <w:p w:rsidR="007A12AA" w:rsidRDefault="007A12AA" w:rsidP="007A12AA">
      <w:pPr>
        <w:pStyle w:val="Normal"/>
        <w:numPr>
          <w:ilvl w:val="0"/>
          <w:numId w:val="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20"/>
        <w:rPr>
          <w:rFonts w:ascii="Times New Roman" w:hAnsi="Times New Roman" w:cs="Times New Roman"/>
          <w:bCs/>
        </w:rPr>
      </w:pPr>
      <w:r w:rsidRPr="001F2751">
        <w:rPr>
          <w:rFonts w:ascii="Times New Roman" w:hAnsi="Times New Roman" w:cs="Times New Roman"/>
          <w:bCs/>
        </w:rPr>
        <w:t>razem wyłączenia przedstawiono w poniższej tabeli</w:t>
      </w:r>
      <w:r>
        <w:rPr>
          <w:rFonts w:ascii="Times New Roman" w:hAnsi="Times New Roman" w:cs="Times New Roman"/>
          <w:bCs/>
        </w:rPr>
        <w:t>:</w:t>
      </w:r>
    </w:p>
    <w:p w:rsidR="007A12AA" w:rsidRPr="001F2751" w:rsidRDefault="007A12AA" w:rsidP="007A12AA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="Times New Roman" w:hAnsi="Times New Roman" w:cs="Times New Roman"/>
          <w:bCs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977"/>
        <w:gridCol w:w="1017"/>
        <w:gridCol w:w="986"/>
        <w:gridCol w:w="1216"/>
        <w:gridCol w:w="1116"/>
        <w:gridCol w:w="1136"/>
        <w:gridCol w:w="1116"/>
        <w:gridCol w:w="1336"/>
      </w:tblGrid>
      <w:tr w:rsidR="002C56E0" w:rsidTr="002C56E0">
        <w:trPr>
          <w:trHeight w:val="67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Obligacje                z 2017 r.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Obligacje                 z 2018 r.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Tołwińskiego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2C56E0" w:rsidRDefault="002C56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Razem odsetki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Obligacje                z 2017 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Obligacje                 z 2018 r.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Tołwińskiego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C56E0" w:rsidRDefault="002C56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Razem raty kapitałowe</w:t>
            </w:r>
          </w:p>
        </w:tc>
      </w:tr>
      <w:tr w:rsidR="002C56E0" w:rsidTr="002C56E0">
        <w:trPr>
          <w:trHeight w:val="2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6E0" w:rsidRDefault="002C56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56E0" w:rsidRDefault="002C56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6E0" w:rsidRDefault="002C56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56E0" w:rsidRDefault="002C56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spłata kredytu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6E0" w:rsidRDefault="002C56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6E0" w:rsidTr="002C56E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86 373,00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86 373,00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56E0" w:rsidTr="002C56E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67 180,29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86 393,00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153 573,29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56E0" w:rsidTr="002C56E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67 180,29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213 415,02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73 871,00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354 466,31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1 297 600,00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1 297 600,00</w:t>
            </w:r>
          </w:p>
        </w:tc>
      </w:tr>
      <w:tr w:rsidR="002C56E0" w:rsidTr="002C56E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67 180,29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212 859,08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35 516,00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315 555,37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1 622 000,00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1 748 600,00</w:t>
            </w:r>
          </w:p>
        </w:tc>
      </w:tr>
      <w:tr w:rsidR="002C56E0" w:rsidTr="002C56E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64 002,63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213 415,02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8 186,00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285 603,65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316 500,00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1 080 089,80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1 396 589,80</w:t>
            </w:r>
          </w:p>
        </w:tc>
      </w:tr>
      <w:tr w:rsidR="002C56E0" w:rsidTr="002C56E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55 900,23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213 415,02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269 315,25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569 700,00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569 700,00</w:t>
            </w:r>
          </w:p>
        </w:tc>
      </w:tr>
      <w:tr w:rsidR="002C56E0" w:rsidTr="002C56E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41 031,06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205 120,46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246 151,52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454 500,00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1 087 500,00</w:t>
            </w:r>
          </w:p>
        </w:tc>
      </w:tr>
      <w:tr w:rsidR="002C56E0" w:rsidTr="002C56E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24 193,26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199 990,13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224 183,39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454 500,00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1 087 500,00</w:t>
            </w:r>
          </w:p>
        </w:tc>
      </w:tr>
      <w:tr w:rsidR="002C56E0" w:rsidTr="002C56E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7 038,96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186 457,69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193 496,65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253 200,00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954 450,00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1 207 650,00</w:t>
            </w:r>
          </w:p>
        </w:tc>
      </w:tr>
      <w:tr w:rsidR="002C56E0" w:rsidTr="002C56E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160 299,22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160 299,22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999 900,00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999 900,00</w:t>
            </w:r>
          </w:p>
        </w:tc>
      </w:tr>
      <w:tr w:rsidR="002C56E0" w:rsidTr="002C56E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132 390,06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132 390,06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1 272 600,00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1 272 600,00</w:t>
            </w:r>
          </w:p>
        </w:tc>
      </w:tr>
      <w:tr w:rsidR="002C56E0" w:rsidTr="002C56E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97 923,43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97 923,43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1 272 600,00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1 272 600,00</w:t>
            </w:r>
          </w:p>
        </w:tc>
      </w:tr>
      <w:tr w:rsidR="002C56E0" w:rsidTr="002C56E0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62 530,82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62 530,82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1 363 500,00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1 363 500,00</w:t>
            </w:r>
          </w:p>
        </w:tc>
      </w:tr>
      <w:tr w:rsidR="002C56E0" w:rsidTr="002C56E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26 192,46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26 192,46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1 045 350,00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1 045 350,00</w:t>
            </w:r>
          </w:p>
        </w:tc>
      </w:tr>
      <w:tr w:rsidR="002C56E0" w:rsidTr="002C56E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393 707,01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1 924 008,41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290 339,00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2 608 054,42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2 532 000,00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7 817 400,00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3 999 689,80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56E0" w:rsidRDefault="002C56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14 349 089,80</w:t>
            </w:r>
          </w:p>
        </w:tc>
      </w:tr>
    </w:tbl>
    <w:p w:rsidR="007A12AA" w:rsidRPr="00214C56" w:rsidRDefault="007A12AA" w:rsidP="007A12AA">
      <w:pPr>
        <w:rPr>
          <w:sz w:val="16"/>
          <w:szCs w:val="16"/>
        </w:rPr>
      </w:pPr>
      <w:r w:rsidRPr="00214C56">
        <w:rPr>
          <w:sz w:val="16"/>
          <w:szCs w:val="16"/>
        </w:rPr>
        <w:t>* w załączniku Nr 1 kol (2.1.3.1.2).</w:t>
      </w:r>
    </w:p>
    <w:p w:rsidR="007A12AA" w:rsidRDefault="007A12AA" w:rsidP="007A12AA">
      <w:pPr>
        <w:rPr>
          <w:b/>
          <w:bCs/>
        </w:rPr>
      </w:pPr>
      <w:r w:rsidRPr="00214C56">
        <w:rPr>
          <w:sz w:val="16"/>
          <w:szCs w:val="16"/>
        </w:rPr>
        <w:t>** w załączniku Nr 1 kol (5.1.1) i (5.1.1.2).</w:t>
      </w:r>
    </w:p>
    <w:p w:rsidR="007A12AA" w:rsidRPr="00956A29" w:rsidRDefault="007A12AA" w:rsidP="007A12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u w:val="single"/>
        </w:rPr>
      </w:pPr>
    </w:p>
    <w:p w:rsidR="006221FE" w:rsidRPr="005B0CB7" w:rsidRDefault="006221FE" w:rsidP="00A17DAF">
      <w:pPr>
        <w:jc w:val="both"/>
        <w:rPr>
          <w:u w:val="single"/>
        </w:rPr>
      </w:pPr>
    </w:p>
    <w:sectPr w:rsidR="006221FE" w:rsidRPr="005B0CB7" w:rsidSect="00AA019D">
      <w:footerReference w:type="even" r:id="rId8"/>
      <w:footerReference w:type="default" r:id="rId9"/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AA" w:rsidRDefault="007A12AA">
      <w:r>
        <w:separator/>
      </w:r>
    </w:p>
  </w:endnote>
  <w:endnote w:type="continuationSeparator" w:id="0">
    <w:p w:rsidR="007A12AA" w:rsidRDefault="007A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AA" w:rsidRDefault="007A12AA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12AA" w:rsidRDefault="007A12AA" w:rsidP="00CB7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AA" w:rsidRDefault="007A12AA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FE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A12AA" w:rsidRDefault="007A12AA" w:rsidP="00CB75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AA" w:rsidRDefault="007A12AA">
      <w:r>
        <w:separator/>
      </w:r>
    </w:p>
  </w:footnote>
  <w:footnote w:type="continuationSeparator" w:id="0">
    <w:p w:rsidR="007A12AA" w:rsidRDefault="007A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16"/>
  </w:num>
  <w:num w:numId="13">
    <w:abstractNumId w:val="6"/>
  </w:num>
  <w:num w:numId="14">
    <w:abstractNumId w:val="9"/>
  </w:num>
  <w:num w:numId="15">
    <w:abstractNumId w:val="1"/>
  </w:num>
  <w:num w:numId="16">
    <w:abstractNumId w:val="14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DF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76DF"/>
    <w:rsid w:val="00090650"/>
    <w:rsid w:val="00091C41"/>
    <w:rsid w:val="00092832"/>
    <w:rsid w:val="00093782"/>
    <w:rsid w:val="00094AD9"/>
    <w:rsid w:val="00095304"/>
    <w:rsid w:val="00095B95"/>
    <w:rsid w:val="00095BEF"/>
    <w:rsid w:val="00097019"/>
    <w:rsid w:val="000971AA"/>
    <w:rsid w:val="0009748B"/>
    <w:rsid w:val="000976A3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C1F7D"/>
    <w:rsid w:val="000C5CAD"/>
    <w:rsid w:val="000C6AF4"/>
    <w:rsid w:val="000C77B4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72EF"/>
    <w:rsid w:val="0011067C"/>
    <w:rsid w:val="0011174D"/>
    <w:rsid w:val="00111815"/>
    <w:rsid w:val="00111AFA"/>
    <w:rsid w:val="00111BAA"/>
    <w:rsid w:val="00112961"/>
    <w:rsid w:val="0011356C"/>
    <w:rsid w:val="001159C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3309"/>
    <w:rsid w:val="001537C2"/>
    <w:rsid w:val="00153B48"/>
    <w:rsid w:val="00155484"/>
    <w:rsid w:val="00156016"/>
    <w:rsid w:val="00157969"/>
    <w:rsid w:val="001604FB"/>
    <w:rsid w:val="00160928"/>
    <w:rsid w:val="001634F3"/>
    <w:rsid w:val="0016388B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CA2"/>
    <w:rsid w:val="001D3EC2"/>
    <w:rsid w:val="001D4272"/>
    <w:rsid w:val="001D4546"/>
    <w:rsid w:val="001D4FA1"/>
    <w:rsid w:val="001D51E0"/>
    <w:rsid w:val="001D5E57"/>
    <w:rsid w:val="001E0F99"/>
    <w:rsid w:val="001E11C9"/>
    <w:rsid w:val="001E1737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6E1"/>
    <w:rsid w:val="00224315"/>
    <w:rsid w:val="0022499F"/>
    <w:rsid w:val="00225093"/>
    <w:rsid w:val="00225AED"/>
    <w:rsid w:val="0022656F"/>
    <w:rsid w:val="00226821"/>
    <w:rsid w:val="0023173C"/>
    <w:rsid w:val="00232F5E"/>
    <w:rsid w:val="002341D7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805"/>
    <w:rsid w:val="002C2DE9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70F4"/>
    <w:rsid w:val="00317886"/>
    <w:rsid w:val="00317D62"/>
    <w:rsid w:val="0032015D"/>
    <w:rsid w:val="00320A74"/>
    <w:rsid w:val="00320F1C"/>
    <w:rsid w:val="003213B7"/>
    <w:rsid w:val="003230A2"/>
    <w:rsid w:val="00323BA4"/>
    <w:rsid w:val="003240AE"/>
    <w:rsid w:val="003240DF"/>
    <w:rsid w:val="00324DF6"/>
    <w:rsid w:val="00325324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73B5"/>
    <w:rsid w:val="003C769F"/>
    <w:rsid w:val="003C7F31"/>
    <w:rsid w:val="003D0BF7"/>
    <w:rsid w:val="003D4328"/>
    <w:rsid w:val="003D4C92"/>
    <w:rsid w:val="003D4E6D"/>
    <w:rsid w:val="003D6FF9"/>
    <w:rsid w:val="003E1126"/>
    <w:rsid w:val="003E2223"/>
    <w:rsid w:val="003E34AE"/>
    <w:rsid w:val="003E6280"/>
    <w:rsid w:val="003E79BA"/>
    <w:rsid w:val="003E7B82"/>
    <w:rsid w:val="003F322B"/>
    <w:rsid w:val="003F544F"/>
    <w:rsid w:val="003F7349"/>
    <w:rsid w:val="003F793C"/>
    <w:rsid w:val="003F7AA2"/>
    <w:rsid w:val="00400B87"/>
    <w:rsid w:val="00401595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41437"/>
    <w:rsid w:val="0044166A"/>
    <w:rsid w:val="00441C1A"/>
    <w:rsid w:val="004427F4"/>
    <w:rsid w:val="00443C57"/>
    <w:rsid w:val="00446428"/>
    <w:rsid w:val="004467FF"/>
    <w:rsid w:val="00447D6F"/>
    <w:rsid w:val="004521C0"/>
    <w:rsid w:val="00452349"/>
    <w:rsid w:val="00453CD2"/>
    <w:rsid w:val="00454003"/>
    <w:rsid w:val="00454C63"/>
    <w:rsid w:val="0045531C"/>
    <w:rsid w:val="0045641F"/>
    <w:rsid w:val="00457078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383"/>
    <w:rsid w:val="0048579F"/>
    <w:rsid w:val="00486FEA"/>
    <w:rsid w:val="00487006"/>
    <w:rsid w:val="00495421"/>
    <w:rsid w:val="004977F9"/>
    <w:rsid w:val="00497D02"/>
    <w:rsid w:val="00497E6A"/>
    <w:rsid w:val="004A003C"/>
    <w:rsid w:val="004A01F3"/>
    <w:rsid w:val="004A1ECD"/>
    <w:rsid w:val="004A6D1A"/>
    <w:rsid w:val="004A799B"/>
    <w:rsid w:val="004B2689"/>
    <w:rsid w:val="004B3E74"/>
    <w:rsid w:val="004B47BA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E9F"/>
    <w:rsid w:val="004F0222"/>
    <w:rsid w:val="004F06DA"/>
    <w:rsid w:val="004F1524"/>
    <w:rsid w:val="004F1B33"/>
    <w:rsid w:val="004F2F1D"/>
    <w:rsid w:val="004F5158"/>
    <w:rsid w:val="005002CF"/>
    <w:rsid w:val="00500DBF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889"/>
    <w:rsid w:val="00527E98"/>
    <w:rsid w:val="00530162"/>
    <w:rsid w:val="00531FE9"/>
    <w:rsid w:val="0053545C"/>
    <w:rsid w:val="0053651C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AA7"/>
    <w:rsid w:val="00563DE5"/>
    <w:rsid w:val="005652C4"/>
    <w:rsid w:val="0056589E"/>
    <w:rsid w:val="005676C2"/>
    <w:rsid w:val="00572135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DF0"/>
    <w:rsid w:val="005810F0"/>
    <w:rsid w:val="00581787"/>
    <w:rsid w:val="00581E06"/>
    <w:rsid w:val="0058222E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42C"/>
    <w:rsid w:val="005A40F2"/>
    <w:rsid w:val="005A4232"/>
    <w:rsid w:val="005A564D"/>
    <w:rsid w:val="005A64D5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B95"/>
    <w:rsid w:val="005C3A3D"/>
    <w:rsid w:val="005D02A8"/>
    <w:rsid w:val="005D0331"/>
    <w:rsid w:val="005D0909"/>
    <w:rsid w:val="005D2372"/>
    <w:rsid w:val="005D4473"/>
    <w:rsid w:val="005D4709"/>
    <w:rsid w:val="005D5444"/>
    <w:rsid w:val="005E023E"/>
    <w:rsid w:val="005E134D"/>
    <w:rsid w:val="005E175B"/>
    <w:rsid w:val="005E217D"/>
    <w:rsid w:val="005E243F"/>
    <w:rsid w:val="005E27AF"/>
    <w:rsid w:val="005E73D0"/>
    <w:rsid w:val="005E7C7D"/>
    <w:rsid w:val="005F0963"/>
    <w:rsid w:val="005F1428"/>
    <w:rsid w:val="005F29EB"/>
    <w:rsid w:val="005F3228"/>
    <w:rsid w:val="005F48B3"/>
    <w:rsid w:val="005F4C04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7C"/>
    <w:rsid w:val="0062487C"/>
    <w:rsid w:val="00624A2D"/>
    <w:rsid w:val="00624E9B"/>
    <w:rsid w:val="00625CBE"/>
    <w:rsid w:val="00627F6C"/>
    <w:rsid w:val="00630315"/>
    <w:rsid w:val="006307E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2167"/>
    <w:rsid w:val="007238A2"/>
    <w:rsid w:val="00723E50"/>
    <w:rsid w:val="00724AEE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6E99"/>
    <w:rsid w:val="00766F05"/>
    <w:rsid w:val="007672AC"/>
    <w:rsid w:val="0077401E"/>
    <w:rsid w:val="00774308"/>
    <w:rsid w:val="00774DB0"/>
    <w:rsid w:val="0077525E"/>
    <w:rsid w:val="007754AB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35B3"/>
    <w:rsid w:val="007D3DED"/>
    <w:rsid w:val="007D6515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4726"/>
    <w:rsid w:val="00834B70"/>
    <w:rsid w:val="00835F29"/>
    <w:rsid w:val="00836B4C"/>
    <w:rsid w:val="008415B3"/>
    <w:rsid w:val="008415C1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C18DB"/>
    <w:rsid w:val="008C1CA5"/>
    <w:rsid w:val="008C28AA"/>
    <w:rsid w:val="008C2DB8"/>
    <w:rsid w:val="008C3568"/>
    <w:rsid w:val="008C40D6"/>
    <w:rsid w:val="008C498A"/>
    <w:rsid w:val="008C5B3B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B2C"/>
    <w:rsid w:val="008D7DD5"/>
    <w:rsid w:val="008E2E7A"/>
    <w:rsid w:val="008E2FD4"/>
    <w:rsid w:val="008E3199"/>
    <w:rsid w:val="008E3B2D"/>
    <w:rsid w:val="008E4406"/>
    <w:rsid w:val="008E51E3"/>
    <w:rsid w:val="008F25A4"/>
    <w:rsid w:val="008F407B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140DC"/>
    <w:rsid w:val="009157A6"/>
    <w:rsid w:val="0091614D"/>
    <w:rsid w:val="00917035"/>
    <w:rsid w:val="00920E68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BE1"/>
    <w:rsid w:val="00947E46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254D"/>
    <w:rsid w:val="00962EB5"/>
    <w:rsid w:val="00962F42"/>
    <w:rsid w:val="009638D3"/>
    <w:rsid w:val="00964834"/>
    <w:rsid w:val="00965387"/>
    <w:rsid w:val="00965DB7"/>
    <w:rsid w:val="0096623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F30"/>
    <w:rsid w:val="009D73B2"/>
    <w:rsid w:val="009E006A"/>
    <w:rsid w:val="009E08E6"/>
    <w:rsid w:val="009E557E"/>
    <w:rsid w:val="009F2963"/>
    <w:rsid w:val="009F3CA9"/>
    <w:rsid w:val="009F60CC"/>
    <w:rsid w:val="009F6F06"/>
    <w:rsid w:val="009F7438"/>
    <w:rsid w:val="009F7C23"/>
    <w:rsid w:val="00A008C9"/>
    <w:rsid w:val="00A05F98"/>
    <w:rsid w:val="00A13411"/>
    <w:rsid w:val="00A13BFE"/>
    <w:rsid w:val="00A17DAF"/>
    <w:rsid w:val="00A21E6F"/>
    <w:rsid w:val="00A24596"/>
    <w:rsid w:val="00A24938"/>
    <w:rsid w:val="00A24C7C"/>
    <w:rsid w:val="00A24D34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81CBE"/>
    <w:rsid w:val="00A84421"/>
    <w:rsid w:val="00A85453"/>
    <w:rsid w:val="00A857C4"/>
    <w:rsid w:val="00A8752A"/>
    <w:rsid w:val="00A87B28"/>
    <w:rsid w:val="00A87C08"/>
    <w:rsid w:val="00A90E51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60DD"/>
    <w:rsid w:val="00AB037E"/>
    <w:rsid w:val="00AB0C99"/>
    <w:rsid w:val="00AB0E9E"/>
    <w:rsid w:val="00AB13BC"/>
    <w:rsid w:val="00AB1E6B"/>
    <w:rsid w:val="00AB2288"/>
    <w:rsid w:val="00AB3C02"/>
    <w:rsid w:val="00AB5742"/>
    <w:rsid w:val="00AB5A1E"/>
    <w:rsid w:val="00AB60E6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7006"/>
    <w:rsid w:val="00B07E50"/>
    <w:rsid w:val="00B10059"/>
    <w:rsid w:val="00B11785"/>
    <w:rsid w:val="00B11F03"/>
    <w:rsid w:val="00B13198"/>
    <w:rsid w:val="00B1638F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2264"/>
    <w:rsid w:val="00B440D9"/>
    <w:rsid w:val="00B46C0F"/>
    <w:rsid w:val="00B47887"/>
    <w:rsid w:val="00B47D1A"/>
    <w:rsid w:val="00B53859"/>
    <w:rsid w:val="00B54D3C"/>
    <w:rsid w:val="00B5633F"/>
    <w:rsid w:val="00B612C5"/>
    <w:rsid w:val="00B61F4E"/>
    <w:rsid w:val="00B624B3"/>
    <w:rsid w:val="00B6526C"/>
    <w:rsid w:val="00B65B6C"/>
    <w:rsid w:val="00B666B0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56C7"/>
    <w:rsid w:val="00B95921"/>
    <w:rsid w:val="00B969E5"/>
    <w:rsid w:val="00B97158"/>
    <w:rsid w:val="00BA0167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65E"/>
    <w:rsid w:val="00BD02EA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C01A71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3979"/>
    <w:rsid w:val="00C23E98"/>
    <w:rsid w:val="00C24329"/>
    <w:rsid w:val="00C24D58"/>
    <w:rsid w:val="00C25DED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60162"/>
    <w:rsid w:val="00C62BC9"/>
    <w:rsid w:val="00C63445"/>
    <w:rsid w:val="00C64FF2"/>
    <w:rsid w:val="00C652A9"/>
    <w:rsid w:val="00C66080"/>
    <w:rsid w:val="00C66BEA"/>
    <w:rsid w:val="00C672DB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24A"/>
    <w:rsid w:val="00C91F46"/>
    <w:rsid w:val="00C92590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385"/>
    <w:rsid w:val="00CC39E8"/>
    <w:rsid w:val="00CC40E9"/>
    <w:rsid w:val="00CC4514"/>
    <w:rsid w:val="00CC523B"/>
    <w:rsid w:val="00CC602A"/>
    <w:rsid w:val="00CC7CC6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4A34"/>
    <w:rsid w:val="00D35D0F"/>
    <w:rsid w:val="00D37343"/>
    <w:rsid w:val="00D377F9"/>
    <w:rsid w:val="00D41385"/>
    <w:rsid w:val="00D41849"/>
    <w:rsid w:val="00D4241D"/>
    <w:rsid w:val="00D44A6B"/>
    <w:rsid w:val="00D45B67"/>
    <w:rsid w:val="00D465E6"/>
    <w:rsid w:val="00D47F33"/>
    <w:rsid w:val="00D517AD"/>
    <w:rsid w:val="00D525D2"/>
    <w:rsid w:val="00D52E0C"/>
    <w:rsid w:val="00D53F3D"/>
    <w:rsid w:val="00D545FA"/>
    <w:rsid w:val="00D56DE1"/>
    <w:rsid w:val="00D61F29"/>
    <w:rsid w:val="00D62D32"/>
    <w:rsid w:val="00D65BD7"/>
    <w:rsid w:val="00D72333"/>
    <w:rsid w:val="00D73044"/>
    <w:rsid w:val="00D75331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602D"/>
    <w:rsid w:val="00D96CB0"/>
    <w:rsid w:val="00DA0B76"/>
    <w:rsid w:val="00DA0FF4"/>
    <w:rsid w:val="00DA1C19"/>
    <w:rsid w:val="00DA1E1D"/>
    <w:rsid w:val="00DA3275"/>
    <w:rsid w:val="00DA3938"/>
    <w:rsid w:val="00DA43EC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81263"/>
    <w:rsid w:val="00E8147B"/>
    <w:rsid w:val="00E82473"/>
    <w:rsid w:val="00E838EB"/>
    <w:rsid w:val="00E83F8D"/>
    <w:rsid w:val="00E867BD"/>
    <w:rsid w:val="00E87631"/>
    <w:rsid w:val="00E87640"/>
    <w:rsid w:val="00E91702"/>
    <w:rsid w:val="00E92285"/>
    <w:rsid w:val="00E936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75AB"/>
    <w:rsid w:val="00EF0341"/>
    <w:rsid w:val="00EF0A7E"/>
    <w:rsid w:val="00EF3ACD"/>
    <w:rsid w:val="00EF40C7"/>
    <w:rsid w:val="00F02665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20769"/>
    <w:rsid w:val="00F23166"/>
    <w:rsid w:val="00F233C1"/>
    <w:rsid w:val="00F23554"/>
    <w:rsid w:val="00F2475E"/>
    <w:rsid w:val="00F25C65"/>
    <w:rsid w:val="00F25CF6"/>
    <w:rsid w:val="00F2760C"/>
    <w:rsid w:val="00F27BF8"/>
    <w:rsid w:val="00F3390D"/>
    <w:rsid w:val="00F3527A"/>
    <w:rsid w:val="00F35973"/>
    <w:rsid w:val="00F36FC3"/>
    <w:rsid w:val="00F4045B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CD4"/>
    <w:rsid w:val="00F55F68"/>
    <w:rsid w:val="00F56A39"/>
    <w:rsid w:val="00F60579"/>
    <w:rsid w:val="00F60F30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36F9"/>
    <w:rsid w:val="00FB3ACE"/>
    <w:rsid w:val="00FB7F4F"/>
    <w:rsid w:val="00FC19E2"/>
    <w:rsid w:val="00FC1E84"/>
    <w:rsid w:val="00FC5771"/>
    <w:rsid w:val="00FC57A4"/>
    <w:rsid w:val="00FC588B"/>
    <w:rsid w:val="00FC69B6"/>
    <w:rsid w:val="00FC7CDB"/>
    <w:rsid w:val="00FD1306"/>
    <w:rsid w:val="00FD23A1"/>
    <w:rsid w:val="00FD3869"/>
    <w:rsid w:val="00FD44B8"/>
    <w:rsid w:val="00FD4C0C"/>
    <w:rsid w:val="00FD61BB"/>
    <w:rsid w:val="00FD6A08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A76BA-6F52-4BCE-9510-AB3B1512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96463-606C-46F3-AABC-B9CEEDD3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2007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70</cp:revision>
  <cp:lastPrinted>2018-12-13T12:28:00Z</cp:lastPrinted>
  <dcterms:created xsi:type="dcterms:W3CDTF">2018-10-29T06:29:00Z</dcterms:created>
  <dcterms:modified xsi:type="dcterms:W3CDTF">2018-12-27T12:13:00Z</dcterms:modified>
</cp:coreProperties>
</file>