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F63E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A202F">
            <w:pPr>
              <w:ind w:left="5669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0057A5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0057A5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0057A5"/>
    <w:p w:rsidR="00A77B3E" w:rsidRDefault="00BA202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BA202F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BA202F">
      <w:pPr>
        <w:keepNext/>
        <w:spacing w:line="360" w:lineRule="auto"/>
        <w:jc w:val="both"/>
      </w:pPr>
      <w:r>
        <w:rPr>
          <w:b/>
        </w:rPr>
        <w:t>zmieniająca uchwałę w sprawie ustalenia cen i opłat za usługi przewozowe, uprawnień do zwolnień i ulg, sposobu ustalania opłaty dodatkowej i manipulacyjnej w komunikacji miejskiej w Stalowej Woli realizowanej na obszarze Gminy Stalowa Wola oraz Gmin, które przystąpiły do porozumień międzygminnych w zakresie publicznego transportu zbiorowego.</w:t>
      </w:r>
    </w:p>
    <w:p w:rsidR="00A77B3E" w:rsidRDefault="00BA202F">
      <w:pPr>
        <w:keepLines/>
        <w:spacing w:before="120" w:after="120" w:line="360" w:lineRule="auto"/>
        <w:ind w:firstLine="227"/>
        <w:jc w:val="both"/>
      </w:pPr>
      <w:r>
        <w:t>Na podstawie art. 18 ust. 2 pkt 15, art. 40 ust. 1, art. 41 ust. 1 ustawy z dnia 8 marca 1990 r.</w:t>
      </w:r>
      <w:r>
        <w:br/>
        <w:t>o samorządzie gminnym (Dz. U. z 2019 r. poz. 506 z późn. zm.) , art. 33a ust. 6,34a ust. 2 ustawy z dnia 15 listopada 1984 r. prawo przewozowe (Dz. U. z 2017 r. poz. 1983 z poźn. zm.), art. 15 ust. 1 pkt 10, art. 50a ust. 1, art. 50b ustawy z dnia 16 grudnia 2010 r. o publicznym transporcie zbiorowym (Dz. U. z 2017 r. poz. 2136 z późn. zm.)</w:t>
      </w:r>
    </w:p>
    <w:p w:rsidR="00A77B3E" w:rsidRDefault="00BA202F">
      <w:pPr>
        <w:spacing w:before="120" w:after="120"/>
        <w:ind w:firstLine="227"/>
        <w:jc w:val="center"/>
      </w:pPr>
      <w:r>
        <w:t>uchwala się, co następuje:</w:t>
      </w:r>
    </w:p>
    <w:p w:rsidR="00AF63EB" w:rsidRDefault="00BA202F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BA202F">
      <w:pPr>
        <w:keepLines/>
        <w:spacing w:before="120" w:after="120" w:line="360" w:lineRule="auto"/>
        <w:ind w:firstLine="340"/>
        <w:jc w:val="both"/>
      </w:pPr>
      <w:r>
        <w:t>W Uchwale Nr XVIII/211/15 Rady Miejskiej w Stalowej Woli z dnia 13 listopada 2015 r.</w:t>
      </w:r>
      <w:r>
        <w:br/>
        <w:t>w sprawie ustalenia cen i opłat za usługi przewozowe, uprawnień do zwolnień i ulg, sposobu ustalania opłaty dodatkowej i manipulacyjnej w komunikacji miejskiej w Stalowej Woli realizowanej na obszarze Gminy Stalowa Wola oraz Gmin, które przystąpiły do porozumień międzygminnych w zakresie publicznego transportu zbiorowego, zmienionej Uchwałą Nr LI/660/17 Rady Miejskiej w Stalowej Woli</w:t>
      </w:r>
      <w:r>
        <w:br/>
        <w:t>z dnia 19 maja 2017 r., zmienionej Uchwałą Nr LXXI/918/18 Rady Miejskiej w Stalowej Woli z dnia</w:t>
      </w:r>
      <w:r>
        <w:br/>
        <w:t>23 marca 2018 r. zmienionej Uchwałą LXXXI/1067/18 Rady Miejskiej w Stalowej Woli z dnia</w:t>
      </w:r>
      <w:r>
        <w:br/>
        <w:t>29 października 2018 r.  w § 4 po punkcie 17 dodaje się punkt 18, w brzmieniu:</w:t>
      </w:r>
    </w:p>
    <w:p w:rsidR="00A77B3E" w:rsidRDefault="00BA202F">
      <w:pPr>
        <w:keepLines/>
        <w:spacing w:before="240" w:after="360" w:line="360" w:lineRule="auto"/>
        <w:ind w:firstLine="255"/>
        <w:jc w:val="both"/>
      </w:pPr>
      <w:r>
        <w:t>„18. osoby, które nabyły status działacza opozycji antykomunistycznej lub osoby represjonowanej</w:t>
      </w:r>
      <w:r>
        <w:br/>
        <w:t>z powodów politycznych, w rozumieniu ustawy z dnia 20 marca 2015 r. o działaczach opozycji antykomunistycznej oraz osobach represjonowanych z powodów politycznych (Dz. U. z 2018 r. poz. 690 z późn. zm) - na podstawie legitymacji działacza opozycji antykomunistycznej lub osoby represjonowanej z powodów politycznych.”.</w:t>
      </w:r>
    </w:p>
    <w:p w:rsidR="00AF63EB" w:rsidRDefault="00BA202F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BA202F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:rsidR="00AF63EB" w:rsidRDefault="00BA202F">
      <w:pPr>
        <w:keepNext/>
        <w:spacing w:before="280" w:line="360" w:lineRule="auto"/>
        <w:jc w:val="center"/>
      </w:pPr>
      <w:r>
        <w:rPr>
          <w:b/>
        </w:rPr>
        <w:lastRenderedPageBreak/>
        <w:t>§ 3. </w:t>
      </w:r>
    </w:p>
    <w:p w:rsidR="00A77B3E" w:rsidRDefault="00BA202F">
      <w:pPr>
        <w:keepLines/>
        <w:spacing w:before="120" w:after="120" w:line="360" w:lineRule="auto"/>
        <w:ind w:firstLine="340"/>
        <w:jc w:val="both"/>
      </w:pPr>
      <w:r>
        <w:t>Uchwała wchodzi w życie po upływie 14 dni od dnia jej ogłoszenia w Dzienniku Urzędowym Województwa Podkarpackiego.</w:t>
      </w: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p w:rsidR="001034E8" w:rsidRDefault="001034E8" w:rsidP="001034E8">
      <w:pPr>
        <w:spacing w:line="360" w:lineRule="auto"/>
        <w:jc w:val="center"/>
      </w:pPr>
      <w:r>
        <w:t>Uzasadnienie</w:t>
      </w:r>
    </w:p>
    <w:p w:rsidR="001034E8" w:rsidRDefault="001034E8" w:rsidP="001034E8">
      <w:pPr>
        <w:spacing w:line="360" w:lineRule="auto"/>
        <w:ind w:left="4956"/>
        <w:jc w:val="both"/>
      </w:pPr>
    </w:p>
    <w:p w:rsidR="001034E8" w:rsidRDefault="001034E8" w:rsidP="001034E8">
      <w:pPr>
        <w:spacing w:line="360" w:lineRule="auto"/>
        <w:ind w:firstLine="708"/>
        <w:jc w:val="both"/>
      </w:pPr>
      <w:r>
        <w:t>Od odzyskania przez Polskę niepodległości minęło 30 lat, chcielibyśmy, jako Radni Rady Miejskiej w Stalowej Woli podziękować wszystkim walczącym o demokratyczną i wolną Ojczyznę. Stalowa Wola i jej mieszkańcy dający czynny opór podczas strajków w Hucie Stalowa Wola</w:t>
      </w:r>
      <w:r>
        <w:br/>
        <w:t xml:space="preserve">w znaczącym stopniu przyczynili się do tego, że żyjemy w wolnej Polsce. </w:t>
      </w:r>
    </w:p>
    <w:p w:rsidR="001034E8" w:rsidRDefault="001034E8" w:rsidP="001034E8">
      <w:pPr>
        <w:spacing w:line="360" w:lineRule="auto"/>
        <w:ind w:firstLine="708"/>
        <w:jc w:val="both"/>
      </w:pPr>
      <w:r>
        <w:t xml:space="preserve">Nich ta uchwała będzie symbolicznym podziękowaniem dla wszystkich działaczy opozycji antykomunistycznej oraz osób represjonowanych z powodów politycznych. </w:t>
      </w:r>
    </w:p>
    <w:p w:rsidR="001034E8" w:rsidRDefault="001034E8" w:rsidP="001034E8">
      <w:pPr>
        <w:spacing w:line="360" w:lineRule="auto"/>
        <w:ind w:firstLine="708"/>
        <w:jc w:val="both"/>
      </w:pPr>
      <w:r>
        <w:t>Pamiętajmy o naszej przeszłości i nie pozwólmy, aby rządy autorytarne kiedykolwiek powróciły.</w:t>
      </w:r>
    </w:p>
    <w:p w:rsidR="001034E8" w:rsidRDefault="001034E8" w:rsidP="001034E8">
      <w:pPr>
        <w:keepLines/>
        <w:spacing w:before="120" w:after="120" w:line="360" w:lineRule="auto"/>
        <w:ind w:firstLine="340"/>
        <w:jc w:val="both"/>
      </w:pPr>
    </w:p>
    <w:p w:rsidR="001034E8" w:rsidRDefault="001034E8">
      <w:pPr>
        <w:keepLines/>
        <w:spacing w:before="120" w:after="120" w:line="360" w:lineRule="auto"/>
        <w:ind w:firstLine="340"/>
        <w:jc w:val="both"/>
      </w:pPr>
    </w:p>
    <w:sectPr w:rsidR="001034E8">
      <w:footerReference w:type="default" r:id="rId6"/>
      <w:endnotePr>
        <w:numFmt w:val="decimal"/>
      </w:endnotePr>
      <w:pgSz w:w="11906" w:h="16838"/>
      <w:pgMar w:top="850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2F" w:rsidRDefault="00BA202F">
      <w:r>
        <w:separator/>
      </w:r>
    </w:p>
  </w:endnote>
  <w:endnote w:type="continuationSeparator" w:id="0">
    <w:p w:rsidR="00BA202F" w:rsidRDefault="00B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F63E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63EB" w:rsidRDefault="00BA202F">
          <w:pPr>
            <w:rPr>
              <w:sz w:val="18"/>
            </w:rPr>
          </w:pPr>
          <w:r>
            <w:rPr>
              <w:sz w:val="18"/>
            </w:rPr>
            <w:t>Id: FD7FE28F-EABC-4322-A2CB-9C4789906299.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63EB" w:rsidRDefault="00BA20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57A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63EB" w:rsidRDefault="00AF63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2F" w:rsidRDefault="00BA202F">
      <w:r>
        <w:separator/>
      </w:r>
    </w:p>
  </w:footnote>
  <w:footnote w:type="continuationSeparator" w:id="0">
    <w:p w:rsidR="00BA202F" w:rsidRDefault="00BA2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EB"/>
    <w:rsid w:val="000057A5"/>
    <w:rsid w:val="001034E8"/>
    <w:rsid w:val="00182757"/>
    <w:rsid w:val="00967D94"/>
    <w:rsid w:val="00A23C78"/>
    <w:rsid w:val="00AF63EB"/>
    <w:rsid w:val="00B56F93"/>
    <w:rsid w:val="00B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5DFBEA-521B-4084-9287-5A366E62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967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cen i^opłat za usługi przewozowe, uprawnień do zwolnień i^ulg, sposobu ustalania opłaty dodatkowej i^manipulacyjnej w^komunikacji miejskiej w^Stalowej Woli realizowanej na obszarze Gminy Stalowa Wola oraz Gmin, które przystąpiły do porozumień międzygminnych w^zakresie publicznego transportu zbiorowego.</dc:subject>
  <dc:creator>amielniczuk</dc:creator>
  <cp:lastModifiedBy>Anna Mielniczuk</cp:lastModifiedBy>
  <cp:revision>2</cp:revision>
  <cp:lastPrinted>2019-09-16T11:12:00Z</cp:lastPrinted>
  <dcterms:created xsi:type="dcterms:W3CDTF">2019-10-28T14:09:00Z</dcterms:created>
  <dcterms:modified xsi:type="dcterms:W3CDTF">2019-10-28T14:09:00Z</dcterms:modified>
  <cp:category>Akt prawny</cp:category>
</cp:coreProperties>
</file>