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6E" w:rsidRDefault="00F66B6E" w:rsidP="00F66B6E">
      <w:pPr>
        <w:jc w:val="right"/>
        <w:rPr>
          <w:b/>
          <w:caps/>
        </w:rPr>
      </w:pPr>
      <w:r>
        <w:rPr>
          <w:b/>
          <w:caps/>
        </w:rPr>
        <w:t>-</w:t>
      </w:r>
      <w:r>
        <w:t>projekt-</w:t>
      </w:r>
    </w:p>
    <w:p w:rsidR="00F66B6E" w:rsidRDefault="00F66B6E">
      <w:pPr>
        <w:jc w:val="center"/>
        <w:rPr>
          <w:b/>
          <w:caps/>
        </w:rPr>
      </w:pPr>
      <w:bookmarkStart w:id="0" w:name="_GoBack"/>
      <w:bookmarkEnd w:id="0"/>
    </w:p>
    <w:p w:rsidR="00A77B3E" w:rsidRDefault="007A158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7A158D">
      <w:pPr>
        <w:spacing w:before="280" w:after="280"/>
        <w:jc w:val="center"/>
        <w:rPr>
          <w:b/>
          <w:caps/>
        </w:rPr>
      </w:pPr>
      <w:r>
        <w:t xml:space="preserve">z </w:t>
      </w:r>
      <w:r w:rsidR="006B69F3">
        <w:t>dnia.................... 2019 </w:t>
      </w:r>
      <w:r>
        <w:t>r.</w:t>
      </w:r>
    </w:p>
    <w:p w:rsidR="00A77B3E" w:rsidRDefault="007A158D">
      <w:pPr>
        <w:keepNext/>
        <w:spacing w:after="480"/>
        <w:jc w:val="both"/>
      </w:pPr>
      <w:r>
        <w:rPr>
          <w:b/>
        </w:rPr>
        <w:t>w sprawie wyboru metody ustalenia opłaty za gospodarowanie odpadami komunalnymi,  ustalenia stawki tej opłaty i częściowego z niej zwolnienia oraz ustalenia stawki opłaty za pojemnik lub worek o określonej pojemności  na terenie Gminy Stalowa Wola</w:t>
      </w:r>
    </w:p>
    <w:p w:rsidR="00A77B3E" w:rsidRDefault="007A158D">
      <w:pPr>
        <w:keepLines/>
        <w:spacing w:before="120" w:after="120"/>
        <w:ind w:firstLine="227"/>
        <w:jc w:val="both"/>
        <w:rPr>
          <w:rStyle w:val="Hipercze"/>
          <w:color w:val="000000"/>
          <w:u w:val="none" w:color="000000"/>
        </w:rPr>
      </w:pPr>
      <w:r>
        <w:t xml:space="preserve">Na podstawie art. 18 ust 2 pkt. 15 i art. 40 ust 1 ustawy z dnia 8 marca 1990 r. o samorządzie gminnym (Dz. U. z 2019 r. poz. 506 ze zm.) </w:t>
      </w:r>
      <w:hyperlink r:id="rId7" w:history="1">
        <w:r>
          <w:rPr>
            <w:rStyle w:val="Hipercze"/>
            <w:color w:val="000000"/>
            <w:u w:val="none" w:color="000000"/>
          </w:rPr>
          <w:t>art. 6j ust. 1 pkt 1</w:t>
        </w:r>
      </w:hyperlink>
      <w:r>
        <w:rPr>
          <w:color w:val="000000"/>
          <w:u w:color="000000"/>
        </w:rPr>
        <w:t xml:space="preserve">, </w:t>
      </w:r>
      <w:hyperlink r:id="rId8" w:history="1">
        <w:r>
          <w:rPr>
            <w:rStyle w:val="Hipercze"/>
            <w:color w:val="000000"/>
            <w:u w:val="none" w:color="000000"/>
          </w:rPr>
          <w:t>art. 6k ust.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1, 2a, 4 ustawy z dnia 13 września 1996 r. o utrzymaniu czystości i porządku w gminach (Dz. U. z 2019 r. poz. 2010), oraz na podstawie art. 4 ust. 2 ustawy o ogłaszaniu aktów normatywnych (Dz. U. z 2019 r. poz. 1461 t.j.) uchwala się co następuje:</w:t>
      </w:r>
    </w:p>
    <w:p w:rsidR="00DC13ED" w:rsidRDefault="007A158D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7A158D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Dokonuje się wyboru metody ustalenia opłaty za gospodarowanie odpadami komunalnymi w taki sposób, że w przypadku nieruchomości, na której zamieszkują mieszkańcy, opłata za gospodarowanie odpadami komunalnymi stanowi iloczyn liczby mieszkańców zamieszkujących daną nieruchomość oraz stawki opłaty ustalonej w §2.</w:t>
      </w:r>
    </w:p>
    <w:p w:rsidR="00A77B3E" w:rsidRDefault="007A158D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nieruchomości, na których nie zamieszkują mieszkańcy, a powstają odpady komunalne opłata za gospodarowanie odpadami komunalnymi stanowi iloczyn zadeklarowanej liczby pojemników lub worków przeznaczonych do zbierania odpadów komunalnych powstających na danej nieruchomości, oraz stawki opłaty o której mowa w §3.</w:t>
      </w:r>
    </w:p>
    <w:p w:rsidR="00DC13ED" w:rsidRDefault="007A158D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7A158D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stawkę opłaty za gospodarowanie odpadami komunalnymi z terenów zamieszkałych w wysokości 13 zł miesięcznie od 1 osoby zamieszkującej daną nieruchomość, w przypadku zbierania i odbierania odpadów w sposób selektywny.</w:t>
      </w:r>
    </w:p>
    <w:p w:rsidR="00A77B3E" w:rsidRDefault="007A158D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stawkę opłaty podwyższonej za gospodarowanie odpadami komunalnymi z tere</w:t>
      </w:r>
      <w:r w:rsidR="009F5AD6">
        <w:rPr>
          <w:color w:val="000000"/>
          <w:u w:color="000000"/>
        </w:rPr>
        <w:t>nów zamieszkałych w wysokości 26</w:t>
      </w:r>
      <w:r>
        <w:rPr>
          <w:color w:val="000000"/>
          <w:u w:color="000000"/>
        </w:rPr>
        <w:t> zł miesięcznie od 1 osoby zamieszkującej daną nieruchomość, w przypadku nie wypełniania przez właścicieli nieruchomości obowiązku zbierania odpadów w sposób selektywny.</w:t>
      </w:r>
    </w:p>
    <w:p w:rsidR="00DC13ED" w:rsidRDefault="007A158D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7A158D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następujące stawki opłaty za gospodarowanie odpadami komunalnymi za pojemnik lub worek z nieruchomości na których nie zamieszkują mieszkańcy, a powstają odpady komunalne:</w:t>
      </w:r>
    </w:p>
    <w:p w:rsidR="00A77B3E" w:rsidRDefault="007A158D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5 zł za pojemnik o pojemności 0.12 m³,</w:t>
      </w:r>
    </w:p>
    <w:p w:rsidR="00A77B3E" w:rsidRDefault="007A158D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10 zł za pojemnik o pojemności 0.24 m³,</w:t>
      </w:r>
    </w:p>
    <w:p w:rsidR="00A77B3E" w:rsidRDefault="007A158D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46 zł za pojemnik o pojemności 1.1 m³,</w:t>
      </w:r>
    </w:p>
    <w:p w:rsidR="00A77B3E" w:rsidRDefault="007A158D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294 zł za pojemnik o pojemności 7.0 m³,</w:t>
      </w:r>
    </w:p>
    <w:p w:rsidR="00A77B3E" w:rsidRDefault="007A158D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378 zł za pojemnik o pojemności 9.0 m³,</w:t>
      </w:r>
    </w:p>
    <w:p w:rsidR="00A77B3E" w:rsidRDefault="007A158D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420 zł za pojemnik o pojemności 10 m³,</w:t>
      </w:r>
    </w:p>
    <w:p w:rsidR="00A77B3E" w:rsidRDefault="007A158D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63 zł za pojemnik typu dzwon o pojemności 1,5 m³,</w:t>
      </w:r>
    </w:p>
    <w:p w:rsidR="00A77B3E" w:rsidRDefault="007A158D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105 zł za pojemnik typu dzwon/siatka o pojemności 2,5 m³,</w:t>
      </w:r>
    </w:p>
    <w:p w:rsidR="00A77B3E" w:rsidRDefault="007A158D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5 zł za worek o pojemności 120 litrów,</w:t>
      </w:r>
    </w:p>
    <w:p w:rsidR="00A77B3E" w:rsidRDefault="007A158D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stawkę opłaty podwyższonej za gospodarowanie odpadami komunalnymi za pojemnik lub worek, z nieruchomości na których nie zamieszkują mieszkańcy, a powstają odpady komunalne, w przypadku nie wypełniania przez właścicieli nieruchomości obowiązku zbierania odpadów w sposób selektywny, w wysokości stanowiącej dwukrotność stawek opłaty za gospodarowanie odpadami komunalnymi o których mowa w ust. 1.</w:t>
      </w:r>
    </w:p>
    <w:p w:rsidR="00A77B3E" w:rsidRDefault="007A158D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się, że opłata za gospodarowanie odpadami komunalnymi z nieruchomości, na których w części zamieszkują mieszkańcy, a w części nie zamieszkują mieszkańcy, a powstają odpady komunalne (tzw. nieruchomości mieszane), stanowi sumę opłat obliczanych zgodnie z §2 i 3.</w:t>
      </w:r>
    </w:p>
    <w:p w:rsidR="00DC13ED" w:rsidRDefault="007A158D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7A158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Zwalnia się częściowo z opłaty za gospodarowanie odpadami komunalnymi właścicieli nieruchomości na których zamieszkują mieszkańcy, w części dotyczącej rodzin wielodzietnych o których mowa w ustawie z dnia 5 grudnia 2014 r. o Karcie Dużej Rodziny (Dz. U. z 2019 r. poz. 1390 ze zm.), w części stanowiącej 2 zł kwoty przedmiotowej opłaty należnej od każdej osoby posiadającej Kartę Dużej Rodziny, zamieszkującej daną nieruchomość.</w:t>
      </w:r>
    </w:p>
    <w:p w:rsidR="00DC13ED" w:rsidRDefault="007A158D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7A158D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Traci moc uchwała Nr XXXVIII/517/12 Rady Miejskiej w Stalowej Woli z dnia 16 listopada 2012 r. w sprawie wyboru metody ustalenia opłaty za gospodarowanie odpadami komunalnymi, ustalenia stawki takiej opłaty oraz stawki za pojemnik o określonej pojemności.</w:t>
      </w:r>
    </w:p>
    <w:p w:rsidR="00A77B3E" w:rsidRDefault="007A158D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Traci moc uchwała Nr XXVIII/320/16 Rady Miejskiej w Stalowej Woli z dnia 14 marca 2016 r. w sprawie zwolnienia w części z opłaty za gospodarowanie odpadami komunalnymi właścicieli nieruchomości, na których zamieszkują rodziny wielodzietne.</w:t>
      </w:r>
    </w:p>
    <w:p w:rsidR="00DC13ED" w:rsidRDefault="007A158D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7A158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</w:p>
    <w:p w:rsidR="00DC13ED" w:rsidRDefault="007A158D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7A158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1 stycznia 2020 r. i podlega ogłoszeniu w Dzienniku Urzędowym Województwa Podkarpackiego.</w:t>
      </w:r>
    </w:p>
    <w:p w:rsidR="006B69F3" w:rsidRDefault="006B69F3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6B69F3" w:rsidRDefault="006B69F3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6B69F3" w:rsidRDefault="006B69F3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6B69F3" w:rsidRDefault="006B69F3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6B69F3" w:rsidRDefault="006B69F3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6B69F3" w:rsidRDefault="006B69F3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6B69F3" w:rsidRDefault="006B69F3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6B69F3" w:rsidRDefault="006B69F3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6B69F3" w:rsidRDefault="006B69F3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6B69F3" w:rsidRDefault="006B69F3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6B69F3" w:rsidRDefault="006B69F3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6B69F3" w:rsidRDefault="006B69F3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6B69F3" w:rsidRDefault="006B69F3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6B69F3" w:rsidRDefault="006B69F3">
      <w:pPr>
        <w:keepLines/>
        <w:spacing w:before="120" w:after="120"/>
        <w:ind w:firstLine="340"/>
        <w:jc w:val="both"/>
        <w:rPr>
          <w:color w:val="000000"/>
          <w:u w:color="000000"/>
        </w:rPr>
      </w:pPr>
    </w:p>
    <w:p w:rsidR="006B69F3" w:rsidRDefault="006B69F3" w:rsidP="006B69F3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 w:rsidRPr="006B69F3">
        <w:rPr>
          <w:b/>
          <w:color w:val="000000"/>
          <w:u w:color="000000"/>
        </w:rPr>
        <w:t>Uzasadnienie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</w:rPr>
      </w:pPr>
      <w:r w:rsidRPr="006472E7">
        <w:rPr>
          <w:szCs w:val="24"/>
        </w:rPr>
        <w:t xml:space="preserve">Zgodnie z art. 6k ust. 1 pkt. 1 i 2 ustawy z dnia 13 września 1996 r. o utrzymaniu czystości i porządku </w:t>
      </w:r>
      <w:r w:rsidRPr="006472E7">
        <w:rPr>
          <w:szCs w:val="24"/>
        </w:rPr>
        <w:br/>
        <w:t xml:space="preserve">w gminach (Dz. U. z 2019 poz. 2010) rada gminy w drodze uchwały dokonuje wyboru metody ustalenia opłaty za gospodarowanie odpadami komunalnymi, ustalenia stawki takiej opłaty </w:t>
      </w:r>
      <w:r w:rsidRPr="006472E7">
        <w:rPr>
          <w:bCs/>
          <w:szCs w:val="24"/>
        </w:rPr>
        <w:t>oraz ustalenia stawki opłaty za pojemnik lub worek o określonej pojemności</w:t>
      </w:r>
      <w:r w:rsidRPr="006472E7">
        <w:rPr>
          <w:szCs w:val="24"/>
        </w:rPr>
        <w:t>. Zgodnie z art. 6r ust.2, 2a, 2aa 2b ww. ustawy z pobranych opłat za zagospodarowanie odpadami komunalnymi Miasto Stalowa Wola pokrywa koszty funkcjonowania systemu gospodarowania odpadami komunalnymi, które obejmują: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>odbierania, transportu, zbierania, odzysku i unieszkodliwiania odpadów komunalnych,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>tworzenia utrzymywania punktów selektywnego zbierania odpadów komunalnych,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>obsługi administracyjnej tego systemu,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>edukacji ekologicznej w zakresie prawidłowego postępowania z odpadami komunalnymi,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>koszty wyposażenia nieruchomości w pojemniki lub worki do zbierania odpadów komunalnych,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>koszty utrzymania pojemników w odpowiednim stanie sanitarnym, porządkowym i technicznym,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>koszty utworzenia i utrzymania punktów drobnych napraw i ponownego użycia produktów lub części produktów niebędących odpadami,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 xml:space="preserve">koszty usunięcia odpadów komunalnych z miejsc nieprzeznaczonych do ich składowania </w:t>
      </w:r>
      <w:r w:rsidRPr="006472E7">
        <w:rPr>
          <w:szCs w:val="24"/>
        </w:rPr>
        <w:br/>
        <w:t xml:space="preserve">i magazynowania w rozumieniu ustawy z dnia 14 grudnia 2012 r. o odpadach.   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227"/>
        <w:contextualSpacing/>
        <w:jc w:val="both"/>
        <w:rPr>
          <w:szCs w:val="24"/>
        </w:rPr>
      </w:pPr>
      <w:r w:rsidRPr="006472E7">
        <w:rPr>
          <w:szCs w:val="24"/>
        </w:rPr>
        <w:t xml:space="preserve">Ze względu na wzrost kosztów obsługi systemu gospodarowania odpadami komunalnymi na terenie miasta Stalowa Wola zaistniała konieczność zmiany stawek opłaty za zagospodarowanie odpadami komunalnymi. 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</w:rPr>
      </w:pPr>
      <w:r w:rsidRPr="006472E7">
        <w:rPr>
          <w:szCs w:val="24"/>
        </w:rPr>
        <w:t xml:space="preserve">Ustawa o utrzymaniu czystości i porządku w gminach zakłada samofinansowanie się systemu gospodarki odpadami komunalnymi. Wszystkie wpłaty dokonywane przez właścicieli nieruchomości za odbiór i zagospodarowanie odpadów muszą się bilansować i być wydatkowane przez Urząd Miejski tylko </w:t>
      </w:r>
      <w:r w:rsidRPr="006472E7">
        <w:rPr>
          <w:szCs w:val="24"/>
        </w:rPr>
        <w:br/>
        <w:t xml:space="preserve">i wyłącznie na gospodarkę gminną związaną z odbiorem i zagospodarowaniem tych odpadów. W związku </w:t>
      </w:r>
      <w:r w:rsidRPr="006472E7">
        <w:rPr>
          <w:szCs w:val="24"/>
        </w:rPr>
        <w:br/>
        <w:t>z powyższym, w celu zapewnienia środków na jego prawidłowe funkcjonowanie konieczne jest takie ustalenie stawek, aby</w:t>
      </w:r>
      <w:r w:rsidRPr="006472E7">
        <w:t xml:space="preserve"> wystarczały one na realizację całości zadania, do którego gmina została zobowiązana.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</w:rPr>
      </w:pPr>
      <w:r w:rsidRPr="006472E7">
        <w:rPr>
          <w:szCs w:val="24"/>
        </w:rPr>
        <w:t xml:space="preserve">W celu ustalenia wysokości stawki opłaty na takim poziomie, który pozwoli na osiągnięcie wpływów </w:t>
      </w:r>
      <w:r w:rsidRPr="006472E7">
        <w:rPr>
          <w:szCs w:val="24"/>
        </w:rPr>
        <w:br/>
        <w:t>w wysokości pozwalającej pokryć koszty funkcjonowania systemu, dokonano analizy aktualnych prognozowanych kosztów funkcjonowania systemu na terenie gminy Stalowa Wola w oparciu o dostępne dane.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</w:rPr>
      </w:pPr>
      <w:r w:rsidRPr="006472E7">
        <w:rPr>
          <w:szCs w:val="24"/>
        </w:rPr>
        <w:t xml:space="preserve">Głównymi czynnikami wpływającymi na wzrost kosztów zagospodarowania odpadów komunalnych są: podwyżka opłat za składowanie odpadów (tzw. opłata marszałkowska) ustalana przez Ministra Środowiska, wzrost minimalnego wynagrodzenia, wzrost cen paliw oraz brak rynków zbytu dla surowców wtórnych.  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</w:rPr>
      </w:pPr>
      <w:r w:rsidRPr="006472E7">
        <w:rPr>
          <w:szCs w:val="24"/>
        </w:rPr>
        <w:t xml:space="preserve">Stawka opłaty za składowanie odpadów zmieszanych (opłata marszałkowska) wzrosła z 74,26 zł/tonę </w:t>
      </w:r>
      <w:r w:rsidRPr="006472E7">
        <w:rPr>
          <w:szCs w:val="24"/>
        </w:rPr>
        <w:br/>
        <w:t xml:space="preserve">w 2015 r. do 170 zł/tonę w 2019 r., a w 2020 r. stawka ta ma jeszcze wzrosnąć do 270 zł/tonę, tj. nawet o około 58 %. Znaczący będzie wzrost od stycznia 2020 r. za zagospodarowanie zmieszanych odpadów komunalnych. </w:t>
      </w:r>
      <w:r w:rsidRPr="006472E7">
        <w:rPr>
          <w:szCs w:val="24"/>
        </w:rPr>
        <w:lastRenderedPageBreak/>
        <w:t xml:space="preserve">Obowiązująca w 2019 r. kwota 197,00 zł/tonę netto wzrośnie do kwoty 490,00 zł netto, </w:t>
      </w:r>
      <w:r w:rsidRPr="006472E7">
        <w:rPr>
          <w:szCs w:val="24"/>
        </w:rPr>
        <w:br/>
        <w:t xml:space="preserve">co stanowić będzie wzrost o ponad 140% miesięcznie na każdej tonie odpadów zmieszanych. Od stycznia </w:t>
      </w:r>
      <w:r w:rsidRPr="006472E7">
        <w:rPr>
          <w:szCs w:val="24"/>
        </w:rPr>
        <w:br/>
        <w:t xml:space="preserve">2020 r. planowany jest również wzrost ceny zagospodarowania innych odpadów komunalnych w tym między innymi: tworzyw sztucznych – obecnie obowiązująca od września 2019 r.  cena - 285,00 zł netto/tonę wzrośnie do kwoty 450,00 zł netto/tonę (do września 2019 r. obowiązywała cena 120,00 zł netto/tonę). Cena odbieranych w Gminie Stalowa Wola odpadów wielkogabarytowych również ulegnie zwiększeniu z obowiązujących od września 2019 r. – 800,00 zł netto/tonę do 950,00 zł netto/tonę. Ponadto, aby wyeliminować zaleganie odpadów wielkogabarytowych przy altanach śmietnikowych w nowej umowie obowiązującej od lipca 2019 r. na odbiór </w:t>
      </w:r>
      <w:r w:rsidRPr="006472E7">
        <w:rPr>
          <w:szCs w:val="24"/>
        </w:rPr>
        <w:br/>
        <w:t xml:space="preserve">i transport odpadów komunalnych  zwiększona  została krotność wywozów do 4 razy w miesiącu. Gmina obserwuje również wzrost o około 48 % w roku 2019 w porównaniu do roku 2018 r. kosztów utrzymania dwóch Punktów Selektywnej Zbiórki Odpadów Komunalnych.    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</w:rPr>
      </w:pPr>
      <w:r w:rsidRPr="006472E7">
        <w:rPr>
          <w:szCs w:val="24"/>
        </w:rPr>
        <w:t xml:space="preserve">Jednocześnie należy wskazać, iż nastąpił wzrost ilości wytwarzanych przez mieszkańców Stalowej Woli zmieszanych odpadów komunalnych z 12.898,47 ton w 2016 r. do prognozowanych na podstawie dostępnych danych 14.594,88 ton w 2019 r.        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</w:rPr>
      </w:pPr>
      <w:r w:rsidRPr="006472E7">
        <w:rPr>
          <w:szCs w:val="24"/>
        </w:rPr>
        <w:t xml:space="preserve">Należy zaznaczyć, że od roku 2016 w Gminie Stalowa Wola nie była zmieniona stawka opłaty za gospodarowanie odpadami komunalnymi, natomiast jej obecny </w:t>
      </w:r>
      <w:r w:rsidRPr="006472E7">
        <w:rPr>
          <w:szCs w:val="24"/>
          <w:u w:color="000000"/>
        </w:rPr>
        <w:t xml:space="preserve">wzrost </w:t>
      </w:r>
      <w:r w:rsidRPr="006472E7">
        <w:rPr>
          <w:szCs w:val="24"/>
        </w:rPr>
        <w:t>jest spowodowany tylko i wyłącznie dostosowaniem jej wysokości do poziomu ponoszonych kosztów. Ponadto koszty funkcjonowania systemu gospodarki odpadami w całej Polsce, na przestrzeni kilku lat sukcesywnie wzrastają.</w:t>
      </w:r>
    </w:p>
    <w:p w:rsidR="006B69F3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  <w:u w:color="000000"/>
        </w:rPr>
      </w:pPr>
      <w:r w:rsidRPr="006472E7">
        <w:rPr>
          <w:szCs w:val="24"/>
        </w:rPr>
        <w:t xml:space="preserve">Jednocześnie w trosce o rodziny wielodzietne Rada Miejska w Stalowej Woli w 2016 roku na podstawie art. 6k ust. 4  ustawy o utrzymaniu czystości i porządku w Gminach podjęła Uchwałę, w której rodziny posiadające tzw. Kartę Dużej Rodziny zostały </w:t>
      </w:r>
      <w:r w:rsidRPr="006472E7">
        <w:rPr>
          <w:szCs w:val="24"/>
          <w:lang w:eastAsia="pl-PL"/>
        </w:rPr>
        <w:t xml:space="preserve">zwolnione w części z opłaty za gospodarowanie odpadami komunalnymi. </w:t>
      </w:r>
      <w:r w:rsidRPr="006472E7">
        <w:rPr>
          <w:szCs w:val="24"/>
        </w:rPr>
        <w:t xml:space="preserve">Zwolnienie to wynosić będzie podobnie jak dotychczas </w:t>
      </w:r>
      <w:r w:rsidRPr="006472E7">
        <w:rPr>
          <w:szCs w:val="24"/>
          <w:u w:color="000000"/>
        </w:rPr>
        <w:t>2 zł kwoty przedmiotowej opłaty należnej od każdej osoby posiadającej Kartę Dużej Rodziny, zamieszkującej daną nieruchomość.</w:t>
      </w:r>
    </w:p>
    <w:p w:rsidR="00F9623A" w:rsidRPr="006472E7" w:rsidRDefault="00F9623A" w:rsidP="00F9623A">
      <w:pPr>
        <w:pStyle w:val="Normal0"/>
        <w:shd w:val="clear" w:color="auto" w:fill="FFFFFF" w:themeFill="background1"/>
        <w:spacing w:line="360" w:lineRule="auto"/>
        <w:ind w:firstLine="708"/>
        <w:contextualSpacing/>
        <w:jc w:val="both"/>
        <w:rPr>
          <w:szCs w:val="24"/>
        </w:rPr>
      </w:pPr>
      <w:r w:rsidRPr="006472E7">
        <w:rPr>
          <w:szCs w:val="24"/>
        </w:rPr>
        <w:t xml:space="preserve">Mając powyższe na uwadze, przyjęcie przedmiotowej uchwały jest celowe i zasadne.  </w:t>
      </w:r>
    </w:p>
    <w:p w:rsidR="00F9623A" w:rsidRPr="006472E7" w:rsidRDefault="00F9623A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  <w:u w:color="000000"/>
        </w:rPr>
      </w:pPr>
    </w:p>
    <w:p w:rsidR="006B69F3" w:rsidRPr="006B69F3" w:rsidRDefault="006B69F3" w:rsidP="006B69F3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sectPr w:rsidR="006B69F3" w:rsidRPr="006B69F3">
      <w:footerReference w:type="default" r:id="rId9"/>
      <w:endnotePr>
        <w:numFmt w:val="decimal"/>
      </w:endnotePr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A6" w:rsidRDefault="000B04A6">
      <w:r>
        <w:separator/>
      </w:r>
    </w:p>
  </w:endnote>
  <w:endnote w:type="continuationSeparator" w:id="0">
    <w:p w:rsidR="000B04A6" w:rsidRDefault="000B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25"/>
      <w:gridCol w:w="3663"/>
    </w:tblGrid>
    <w:tr w:rsidR="00DC13ED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13ED" w:rsidRDefault="007A158D">
          <w:pPr>
            <w:rPr>
              <w:sz w:val="18"/>
            </w:rPr>
          </w:pPr>
          <w:r>
            <w:rPr>
              <w:sz w:val="18"/>
            </w:rPr>
            <w:t>Id: 88F6A558-09E3-410F-8899-E12DB63E29E0.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13ED" w:rsidRDefault="007A158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66B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13ED" w:rsidRDefault="00DC13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A6" w:rsidRDefault="000B04A6">
      <w:r>
        <w:separator/>
      </w:r>
    </w:p>
  </w:footnote>
  <w:footnote w:type="continuationSeparator" w:id="0">
    <w:p w:rsidR="000B04A6" w:rsidRDefault="000B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E0A0A"/>
    <w:multiLevelType w:val="hybridMultilevel"/>
    <w:tmpl w:val="1AF0DE10"/>
    <w:lvl w:ilvl="0" w:tplc="41EA1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13ED"/>
    <w:rsid w:val="000B04A6"/>
    <w:rsid w:val="006B69F3"/>
    <w:rsid w:val="007A158D"/>
    <w:rsid w:val="00986B53"/>
    <w:rsid w:val="009F5AD6"/>
    <w:rsid w:val="00BC3EC1"/>
    <w:rsid w:val="00CD3DD7"/>
    <w:rsid w:val="00DC13ED"/>
    <w:rsid w:val="00F66B6E"/>
    <w:rsid w:val="00F76BA8"/>
    <w:rsid w:val="00F9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~"/>
  <w15:docId w15:val="{71F27FAD-188C-4D4C-9BF0-5CF1518A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6B69F3"/>
    <w:rPr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F66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1391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wyboru metody ustalenia opłaty za gospodarowanie odpadami komunalnymi,  ustalenia stawki tej opłaty i^częściowego z^niej zwolnienia oraz ustalenia stawki opłaty za pojemnik lub worek o^określonej pojemności  na terenie Gminy Stalowa Wola</dc:subject>
  <dc:creator>pzurawska</dc:creator>
  <cp:lastModifiedBy>Patrycja Żurawska</cp:lastModifiedBy>
  <cp:revision>8</cp:revision>
  <cp:lastPrinted>2019-11-17T13:58:00Z</cp:lastPrinted>
  <dcterms:created xsi:type="dcterms:W3CDTF">2019-11-15T16:03:00Z</dcterms:created>
  <dcterms:modified xsi:type="dcterms:W3CDTF">2019-11-17T13:58:00Z</dcterms:modified>
  <cp:category>Akt prawny</cp:category>
</cp:coreProperties>
</file>