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D0" w:rsidRPr="00915DE4" w:rsidRDefault="00B074D0" w:rsidP="00B074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projekt -  </w:t>
      </w:r>
    </w:p>
    <w:p w:rsidR="00B074D0" w:rsidRPr="00915DE4" w:rsidRDefault="00B074D0" w:rsidP="00B074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074D0" w:rsidRPr="00915DE4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UCHWAŁA NR …</w:t>
      </w:r>
      <w:r w:rsidR="0036766E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915DE4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 w:rsidR="0036766E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/….</w:t>
      </w:r>
    </w:p>
    <w:p w:rsidR="00B074D0" w:rsidRPr="00915DE4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RADY MIEJSKIEJ W STALOWEJ WOLI</w:t>
      </w:r>
    </w:p>
    <w:p w:rsidR="00B074D0" w:rsidRPr="00915DE4" w:rsidRDefault="0036766E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720678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grudnia 201</w:t>
      </w:r>
      <w:r w:rsidR="00720678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B074D0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</w:p>
    <w:p w:rsidR="00B074D0" w:rsidRPr="00915DE4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4D0" w:rsidRPr="00915DE4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</w:t>
      </w:r>
      <w:r w:rsidR="00F97130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rawie ustalenia wykazu wydatków, które nie wygasają</w:t>
      </w:r>
      <w:r w:rsidR="0036766E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upływem roku budżetowego 201</w:t>
      </w:r>
      <w:r w:rsidR="00720678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97130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074D0" w:rsidRPr="00915DE4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4D0" w:rsidRPr="00915DE4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Na  podstawie art. 18 ust. 2 pkt 4 ustawy z dnia 8 marca 1990 roku o samo</w:t>
      </w:r>
      <w:r w:rsidR="0036766E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rządzie gminnym </w:t>
      </w:r>
      <w:r w:rsidR="0036766E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 Dz. U. z 201</w:t>
      </w:r>
      <w:r w:rsidR="00AA601D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B0B91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poz. </w:t>
      </w:r>
      <w:r w:rsidR="00AA601D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506</w:t>
      </w:r>
      <w:r w:rsidR="001F7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="00AA601D" w:rsidRPr="00915DE4">
        <w:rPr>
          <w:rFonts w:ascii="Times New Roman" w:hAnsi="Times New Roman" w:cs="Times New Roman"/>
          <w:sz w:val="24"/>
          <w:szCs w:val="24"/>
        </w:rPr>
        <w:t xml:space="preserve"> </w:t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art. 211 i art. 212 ustawy z dnia 27 sierpnia </w:t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2009 roku o finansach publicznych ( Dz. U. z 201</w:t>
      </w:r>
      <w:r w:rsidR="00915DE4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915DE4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869</w:t>
      </w:r>
      <w:r w:rsidR="001F7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B074D0" w:rsidRPr="00915DE4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4D0" w:rsidRPr="00915DE4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uchwala się, co następuje:</w:t>
      </w:r>
    </w:p>
    <w:p w:rsidR="00B074D0" w:rsidRPr="00915DE4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4D0" w:rsidRPr="00915DE4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B074D0" w:rsidRPr="00720678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B074D0" w:rsidRPr="00915DE4" w:rsidRDefault="00F9713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1.Wykaz wydatków, które nie wygasają </w:t>
      </w:r>
      <w:r w:rsidR="00717E88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z upływem roku budżetowego 201</w:t>
      </w:r>
      <w:r w:rsidR="00915DE4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074D0" w:rsidRPr="00915DE4" w:rsidRDefault="00B074D0" w:rsidP="00FB0B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51BC1" w:rsidRPr="00915DE4" w:rsidRDefault="00994038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FB0B91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0678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710</w:t>
      </w:r>
      <w:r w:rsidR="00FB0B91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20678" w:rsidRPr="00915DE4">
        <w:rPr>
          <w:rFonts w:ascii="Times New Roman" w:hAnsi="Times New Roman"/>
          <w:b/>
          <w:sz w:val="24"/>
          <w:szCs w:val="24"/>
          <w:lang w:eastAsia="ar-SA"/>
        </w:rPr>
        <w:t>Działalność usługowa</w:t>
      </w:r>
      <w:r w:rsidR="00451BC1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451BC1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51BC1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51BC1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17E88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 kwocie          </w:t>
      </w:r>
      <w:r w:rsidR="00915DE4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56.552,16</w:t>
      </w:r>
      <w:r w:rsidR="00451BC1" w:rsidRPr="0091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51BC1" w:rsidRPr="00915DE4" w:rsidRDefault="00717E88" w:rsidP="003676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rozdz. </w:t>
      </w:r>
      <w:r w:rsidR="00720678" w:rsidRPr="00915D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71012</w:t>
      </w:r>
      <w:r w:rsidR="00451BC1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20678" w:rsidRPr="00915DE4">
        <w:rPr>
          <w:rFonts w:ascii="Times New Roman" w:hAnsi="Times New Roman"/>
          <w:sz w:val="24"/>
          <w:szCs w:val="24"/>
        </w:rPr>
        <w:t>Zadania z zakresu geodezji i kartografii</w:t>
      </w:r>
      <w:r w:rsidR="00451BC1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       </w:t>
      </w:r>
      <w:r w:rsidR="00720678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</w:t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kwocie           </w:t>
      </w:r>
      <w:r w:rsidR="00915DE4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56.552,16</w:t>
      </w:r>
      <w:r w:rsidR="00451BC1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:rsidR="00451BC1" w:rsidRPr="00915DE4" w:rsidRDefault="00451BC1" w:rsidP="0036766E">
      <w:pPr>
        <w:suppressAutoHyphens/>
        <w:spacing w:before="25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="00540387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</w:t>
      </w:r>
      <w:r w:rsidR="00717E88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ydatki bieżące</w:t>
      </w:r>
      <w:r w:rsidR="00AE4994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="00906913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06913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906913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906913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906913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906913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906913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347628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</w:t>
      </w:r>
      <w:r w:rsidR="00B918D5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717E88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717E88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 w:rsidR="00915DE4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56.552,16</w:t>
      </w:r>
      <w:r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zł</w:t>
      </w:r>
    </w:p>
    <w:p w:rsidR="00A468EF" w:rsidRPr="00720678" w:rsidRDefault="00A468EF" w:rsidP="0036766E">
      <w:pPr>
        <w:suppressAutoHyphens/>
        <w:spacing w:before="25"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A468EF" w:rsidRDefault="00A468EF" w:rsidP="0036766E">
      <w:pPr>
        <w:suppressAutoHyphens/>
        <w:spacing w:before="2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- 926 – Kultura fizyczna -</w:t>
      </w: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w kwocie       </w:t>
      </w:r>
      <w:r w:rsidR="00720678"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185.150,00</w:t>
      </w: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</w:t>
      </w:r>
    </w:p>
    <w:p w:rsidR="001F7F37" w:rsidRPr="001F7F37" w:rsidRDefault="001F7F37" w:rsidP="0036766E">
      <w:pPr>
        <w:suppressAutoHyphens/>
        <w:spacing w:before="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rozdz. 92604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Instytucje kultury fizycznej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kwocie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185.150,00 zł </w:t>
      </w:r>
    </w:p>
    <w:p w:rsidR="00A468EF" w:rsidRPr="00720678" w:rsidRDefault="00A468EF" w:rsidP="0036766E">
      <w:pPr>
        <w:suppressAutoHyphens/>
        <w:spacing w:before="25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wydatki majątkowe -</w:t>
      </w:r>
      <w:r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AF7938"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AF7938"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</w:t>
      </w:r>
      <w:r w:rsidR="00720678"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185.150,00</w:t>
      </w:r>
      <w:r w:rsidR="00AF7938" w:rsidRPr="00720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zł</w:t>
      </w:r>
    </w:p>
    <w:p w:rsidR="00540387" w:rsidRPr="00720678" w:rsidRDefault="00540387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387" w:rsidRPr="00720678" w:rsidRDefault="003577C6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434CC"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wydatków, o których mowa w § 1 ust. 1.</w:t>
      </w:r>
    </w:p>
    <w:p w:rsidR="003577C6" w:rsidRPr="00720678" w:rsidRDefault="003577C6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4CC" w:rsidRPr="00720678" w:rsidRDefault="003577C6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434CC"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terminy wykonania wydatków, które nie wygasają w 201</w:t>
      </w:r>
      <w:r w:rsid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upływem roku</w:t>
      </w:r>
    </w:p>
    <w:p w:rsidR="00943AEF" w:rsidRPr="00720678" w:rsidRDefault="008434CC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577C6"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budżetowego, zgodnie z załącznikiem Nr 1 do niniejszej uchwały. </w:t>
      </w:r>
    </w:p>
    <w:p w:rsidR="00E3523F" w:rsidRPr="00720678" w:rsidRDefault="00E3523F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5DE4" w:rsidRDefault="00915DE4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DE4" w:rsidRDefault="00915DE4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DE4" w:rsidRDefault="00915DE4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D49" w:rsidRPr="00720678" w:rsidRDefault="002F0D49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D49" w:rsidRPr="00720678" w:rsidRDefault="00E3523F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niewykorzystane w określonym w załączniku terminie podlegają przekazaniu na dochody budżetu miasta. </w:t>
      </w:r>
    </w:p>
    <w:p w:rsidR="00B074D0" w:rsidRPr="00720678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4D0" w:rsidRPr="00720678" w:rsidRDefault="002F0D49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B074D0" w:rsidRPr="00720678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4D0" w:rsidRPr="00720678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6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Prezydentowi Miasta Stalowej Woli.</w:t>
      </w:r>
    </w:p>
    <w:p w:rsidR="008434CC" w:rsidRPr="00720678" w:rsidRDefault="008434CC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4D0" w:rsidRPr="00720678" w:rsidRDefault="002F0D49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B074D0" w:rsidRPr="00720678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4D0" w:rsidRPr="00720678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678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wchodzi w życie z dniem podjęcia.</w:t>
      </w:r>
    </w:p>
    <w:p w:rsidR="00B074D0" w:rsidRPr="00720678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0D49" w:rsidRPr="00720678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20678" w:rsidRDefault="00720678" w:rsidP="00915D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B074D0" w:rsidRPr="00915DE4" w:rsidRDefault="00C1265C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Uz</w:t>
      </w:r>
      <w:r w:rsidR="00B074D0" w:rsidRPr="00915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asadnienie</w:t>
      </w:r>
    </w:p>
    <w:p w:rsidR="00724B26" w:rsidRPr="00915DE4" w:rsidRDefault="00724B26" w:rsidP="00356B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B26" w:rsidRPr="00915DE4" w:rsidRDefault="00724B26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Ustalono wydatki niewygasające z 201</w:t>
      </w:r>
      <w:r w:rsidR="00915DE4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roku:</w:t>
      </w:r>
    </w:p>
    <w:p w:rsidR="00A769B8" w:rsidRPr="00915DE4" w:rsidRDefault="00A769B8" w:rsidP="0036766E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01D" w:rsidRPr="00915DE4" w:rsidRDefault="00537B2E" w:rsidP="00AA601D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0A3090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601D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Sporządzenie zmian studium uwarunkowań i kierunków </w:t>
      </w:r>
    </w:p>
    <w:p w:rsidR="00AA601D" w:rsidRPr="00915DE4" w:rsidRDefault="00AA601D" w:rsidP="00AA601D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zagospodarowania przestrzennego Gminy Stalowa Wola </w:t>
      </w:r>
    </w:p>
    <w:p w:rsidR="00AA601D" w:rsidRPr="00915DE4" w:rsidRDefault="00AA601D" w:rsidP="00AA601D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 opracowanie zmiany miejscowego planu zagospodarowania</w:t>
      </w:r>
    </w:p>
    <w:p w:rsidR="00B074D0" w:rsidRPr="00915DE4" w:rsidRDefault="00AA601D" w:rsidP="00AA601D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przestrzennego</w:t>
      </w:r>
      <w:r w:rsidR="000A3090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667EF3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67EF3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67EF3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265C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0A3090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kwocie </w:t>
      </w:r>
      <w:r w:rsidR="00724B26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915DE4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>56.552,16</w:t>
      </w:r>
      <w:r w:rsidR="000A3090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:rsidR="000A3090" w:rsidRPr="00915DE4" w:rsidRDefault="005C06FB" w:rsidP="0036766E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0A3090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ze względu na </w:t>
      </w:r>
      <w:r w:rsidR="00AA601D" w:rsidRPr="00915D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przedłużające się procedury uzgodnień w 2019 roku.</w:t>
      </w:r>
    </w:p>
    <w:p w:rsidR="000A3090" w:rsidRPr="00915DE4" w:rsidRDefault="000A3090" w:rsidP="0036766E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596D" w:rsidRPr="00AA601D" w:rsidRDefault="00AA601D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7596D"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>) „</w:t>
      </w:r>
      <w:r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>Rozbudowa instalacji teleinformatycznej</w:t>
      </w:r>
      <w:r w:rsidR="00C7596D"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>” -</w:t>
      </w:r>
      <w:r w:rsidR="00C7596D"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7596D"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7596D"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kwocie     </w:t>
      </w:r>
      <w:r w:rsidR="00764416"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185.150,00 </w:t>
      </w:r>
      <w:r w:rsidR="00764416"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:rsidR="00AA601D" w:rsidRDefault="00764416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03106" w:rsidRPr="00AA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</w:t>
      </w:r>
      <w:r w:rsidRPr="00AA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 względu na </w:t>
      </w:r>
      <w:r w:rsidR="00AA601D" w:rsidRPr="00AA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przedłużające się prace instalacyjne w MOSiR nie jest możliwe wykonanie </w:t>
      </w:r>
    </w:p>
    <w:p w:rsidR="00764416" w:rsidRPr="00AA601D" w:rsidRDefault="00AA601D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zadania do dnia 31.12.2019r</w:t>
      </w:r>
      <w:r w:rsidR="00764416" w:rsidRPr="00AA60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724B26" w:rsidRPr="00915DE4" w:rsidRDefault="00AE2DD7" w:rsidP="00356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      </w:t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8D419A" w:rsidRPr="007206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Razem: </w:t>
      </w:r>
      <w:r w:rsidR="008218D9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33739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915DE4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241.702,16</w:t>
      </w:r>
      <w:r w:rsidR="00724B26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03106" w:rsidRPr="00720678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20678" w:rsidRDefault="00720678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15DE4" w:rsidRDefault="00915DE4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15DE4" w:rsidRDefault="00915DE4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15DE4" w:rsidRDefault="00915DE4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24B26" w:rsidRPr="00915DE4" w:rsidRDefault="00AA0971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Wydatki niewygasające w</w:t>
      </w:r>
      <w:r w:rsidR="00B73A3D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720678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DF0160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  <w:r w:rsidR="00724B26" w:rsidRPr="00915D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      </w:t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915DE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  <w:t xml:space="preserve">      </w:t>
      </w:r>
      <w:r w:rsidR="00724B26" w:rsidRPr="00915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724B26" w:rsidRPr="00915DE4" w:rsidRDefault="00724B2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492353" w:rsidRPr="00915DE4" w:rsidRDefault="00492353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492353" w:rsidRPr="00720678" w:rsidRDefault="00492353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ar-SA"/>
        </w:rPr>
      </w:pPr>
    </w:p>
    <w:tbl>
      <w:tblPr>
        <w:tblW w:w="89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80"/>
        <w:gridCol w:w="1000"/>
        <w:gridCol w:w="640"/>
        <w:gridCol w:w="3274"/>
        <w:gridCol w:w="1276"/>
        <w:gridCol w:w="1418"/>
      </w:tblGrid>
      <w:tr w:rsidR="00720678" w:rsidRPr="00720678" w:rsidTr="00316253">
        <w:trPr>
          <w:trHeight w:val="1200"/>
        </w:trPr>
        <w:tc>
          <w:tcPr>
            <w:tcW w:w="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32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Ostateczny termin wykonania</w:t>
            </w:r>
          </w:p>
        </w:tc>
      </w:tr>
      <w:tr w:rsidR="00720678" w:rsidRPr="00720678" w:rsidTr="00316253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3" w:rsidRPr="00915DE4" w:rsidRDefault="00720678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3" w:rsidRPr="00915DE4" w:rsidRDefault="00720678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3" w:rsidRPr="00915DE4" w:rsidRDefault="00720678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E4" w:rsidRPr="00915DE4" w:rsidRDefault="00915DE4" w:rsidP="00915D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Sporządzenie zmian studium uwarunkowań i kierunków </w:t>
            </w:r>
          </w:p>
          <w:p w:rsidR="00316253" w:rsidRPr="00915DE4" w:rsidRDefault="00915DE4" w:rsidP="0091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zagospodarowania przestrzennego Gminy Stalowa Wola  i opracowanie zmiany miejscowego planu zagospodarowania przestrzennego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915DE4" w:rsidRDefault="00915DE4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56.552,16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915DE4" w:rsidRDefault="00316253" w:rsidP="0072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</w:t>
            </w:r>
            <w:r w:rsidR="00720678" w:rsidRPr="0091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20678" w:rsidRPr="00720678" w:rsidTr="00316253">
        <w:trPr>
          <w:trHeight w:val="315"/>
        </w:trPr>
        <w:tc>
          <w:tcPr>
            <w:tcW w:w="621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915DE4" w:rsidRDefault="00915DE4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56.552,16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915DE4" w:rsidRDefault="001361AC" w:rsidP="0013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720678" w:rsidRPr="00720678" w:rsidTr="00316253">
        <w:trPr>
          <w:trHeight w:val="63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AA601D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3" w:rsidRPr="00AA601D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3" w:rsidRPr="00AA601D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3" w:rsidRPr="00AA601D" w:rsidRDefault="00316253" w:rsidP="00A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AA601D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3" w:rsidRPr="00AA601D" w:rsidRDefault="00AA601D" w:rsidP="0031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 instalacji teleinformatycznej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AA601D" w:rsidRDefault="00AA601D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AA601D" w:rsidRDefault="00316253" w:rsidP="00720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</w:t>
            </w:r>
            <w:r w:rsidR="00720678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20678" w:rsidRPr="00720678" w:rsidTr="00316253">
        <w:trPr>
          <w:trHeight w:val="315"/>
        </w:trPr>
        <w:tc>
          <w:tcPr>
            <w:tcW w:w="621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253" w:rsidRPr="00AA601D" w:rsidRDefault="00316253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AA601D" w:rsidRDefault="00AA601D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AA601D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6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915DE4" w:rsidRPr="00915DE4" w:rsidTr="00316253">
        <w:trPr>
          <w:trHeight w:val="330"/>
        </w:trPr>
        <w:tc>
          <w:tcPr>
            <w:tcW w:w="621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915DE4" w:rsidRDefault="00915DE4" w:rsidP="003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241.702,16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53" w:rsidRPr="00915DE4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5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</w:tbl>
    <w:p w:rsidR="00492353" w:rsidRPr="00720678" w:rsidRDefault="00492353" w:rsidP="000A3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ar-SA"/>
        </w:rPr>
      </w:pPr>
    </w:p>
    <w:sectPr w:rsidR="00492353" w:rsidRPr="00720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99" w:rsidRDefault="00667EF3">
      <w:pPr>
        <w:spacing w:after="0" w:line="240" w:lineRule="auto"/>
      </w:pPr>
      <w:r>
        <w:separator/>
      </w:r>
    </w:p>
  </w:endnote>
  <w:endnote w:type="continuationSeparator" w:id="0">
    <w:p w:rsidR="00087E99" w:rsidRDefault="006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D" w:rsidRDefault="00F916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68276"/>
      <w:docPartObj>
        <w:docPartGallery w:val="Page Numbers (Bottom of Page)"/>
        <w:docPartUnique/>
      </w:docPartObj>
    </w:sdtPr>
    <w:sdtEndPr/>
    <w:sdtContent>
      <w:p w:rsidR="00F916FD" w:rsidRDefault="00F916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37">
          <w:rPr>
            <w:noProof/>
          </w:rPr>
          <w:t>4</w:t>
        </w:r>
        <w:r>
          <w:fldChar w:fldCharType="end"/>
        </w:r>
      </w:p>
    </w:sdtContent>
  </w:sdt>
  <w:p w:rsidR="00F916FD" w:rsidRDefault="00F916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D" w:rsidRDefault="00F91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99" w:rsidRDefault="00667EF3">
      <w:pPr>
        <w:spacing w:after="0" w:line="240" w:lineRule="auto"/>
      </w:pPr>
      <w:r>
        <w:separator/>
      </w:r>
    </w:p>
  </w:footnote>
  <w:footnote w:type="continuationSeparator" w:id="0">
    <w:p w:rsidR="00087E99" w:rsidRDefault="006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D" w:rsidRDefault="00F916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D" w:rsidRDefault="00F916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FD" w:rsidRDefault="00F91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54A"/>
    <w:multiLevelType w:val="hybridMultilevel"/>
    <w:tmpl w:val="B4280FCC"/>
    <w:lvl w:ilvl="0" w:tplc="24100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C73"/>
    <w:multiLevelType w:val="hybridMultilevel"/>
    <w:tmpl w:val="25DA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987"/>
    <w:multiLevelType w:val="hybridMultilevel"/>
    <w:tmpl w:val="D18A44AC"/>
    <w:lvl w:ilvl="0" w:tplc="1E5291B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4A2"/>
    <w:multiLevelType w:val="hybridMultilevel"/>
    <w:tmpl w:val="A68000E6"/>
    <w:lvl w:ilvl="0" w:tplc="8CA04BDE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7F79FF"/>
    <w:multiLevelType w:val="hybridMultilevel"/>
    <w:tmpl w:val="284A2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76FE"/>
    <w:multiLevelType w:val="hybridMultilevel"/>
    <w:tmpl w:val="6A84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116"/>
    <w:multiLevelType w:val="hybridMultilevel"/>
    <w:tmpl w:val="097EA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E2"/>
    <w:rsid w:val="000338B4"/>
    <w:rsid w:val="0006395A"/>
    <w:rsid w:val="00083237"/>
    <w:rsid w:val="00087E99"/>
    <w:rsid w:val="00096BCC"/>
    <w:rsid w:val="000A3090"/>
    <w:rsid w:val="000A3140"/>
    <w:rsid w:val="000F20A3"/>
    <w:rsid w:val="000F3898"/>
    <w:rsid w:val="001046CB"/>
    <w:rsid w:val="001215A3"/>
    <w:rsid w:val="001312AA"/>
    <w:rsid w:val="001361AC"/>
    <w:rsid w:val="001418AD"/>
    <w:rsid w:val="001450C8"/>
    <w:rsid w:val="001679A1"/>
    <w:rsid w:val="00187E36"/>
    <w:rsid w:val="001D04C4"/>
    <w:rsid w:val="001D4D9B"/>
    <w:rsid w:val="001E3A51"/>
    <w:rsid w:val="001E608A"/>
    <w:rsid w:val="001F33CF"/>
    <w:rsid w:val="001F7F37"/>
    <w:rsid w:val="0020230D"/>
    <w:rsid w:val="002041CB"/>
    <w:rsid w:val="00212298"/>
    <w:rsid w:val="0021758B"/>
    <w:rsid w:val="0022020D"/>
    <w:rsid w:val="002222E9"/>
    <w:rsid w:val="00223D9D"/>
    <w:rsid w:val="00227BD2"/>
    <w:rsid w:val="00255D94"/>
    <w:rsid w:val="0027532B"/>
    <w:rsid w:val="002754EF"/>
    <w:rsid w:val="00276191"/>
    <w:rsid w:val="00284235"/>
    <w:rsid w:val="00285A1D"/>
    <w:rsid w:val="002A5782"/>
    <w:rsid w:val="002B2B76"/>
    <w:rsid w:val="002B54AB"/>
    <w:rsid w:val="002D12BE"/>
    <w:rsid w:val="002D1F36"/>
    <w:rsid w:val="002F0D49"/>
    <w:rsid w:val="002F5F74"/>
    <w:rsid w:val="003156B3"/>
    <w:rsid w:val="00316253"/>
    <w:rsid w:val="00325E9C"/>
    <w:rsid w:val="003325D7"/>
    <w:rsid w:val="00345B45"/>
    <w:rsid w:val="00347628"/>
    <w:rsid w:val="00356B18"/>
    <w:rsid w:val="003577C6"/>
    <w:rsid w:val="003649CB"/>
    <w:rsid w:val="0036766E"/>
    <w:rsid w:val="00383E39"/>
    <w:rsid w:val="00387213"/>
    <w:rsid w:val="003B3CF4"/>
    <w:rsid w:val="003D0C82"/>
    <w:rsid w:val="003D55DA"/>
    <w:rsid w:val="003D6982"/>
    <w:rsid w:val="003E1123"/>
    <w:rsid w:val="003F05F1"/>
    <w:rsid w:val="003F2A2B"/>
    <w:rsid w:val="004045F0"/>
    <w:rsid w:val="00426BCC"/>
    <w:rsid w:val="00446C67"/>
    <w:rsid w:val="00451790"/>
    <w:rsid w:val="00451BC1"/>
    <w:rsid w:val="004520CF"/>
    <w:rsid w:val="00454D65"/>
    <w:rsid w:val="0048164C"/>
    <w:rsid w:val="00487BDB"/>
    <w:rsid w:val="00492353"/>
    <w:rsid w:val="004977B4"/>
    <w:rsid w:val="004A6A85"/>
    <w:rsid w:val="004A79E1"/>
    <w:rsid w:val="004B3113"/>
    <w:rsid w:val="004C3BBF"/>
    <w:rsid w:val="004E2AFF"/>
    <w:rsid w:val="004E3EAA"/>
    <w:rsid w:val="004E74E2"/>
    <w:rsid w:val="004F668C"/>
    <w:rsid w:val="004F6CA0"/>
    <w:rsid w:val="00503106"/>
    <w:rsid w:val="00523E8A"/>
    <w:rsid w:val="00537B2E"/>
    <w:rsid w:val="00540387"/>
    <w:rsid w:val="0054177E"/>
    <w:rsid w:val="0055467A"/>
    <w:rsid w:val="00576D66"/>
    <w:rsid w:val="005779E2"/>
    <w:rsid w:val="005862EA"/>
    <w:rsid w:val="005A2939"/>
    <w:rsid w:val="005A4044"/>
    <w:rsid w:val="005B492E"/>
    <w:rsid w:val="005B6AE2"/>
    <w:rsid w:val="005B7230"/>
    <w:rsid w:val="005C06FB"/>
    <w:rsid w:val="005D2AFB"/>
    <w:rsid w:val="006033E3"/>
    <w:rsid w:val="00633739"/>
    <w:rsid w:val="00633B53"/>
    <w:rsid w:val="00667EF3"/>
    <w:rsid w:val="00681059"/>
    <w:rsid w:val="006864CE"/>
    <w:rsid w:val="006A0DE3"/>
    <w:rsid w:val="006A11B1"/>
    <w:rsid w:val="006D0EEA"/>
    <w:rsid w:val="006D24C3"/>
    <w:rsid w:val="006E6891"/>
    <w:rsid w:val="006F041C"/>
    <w:rsid w:val="007133C9"/>
    <w:rsid w:val="00717E88"/>
    <w:rsid w:val="00720678"/>
    <w:rsid w:val="00724B26"/>
    <w:rsid w:val="007400FA"/>
    <w:rsid w:val="00746287"/>
    <w:rsid w:val="00755831"/>
    <w:rsid w:val="00764416"/>
    <w:rsid w:val="007A0B30"/>
    <w:rsid w:val="007C0DC8"/>
    <w:rsid w:val="007C1E57"/>
    <w:rsid w:val="00811391"/>
    <w:rsid w:val="008218D9"/>
    <w:rsid w:val="008434CC"/>
    <w:rsid w:val="00850DD9"/>
    <w:rsid w:val="00854CDC"/>
    <w:rsid w:val="00860EBE"/>
    <w:rsid w:val="0088431F"/>
    <w:rsid w:val="00884A99"/>
    <w:rsid w:val="00886287"/>
    <w:rsid w:val="008A45A0"/>
    <w:rsid w:val="008B428D"/>
    <w:rsid w:val="008B76A5"/>
    <w:rsid w:val="008C0FA9"/>
    <w:rsid w:val="008D3877"/>
    <w:rsid w:val="008D419A"/>
    <w:rsid w:val="008D5EA2"/>
    <w:rsid w:val="008D71A7"/>
    <w:rsid w:val="00901C5A"/>
    <w:rsid w:val="00906913"/>
    <w:rsid w:val="00915DE4"/>
    <w:rsid w:val="00942149"/>
    <w:rsid w:val="00943AEF"/>
    <w:rsid w:val="0095188D"/>
    <w:rsid w:val="0097509B"/>
    <w:rsid w:val="00975E3E"/>
    <w:rsid w:val="0097710F"/>
    <w:rsid w:val="00986C1F"/>
    <w:rsid w:val="00994038"/>
    <w:rsid w:val="009A3F63"/>
    <w:rsid w:val="009B4D7E"/>
    <w:rsid w:val="009B72DF"/>
    <w:rsid w:val="009D23D9"/>
    <w:rsid w:val="009D50EA"/>
    <w:rsid w:val="009D6150"/>
    <w:rsid w:val="009F4552"/>
    <w:rsid w:val="00A00E5F"/>
    <w:rsid w:val="00A043D2"/>
    <w:rsid w:val="00A07DB8"/>
    <w:rsid w:val="00A37364"/>
    <w:rsid w:val="00A468EF"/>
    <w:rsid w:val="00A47B43"/>
    <w:rsid w:val="00A62172"/>
    <w:rsid w:val="00A64C8E"/>
    <w:rsid w:val="00A769B8"/>
    <w:rsid w:val="00AA05BD"/>
    <w:rsid w:val="00AA0971"/>
    <w:rsid w:val="00AA184C"/>
    <w:rsid w:val="00AA4A3C"/>
    <w:rsid w:val="00AA601D"/>
    <w:rsid w:val="00AB5D8C"/>
    <w:rsid w:val="00AD7794"/>
    <w:rsid w:val="00AE2DD7"/>
    <w:rsid w:val="00AE4994"/>
    <w:rsid w:val="00AF7938"/>
    <w:rsid w:val="00B004E7"/>
    <w:rsid w:val="00B045F9"/>
    <w:rsid w:val="00B074D0"/>
    <w:rsid w:val="00B07BEE"/>
    <w:rsid w:val="00B43450"/>
    <w:rsid w:val="00B62085"/>
    <w:rsid w:val="00B73A3D"/>
    <w:rsid w:val="00B85E9D"/>
    <w:rsid w:val="00B918D5"/>
    <w:rsid w:val="00BB7894"/>
    <w:rsid w:val="00BD6D7A"/>
    <w:rsid w:val="00BE0A57"/>
    <w:rsid w:val="00BE39E9"/>
    <w:rsid w:val="00BF7D8E"/>
    <w:rsid w:val="00C059B3"/>
    <w:rsid w:val="00C1018F"/>
    <w:rsid w:val="00C1265C"/>
    <w:rsid w:val="00C15376"/>
    <w:rsid w:val="00C20D46"/>
    <w:rsid w:val="00C45147"/>
    <w:rsid w:val="00C525B4"/>
    <w:rsid w:val="00C72985"/>
    <w:rsid w:val="00C74CB4"/>
    <w:rsid w:val="00C74D9C"/>
    <w:rsid w:val="00C7596D"/>
    <w:rsid w:val="00CA01B1"/>
    <w:rsid w:val="00CC198C"/>
    <w:rsid w:val="00CF7EF0"/>
    <w:rsid w:val="00D17495"/>
    <w:rsid w:val="00D54193"/>
    <w:rsid w:val="00D57AA2"/>
    <w:rsid w:val="00D777EE"/>
    <w:rsid w:val="00DA232D"/>
    <w:rsid w:val="00DD1999"/>
    <w:rsid w:val="00DD4C5A"/>
    <w:rsid w:val="00DF0160"/>
    <w:rsid w:val="00E130F4"/>
    <w:rsid w:val="00E22429"/>
    <w:rsid w:val="00E3523F"/>
    <w:rsid w:val="00E44073"/>
    <w:rsid w:val="00E46AB7"/>
    <w:rsid w:val="00E5547B"/>
    <w:rsid w:val="00E67F8F"/>
    <w:rsid w:val="00E76BBC"/>
    <w:rsid w:val="00E8069F"/>
    <w:rsid w:val="00E8097F"/>
    <w:rsid w:val="00E90A01"/>
    <w:rsid w:val="00E958DA"/>
    <w:rsid w:val="00EA7F75"/>
    <w:rsid w:val="00EB6594"/>
    <w:rsid w:val="00ED334C"/>
    <w:rsid w:val="00EE484F"/>
    <w:rsid w:val="00F0211A"/>
    <w:rsid w:val="00F427EB"/>
    <w:rsid w:val="00F45085"/>
    <w:rsid w:val="00F60F49"/>
    <w:rsid w:val="00F66C61"/>
    <w:rsid w:val="00F87752"/>
    <w:rsid w:val="00F916FD"/>
    <w:rsid w:val="00F94A58"/>
    <w:rsid w:val="00F97130"/>
    <w:rsid w:val="00FA466A"/>
    <w:rsid w:val="00FB0B91"/>
    <w:rsid w:val="00FC00B9"/>
    <w:rsid w:val="00FD3DD8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984E-0426-47AC-8C75-4EE5E6E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4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0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74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07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Malgorzata Korniak</cp:lastModifiedBy>
  <cp:revision>3</cp:revision>
  <cp:lastPrinted>2019-12-30T08:27:00Z</cp:lastPrinted>
  <dcterms:created xsi:type="dcterms:W3CDTF">2019-12-30T09:09:00Z</dcterms:created>
  <dcterms:modified xsi:type="dcterms:W3CDTF">2019-12-30T10:28:00Z</dcterms:modified>
</cp:coreProperties>
</file>