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59" w:rsidRPr="00437D9B" w:rsidRDefault="00437D9B" w:rsidP="00437D9B">
      <w:pPr>
        <w:jc w:val="right"/>
        <w:rPr>
          <w:rFonts w:ascii="Times New Roman" w:hAnsi="Times New Roman" w:cs="Times New Roman"/>
          <w:sz w:val="24"/>
          <w:szCs w:val="24"/>
        </w:rPr>
      </w:pPr>
      <w:r w:rsidRPr="00437D9B">
        <w:rPr>
          <w:rFonts w:ascii="Times New Roman" w:hAnsi="Times New Roman" w:cs="Times New Roman"/>
          <w:sz w:val="24"/>
          <w:szCs w:val="24"/>
        </w:rPr>
        <w:t>-projekt-</w:t>
      </w:r>
    </w:p>
    <w:p w:rsidR="00437D9B" w:rsidRPr="00C023AB" w:rsidRDefault="00437D9B" w:rsidP="00437D9B">
      <w:pPr>
        <w:jc w:val="center"/>
        <w:rPr>
          <w:rFonts w:ascii="Times New Roman" w:hAnsi="Times New Roman" w:cs="Times New Roman"/>
          <w:b/>
          <w:sz w:val="24"/>
          <w:szCs w:val="24"/>
        </w:rPr>
      </w:pPr>
      <w:r w:rsidRPr="00C023AB">
        <w:rPr>
          <w:rFonts w:ascii="Times New Roman" w:hAnsi="Times New Roman" w:cs="Times New Roman"/>
          <w:b/>
          <w:sz w:val="24"/>
          <w:szCs w:val="24"/>
        </w:rPr>
        <w:t>UCHWAŁA Nr…….</w:t>
      </w:r>
    </w:p>
    <w:p w:rsidR="00437D9B" w:rsidRPr="00C023AB" w:rsidRDefault="00C023AB" w:rsidP="00437D9B">
      <w:pPr>
        <w:jc w:val="center"/>
        <w:rPr>
          <w:rFonts w:ascii="Times New Roman" w:hAnsi="Times New Roman" w:cs="Times New Roman"/>
          <w:b/>
          <w:sz w:val="24"/>
          <w:szCs w:val="24"/>
        </w:rPr>
      </w:pPr>
      <w:r w:rsidRPr="00C023AB">
        <w:rPr>
          <w:rFonts w:ascii="Times New Roman" w:hAnsi="Times New Roman" w:cs="Times New Roman"/>
          <w:b/>
          <w:sz w:val="24"/>
          <w:szCs w:val="24"/>
        </w:rPr>
        <w:t>RADY MIEJSKIEJ W STALOWEJ WOLI</w:t>
      </w:r>
    </w:p>
    <w:p w:rsidR="00437D9B" w:rsidRPr="00C023AB" w:rsidRDefault="00437D9B" w:rsidP="00437D9B">
      <w:pPr>
        <w:jc w:val="center"/>
        <w:rPr>
          <w:rFonts w:ascii="Times New Roman" w:hAnsi="Times New Roman" w:cs="Times New Roman"/>
          <w:b/>
          <w:sz w:val="24"/>
          <w:szCs w:val="24"/>
        </w:rPr>
      </w:pPr>
      <w:r w:rsidRPr="00C023AB">
        <w:rPr>
          <w:rFonts w:ascii="Times New Roman" w:hAnsi="Times New Roman" w:cs="Times New Roman"/>
          <w:b/>
          <w:sz w:val="24"/>
          <w:szCs w:val="24"/>
        </w:rPr>
        <w:t>z dnia</w:t>
      </w:r>
      <w:r w:rsidR="00BB48F4" w:rsidRPr="00C023AB">
        <w:rPr>
          <w:rFonts w:ascii="Times New Roman" w:hAnsi="Times New Roman" w:cs="Times New Roman"/>
          <w:b/>
          <w:sz w:val="24"/>
          <w:szCs w:val="24"/>
        </w:rPr>
        <w:t xml:space="preserve"> 21 lutego 2020</w:t>
      </w:r>
      <w:r w:rsidRPr="00C023AB">
        <w:rPr>
          <w:rFonts w:ascii="Times New Roman" w:hAnsi="Times New Roman" w:cs="Times New Roman"/>
          <w:b/>
          <w:sz w:val="24"/>
          <w:szCs w:val="24"/>
        </w:rPr>
        <w:t xml:space="preserve"> r.</w:t>
      </w:r>
    </w:p>
    <w:p w:rsidR="00437D9B" w:rsidRPr="00C023AB" w:rsidRDefault="00437D9B" w:rsidP="00437D9B">
      <w:pPr>
        <w:jc w:val="both"/>
        <w:rPr>
          <w:rFonts w:ascii="Times New Roman" w:hAnsi="Times New Roman" w:cs="Times New Roman"/>
          <w:b/>
          <w:sz w:val="24"/>
          <w:szCs w:val="24"/>
        </w:rPr>
      </w:pPr>
      <w:r w:rsidRPr="00C023AB">
        <w:rPr>
          <w:rFonts w:ascii="Times New Roman" w:hAnsi="Times New Roman" w:cs="Times New Roman"/>
          <w:b/>
          <w:sz w:val="24"/>
          <w:szCs w:val="24"/>
        </w:rPr>
        <w:t>w sprawie ustalenia stawki dotacji przedmiotowej dla samorządowego zakładu budżetowego Podkarpackie Centrum Piłki Nożnej w Stalowej Woli na 2020 rok.</w:t>
      </w:r>
    </w:p>
    <w:p w:rsidR="00C023AB" w:rsidRDefault="00437D9B" w:rsidP="00437D9B">
      <w:pPr>
        <w:jc w:val="both"/>
        <w:rPr>
          <w:rFonts w:ascii="Times New Roman" w:hAnsi="Times New Roman" w:cs="Times New Roman"/>
          <w:sz w:val="24"/>
          <w:szCs w:val="24"/>
        </w:rPr>
      </w:pPr>
      <w:r>
        <w:rPr>
          <w:rFonts w:ascii="Times New Roman" w:hAnsi="Times New Roman" w:cs="Times New Roman"/>
          <w:sz w:val="24"/>
          <w:szCs w:val="24"/>
        </w:rPr>
        <w:tab/>
      </w:r>
    </w:p>
    <w:p w:rsidR="00437D9B" w:rsidRDefault="00437D9B" w:rsidP="00437D9B">
      <w:pPr>
        <w:jc w:val="both"/>
        <w:rPr>
          <w:rFonts w:ascii="Times New Roman" w:hAnsi="Times New Roman" w:cs="Times New Roman"/>
          <w:sz w:val="24"/>
          <w:szCs w:val="24"/>
        </w:rPr>
      </w:pPr>
      <w:r>
        <w:rPr>
          <w:rFonts w:ascii="Times New Roman" w:hAnsi="Times New Roman" w:cs="Times New Roman"/>
          <w:sz w:val="24"/>
          <w:szCs w:val="24"/>
        </w:rPr>
        <w:t xml:space="preserve">Na podstawie art. 18 ust. 2 pkt 15 ustawy z dnia 8 marca 1990r. o samorządzie gminnym (DZ.U.2019.506) i art. 219 ust 1 i 4 ustawy z dnia 27 sierpnia 2009r. o finansach publicznych (Dz.U.2019.869) </w:t>
      </w:r>
    </w:p>
    <w:p w:rsidR="00437D9B" w:rsidRPr="00C023AB" w:rsidRDefault="00437D9B" w:rsidP="00437D9B">
      <w:pPr>
        <w:jc w:val="center"/>
        <w:rPr>
          <w:rFonts w:ascii="Times New Roman" w:hAnsi="Times New Roman" w:cs="Times New Roman"/>
          <w:b/>
          <w:sz w:val="24"/>
          <w:szCs w:val="24"/>
        </w:rPr>
      </w:pPr>
      <w:r w:rsidRPr="00C023AB">
        <w:rPr>
          <w:rFonts w:ascii="Times New Roman" w:hAnsi="Times New Roman" w:cs="Times New Roman"/>
          <w:b/>
          <w:sz w:val="24"/>
          <w:szCs w:val="24"/>
        </w:rPr>
        <w:t>uchwala się, co następuje:</w:t>
      </w:r>
    </w:p>
    <w:p w:rsidR="00437D9B" w:rsidRDefault="00437D9B" w:rsidP="00437D9B">
      <w:pPr>
        <w:jc w:val="center"/>
        <w:rPr>
          <w:rFonts w:ascii="Times New Roman" w:hAnsi="Times New Roman" w:cs="Times New Roman"/>
          <w:sz w:val="24"/>
          <w:szCs w:val="24"/>
        </w:rPr>
      </w:pPr>
    </w:p>
    <w:p w:rsidR="00437D9B" w:rsidRPr="00C023AB" w:rsidRDefault="00437D9B" w:rsidP="00437D9B">
      <w:pPr>
        <w:jc w:val="center"/>
        <w:rPr>
          <w:rFonts w:ascii="Times New Roman" w:hAnsi="Times New Roman" w:cs="Times New Roman"/>
          <w:b/>
          <w:sz w:val="24"/>
          <w:szCs w:val="24"/>
        </w:rPr>
      </w:pPr>
      <w:r w:rsidRPr="00C023AB">
        <w:rPr>
          <w:rFonts w:ascii="Times New Roman" w:hAnsi="Times New Roman" w:cs="Times New Roman"/>
          <w:b/>
          <w:sz w:val="24"/>
          <w:szCs w:val="24"/>
        </w:rPr>
        <w:t>§ 1</w:t>
      </w:r>
    </w:p>
    <w:p w:rsidR="00F62D76" w:rsidRDefault="00F62D76" w:rsidP="00437D9B">
      <w:pPr>
        <w:jc w:val="both"/>
        <w:rPr>
          <w:rFonts w:ascii="Times New Roman" w:hAnsi="Times New Roman" w:cs="Times New Roman"/>
          <w:sz w:val="24"/>
          <w:szCs w:val="24"/>
        </w:rPr>
      </w:pPr>
      <w:r>
        <w:rPr>
          <w:rFonts w:ascii="Times New Roman" w:hAnsi="Times New Roman" w:cs="Times New Roman"/>
          <w:sz w:val="24"/>
          <w:szCs w:val="24"/>
        </w:rPr>
        <w:t xml:space="preserve">Ustala się stawki dotacji przedmiotowej dla samorządowego zakładu budżetowego – Podkarpackie Centrum Piłki Nożnej na 2020 rok w wysokości </w:t>
      </w:r>
      <w:r w:rsidR="00BF6BDE">
        <w:rPr>
          <w:rFonts w:ascii="Times New Roman" w:hAnsi="Times New Roman" w:cs="Times New Roman"/>
          <w:sz w:val="24"/>
          <w:szCs w:val="24"/>
        </w:rPr>
        <w:t>19,7</w:t>
      </w:r>
      <w:r w:rsidR="009E1A2E">
        <w:rPr>
          <w:rFonts w:ascii="Times New Roman" w:hAnsi="Times New Roman" w:cs="Times New Roman"/>
          <w:sz w:val="24"/>
          <w:szCs w:val="24"/>
        </w:rPr>
        <w:t>5</w:t>
      </w:r>
      <w:r w:rsidR="00D7038F">
        <w:rPr>
          <w:rFonts w:ascii="Times New Roman" w:hAnsi="Times New Roman" w:cs="Times New Roman"/>
          <w:sz w:val="24"/>
          <w:szCs w:val="24"/>
        </w:rPr>
        <w:t xml:space="preserve"> zł do 1 m </w:t>
      </w:r>
      <w:r w:rsidR="00D7038F">
        <w:rPr>
          <w:rFonts w:ascii="Times New Roman" w:hAnsi="Times New Roman" w:cs="Times New Roman"/>
          <w:sz w:val="24"/>
          <w:szCs w:val="24"/>
          <w:vertAlign w:val="superscript"/>
        </w:rPr>
        <w:t>2</w:t>
      </w:r>
      <w:r w:rsidR="00D7038F">
        <w:rPr>
          <w:rFonts w:ascii="Times New Roman" w:hAnsi="Times New Roman" w:cs="Times New Roman"/>
          <w:sz w:val="24"/>
          <w:szCs w:val="24"/>
        </w:rPr>
        <w:t xml:space="preserve"> powierzchni boisk wchodzących w skład Podkarpackiego Centrum Piłki Nożnej.</w:t>
      </w:r>
    </w:p>
    <w:p w:rsidR="00D7038F" w:rsidRPr="00C023AB" w:rsidRDefault="00D7038F" w:rsidP="00D7038F">
      <w:pPr>
        <w:jc w:val="center"/>
        <w:rPr>
          <w:rFonts w:ascii="Times New Roman" w:hAnsi="Times New Roman" w:cs="Times New Roman"/>
          <w:b/>
          <w:sz w:val="24"/>
          <w:szCs w:val="24"/>
        </w:rPr>
      </w:pPr>
      <w:r w:rsidRPr="00C023AB">
        <w:rPr>
          <w:rFonts w:ascii="Times New Roman" w:hAnsi="Times New Roman" w:cs="Times New Roman"/>
          <w:b/>
          <w:sz w:val="24"/>
          <w:szCs w:val="24"/>
        </w:rPr>
        <w:t>§ 2</w:t>
      </w:r>
    </w:p>
    <w:p w:rsidR="00D7038F" w:rsidRDefault="00D7038F" w:rsidP="00D7038F">
      <w:pPr>
        <w:jc w:val="both"/>
        <w:rPr>
          <w:rFonts w:ascii="Times New Roman" w:hAnsi="Times New Roman" w:cs="Times New Roman"/>
          <w:sz w:val="24"/>
          <w:szCs w:val="24"/>
        </w:rPr>
      </w:pPr>
      <w:r>
        <w:rPr>
          <w:rFonts w:ascii="Times New Roman" w:hAnsi="Times New Roman" w:cs="Times New Roman"/>
          <w:sz w:val="24"/>
          <w:szCs w:val="24"/>
        </w:rPr>
        <w:t>Dotacja przedmiotowa przekazywana będzie do wysokości kwoty zaplanowanej w budżecie Miasta Stalowej Woli, stosownie do przebiegu realizacji dotowanych zadań.</w:t>
      </w:r>
    </w:p>
    <w:p w:rsidR="00D7038F" w:rsidRPr="00C023AB" w:rsidRDefault="00D7038F" w:rsidP="00D7038F">
      <w:pPr>
        <w:jc w:val="center"/>
        <w:rPr>
          <w:rFonts w:ascii="Times New Roman" w:hAnsi="Times New Roman" w:cs="Times New Roman"/>
          <w:b/>
          <w:sz w:val="24"/>
          <w:szCs w:val="24"/>
        </w:rPr>
      </w:pPr>
      <w:r w:rsidRPr="00C023AB">
        <w:rPr>
          <w:rFonts w:ascii="Times New Roman" w:hAnsi="Times New Roman" w:cs="Times New Roman"/>
          <w:b/>
          <w:sz w:val="24"/>
          <w:szCs w:val="24"/>
        </w:rPr>
        <w:t>§ 3</w:t>
      </w:r>
    </w:p>
    <w:p w:rsidR="00D7038F" w:rsidRDefault="00D7038F" w:rsidP="00D7038F">
      <w:pPr>
        <w:jc w:val="both"/>
        <w:rPr>
          <w:rFonts w:ascii="Times New Roman" w:hAnsi="Times New Roman" w:cs="Times New Roman"/>
          <w:sz w:val="24"/>
          <w:szCs w:val="24"/>
        </w:rPr>
      </w:pPr>
      <w:r>
        <w:rPr>
          <w:rFonts w:ascii="Times New Roman" w:hAnsi="Times New Roman" w:cs="Times New Roman"/>
          <w:sz w:val="24"/>
          <w:szCs w:val="24"/>
        </w:rPr>
        <w:t>Wykonanie uchwały powierza się Prezydentowi Miasta Stalowej Woli.</w:t>
      </w:r>
    </w:p>
    <w:p w:rsidR="00D7038F" w:rsidRPr="00C023AB" w:rsidRDefault="00D7038F" w:rsidP="00D7038F">
      <w:pPr>
        <w:jc w:val="center"/>
        <w:rPr>
          <w:rFonts w:ascii="Times New Roman" w:hAnsi="Times New Roman" w:cs="Times New Roman"/>
          <w:b/>
          <w:sz w:val="24"/>
          <w:szCs w:val="24"/>
        </w:rPr>
      </w:pPr>
      <w:r w:rsidRPr="00C023AB">
        <w:rPr>
          <w:rFonts w:ascii="Times New Roman" w:hAnsi="Times New Roman" w:cs="Times New Roman"/>
          <w:b/>
          <w:sz w:val="24"/>
          <w:szCs w:val="24"/>
        </w:rPr>
        <w:t>§ 4</w:t>
      </w:r>
    </w:p>
    <w:p w:rsidR="00D7038F" w:rsidRDefault="00D7038F" w:rsidP="00D7038F">
      <w:pPr>
        <w:jc w:val="both"/>
        <w:rPr>
          <w:rFonts w:ascii="Times New Roman" w:hAnsi="Times New Roman" w:cs="Times New Roman"/>
          <w:sz w:val="24"/>
          <w:szCs w:val="24"/>
        </w:rPr>
      </w:pPr>
      <w:r>
        <w:rPr>
          <w:rFonts w:ascii="Times New Roman" w:hAnsi="Times New Roman" w:cs="Times New Roman"/>
          <w:sz w:val="24"/>
          <w:szCs w:val="24"/>
        </w:rPr>
        <w:t>Uchwała wchodzi w życie z dniem podjęcia.</w:t>
      </w: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both"/>
        <w:rPr>
          <w:rFonts w:ascii="Times New Roman" w:hAnsi="Times New Roman" w:cs="Times New Roman"/>
          <w:sz w:val="24"/>
          <w:szCs w:val="24"/>
        </w:rPr>
      </w:pPr>
    </w:p>
    <w:p w:rsidR="00D7038F" w:rsidRDefault="00D7038F" w:rsidP="00D7038F">
      <w:pPr>
        <w:jc w:val="center"/>
        <w:rPr>
          <w:rFonts w:ascii="Times New Roman" w:hAnsi="Times New Roman" w:cs="Times New Roman"/>
          <w:sz w:val="24"/>
          <w:szCs w:val="24"/>
        </w:rPr>
      </w:pPr>
      <w:r>
        <w:rPr>
          <w:rFonts w:ascii="Times New Roman" w:hAnsi="Times New Roman" w:cs="Times New Roman"/>
          <w:sz w:val="24"/>
          <w:szCs w:val="24"/>
        </w:rPr>
        <w:lastRenderedPageBreak/>
        <w:t>UZASADNIENIE</w:t>
      </w:r>
    </w:p>
    <w:p w:rsidR="00D7038F" w:rsidRDefault="00D7038F" w:rsidP="00D7038F">
      <w:pPr>
        <w:jc w:val="both"/>
        <w:rPr>
          <w:rFonts w:ascii="Times New Roman" w:hAnsi="Times New Roman" w:cs="Times New Roman"/>
          <w:sz w:val="24"/>
          <w:szCs w:val="24"/>
        </w:rPr>
      </w:pPr>
      <w:r>
        <w:rPr>
          <w:rFonts w:ascii="Times New Roman" w:hAnsi="Times New Roman" w:cs="Times New Roman"/>
          <w:sz w:val="24"/>
          <w:szCs w:val="24"/>
        </w:rPr>
        <w:t>W myśl art. 2019 ustawy z dnia 27 sierpnia 2009 roku o finansach publicznych z budżetu jednostki samorządu terytorialnego mogą być udzielane</w:t>
      </w:r>
      <w:r w:rsidR="00BB48F4">
        <w:rPr>
          <w:rFonts w:ascii="Times New Roman" w:hAnsi="Times New Roman" w:cs="Times New Roman"/>
          <w:sz w:val="24"/>
          <w:szCs w:val="24"/>
        </w:rPr>
        <w:t xml:space="preserve"> </w:t>
      </w:r>
      <w:r>
        <w:rPr>
          <w:rFonts w:ascii="Times New Roman" w:hAnsi="Times New Roman" w:cs="Times New Roman"/>
          <w:sz w:val="24"/>
          <w:szCs w:val="24"/>
        </w:rPr>
        <w:t>dotacje przedmiotowe dla samorządowych zakładów budżetowych kalkulowane w</w:t>
      </w:r>
      <w:r w:rsidR="00BB48F4">
        <w:rPr>
          <w:rFonts w:ascii="Times New Roman" w:hAnsi="Times New Roman" w:cs="Times New Roman"/>
          <w:sz w:val="24"/>
          <w:szCs w:val="24"/>
        </w:rPr>
        <w:t>e</w:t>
      </w:r>
      <w:r>
        <w:rPr>
          <w:rFonts w:ascii="Times New Roman" w:hAnsi="Times New Roman" w:cs="Times New Roman"/>
          <w:sz w:val="24"/>
          <w:szCs w:val="24"/>
        </w:rPr>
        <w:t>dług stawek jednostkowych</w:t>
      </w:r>
      <w:r w:rsidR="00BB48F4">
        <w:rPr>
          <w:rFonts w:ascii="Times New Roman" w:hAnsi="Times New Roman" w:cs="Times New Roman"/>
          <w:sz w:val="24"/>
          <w:szCs w:val="24"/>
        </w:rPr>
        <w:t>. Ustalenie stawek dotacji przedmiotowych należy do wyłącznej kompetencji organu stanowiącego jednostki samorządu terytorialnego.</w:t>
      </w:r>
    </w:p>
    <w:p w:rsidR="00BB48F4" w:rsidRDefault="00BB48F4" w:rsidP="00D7038F">
      <w:pPr>
        <w:jc w:val="both"/>
        <w:rPr>
          <w:rFonts w:ascii="Times New Roman" w:hAnsi="Times New Roman" w:cs="Times New Roman"/>
          <w:sz w:val="24"/>
          <w:szCs w:val="24"/>
        </w:rPr>
      </w:pPr>
      <w:r>
        <w:rPr>
          <w:rFonts w:ascii="Times New Roman" w:hAnsi="Times New Roman" w:cs="Times New Roman"/>
          <w:sz w:val="24"/>
          <w:szCs w:val="24"/>
        </w:rPr>
        <w:t>Podkarpackie Centrum Piłki Nożnej administruje obiektami sportowymi przy ul. Hutniczej 10a stanowiącymi własność Miasta Stalowej Woli. Prowadzi działalność polegającą miedzy innymi na organizacji imprez sportowych na  rzecz mieszkańców miasta Stalowej Woli oraz popularyzuje wszelkie formy wypoczynku i rekreacji dla dzieci i młodzieży oraz osób dorosłych.</w:t>
      </w:r>
    </w:p>
    <w:p w:rsidR="00346939" w:rsidRDefault="00346939" w:rsidP="00D7038F">
      <w:pPr>
        <w:jc w:val="both"/>
        <w:rPr>
          <w:rFonts w:ascii="Times New Roman" w:hAnsi="Times New Roman" w:cs="Times New Roman"/>
          <w:sz w:val="24"/>
          <w:szCs w:val="24"/>
        </w:rPr>
      </w:pPr>
      <w:r>
        <w:rPr>
          <w:rFonts w:ascii="Times New Roman" w:hAnsi="Times New Roman" w:cs="Times New Roman"/>
          <w:sz w:val="24"/>
          <w:szCs w:val="24"/>
        </w:rPr>
        <w:t>Ponieważ kosztów funkcjonowania zakładu nie można zrekompensować poprzez podwyższenie cen świadczonych usług dla mieszkańców miasta, wnioskuje się o ustalenie stawki dotacji przedmiotowej jako dopłaty do kosztów utrzymania 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powierzchni boisk wchodzących w skład kompleksu zarządzanego przez zakład. </w:t>
      </w:r>
    </w:p>
    <w:p w:rsidR="00B15339" w:rsidRDefault="00B15339" w:rsidP="00D7038F">
      <w:pPr>
        <w:jc w:val="both"/>
        <w:rPr>
          <w:rFonts w:ascii="Times New Roman" w:hAnsi="Times New Roman" w:cs="Times New Roman"/>
          <w:sz w:val="24"/>
          <w:szCs w:val="24"/>
        </w:rPr>
      </w:pPr>
      <w:r>
        <w:rPr>
          <w:rFonts w:ascii="Times New Roman" w:hAnsi="Times New Roman" w:cs="Times New Roman"/>
          <w:sz w:val="24"/>
          <w:szCs w:val="24"/>
        </w:rPr>
        <w:t>Podstawą do określenia stawki jednostkowej dotacji</w:t>
      </w:r>
      <w:r w:rsidR="004878A1">
        <w:rPr>
          <w:rFonts w:ascii="Times New Roman" w:hAnsi="Times New Roman" w:cs="Times New Roman"/>
          <w:sz w:val="24"/>
          <w:szCs w:val="24"/>
        </w:rPr>
        <w:t xml:space="preserve"> (DJ)</w:t>
      </w:r>
      <w:r>
        <w:rPr>
          <w:rFonts w:ascii="Times New Roman" w:hAnsi="Times New Roman" w:cs="Times New Roman"/>
          <w:sz w:val="24"/>
          <w:szCs w:val="24"/>
        </w:rPr>
        <w:t xml:space="preserve"> są następujące czynniki:</w:t>
      </w:r>
    </w:p>
    <w:p w:rsidR="00B15339" w:rsidRDefault="00B15339" w:rsidP="00D7038F">
      <w:pPr>
        <w:jc w:val="both"/>
        <w:rPr>
          <w:rFonts w:ascii="Times New Roman" w:hAnsi="Times New Roman" w:cs="Times New Roman"/>
          <w:sz w:val="24"/>
          <w:szCs w:val="24"/>
        </w:rPr>
      </w:pPr>
      <w:r>
        <w:rPr>
          <w:rFonts w:ascii="Times New Roman" w:hAnsi="Times New Roman" w:cs="Times New Roman"/>
          <w:sz w:val="24"/>
          <w:szCs w:val="24"/>
        </w:rPr>
        <w:t>1) Koszty użytkowania obiektów</w:t>
      </w:r>
      <w:r w:rsidR="004878A1">
        <w:rPr>
          <w:rFonts w:ascii="Times New Roman" w:hAnsi="Times New Roman" w:cs="Times New Roman"/>
          <w:sz w:val="24"/>
          <w:szCs w:val="24"/>
        </w:rPr>
        <w:t xml:space="preserve"> (KU)</w:t>
      </w:r>
      <w:r>
        <w:rPr>
          <w:rFonts w:ascii="Times New Roman" w:hAnsi="Times New Roman" w:cs="Times New Roman"/>
          <w:sz w:val="24"/>
          <w:szCs w:val="24"/>
        </w:rPr>
        <w:t xml:space="preserve"> – 2.000.000,00 zł</w:t>
      </w:r>
    </w:p>
    <w:p w:rsidR="00B15339" w:rsidRDefault="00B15339" w:rsidP="00D7038F">
      <w:pPr>
        <w:jc w:val="both"/>
        <w:rPr>
          <w:rFonts w:ascii="Times New Roman" w:hAnsi="Times New Roman" w:cs="Times New Roman"/>
          <w:sz w:val="24"/>
          <w:szCs w:val="24"/>
        </w:rPr>
      </w:pPr>
      <w:r>
        <w:rPr>
          <w:rFonts w:ascii="Times New Roman" w:hAnsi="Times New Roman" w:cs="Times New Roman"/>
          <w:sz w:val="24"/>
          <w:szCs w:val="24"/>
        </w:rPr>
        <w:t xml:space="preserve">2) Planowane do uzyskania przychody z prowadzonej działalności </w:t>
      </w:r>
      <w:r w:rsidR="004878A1">
        <w:rPr>
          <w:rFonts w:ascii="Times New Roman" w:hAnsi="Times New Roman" w:cs="Times New Roman"/>
          <w:sz w:val="24"/>
          <w:szCs w:val="24"/>
        </w:rPr>
        <w:t>(PP)</w:t>
      </w:r>
      <w:r>
        <w:rPr>
          <w:rFonts w:ascii="Times New Roman" w:hAnsi="Times New Roman" w:cs="Times New Roman"/>
          <w:sz w:val="24"/>
          <w:szCs w:val="24"/>
        </w:rPr>
        <w:t>– 1.000.</w:t>
      </w:r>
      <w:r w:rsidR="004878A1">
        <w:rPr>
          <w:rFonts w:ascii="Times New Roman" w:hAnsi="Times New Roman" w:cs="Times New Roman"/>
          <w:sz w:val="24"/>
          <w:szCs w:val="24"/>
        </w:rPr>
        <w:t>229</w:t>
      </w:r>
      <w:r>
        <w:rPr>
          <w:rFonts w:ascii="Times New Roman" w:hAnsi="Times New Roman" w:cs="Times New Roman"/>
          <w:sz w:val="24"/>
          <w:szCs w:val="24"/>
        </w:rPr>
        <w:t>,</w:t>
      </w:r>
      <w:r w:rsidR="004878A1">
        <w:rPr>
          <w:rFonts w:ascii="Times New Roman" w:hAnsi="Times New Roman" w:cs="Times New Roman"/>
          <w:sz w:val="24"/>
          <w:szCs w:val="24"/>
        </w:rPr>
        <w:t>50</w:t>
      </w:r>
      <w:r>
        <w:rPr>
          <w:rFonts w:ascii="Times New Roman" w:hAnsi="Times New Roman" w:cs="Times New Roman"/>
          <w:sz w:val="24"/>
          <w:szCs w:val="24"/>
        </w:rPr>
        <w:t xml:space="preserve"> zł</w:t>
      </w:r>
    </w:p>
    <w:p w:rsidR="004878A1" w:rsidRDefault="004878A1" w:rsidP="00D7038F">
      <w:pPr>
        <w:jc w:val="both"/>
        <w:rPr>
          <w:rFonts w:ascii="Times New Roman" w:hAnsi="Times New Roman" w:cs="Times New Roman"/>
          <w:sz w:val="24"/>
          <w:szCs w:val="24"/>
        </w:rPr>
      </w:pPr>
      <w:r>
        <w:rPr>
          <w:rFonts w:ascii="Times New Roman" w:hAnsi="Times New Roman" w:cs="Times New Roman"/>
          <w:sz w:val="24"/>
          <w:szCs w:val="24"/>
        </w:rPr>
        <w:t>3) Dotacja na pierwsze wyposażenie w środki obrotowe (PW) – 100.000,00 zł</w:t>
      </w:r>
    </w:p>
    <w:p w:rsidR="00B15339" w:rsidRPr="00B15339" w:rsidRDefault="00B15339" w:rsidP="00D7038F">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3) Powierzchnia boisk </w:t>
      </w:r>
      <w:r w:rsidR="004878A1">
        <w:rPr>
          <w:rFonts w:ascii="Times New Roman" w:hAnsi="Times New Roman" w:cs="Times New Roman"/>
          <w:sz w:val="24"/>
          <w:szCs w:val="24"/>
        </w:rPr>
        <w:t xml:space="preserve">(PB) - </w:t>
      </w:r>
      <w:r w:rsidR="00BF6BDE">
        <w:rPr>
          <w:rFonts w:ascii="Times New Roman" w:hAnsi="Times New Roman" w:cs="Times New Roman"/>
          <w:sz w:val="24"/>
          <w:szCs w:val="24"/>
        </w:rPr>
        <w:t>45.558</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B15339" w:rsidRPr="00346939" w:rsidRDefault="00B15339" w:rsidP="00D7038F">
      <w:pPr>
        <w:jc w:val="both"/>
        <w:rPr>
          <w:rFonts w:ascii="Times New Roman" w:hAnsi="Times New Roman" w:cs="Times New Roman"/>
          <w:sz w:val="24"/>
          <w:szCs w:val="24"/>
        </w:rPr>
      </w:pPr>
    </w:p>
    <w:p w:rsidR="00BB48F4" w:rsidRDefault="004878A1" w:rsidP="00D7038F">
      <w:pPr>
        <w:jc w:val="both"/>
        <w:rPr>
          <w:rFonts w:ascii="Times New Roman" w:hAnsi="Times New Roman" w:cs="Times New Roman"/>
          <w:sz w:val="24"/>
          <w:szCs w:val="24"/>
        </w:rPr>
      </w:pPr>
      <m:oMathPara>
        <m:oMath>
          <m:r>
            <w:rPr>
              <w:rFonts w:ascii="Cambria Math" w:hAnsi="Cambria Math" w:cs="Times New Roman"/>
              <w:sz w:val="24"/>
              <w:szCs w:val="24"/>
            </w:rPr>
            <m:t>DJ=</m:t>
          </m:r>
          <m:f>
            <m:fPr>
              <m:ctrlPr>
                <w:rPr>
                  <w:rFonts w:ascii="Cambria Math" w:hAnsi="Cambria Math" w:cs="Times New Roman"/>
                  <w:i/>
                  <w:sz w:val="24"/>
                  <w:szCs w:val="24"/>
                </w:rPr>
              </m:ctrlPr>
            </m:fPr>
            <m:num>
              <m:r>
                <w:rPr>
                  <w:rFonts w:ascii="Cambria Math" w:hAnsi="Cambria Math" w:cs="Times New Roman"/>
                  <w:sz w:val="24"/>
                  <w:szCs w:val="24"/>
                </w:rPr>
                <m:t>KU-</m:t>
              </m:r>
              <m:r>
                <w:rPr>
                  <w:rFonts w:ascii="Cambria Math" w:hAnsi="Cambria Math" w:cs="Times New Roman"/>
                  <w:sz w:val="24"/>
                  <w:szCs w:val="24"/>
                </w:rPr>
                <m:t>(</m:t>
              </m:r>
              <m:r>
                <w:rPr>
                  <w:rFonts w:ascii="Cambria Math" w:hAnsi="Cambria Math" w:cs="Times New Roman"/>
                  <w:sz w:val="24"/>
                  <w:szCs w:val="24"/>
                </w:rPr>
                <m:t>PP</m:t>
              </m:r>
              <m:r>
                <w:rPr>
                  <w:rFonts w:ascii="Cambria Math" w:hAnsi="Cambria Math" w:cs="Times New Roman"/>
                  <w:sz w:val="24"/>
                  <w:szCs w:val="24"/>
                </w:rPr>
                <m:t>+PW)</m:t>
              </m:r>
            </m:num>
            <m:den>
              <m:r>
                <w:rPr>
                  <w:rFonts w:ascii="Cambria Math" w:hAnsi="Cambria Math" w:cs="Times New Roman"/>
                  <w:sz w:val="24"/>
                  <w:szCs w:val="24"/>
                </w:rPr>
                <m:t>PB</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2.000.000,00-</m:t>
              </m:r>
              <m:r>
                <w:rPr>
                  <w:rFonts w:ascii="Cambria Math" w:hAnsi="Cambria Math" w:cs="Times New Roman"/>
                  <w:sz w:val="24"/>
                  <w:szCs w:val="24"/>
                </w:rPr>
                <m:t>(</m:t>
              </m:r>
              <m:r>
                <w:rPr>
                  <w:rFonts w:ascii="Cambria Math" w:hAnsi="Cambria Math" w:cs="Times New Roman"/>
                  <w:sz w:val="24"/>
                  <w:szCs w:val="24"/>
                </w:rPr>
                <m:t>1.000.229,50</m:t>
              </m:r>
              <m:r>
                <w:rPr>
                  <w:rFonts w:ascii="Cambria Math" w:hAnsi="Cambria Math" w:cs="Times New Roman"/>
                  <w:sz w:val="24"/>
                  <w:szCs w:val="24"/>
                </w:rPr>
                <m:t>+100.000,00)</m:t>
              </m:r>
            </m:num>
            <m:den>
              <m:r>
                <w:rPr>
                  <w:rFonts w:ascii="Cambria Math" w:hAnsi="Cambria Math" w:cs="Times New Roman"/>
                  <w:sz w:val="24"/>
                  <w:szCs w:val="24"/>
                </w:rPr>
                <m:t>45.558</m:t>
              </m:r>
            </m:den>
          </m:f>
          <m:r>
            <w:rPr>
              <w:rFonts w:ascii="Cambria Math" w:hAnsi="Cambria Math" w:cs="Times New Roman"/>
              <w:sz w:val="24"/>
              <w:szCs w:val="24"/>
            </w:rPr>
            <m:t xml:space="preserve">= </m:t>
          </m:r>
          <m:r>
            <w:rPr>
              <w:rFonts w:ascii="Cambria Math" w:hAnsi="Cambria Math" w:cs="Times New Roman"/>
              <w:sz w:val="24"/>
              <w:szCs w:val="24"/>
            </w:rPr>
            <m:t>19,75 zł/</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m:oMathPara>
    </w:p>
    <w:p w:rsidR="00D7038F" w:rsidRDefault="00D7038F" w:rsidP="00D7038F">
      <w:pPr>
        <w:jc w:val="both"/>
        <w:rPr>
          <w:rFonts w:ascii="Times New Roman" w:hAnsi="Times New Roman" w:cs="Times New Roman"/>
          <w:sz w:val="24"/>
          <w:szCs w:val="24"/>
        </w:rPr>
      </w:pPr>
      <w:bookmarkStart w:id="0" w:name="_GoBack"/>
      <w:bookmarkEnd w:id="0"/>
    </w:p>
    <w:p w:rsidR="00D7038F" w:rsidRDefault="00D7038F" w:rsidP="00D7038F">
      <w:pPr>
        <w:jc w:val="both"/>
        <w:rPr>
          <w:rFonts w:ascii="Times New Roman" w:hAnsi="Times New Roman" w:cs="Times New Roman"/>
          <w:sz w:val="24"/>
          <w:szCs w:val="24"/>
        </w:rPr>
      </w:pPr>
    </w:p>
    <w:p w:rsidR="00D7038F" w:rsidRPr="00D7038F" w:rsidRDefault="00D7038F" w:rsidP="00437D9B">
      <w:pPr>
        <w:jc w:val="both"/>
        <w:rPr>
          <w:rFonts w:ascii="Times New Roman" w:hAnsi="Times New Roman" w:cs="Times New Roman"/>
          <w:sz w:val="24"/>
          <w:szCs w:val="24"/>
        </w:rPr>
      </w:pPr>
    </w:p>
    <w:sectPr w:rsidR="00D7038F" w:rsidRPr="00D70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9B"/>
    <w:rsid w:val="00336616"/>
    <w:rsid w:val="00346939"/>
    <w:rsid w:val="00437D9B"/>
    <w:rsid w:val="004878A1"/>
    <w:rsid w:val="005B4DED"/>
    <w:rsid w:val="00921952"/>
    <w:rsid w:val="00975583"/>
    <w:rsid w:val="009E1A2E"/>
    <w:rsid w:val="00B15339"/>
    <w:rsid w:val="00BB48F4"/>
    <w:rsid w:val="00BF6BDE"/>
    <w:rsid w:val="00C023AB"/>
    <w:rsid w:val="00D7038F"/>
    <w:rsid w:val="00F62D76"/>
    <w:rsid w:val="00F86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4DCC-592F-4DB5-9CCF-5767F58C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878A1"/>
    <w:rPr>
      <w:color w:val="808080"/>
    </w:rPr>
  </w:style>
  <w:style w:type="paragraph" w:styleId="Tekstdymka">
    <w:name w:val="Balloon Text"/>
    <w:basedOn w:val="Normalny"/>
    <w:link w:val="TekstdymkaZnak"/>
    <w:uiPriority w:val="99"/>
    <w:semiHidden/>
    <w:unhideWhenUsed/>
    <w:rsid w:val="005B4D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E0F5-05C7-413C-A7E4-60841DDA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350</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Buwaj</dc:creator>
  <cp:keywords/>
  <dc:description/>
  <cp:lastModifiedBy>Michał Buwaj</cp:lastModifiedBy>
  <cp:revision>5</cp:revision>
  <cp:lastPrinted>2020-02-20T09:04:00Z</cp:lastPrinted>
  <dcterms:created xsi:type="dcterms:W3CDTF">2020-02-19T15:31:00Z</dcterms:created>
  <dcterms:modified xsi:type="dcterms:W3CDTF">2020-02-20T09:04:00Z</dcterms:modified>
</cp:coreProperties>
</file>