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</w:t>
      </w:r>
      <w:r w:rsidR="00CC658F">
        <w:rPr>
          <w:b/>
          <w:u w:val="single"/>
        </w:rPr>
        <w:t>prognozie finansowej na lata 2020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CC658F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 xml:space="preserve">Prognoza </w:t>
      </w:r>
      <w:r w:rsidR="00CC658F">
        <w:rPr>
          <w:u w:val="single"/>
        </w:rPr>
        <w:t>2020</w:t>
      </w:r>
    </w:p>
    <w:p w:rsidR="00FF775B" w:rsidRPr="00FF775B" w:rsidRDefault="00FF775B" w:rsidP="004D748E">
      <w:pPr>
        <w:rPr>
          <w:u w:val="single"/>
        </w:rPr>
      </w:pPr>
    </w:p>
    <w:p w:rsidR="00C93598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CC658F">
        <w:t>13 marca 2020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CC658F">
        <w:t xml:space="preserve"> </w:t>
      </w:r>
      <w:r w:rsidR="00CC658F" w:rsidRPr="00CC658F">
        <w:rPr>
          <w:u w:val="single"/>
        </w:rPr>
        <w:t xml:space="preserve">zwiększenie </w:t>
      </w:r>
      <w:r w:rsidR="0069737F" w:rsidRPr="00CC658F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CC658F">
        <w:t>7.161.744,99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CC658F">
        <w:t>322.343.939,12</w:t>
      </w:r>
      <w:r w:rsidR="007E4849">
        <w:t xml:space="preserve"> zł </w:t>
      </w:r>
      <w:r w:rsidR="00C93598">
        <w:t xml:space="preserve">do kwoty </w:t>
      </w:r>
      <w:r w:rsidR="00CC658F">
        <w:t>329.505.684,11</w:t>
      </w:r>
      <w:r w:rsidR="00493979">
        <w:t xml:space="preserve"> </w:t>
      </w:r>
      <w:r w:rsidR="004F5158">
        <w:t>zł</w:t>
      </w:r>
      <w:r w:rsidR="00631881">
        <w:t>,</w:t>
      </w:r>
      <w:r w:rsidR="004F5158">
        <w:t xml:space="preserve"> w tym</w:t>
      </w:r>
      <w:r w:rsidR="00CC658F">
        <w:t>:</w:t>
      </w:r>
    </w:p>
    <w:p w:rsidR="005E163D" w:rsidRDefault="00CC658F" w:rsidP="00631881">
      <w:pPr>
        <w:jc w:val="both"/>
      </w:pPr>
      <w:r>
        <w:t>1</w:t>
      </w:r>
      <w:r w:rsidR="00105601">
        <w:t xml:space="preserve">) </w:t>
      </w:r>
      <w:r>
        <w:t>dochodów</w:t>
      </w:r>
      <w:r>
        <w:t xml:space="preserve">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>
        <w:t>4</w:t>
      </w:r>
      <w:r w:rsidR="0074373E">
        <w:t>) o kwotę</w:t>
      </w:r>
      <w:r w:rsidR="00C26F59">
        <w:t xml:space="preserve"> </w:t>
      </w:r>
      <w:r>
        <w:br/>
        <w:t xml:space="preserve">      1.485.454,00</w:t>
      </w:r>
      <w:r w:rsidR="0074373E">
        <w:t xml:space="preserve"> zł do kwoty </w:t>
      </w:r>
      <w:r>
        <w:t>84.142.942,90</w:t>
      </w:r>
      <w:r w:rsidR="0074373E">
        <w:t xml:space="preserve"> zł,</w:t>
      </w:r>
      <w:r w:rsidR="005E163D">
        <w:t xml:space="preserve">    </w:t>
      </w:r>
    </w:p>
    <w:p w:rsidR="00CC658F" w:rsidRDefault="00CC658F" w:rsidP="00631881">
      <w:pPr>
        <w:jc w:val="both"/>
      </w:pPr>
      <w:r>
        <w:t>2) pozostałych dochodów bieżących (1.1.5) o kwotę 5.676.290,99 zł do kwoty 133.141.631,21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CC658F">
        <w:t>zwiększono</w:t>
      </w:r>
      <w:r w:rsidR="001D37A6">
        <w:t xml:space="preserve"> </w:t>
      </w:r>
      <w:r>
        <w:t xml:space="preserve">o kwotę </w:t>
      </w:r>
      <w:r w:rsidR="00CC658F">
        <w:t>7.161.744,99</w:t>
      </w:r>
      <w:r w:rsidR="009D6EEF">
        <w:t xml:space="preserve"> </w:t>
      </w:r>
      <w:r>
        <w:t xml:space="preserve">zł z kwoty </w:t>
      </w:r>
      <w:r w:rsidR="00CC658F">
        <w:t>351.989.783,24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CC658F">
        <w:t>359.151.528,23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CC658F">
        <w:t>zwiększeniu</w:t>
      </w:r>
      <w:r>
        <w:t xml:space="preserve"> uległy wydatki ogółem (2) o kwotę </w:t>
      </w:r>
      <w:r w:rsidR="00CC658F">
        <w:t>7.161.744,99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CC658F">
        <w:t>351.989.783,24</w:t>
      </w:r>
      <w:r>
        <w:t xml:space="preserve"> zł do kwoty </w:t>
      </w:r>
      <w:r w:rsidR="00CC658F">
        <w:t>359.151.528,23</w:t>
      </w:r>
      <w:r w:rsidR="00411B2D">
        <w:t xml:space="preserve"> zł poprzez</w:t>
      </w:r>
      <w:r w:rsidR="00CC658F">
        <w:t xml:space="preserve"> zwiększenie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69737F" w:rsidRPr="00105601">
        <w:rPr>
          <w:u w:val="single"/>
        </w:rPr>
        <w:t>wydatków bieżących</w:t>
      </w:r>
      <w:r w:rsidR="0069737F" w:rsidRPr="00387ACA">
        <w:rPr>
          <w:u w:val="single"/>
        </w:rPr>
        <w:t xml:space="preserve"> </w:t>
      </w:r>
      <w:r w:rsidR="0069737F">
        <w:t>(2.1)</w:t>
      </w:r>
      <w:r w:rsidR="00D844B8">
        <w:t xml:space="preserve"> </w:t>
      </w:r>
      <w:r w:rsidR="00D844B8" w:rsidRPr="006B75AA">
        <w:t xml:space="preserve">o kwotę </w:t>
      </w:r>
      <w:r w:rsidR="00CC658F">
        <w:t>2.076.381,41</w:t>
      </w:r>
      <w:r w:rsidR="00D844B8">
        <w:t xml:space="preserve"> zł </w:t>
      </w:r>
      <w:r w:rsidR="0069737F">
        <w:t xml:space="preserve">z kwoty </w:t>
      </w:r>
      <w:r w:rsidR="00CC658F">
        <w:t>300.003.092,15</w:t>
      </w:r>
      <w:r w:rsidR="00324D45">
        <w:t xml:space="preserve"> </w:t>
      </w:r>
      <w:r w:rsidR="0069737F">
        <w:t xml:space="preserve">zł </w:t>
      </w:r>
      <w:r w:rsidR="0069737F" w:rsidRPr="006B75AA">
        <w:t xml:space="preserve">do kwoty </w:t>
      </w:r>
      <w:r w:rsidR="00CC658F">
        <w:br/>
        <w:t xml:space="preserve">     302.079.473,56</w:t>
      </w:r>
      <w:r w:rsidR="00D844B8">
        <w:t xml:space="preserve"> zł,</w:t>
      </w:r>
      <w:r w:rsidR="00290C4B">
        <w:t xml:space="preserve"> </w:t>
      </w:r>
    </w:p>
    <w:p w:rsidR="0069737F" w:rsidRDefault="00EF3141" w:rsidP="0069737F">
      <w:pPr>
        <w:jc w:val="both"/>
      </w:pPr>
      <w:r>
        <w:t xml:space="preserve">2) </w:t>
      </w:r>
      <w:r w:rsidR="0069737F" w:rsidRPr="00683888">
        <w:rPr>
          <w:u w:val="single"/>
        </w:rPr>
        <w:t>wydatków majątkowych</w:t>
      </w:r>
      <w:r w:rsidR="0069737F" w:rsidRPr="006B75AA">
        <w:t xml:space="preserve"> (2.2) </w:t>
      </w:r>
      <w:r w:rsidR="00D844B8" w:rsidRPr="006B75AA">
        <w:t xml:space="preserve">o kwotę </w:t>
      </w:r>
      <w:r w:rsidR="00CC658F">
        <w:t>5.085.363,58</w:t>
      </w:r>
      <w:r w:rsidR="0039368A">
        <w:t xml:space="preserve"> </w:t>
      </w:r>
      <w:r w:rsidR="00D844B8">
        <w:t xml:space="preserve">zł </w:t>
      </w:r>
      <w:r w:rsidR="0069737F">
        <w:t xml:space="preserve">z kwoty </w:t>
      </w:r>
      <w:r w:rsidR="00CC658F">
        <w:t>51.986.691,09</w:t>
      </w:r>
      <w:r w:rsidR="0069737F">
        <w:t xml:space="preserve"> zł </w:t>
      </w:r>
      <w:r w:rsidR="0069737F" w:rsidRPr="006B75AA">
        <w:t xml:space="preserve">do kwoty </w:t>
      </w:r>
      <w:r w:rsidR="00CC658F">
        <w:br/>
        <w:t xml:space="preserve">     57.072.054,67</w:t>
      </w:r>
      <w:r w:rsidR="0069737F"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B21017" w:rsidRDefault="00B21017" w:rsidP="00B21017">
      <w:pPr>
        <w:jc w:val="both"/>
      </w:pPr>
      <w:r>
        <w:t>Wynik budżetu (3)</w:t>
      </w:r>
      <w:r w:rsidR="00B46F50">
        <w:t>,</w:t>
      </w:r>
      <w:r>
        <w:t xml:space="preserve"> </w:t>
      </w:r>
      <w:r w:rsidR="00B46F50">
        <w:t>p</w:t>
      </w:r>
      <w:r>
        <w:t xml:space="preserve">rzychody (4) </w:t>
      </w:r>
      <w:r w:rsidR="00B46F50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F14266" w:rsidRDefault="00F14266" w:rsidP="0069737F">
      <w:pPr>
        <w:jc w:val="both"/>
      </w:pPr>
    </w:p>
    <w:p w:rsidR="001D5666" w:rsidRDefault="00F14266" w:rsidP="00AE5AC8">
      <w:pPr>
        <w:jc w:val="both"/>
      </w:pPr>
      <w:r w:rsidRPr="00FE2056">
        <w:t xml:space="preserve">W załączniku Nr 2 </w:t>
      </w:r>
      <w:r w:rsidR="00FB4056">
        <w:t>zmniejsza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>(</w:t>
      </w:r>
      <w:r w:rsidR="00CC658F">
        <w:t>10.1</w:t>
      </w:r>
      <w:r w:rsidRPr="00780B81">
        <w:t xml:space="preserve">) </w:t>
      </w:r>
      <w:r w:rsidR="001D5666">
        <w:t xml:space="preserve">netto </w:t>
      </w:r>
      <w:r w:rsidR="00B22DD5">
        <w:t xml:space="preserve">o kwotę </w:t>
      </w:r>
      <w:r w:rsidR="00CC658F">
        <w:t>1.432.441,09</w:t>
      </w:r>
      <w:r w:rsidR="00B22DD5">
        <w:t xml:space="preserve"> zł </w:t>
      </w:r>
      <w:r w:rsidR="00955DC8">
        <w:t xml:space="preserve">z kwoty </w:t>
      </w:r>
      <w:r w:rsidR="001D5666">
        <w:t>60.090.234,20</w:t>
      </w:r>
      <w:r w:rsidR="00955DC8">
        <w:t xml:space="preserve"> zł do kwoty </w:t>
      </w:r>
      <w:r w:rsidR="001D5666">
        <w:t>58.657.793,11</w:t>
      </w:r>
      <w:r w:rsidR="00955DC8">
        <w:t xml:space="preserve"> zł, </w:t>
      </w:r>
      <w:r w:rsidR="00E36022">
        <w:br/>
      </w:r>
      <w:r w:rsidR="001D37A6">
        <w:t>poprzez</w:t>
      </w:r>
      <w:r w:rsidR="001D5666">
        <w:t>:</w:t>
      </w:r>
    </w:p>
    <w:p w:rsidR="001D5666" w:rsidRDefault="001D5666" w:rsidP="00AE5AC8">
      <w:pPr>
        <w:jc w:val="both"/>
      </w:pPr>
      <w:r>
        <w:t xml:space="preserve">1) </w:t>
      </w:r>
      <w:r w:rsidRPr="001D5666">
        <w:rPr>
          <w:u w:val="single"/>
        </w:rPr>
        <w:t>zwiększenie wydatków bieżących</w:t>
      </w:r>
      <w:r>
        <w:t xml:space="preserve"> (10.1.1) o kwotę 12.690,57 zł z kwoty 15.503.543,10 zł do kwoty </w:t>
      </w:r>
      <w:r>
        <w:br/>
        <w:t xml:space="preserve">    15.516.233,67 zł poprzez:</w:t>
      </w:r>
    </w:p>
    <w:p w:rsidR="001D5666" w:rsidRDefault="001D5666" w:rsidP="00AE5AC8">
      <w:pPr>
        <w:jc w:val="both"/>
      </w:pPr>
      <w:r>
        <w:t xml:space="preserve">   a) </w:t>
      </w:r>
      <w:r w:rsidRPr="001D5666">
        <w:rPr>
          <w:u w:val="single"/>
        </w:rPr>
        <w:t>zwiększenie planu wydatków</w:t>
      </w:r>
      <w:r>
        <w:t xml:space="preserve"> na przedsięwzięciach pn:</w:t>
      </w:r>
    </w:p>
    <w:p w:rsidR="001D5666" w:rsidRDefault="001D5666" w:rsidP="00AE5AC8">
      <w:pPr>
        <w:jc w:val="both"/>
      </w:pPr>
      <w:r>
        <w:t xml:space="preserve">      - „Technologie Informacyjno – Komunikacyjne TIK-TAK” – 5.748,24 zł,</w:t>
      </w:r>
    </w:p>
    <w:p w:rsidR="001D5666" w:rsidRDefault="001D5666" w:rsidP="00AE5AC8">
      <w:pPr>
        <w:jc w:val="both"/>
      </w:pPr>
      <w:r>
        <w:t xml:space="preserve">      - „Rozwój niskoemisyjnego transportu miejskiego w Gminie Stalowa Wola – rekompensaty </w:t>
      </w:r>
      <w:r>
        <w:br/>
        <w:t xml:space="preserve">           z tytułu usług transportowych wykonanych przez operatora” – 1.942,33 zł,</w:t>
      </w:r>
    </w:p>
    <w:p w:rsidR="001D5666" w:rsidRDefault="001D5666" w:rsidP="00AE5AC8">
      <w:pPr>
        <w:jc w:val="both"/>
      </w:pPr>
      <w:r>
        <w:t xml:space="preserve">   b) </w:t>
      </w:r>
      <w:r w:rsidRPr="001D5666">
        <w:rPr>
          <w:u w:val="single"/>
        </w:rPr>
        <w:t>wprowadzenie nowego przedsięwzięcia</w:t>
      </w:r>
      <w:r>
        <w:t xml:space="preserve"> bieżącego pn: „Miejskie Lodowisko Mobilne” w kwocie </w:t>
      </w:r>
      <w:r>
        <w:br/>
        <w:t xml:space="preserve">       5.000,00 zł (wydatki na rok 2021 w kwocie 295.000,00 zł zostały zabezpieczone w ramach </w:t>
      </w:r>
      <w:r>
        <w:br/>
        <w:t xml:space="preserve">       zaplanowanych wydatków bieżących w tym roku),</w:t>
      </w:r>
    </w:p>
    <w:p w:rsidR="008D78FA" w:rsidRDefault="008D78FA" w:rsidP="00AE5AC8">
      <w:pPr>
        <w:jc w:val="both"/>
      </w:pPr>
    </w:p>
    <w:p w:rsidR="008D78FA" w:rsidRDefault="008D78FA" w:rsidP="00AE5AC8">
      <w:pPr>
        <w:jc w:val="both"/>
      </w:pPr>
      <w:r>
        <w:t>2)</w:t>
      </w:r>
      <w:r w:rsidR="00B60345">
        <w:t xml:space="preserve"> </w:t>
      </w:r>
      <w:r w:rsidR="00D417AF" w:rsidRPr="00D417AF">
        <w:rPr>
          <w:u w:val="single"/>
        </w:rPr>
        <w:t xml:space="preserve">zmniejszenie </w:t>
      </w:r>
      <w:r w:rsidR="00955DC8" w:rsidRPr="00D417AF">
        <w:rPr>
          <w:u w:val="single"/>
        </w:rPr>
        <w:t>wydatk</w:t>
      </w:r>
      <w:r w:rsidR="00500F73" w:rsidRPr="00D417AF">
        <w:rPr>
          <w:u w:val="single"/>
        </w:rPr>
        <w:t>ów</w:t>
      </w:r>
      <w:r w:rsidR="00955DC8" w:rsidRPr="00D417AF">
        <w:rPr>
          <w:u w:val="single"/>
        </w:rPr>
        <w:t xml:space="preserve"> majątkow</w:t>
      </w:r>
      <w:r w:rsidR="00500F73" w:rsidRPr="00D417AF">
        <w:rPr>
          <w:u w:val="single"/>
        </w:rPr>
        <w:t>ych</w:t>
      </w:r>
      <w:r w:rsidR="00955DC8" w:rsidRPr="00955DC8">
        <w:t xml:space="preserve"> </w:t>
      </w:r>
      <w:r w:rsidR="00D33863">
        <w:t xml:space="preserve">(10.1.2) </w:t>
      </w:r>
      <w:r>
        <w:t xml:space="preserve">netto o kwotę 1.445.131,66 zł </w:t>
      </w:r>
      <w:r w:rsidR="00955DC8" w:rsidRPr="00780B81">
        <w:t xml:space="preserve">z kwoty </w:t>
      </w:r>
      <w:r w:rsidR="00D33863">
        <w:br/>
        <w:t xml:space="preserve">    </w:t>
      </w:r>
      <w:r w:rsidR="00B60345">
        <w:t xml:space="preserve">  </w:t>
      </w:r>
      <w:r>
        <w:t>44.586.691,10</w:t>
      </w:r>
      <w:r w:rsidR="00955DC8">
        <w:t xml:space="preserve"> zł </w:t>
      </w:r>
      <w:r w:rsidR="00A85EEC">
        <w:t>d</w:t>
      </w:r>
      <w:r w:rsidR="00955DC8">
        <w:t xml:space="preserve">o kwoty </w:t>
      </w:r>
      <w:r>
        <w:t>43.141.559,44</w:t>
      </w:r>
      <w:r w:rsidR="00955DC8">
        <w:t xml:space="preserve"> zł </w:t>
      </w:r>
      <w:r w:rsidR="00A85EEC">
        <w:t>w wyniku</w:t>
      </w:r>
      <w:r>
        <w:t>:</w:t>
      </w:r>
    </w:p>
    <w:p w:rsidR="008D78FA" w:rsidRDefault="008D78FA" w:rsidP="00AE5AC8">
      <w:pPr>
        <w:jc w:val="both"/>
      </w:pPr>
      <w:r>
        <w:t xml:space="preserve">   a) </w:t>
      </w:r>
      <w:r w:rsidRPr="008D78FA">
        <w:rPr>
          <w:u w:val="single"/>
        </w:rPr>
        <w:t>zwiększenia wydatków</w:t>
      </w:r>
      <w:r>
        <w:t xml:space="preserve"> o kwotę 1.976.117,08 zł na przedsięwzięciach pn: </w:t>
      </w:r>
    </w:p>
    <w:p w:rsidR="008D78FA" w:rsidRDefault="008D78FA" w:rsidP="00AE5AC8">
      <w:pPr>
        <w:jc w:val="both"/>
      </w:pPr>
      <w:r>
        <w:t xml:space="preserve">      - „Rozbudowa sali gimnastycznej PSP Nr 3 w Stalowej Woli” – 1.826.117,08 zł,</w:t>
      </w:r>
    </w:p>
    <w:p w:rsidR="008D78FA" w:rsidRDefault="008D78FA" w:rsidP="00AE5AC8">
      <w:pPr>
        <w:jc w:val="both"/>
      </w:pPr>
      <w:r>
        <w:t xml:space="preserve">      - „Budowa drogi gminnej ul. 11-go Listopada w Stalowej Woli” – 70.000,00 zł,</w:t>
      </w:r>
    </w:p>
    <w:p w:rsidR="008D78FA" w:rsidRDefault="008D78FA" w:rsidP="00AE5AC8">
      <w:pPr>
        <w:jc w:val="both"/>
      </w:pPr>
      <w:r>
        <w:t xml:space="preserve">      - „Budowa kompleksów sportowo – rekreacyjnych w Stalowej Woli” – 80.000,00 zł,</w:t>
      </w:r>
    </w:p>
    <w:p w:rsidR="008D78FA" w:rsidRDefault="008D78FA" w:rsidP="00AE5AC8">
      <w:pPr>
        <w:jc w:val="both"/>
      </w:pPr>
      <w:r>
        <w:t xml:space="preserve">   b) </w:t>
      </w:r>
      <w:r w:rsidRPr="00451535">
        <w:rPr>
          <w:u w:val="single"/>
        </w:rPr>
        <w:t>wprowadzeni</w:t>
      </w:r>
      <w:r w:rsidR="00B60345">
        <w:rPr>
          <w:u w:val="single"/>
        </w:rPr>
        <w:t>a</w:t>
      </w:r>
      <w:r w:rsidRPr="00451535">
        <w:rPr>
          <w:u w:val="single"/>
        </w:rPr>
        <w:t xml:space="preserve"> nowego przedsięwzięcia</w:t>
      </w:r>
      <w:r w:rsidR="00451535">
        <w:t xml:space="preserve"> pn.: „Budowa systemu retencji wody deszczowej </w:t>
      </w:r>
      <w:r w:rsidR="00451535">
        <w:br/>
        <w:t xml:space="preserve">        na terenie Stalowej Woli”</w:t>
      </w:r>
      <w:r>
        <w:t xml:space="preserve"> w kwocie </w:t>
      </w:r>
      <w:r w:rsidR="00451535">
        <w:t>600.000,00 zł,</w:t>
      </w:r>
    </w:p>
    <w:p w:rsidR="00AE5AC8" w:rsidRDefault="00451535" w:rsidP="00AE5AC8">
      <w:pPr>
        <w:jc w:val="both"/>
      </w:pPr>
      <w:r>
        <w:t xml:space="preserve">   c</w:t>
      </w:r>
      <w:r w:rsidR="008D78FA">
        <w:t xml:space="preserve">) </w:t>
      </w:r>
      <w:r w:rsidR="00436918" w:rsidRPr="008D78FA">
        <w:rPr>
          <w:u w:val="single"/>
        </w:rPr>
        <w:t>zmniejszeni</w:t>
      </w:r>
      <w:r w:rsidR="00C037F3" w:rsidRPr="008D78FA">
        <w:rPr>
          <w:u w:val="single"/>
        </w:rPr>
        <w:t>a</w:t>
      </w:r>
      <w:r w:rsidR="00436918" w:rsidRPr="008D78FA">
        <w:rPr>
          <w:u w:val="single"/>
        </w:rPr>
        <w:t xml:space="preserve"> </w:t>
      </w:r>
      <w:r w:rsidR="00BE05C3" w:rsidRPr="008D78FA">
        <w:rPr>
          <w:u w:val="single"/>
        </w:rPr>
        <w:t>wydatków</w:t>
      </w:r>
      <w:r w:rsidR="00BE05C3">
        <w:t xml:space="preserve"> </w:t>
      </w:r>
      <w:r w:rsidR="008D78FA">
        <w:t xml:space="preserve">o kwotę 40.000,00 zł  </w:t>
      </w:r>
      <w:r w:rsidR="001E1737">
        <w:t>na przedsięwzięci</w:t>
      </w:r>
      <w:r w:rsidR="008D78FA">
        <w:t xml:space="preserve">u pn.: „Rozbudowa sieci </w:t>
      </w:r>
      <w:r w:rsidR="008D78FA">
        <w:br/>
        <w:t xml:space="preserve">        wodociągowej w ul. Ks. Anny Lubomirskiej”,</w:t>
      </w:r>
    </w:p>
    <w:p w:rsidR="00451535" w:rsidRDefault="00451535" w:rsidP="00AE5AC8">
      <w:pPr>
        <w:jc w:val="both"/>
      </w:pPr>
      <w:r>
        <w:t xml:space="preserve">   d) </w:t>
      </w:r>
      <w:r w:rsidRPr="00B60345">
        <w:rPr>
          <w:u w:val="single"/>
        </w:rPr>
        <w:t>wykreśleni</w:t>
      </w:r>
      <w:r w:rsidR="00B60345" w:rsidRPr="00B60345">
        <w:rPr>
          <w:u w:val="single"/>
        </w:rPr>
        <w:t>a</w:t>
      </w:r>
      <w:r w:rsidRPr="00B60345">
        <w:rPr>
          <w:u w:val="single"/>
        </w:rPr>
        <w:t xml:space="preserve"> przedsięwzięć</w:t>
      </w:r>
      <w:r>
        <w:t xml:space="preserve"> pn:</w:t>
      </w:r>
    </w:p>
    <w:p w:rsidR="00451535" w:rsidRDefault="00451535" w:rsidP="00AE5AC8">
      <w:pPr>
        <w:jc w:val="both"/>
      </w:pPr>
      <w:r>
        <w:t xml:space="preserve">      - „Budowa zbiorników retencyjnych na sieci kanalizacji deszczowej” – w kwocie 500.000,00 zł,</w:t>
      </w:r>
    </w:p>
    <w:p w:rsidR="00451535" w:rsidRDefault="00451535" w:rsidP="00AE5AC8">
      <w:pPr>
        <w:jc w:val="both"/>
      </w:pPr>
      <w:r>
        <w:t xml:space="preserve">      - „</w:t>
      </w:r>
      <w:r w:rsidRPr="00451535">
        <w:t xml:space="preserve">Rozbudowa dróg dojazdowych i miejsc postojowych wraz z odwodnieniem i przebudową sieci </w:t>
      </w:r>
      <w:r>
        <w:br/>
        <w:t xml:space="preserve">          </w:t>
      </w:r>
      <w:r w:rsidRPr="00451535">
        <w:t xml:space="preserve">uzbrojenia podziemnego na terenie MOSiR-u w Stalowej Woli - dojazd do hali sportowej </w:t>
      </w:r>
      <w:r>
        <w:br/>
        <w:t xml:space="preserve">          </w:t>
      </w:r>
      <w:r w:rsidRPr="00451535">
        <w:t>i pływalni</w:t>
      </w:r>
      <w:r>
        <w:t>” – w kwocie 3.481.248,74 zł</w:t>
      </w:r>
      <w:r w:rsidR="00B60345">
        <w:t>.</w:t>
      </w:r>
      <w:bookmarkStart w:id="0" w:name="_GoBack"/>
      <w:bookmarkEnd w:id="0"/>
    </w:p>
    <w:p w:rsidR="008D78FA" w:rsidRDefault="008D78FA" w:rsidP="00AE5AC8">
      <w:pPr>
        <w:jc w:val="both"/>
      </w:pPr>
    </w:p>
    <w:p w:rsidR="00920EEA" w:rsidRDefault="00B314EF" w:rsidP="00920EEA">
      <w:pPr>
        <w:jc w:val="both"/>
        <w:rPr>
          <w:u w:val="single"/>
        </w:rPr>
      </w:pPr>
      <w:r w:rsidRPr="00FF775B">
        <w:rPr>
          <w:u w:val="single"/>
        </w:rPr>
        <w:t xml:space="preserve">2. </w:t>
      </w:r>
      <w:r w:rsidR="00920EEA" w:rsidRPr="00FF775B">
        <w:rPr>
          <w:u w:val="single"/>
        </w:rPr>
        <w:t>Prognoza 20</w:t>
      </w:r>
      <w:r w:rsidR="00920EEA">
        <w:rPr>
          <w:u w:val="single"/>
        </w:rPr>
        <w:t>2</w:t>
      </w:r>
      <w:r w:rsidR="00315C7A">
        <w:rPr>
          <w:u w:val="single"/>
        </w:rPr>
        <w:t>1</w:t>
      </w:r>
      <w:r w:rsidR="00536753">
        <w:rPr>
          <w:u w:val="single"/>
        </w:rPr>
        <w:t xml:space="preserve"> – 203</w:t>
      </w:r>
      <w:r w:rsidR="00451535">
        <w:rPr>
          <w:u w:val="single"/>
        </w:rPr>
        <w:t>3</w:t>
      </w:r>
      <w:r w:rsidR="00536753">
        <w:rPr>
          <w:u w:val="single"/>
        </w:rPr>
        <w:t xml:space="preserve"> bez zmian</w:t>
      </w:r>
    </w:p>
    <w:p w:rsidR="00315C7A" w:rsidRDefault="00315C7A" w:rsidP="00920EEA">
      <w:pPr>
        <w:jc w:val="both"/>
        <w:rPr>
          <w:u w:val="single"/>
        </w:rPr>
      </w:pPr>
    </w:p>
    <w:p w:rsidR="00315C7A" w:rsidRPr="000B334C" w:rsidRDefault="00451535" w:rsidP="00315C7A">
      <w:pPr>
        <w:jc w:val="both"/>
        <w:rPr>
          <w:u w:val="single"/>
        </w:rPr>
      </w:pPr>
      <w:r>
        <w:rPr>
          <w:u w:val="single"/>
        </w:rPr>
        <w:t>3</w:t>
      </w:r>
      <w:r w:rsidR="00315C7A" w:rsidRPr="000B334C">
        <w:rPr>
          <w:u w:val="single"/>
        </w:rPr>
        <w:t xml:space="preserve">. Kwota długu </w:t>
      </w:r>
      <w:r>
        <w:rPr>
          <w:u w:val="single"/>
        </w:rPr>
        <w:t>bez zmian.</w:t>
      </w:r>
    </w:p>
    <w:p w:rsidR="00315C7A" w:rsidRPr="000B334C" w:rsidRDefault="00315C7A" w:rsidP="00315C7A">
      <w:pPr>
        <w:jc w:val="both"/>
        <w:rPr>
          <w:bCs/>
        </w:rPr>
      </w:pPr>
    </w:p>
    <w:sectPr w:rsidR="00315C7A" w:rsidRPr="000B334C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4C" w:rsidRDefault="005F464C">
      <w:r>
        <w:separator/>
      </w:r>
    </w:p>
  </w:endnote>
  <w:endnote w:type="continuationSeparator" w:id="0">
    <w:p w:rsidR="005F464C" w:rsidRDefault="005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4C" w:rsidRDefault="005F464C">
      <w:r>
        <w:separator/>
      </w:r>
    </w:p>
  </w:footnote>
  <w:footnote w:type="continuationSeparator" w:id="0">
    <w:p w:rsidR="005F464C" w:rsidRDefault="005F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C1F7D"/>
    <w:rsid w:val="000C5CAD"/>
    <w:rsid w:val="000C6AF4"/>
    <w:rsid w:val="000C77B4"/>
    <w:rsid w:val="000D10DA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666"/>
    <w:rsid w:val="001D5AEC"/>
    <w:rsid w:val="001D5E57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EEF"/>
    <w:rsid w:val="009D6F30"/>
    <w:rsid w:val="009D73B2"/>
    <w:rsid w:val="009E006A"/>
    <w:rsid w:val="009E08E6"/>
    <w:rsid w:val="009E557E"/>
    <w:rsid w:val="009F2963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C07DB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43FDB-B7AC-4345-A6B3-8387FFEB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15</cp:revision>
  <cp:lastPrinted>2020-03-11T08:53:00Z</cp:lastPrinted>
  <dcterms:created xsi:type="dcterms:W3CDTF">2019-12-13T07:51:00Z</dcterms:created>
  <dcterms:modified xsi:type="dcterms:W3CDTF">2020-03-11T09:02:00Z</dcterms:modified>
</cp:coreProperties>
</file>