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F5" w:rsidRPr="002D2F8E" w:rsidRDefault="00BE4AF5" w:rsidP="00BE4AF5">
      <w:pPr>
        <w:pStyle w:val="NormalnyWeb"/>
        <w:jc w:val="center"/>
        <w:rPr>
          <w:color w:val="000000"/>
          <w:sz w:val="28"/>
          <w:szCs w:val="28"/>
        </w:rPr>
      </w:pPr>
      <w:r w:rsidRPr="002D2F8E">
        <w:rPr>
          <w:color w:val="000000"/>
          <w:sz w:val="28"/>
          <w:szCs w:val="28"/>
        </w:rPr>
        <w:t>UZASADNIENIE</w:t>
      </w:r>
    </w:p>
    <w:p w:rsidR="00BE4AF5" w:rsidRPr="002D2F8E" w:rsidRDefault="00BE4AF5" w:rsidP="00BE4AF5">
      <w:pPr>
        <w:pStyle w:val="NormalnyWeb"/>
        <w:ind w:firstLine="708"/>
        <w:jc w:val="both"/>
        <w:rPr>
          <w:color w:val="000000"/>
        </w:rPr>
      </w:pPr>
      <w:r w:rsidRPr="002D2F8E">
        <w:rPr>
          <w:color w:val="000000"/>
        </w:rPr>
        <w:t xml:space="preserve">Przedmiotowa uchwała jest elementem pakietu wsparcia dla firm z terenu miasta Stalowej Woli w celu przeciwdziałania skutkom kryzysu gospodarczego wywołanego </w:t>
      </w:r>
      <w:proofErr w:type="spellStart"/>
      <w:r w:rsidRPr="002D2F8E">
        <w:rPr>
          <w:color w:val="000000"/>
        </w:rPr>
        <w:t>koronawirusem</w:t>
      </w:r>
      <w:proofErr w:type="spellEnd"/>
      <w:r w:rsidRPr="002D2F8E">
        <w:rPr>
          <w:color w:val="000000"/>
        </w:rPr>
        <w:t xml:space="preserve">. Firmy dotknięte w pierwszej linii kryzysem gospodarczym, związanym </w:t>
      </w:r>
      <w:r w:rsidR="002D2F8E">
        <w:rPr>
          <w:color w:val="000000"/>
        </w:rPr>
        <w:br/>
      </w:r>
      <w:r w:rsidRPr="002D2F8E">
        <w:rPr>
          <w:color w:val="000000"/>
        </w:rPr>
        <w:t>z zasadami społecznej kwarantanny, to mikro i małe firmy działające na terenie Stalowej Woli.</w:t>
      </w:r>
    </w:p>
    <w:p w:rsidR="00BE4AF5" w:rsidRPr="002D2F8E" w:rsidRDefault="00BE4AF5" w:rsidP="00BE4AF5">
      <w:pPr>
        <w:pStyle w:val="NormalnyWeb"/>
        <w:ind w:firstLine="708"/>
        <w:jc w:val="both"/>
        <w:rPr>
          <w:color w:val="000000"/>
        </w:rPr>
      </w:pPr>
      <w:r w:rsidRPr="002D2F8E">
        <w:rPr>
          <w:color w:val="000000"/>
        </w:rPr>
        <w:t xml:space="preserve">W związku z tym proponuje się zwolnić od podatku od nieruchomości budynki lub ich części związane z prowadzeniem działalności gospodarczej o powierzchni użytkowej </w:t>
      </w:r>
      <w:r w:rsidR="002D2F8E">
        <w:rPr>
          <w:color w:val="000000"/>
        </w:rPr>
        <w:br/>
      </w:r>
      <w:r w:rsidRPr="002D2F8E">
        <w:rPr>
          <w:color w:val="000000"/>
        </w:rPr>
        <w:t>do 150 m</w:t>
      </w:r>
      <w:r w:rsidRPr="002D2F8E">
        <w:rPr>
          <w:color w:val="000000"/>
          <w:vertAlign w:val="superscript"/>
        </w:rPr>
        <w:t>2</w:t>
      </w:r>
      <w:r w:rsidRPr="002D2F8E">
        <w:rPr>
          <w:color w:val="000000"/>
        </w:rPr>
        <w:t xml:space="preserve">, grunty związane z prowadzeniem działalności gospodarczej o powierzchni </w:t>
      </w:r>
      <w:r w:rsidR="002D2F8E">
        <w:rPr>
          <w:color w:val="000000"/>
        </w:rPr>
        <w:br/>
      </w:r>
      <w:r w:rsidRPr="002D2F8E">
        <w:rPr>
          <w:color w:val="000000"/>
        </w:rPr>
        <w:t xml:space="preserve">do </w:t>
      </w:r>
      <w:r w:rsidR="007B0830">
        <w:rPr>
          <w:color w:val="000000"/>
        </w:rPr>
        <w:t>5</w:t>
      </w:r>
      <w:r w:rsidR="00815776" w:rsidRPr="002D2F8E">
        <w:rPr>
          <w:color w:val="000000"/>
        </w:rPr>
        <w:t>00</w:t>
      </w:r>
      <w:r w:rsidRPr="002D2F8E">
        <w:rPr>
          <w:color w:val="000000"/>
        </w:rPr>
        <w:t xml:space="preserve"> m</w:t>
      </w:r>
      <w:r w:rsidRPr="002D2F8E">
        <w:rPr>
          <w:color w:val="000000"/>
          <w:vertAlign w:val="superscript"/>
        </w:rPr>
        <w:t>2</w:t>
      </w:r>
      <w:r w:rsidRPr="002D2F8E">
        <w:rPr>
          <w:color w:val="000000"/>
        </w:rPr>
        <w:t xml:space="preserve"> oraz budowle lub ich części związane z prowadzeniem działalności gospodarczej stanowiącej podstawę opodatkowania budowli o wartości do kwoty 165.000,00 zł z wyjątkiem przedsiębiorców prowadzących działalność gospodarczą polegającą na sprzedaży paliw.</w:t>
      </w:r>
    </w:p>
    <w:p w:rsidR="002D2F8E" w:rsidRPr="002D2F8E" w:rsidRDefault="00894394" w:rsidP="002D2F8E">
      <w:pPr>
        <w:pStyle w:val="NormalnyWeb"/>
        <w:ind w:firstLine="709"/>
        <w:jc w:val="both"/>
        <w:rPr>
          <w:bCs/>
          <w:kern w:val="36"/>
          <w:lang w:eastAsia="pl-PL"/>
        </w:rPr>
      </w:pPr>
      <w:r>
        <w:rPr>
          <w:color w:val="000000"/>
        </w:rPr>
        <w:t>P</w:t>
      </w:r>
      <w:r w:rsidR="00BE4AF5" w:rsidRPr="002D2F8E">
        <w:rPr>
          <w:color w:val="000000"/>
        </w:rPr>
        <w:t xml:space="preserve">roponuje się </w:t>
      </w:r>
      <w:r>
        <w:rPr>
          <w:color w:val="000000"/>
        </w:rPr>
        <w:t xml:space="preserve">również </w:t>
      </w:r>
      <w:r w:rsidR="001E34A5">
        <w:rPr>
          <w:color w:val="000000"/>
        </w:rPr>
        <w:t>z</w:t>
      </w:r>
      <w:r w:rsidR="00BE4AF5" w:rsidRPr="002D2F8E">
        <w:rPr>
          <w:color w:val="000000"/>
        </w:rPr>
        <w:t xml:space="preserve">wolnienie </w:t>
      </w:r>
      <w:r>
        <w:rPr>
          <w:color w:val="000000"/>
        </w:rPr>
        <w:t>z</w:t>
      </w:r>
      <w:r w:rsidR="00BE4AF5" w:rsidRPr="002D2F8E">
        <w:rPr>
          <w:color w:val="000000"/>
        </w:rPr>
        <w:t xml:space="preserve"> podatku</w:t>
      </w:r>
      <w:r w:rsidR="001E34A5">
        <w:rPr>
          <w:color w:val="000000"/>
        </w:rPr>
        <w:t xml:space="preserve"> od nieruchomości</w:t>
      </w:r>
      <w:r w:rsidR="00BE4AF5" w:rsidRPr="002D2F8E">
        <w:rPr>
          <w:color w:val="000000"/>
        </w:rPr>
        <w:t xml:space="preserve"> niezależnie od wielkości firmy</w:t>
      </w:r>
      <w:r w:rsidR="001E34A5">
        <w:rPr>
          <w:color w:val="000000"/>
        </w:rPr>
        <w:t>, podatników</w:t>
      </w:r>
      <w:r w:rsidR="00BE4AF5" w:rsidRPr="002D2F8E">
        <w:rPr>
          <w:color w:val="000000"/>
        </w:rPr>
        <w:t xml:space="preserve"> prowadzących działalność gospodarczą w zakresie</w:t>
      </w:r>
      <w:r w:rsidR="002D2F8E">
        <w:rPr>
          <w:color w:val="000000"/>
        </w:rPr>
        <w:t xml:space="preserve"> </w:t>
      </w:r>
      <w:r w:rsidR="002D2F8E" w:rsidRPr="002D2F8E">
        <w:rPr>
          <w:bCs/>
          <w:kern w:val="36"/>
          <w:lang w:eastAsia="pl-PL"/>
        </w:rPr>
        <w:t>wynikającym z § 8</w:t>
      </w:r>
      <w:r w:rsidR="002D2F8E" w:rsidRPr="002D2F8E">
        <w:rPr>
          <w:b/>
          <w:bCs/>
          <w:kern w:val="36"/>
          <w:lang w:eastAsia="pl-PL"/>
        </w:rPr>
        <w:t xml:space="preserve"> </w:t>
      </w:r>
      <w:r w:rsidR="002D2F8E" w:rsidRPr="002D2F8E">
        <w:rPr>
          <w:bCs/>
          <w:kern w:val="36"/>
          <w:lang w:eastAsia="pl-PL"/>
        </w:rPr>
        <w:t>ust. 1 pkt 1) i pkt 2) rozporządzenia Rady Ministrów z dnia 31 marca 2020 roku w sprawie ustanowienia określonych ograniczeń, nakazów i zakazów w związku z wystąpieniem stanu epidemii</w:t>
      </w:r>
      <w:r w:rsidR="001E34A5">
        <w:rPr>
          <w:bCs/>
          <w:kern w:val="36"/>
          <w:lang w:eastAsia="pl-PL"/>
        </w:rPr>
        <w:t xml:space="preserve"> </w:t>
      </w:r>
      <w:r w:rsidR="002D2F8E" w:rsidRPr="002D2F8E">
        <w:rPr>
          <w:bCs/>
          <w:kern w:val="36"/>
          <w:lang w:eastAsia="pl-PL"/>
        </w:rPr>
        <w:t>( Dz. U. z 2020 r., poz. 566).</w:t>
      </w:r>
    </w:p>
    <w:p w:rsidR="00BE4AF5" w:rsidRPr="002D2F8E" w:rsidRDefault="00894394" w:rsidP="00BE4AF5">
      <w:pPr>
        <w:pStyle w:val="NormalnyWeb"/>
        <w:ind w:firstLine="708"/>
        <w:jc w:val="both"/>
        <w:rPr>
          <w:color w:val="000000"/>
        </w:rPr>
      </w:pPr>
      <w:r w:rsidRPr="002D2F8E">
        <w:rPr>
          <w:color w:val="000000"/>
        </w:rPr>
        <w:t>Z</w:t>
      </w:r>
      <w:r w:rsidR="00BE4AF5" w:rsidRPr="002D2F8E">
        <w:rPr>
          <w:color w:val="000000"/>
        </w:rPr>
        <w:t>wolnienie</w:t>
      </w:r>
      <w:r>
        <w:rPr>
          <w:color w:val="000000"/>
        </w:rPr>
        <w:t xml:space="preserve"> będzie przyznawane</w:t>
      </w:r>
      <w:r w:rsidR="00BE4AF5" w:rsidRPr="002D2F8E">
        <w:rPr>
          <w:color w:val="000000"/>
        </w:rPr>
        <w:t xml:space="preserve"> za okres trzech kwartałów od</w:t>
      </w:r>
      <w:r w:rsidR="001E34A5">
        <w:rPr>
          <w:color w:val="000000"/>
        </w:rPr>
        <w:t xml:space="preserve"> miesiąca</w:t>
      </w:r>
      <w:r w:rsidR="00BE4AF5" w:rsidRPr="002D2F8E">
        <w:rPr>
          <w:color w:val="000000"/>
        </w:rPr>
        <w:t xml:space="preserve"> kwietnia </w:t>
      </w:r>
      <w:r w:rsidR="001E34A5">
        <w:rPr>
          <w:color w:val="000000"/>
        </w:rPr>
        <w:br/>
      </w:r>
      <w:r w:rsidR="00BE4AF5" w:rsidRPr="002D2F8E">
        <w:rPr>
          <w:color w:val="000000"/>
        </w:rPr>
        <w:t xml:space="preserve">do grudnia 2020 roku dla wskazanych </w:t>
      </w:r>
      <w:r w:rsidR="001E34A5">
        <w:rPr>
          <w:color w:val="000000"/>
        </w:rPr>
        <w:t>w uchwale przedsiębiorców</w:t>
      </w:r>
      <w:r w:rsidR="00BE4AF5" w:rsidRPr="002D2F8E">
        <w:rPr>
          <w:color w:val="000000"/>
        </w:rPr>
        <w:t xml:space="preserve">, których płynność finansowa uległa pogorszeniu w związku z kryzysem wywołanym pandemią </w:t>
      </w:r>
      <w:proofErr w:type="spellStart"/>
      <w:r w:rsidR="00BE4AF5" w:rsidRPr="002D2F8E">
        <w:rPr>
          <w:color w:val="000000"/>
        </w:rPr>
        <w:t>koronawirusa</w:t>
      </w:r>
      <w:proofErr w:type="spellEnd"/>
      <w:r w:rsidR="00BE4AF5" w:rsidRPr="002D2F8E">
        <w:rPr>
          <w:color w:val="000000"/>
        </w:rPr>
        <w:t xml:space="preserve">. Szacuje </w:t>
      </w:r>
      <w:r w:rsidR="001E34A5">
        <w:rPr>
          <w:color w:val="000000"/>
        </w:rPr>
        <w:br/>
      </w:r>
      <w:r w:rsidR="00BE4AF5" w:rsidRPr="002D2F8E">
        <w:rPr>
          <w:color w:val="000000"/>
        </w:rPr>
        <w:t>się, że na podstawie przepisów uchwały ok. 800 podmiotów gospodarczych zostanie zwolnionych z podatku od nieruchomości. Koszt proponowanego zwolnienia z podatku od nieruchomości wyniesie 2 miliony zł.</w:t>
      </w:r>
    </w:p>
    <w:p w:rsidR="00BE4AF5" w:rsidRPr="002D2F8E" w:rsidRDefault="00BE4AF5" w:rsidP="00BE4AF5">
      <w:pPr>
        <w:pStyle w:val="NormalnyWeb"/>
        <w:jc w:val="both"/>
        <w:rPr>
          <w:color w:val="000000"/>
        </w:rPr>
      </w:pPr>
      <w:r w:rsidRPr="002D2F8E">
        <w:rPr>
          <w:color w:val="000000"/>
        </w:rPr>
        <w:t xml:space="preserve">Kompetencja do podjęcia przedmiotowej uchwały wynika z art. 15p ustawy z dnia </w:t>
      </w:r>
      <w:r w:rsidR="00255ED9" w:rsidRPr="002D2F8E">
        <w:rPr>
          <w:color w:val="000000"/>
        </w:rPr>
        <w:br/>
      </w:r>
      <w:r w:rsidRPr="002D2F8E">
        <w:rPr>
          <w:color w:val="000000"/>
        </w:rPr>
        <w:t>2 marca 2020 r. o szczególnych rozwiązaniach związanych z zapobieganiem, przeciwdziałaniem i zwalczaniem COVID-19, innych chorób zakaźnych oraz wywołanych nimi sytuacji kryzysowych oraz niektórych innych ustaw (Dz. U.</w:t>
      </w:r>
      <w:r w:rsidR="003A607E">
        <w:rPr>
          <w:color w:val="000000"/>
        </w:rPr>
        <w:t xml:space="preserve"> </w:t>
      </w:r>
      <w:bookmarkStart w:id="0" w:name="_GoBack"/>
      <w:bookmarkEnd w:id="0"/>
      <w:r w:rsidRPr="002D2F8E">
        <w:rPr>
          <w:color w:val="000000"/>
        </w:rPr>
        <w:t>z 2020 r., poz. 374 ze zm.).</w:t>
      </w:r>
    </w:p>
    <w:p w:rsidR="00BE4AF5" w:rsidRPr="002D2F8E" w:rsidRDefault="00BE4AF5" w:rsidP="00255ED9">
      <w:pPr>
        <w:pStyle w:val="NormalnyWeb"/>
        <w:ind w:firstLine="708"/>
        <w:jc w:val="both"/>
        <w:rPr>
          <w:color w:val="000000"/>
        </w:rPr>
      </w:pPr>
      <w:r w:rsidRPr="002D2F8E">
        <w:rPr>
          <w:color w:val="000000"/>
        </w:rPr>
        <w:t xml:space="preserve">Powołany artykuł daje możliwość Radzie Miejskiej w Stalowej Woli wprowadzenie </w:t>
      </w:r>
      <w:r w:rsidR="002D2F8E">
        <w:rPr>
          <w:color w:val="000000"/>
        </w:rPr>
        <w:br/>
      </w:r>
      <w:r w:rsidRPr="002D2F8E">
        <w:rPr>
          <w:color w:val="000000"/>
        </w:rPr>
        <w:t xml:space="preserve">w drodze uchwały zwolnienia z podatku od nieruchomości za część roku 2020 gruntów, budynków i budowli związanych z prowadzeniem działalności gospodarczej wskazanym grupom przedsiębiorców, których płynność finansowa uległa pogorszeniu w związku </w:t>
      </w:r>
      <w:r w:rsidR="002D2F8E">
        <w:rPr>
          <w:color w:val="000000"/>
        </w:rPr>
        <w:br/>
      </w:r>
      <w:r w:rsidRPr="002D2F8E">
        <w:rPr>
          <w:color w:val="000000"/>
        </w:rPr>
        <w:t>z ponoszeniem negatywnych konsekwencji ekonomicznych z powodu COVID-19.</w:t>
      </w:r>
    </w:p>
    <w:p w:rsidR="00D8413B" w:rsidRPr="002D2F8E" w:rsidRDefault="00D8413B">
      <w:pPr>
        <w:rPr>
          <w:sz w:val="24"/>
          <w:szCs w:val="24"/>
        </w:rPr>
      </w:pPr>
    </w:p>
    <w:sectPr w:rsidR="00D8413B" w:rsidRPr="002D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F5"/>
    <w:rsid w:val="001E34A5"/>
    <w:rsid w:val="00255ED9"/>
    <w:rsid w:val="002D2F8E"/>
    <w:rsid w:val="0033126C"/>
    <w:rsid w:val="003A607E"/>
    <w:rsid w:val="007B0830"/>
    <w:rsid w:val="00815776"/>
    <w:rsid w:val="00894394"/>
    <w:rsid w:val="00BE4AF5"/>
    <w:rsid w:val="00D8413B"/>
    <w:rsid w:val="00D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00F0-E7EA-4D5F-B65A-2CD6B51D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2F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Knap</dc:creator>
  <cp:keywords/>
  <dc:description/>
  <cp:lastModifiedBy>Marta Szkolak</cp:lastModifiedBy>
  <cp:revision>4</cp:revision>
  <cp:lastPrinted>2020-04-08T07:55:00Z</cp:lastPrinted>
  <dcterms:created xsi:type="dcterms:W3CDTF">2020-04-08T08:05:00Z</dcterms:created>
  <dcterms:modified xsi:type="dcterms:W3CDTF">2020-04-08T08:27:00Z</dcterms:modified>
</cp:coreProperties>
</file>