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A7" w:rsidRPr="002263A7" w:rsidRDefault="002263A7" w:rsidP="00226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3A7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2263A7" w:rsidRPr="002263A7" w:rsidRDefault="002263A7" w:rsidP="002263A7">
      <w:pPr>
        <w:rPr>
          <w:rFonts w:ascii="Times New Roman" w:hAnsi="Times New Roman" w:cs="Times New Roman"/>
          <w:sz w:val="24"/>
          <w:szCs w:val="24"/>
        </w:rPr>
      </w:pPr>
    </w:p>
    <w:p w:rsidR="002263A7" w:rsidRPr="002263A7" w:rsidRDefault="002263A7" w:rsidP="002263A7">
      <w:pPr>
        <w:rPr>
          <w:rFonts w:ascii="Times New Roman" w:hAnsi="Times New Roman" w:cs="Times New Roman"/>
          <w:sz w:val="24"/>
          <w:szCs w:val="24"/>
        </w:rPr>
      </w:pPr>
      <w:r w:rsidRPr="002263A7">
        <w:rPr>
          <w:rFonts w:ascii="Times New Roman" w:hAnsi="Times New Roman" w:cs="Times New Roman"/>
          <w:sz w:val="24"/>
          <w:szCs w:val="24"/>
        </w:rPr>
        <w:t>Zgodnie z art. 57 § 7 ustawy z dnia 29 sierpnia 1997r., - Ordynacja podatkowa (Dz. U z 2019 r., poz. 900 ze zm.) Rada Gminy może wprowadzić opłatę prolongacyjną z tytułu rozłożenia na raty lub odroczenia terminu płatności podatków oraz zaległości podatkowych stanowiących dochód gminy. Konstrukcja prawna opłaty prolongacyjnej zakłada, że jest to opłata o charakterze fakultatywnym.</w:t>
      </w:r>
    </w:p>
    <w:p w:rsidR="002263A7" w:rsidRPr="002263A7" w:rsidRDefault="002263A7" w:rsidP="002263A7">
      <w:pPr>
        <w:rPr>
          <w:rFonts w:ascii="Times New Roman" w:hAnsi="Times New Roman" w:cs="Times New Roman"/>
          <w:sz w:val="24"/>
          <w:szCs w:val="24"/>
        </w:rPr>
      </w:pPr>
      <w:r w:rsidRPr="002263A7">
        <w:rPr>
          <w:rFonts w:ascii="Times New Roman" w:hAnsi="Times New Roman" w:cs="Times New Roman"/>
          <w:sz w:val="24"/>
          <w:szCs w:val="24"/>
        </w:rPr>
        <w:t xml:space="preserve">Projektem uchwały wprowadza się </w:t>
      </w:r>
      <w:r w:rsidRPr="002263A7">
        <w:rPr>
          <w:rFonts w:ascii="Times New Roman" w:hAnsi="Times New Roman" w:cs="Times New Roman"/>
          <w:sz w:val="24"/>
          <w:szCs w:val="24"/>
        </w:rPr>
        <w:tab/>
        <w:t xml:space="preserve">§ 3 stanowiący wyjątek od naliczania opłaty prolongacyjnej w sytuacji, gdy ulgi w spłacie dotyczyć będą zobowiązań powstałych w okresie obowiązywania stanu zagrożenia epidemicznego, stanu epidemii i innego, w związku z zakażeniami COVID. </w:t>
      </w:r>
    </w:p>
    <w:p w:rsidR="002263A7" w:rsidRPr="002263A7" w:rsidRDefault="002263A7" w:rsidP="002263A7">
      <w:pPr>
        <w:rPr>
          <w:rFonts w:ascii="Times New Roman" w:hAnsi="Times New Roman" w:cs="Times New Roman"/>
          <w:sz w:val="24"/>
          <w:szCs w:val="24"/>
        </w:rPr>
      </w:pPr>
      <w:r w:rsidRPr="002263A7">
        <w:rPr>
          <w:rFonts w:ascii="Times New Roman" w:hAnsi="Times New Roman" w:cs="Times New Roman"/>
          <w:sz w:val="24"/>
          <w:szCs w:val="24"/>
        </w:rPr>
        <w:t xml:space="preserve">Podjęcie przedmiotowej uchwały ma na celu umożliwienie skorzystania </w:t>
      </w:r>
      <w:bookmarkStart w:id="0" w:name="_GoBack"/>
      <w:bookmarkEnd w:id="0"/>
      <w:r w:rsidRPr="002263A7">
        <w:rPr>
          <w:rFonts w:ascii="Times New Roman" w:hAnsi="Times New Roman" w:cs="Times New Roman"/>
          <w:sz w:val="24"/>
          <w:szCs w:val="24"/>
        </w:rPr>
        <w:t>z ulg w spłacie zobowiązań podatkowych bez obciążania dodatkowym kosztem, jakim jest opłata prolongacyjna.</w:t>
      </w:r>
    </w:p>
    <w:p w:rsidR="002263A7" w:rsidRPr="002263A7" w:rsidRDefault="002263A7" w:rsidP="002263A7">
      <w:pPr>
        <w:rPr>
          <w:rFonts w:ascii="Times New Roman" w:hAnsi="Times New Roman" w:cs="Times New Roman"/>
          <w:sz w:val="24"/>
          <w:szCs w:val="24"/>
        </w:rPr>
      </w:pPr>
      <w:r w:rsidRPr="002263A7">
        <w:rPr>
          <w:rFonts w:ascii="Times New Roman" w:hAnsi="Times New Roman" w:cs="Times New Roman"/>
          <w:sz w:val="24"/>
          <w:szCs w:val="24"/>
        </w:rPr>
        <w:t>Skutki finansowe w związku z podjęciem niniejszej uchwały nie są w chwili obecnej możliwe do oszacowania, gdyż będą zależeć od ilości udzielonych ulg oraz wysokości zobowiązań.</w:t>
      </w:r>
    </w:p>
    <w:p w:rsidR="00231BD2" w:rsidRDefault="00231BD2"/>
    <w:sectPr w:rsidR="00231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DF"/>
    <w:rsid w:val="002263A7"/>
    <w:rsid w:val="00231BD2"/>
    <w:rsid w:val="007D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2E08A-C28F-4B4C-B9C8-F349905A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Mielniczuk</dc:creator>
  <cp:keywords/>
  <dc:description/>
  <cp:lastModifiedBy>Anna Mielniczuk</cp:lastModifiedBy>
  <cp:revision>2</cp:revision>
  <dcterms:created xsi:type="dcterms:W3CDTF">2020-04-07T19:36:00Z</dcterms:created>
  <dcterms:modified xsi:type="dcterms:W3CDTF">2020-04-07T19:38:00Z</dcterms:modified>
</cp:coreProperties>
</file>