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F5" w:rsidRDefault="009B53F5" w:rsidP="00FC7866">
      <w:pPr>
        <w:spacing w:line="360" w:lineRule="auto"/>
        <w:jc w:val="center"/>
        <w:rPr>
          <w:rStyle w:val="tekstbold"/>
          <w:rFonts w:ascii="Times New Roman" w:hAnsi="Times New Roman" w:cs="Times New Roman"/>
          <w:bCs/>
        </w:rPr>
      </w:pPr>
      <w:r>
        <w:rPr>
          <w:rStyle w:val="tekstbold"/>
          <w:rFonts w:ascii="Times New Roman" w:hAnsi="Times New Roman" w:cs="Times New Roman"/>
          <w:bCs/>
        </w:rPr>
        <w:tab/>
      </w:r>
      <w:r>
        <w:rPr>
          <w:rStyle w:val="tekstbold"/>
          <w:rFonts w:ascii="Times New Roman" w:hAnsi="Times New Roman" w:cs="Times New Roman"/>
          <w:bCs/>
        </w:rPr>
        <w:tab/>
      </w:r>
      <w:r>
        <w:rPr>
          <w:rStyle w:val="tekstbold"/>
          <w:rFonts w:ascii="Times New Roman" w:hAnsi="Times New Roman" w:cs="Times New Roman"/>
          <w:bCs/>
        </w:rPr>
        <w:tab/>
      </w:r>
      <w:r>
        <w:rPr>
          <w:rStyle w:val="tekstbold"/>
          <w:rFonts w:ascii="Times New Roman" w:hAnsi="Times New Roman" w:cs="Times New Roman"/>
          <w:bCs/>
        </w:rPr>
        <w:tab/>
      </w:r>
      <w:r>
        <w:rPr>
          <w:rStyle w:val="tekstbold"/>
          <w:rFonts w:ascii="Times New Roman" w:hAnsi="Times New Roman" w:cs="Times New Roman"/>
          <w:bCs/>
        </w:rPr>
        <w:tab/>
      </w:r>
      <w:r>
        <w:rPr>
          <w:rStyle w:val="tekstbold"/>
          <w:rFonts w:ascii="Times New Roman" w:hAnsi="Times New Roman" w:cs="Times New Roman"/>
          <w:bCs/>
        </w:rPr>
        <w:tab/>
      </w:r>
      <w:r>
        <w:rPr>
          <w:rStyle w:val="tekstbold"/>
          <w:rFonts w:ascii="Times New Roman" w:hAnsi="Times New Roman" w:cs="Times New Roman"/>
          <w:bCs/>
        </w:rPr>
        <w:tab/>
      </w:r>
      <w:r>
        <w:rPr>
          <w:rStyle w:val="tekstbold"/>
          <w:rFonts w:ascii="Times New Roman" w:hAnsi="Times New Roman" w:cs="Times New Roman"/>
          <w:bCs/>
        </w:rPr>
        <w:tab/>
      </w:r>
      <w:r>
        <w:rPr>
          <w:rStyle w:val="tekstbold"/>
          <w:rFonts w:ascii="Times New Roman" w:hAnsi="Times New Roman" w:cs="Times New Roman"/>
          <w:bCs/>
        </w:rPr>
        <w:tab/>
      </w:r>
      <w:r>
        <w:rPr>
          <w:rStyle w:val="tekstbold"/>
          <w:rFonts w:ascii="Times New Roman" w:hAnsi="Times New Roman" w:cs="Times New Roman"/>
          <w:bCs/>
        </w:rPr>
        <w:tab/>
      </w:r>
    </w:p>
    <w:p w:rsidR="0031606A" w:rsidRDefault="002538D2" w:rsidP="00FC7866">
      <w:pPr>
        <w:spacing w:line="360" w:lineRule="auto"/>
        <w:jc w:val="center"/>
        <w:rPr>
          <w:rStyle w:val="tekstbold"/>
          <w:rFonts w:ascii="Times New Roman" w:hAnsi="Times New Roman" w:cs="Times New Roman"/>
          <w:bCs/>
        </w:rPr>
      </w:pPr>
      <w:r>
        <w:rPr>
          <w:rStyle w:val="tekstbold"/>
          <w:rFonts w:ascii="Times New Roman" w:hAnsi="Times New Roman" w:cs="Times New Roman"/>
          <w:bCs/>
        </w:rPr>
        <w:t xml:space="preserve">UCHWAŁA NR </w:t>
      </w:r>
      <w:r w:rsidR="00FE3594">
        <w:rPr>
          <w:rStyle w:val="tekstbold"/>
          <w:rFonts w:ascii="Times New Roman" w:hAnsi="Times New Roman" w:cs="Times New Roman"/>
          <w:bCs/>
        </w:rPr>
        <w:t>II/…/2024</w:t>
      </w:r>
    </w:p>
    <w:p w:rsidR="002538D2" w:rsidRPr="002538D2" w:rsidRDefault="002538D2" w:rsidP="0031606A">
      <w:pPr>
        <w:spacing w:line="240" w:lineRule="auto"/>
        <w:jc w:val="center"/>
        <w:rPr>
          <w:rStyle w:val="tekstbold"/>
          <w:rFonts w:ascii="Times New Roman" w:hAnsi="Times New Roman" w:cs="Times New Roman"/>
          <w:bCs/>
        </w:rPr>
      </w:pPr>
      <w:r>
        <w:rPr>
          <w:rStyle w:val="tekstbold"/>
          <w:rFonts w:ascii="Times New Roman" w:hAnsi="Times New Roman" w:cs="Times New Roman"/>
          <w:bCs/>
        </w:rPr>
        <w:t>RADY MIEJSKIEJ W STALOWEJ WOLI</w:t>
      </w:r>
    </w:p>
    <w:p w:rsidR="002538D2" w:rsidRPr="002538D2" w:rsidRDefault="002538D2" w:rsidP="0031606A">
      <w:pPr>
        <w:spacing w:after="240" w:line="240" w:lineRule="auto"/>
        <w:jc w:val="center"/>
        <w:rPr>
          <w:rStyle w:val="tekstbold"/>
          <w:rFonts w:ascii="Times New Roman" w:hAnsi="Times New Roman" w:cs="Times New Roman"/>
          <w:bCs/>
        </w:rPr>
      </w:pPr>
      <w:r w:rsidRPr="002538D2">
        <w:rPr>
          <w:rStyle w:val="tekstbold"/>
          <w:rFonts w:ascii="Times New Roman" w:hAnsi="Times New Roman" w:cs="Times New Roman"/>
          <w:bCs/>
        </w:rPr>
        <w:t xml:space="preserve">z dnia </w:t>
      </w:r>
      <w:r w:rsidR="00FE3594">
        <w:rPr>
          <w:rStyle w:val="tekstbold"/>
          <w:rFonts w:ascii="Times New Roman" w:hAnsi="Times New Roman" w:cs="Times New Roman"/>
          <w:bCs/>
        </w:rPr>
        <w:t>………2024</w:t>
      </w:r>
      <w:r>
        <w:rPr>
          <w:rStyle w:val="tekstbold"/>
          <w:rFonts w:ascii="Times New Roman" w:hAnsi="Times New Roman" w:cs="Times New Roman"/>
          <w:bCs/>
        </w:rPr>
        <w:t xml:space="preserve"> r.</w:t>
      </w:r>
    </w:p>
    <w:p w:rsidR="002538D2" w:rsidRPr="002538D2" w:rsidRDefault="002538D2" w:rsidP="00554323">
      <w:pPr>
        <w:spacing w:after="240"/>
        <w:ind w:left="142"/>
        <w:rPr>
          <w:rFonts w:ascii="Times New Roman" w:hAnsi="Times New Roman" w:cs="Times New Roman"/>
          <w:b/>
          <w:bCs/>
        </w:rPr>
      </w:pPr>
      <w:r w:rsidRPr="002538D2">
        <w:rPr>
          <w:rFonts w:ascii="Times New Roman" w:hAnsi="Times New Roman" w:cs="Times New Roman"/>
          <w:b/>
          <w:bCs/>
        </w:rPr>
        <w:t xml:space="preserve">w sprawie powołania </w:t>
      </w:r>
      <w:r w:rsidR="00522844">
        <w:rPr>
          <w:rFonts w:ascii="Times New Roman" w:hAnsi="Times New Roman" w:cs="Times New Roman"/>
          <w:b/>
          <w:bCs/>
        </w:rPr>
        <w:t>Komisji S</w:t>
      </w:r>
      <w:r w:rsidRPr="002538D2">
        <w:rPr>
          <w:rFonts w:ascii="Times New Roman" w:hAnsi="Times New Roman" w:cs="Times New Roman"/>
          <w:b/>
          <w:bCs/>
        </w:rPr>
        <w:t xml:space="preserve">karg, </w:t>
      </w:r>
      <w:r w:rsidR="00522844">
        <w:rPr>
          <w:rFonts w:ascii="Times New Roman" w:hAnsi="Times New Roman" w:cs="Times New Roman"/>
          <w:b/>
          <w:bCs/>
        </w:rPr>
        <w:t>W</w:t>
      </w:r>
      <w:r w:rsidRPr="002538D2">
        <w:rPr>
          <w:rFonts w:ascii="Times New Roman" w:hAnsi="Times New Roman" w:cs="Times New Roman"/>
          <w:b/>
          <w:bCs/>
        </w:rPr>
        <w:t xml:space="preserve">niosków i </w:t>
      </w:r>
      <w:r w:rsidR="00522844">
        <w:rPr>
          <w:rFonts w:ascii="Times New Roman" w:hAnsi="Times New Roman" w:cs="Times New Roman"/>
          <w:b/>
          <w:bCs/>
        </w:rPr>
        <w:t>P</w:t>
      </w:r>
      <w:r w:rsidRPr="002538D2">
        <w:rPr>
          <w:rFonts w:ascii="Times New Roman" w:hAnsi="Times New Roman" w:cs="Times New Roman"/>
          <w:b/>
          <w:bCs/>
        </w:rPr>
        <w:t xml:space="preserve">etycji </w:t>
      </w:r>
    </w:p>
    <w:p w:rsidR="00554323" w:rsidRPr="00554323" w:rsidRDefault="00554323" w:rsidP="00554323">
      <w:pPr>
        <w:widowControl w:val="0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Na podstawie art. 18b</w:t>
      </w:r>
      <w:r w:rsidRPr="00554323">
        <w:rPr>
          <w:rFonts w:ascii="Times New Roman" w:hAnsi="Times New Roman" w:cs="Times New Roman"/>
          <w:snapToGrid w:val="0"/>
          <w:sz w:val="24"/>
          <w:szCs w:val="24"/>
        </w:rPr>
        <w:t xml:space="preserve"> ustawy z dnia 8 marca 1990r. o samorządzie gminnym (</w:t>
      </w:r>
      <w:r w:rsidR="00E218B6">
        <w:rPr>
          <w:rFonts w:ascii="Times New Roman" w:hAnsi="Times New Roman" w:cs="Times New Roman"/>
          <w:snapToGrid w:val="0"/>
          <w:sz w:val="24"/>
          <w:szCs w:val="24"/>
        </w:rPr>
        <w:t xml:space="preserve">t. j. </w:t>
      </w:r>
      <w:r w:rsidR="00FC275D">
        <w:rPr>
          <w:rFonts w:ascii="Times New Roman" w:hAnsi="Times New Roman" w:cs="Times New Roman"/>
          <w:sz w:val="24"/>
          <w:szCs w:val="24"/>
        </w:rPr>
        <w:t>Dz. U.</w:t>
      </w:r>
      <w:r w:rsidR="00FC275D">
        <w:rPr>
          <w:rFonts w:ascii="Times New Roman" w:hAnsi="Times New Roman" w:cs="Times New Roman"/>
          <w:sz w:val="24"/>
          <w:szCs w:val="24"/>
        </w:rPr>
        <w:br/>
      </w:r>
      <w:r w:rsidR="007E4FA4" w:rsidRPr="007E4FA4">
        <w:rPr>
          <w:rFonts w:ascii="Times New Roman" w:hAnsi="Times New Roman" w:cs="Times New Roman"/>
          <w:sz w:val="24"/>
          <w:szCs w:val="24"/>
        </w:rPr>
        <w:t>z 20</w:t>
      </w:r>
      <w:r w:rsidR="00FE3594">
        <w:rPr>
          <w:rFonts w:ascii="Times New Roman" w:hAnsi="Times New Roman" w:cs="Times New Roman"/>
          <w:sz w:val="24"/>
          <w:szCs w:val="24"/>
        </w:rPr>
        <w:t>24</w:t>
      </w:r>
      <w:r w:rsidR="00FC275D">
        <w:rPr>
          <w:rFonts w:ascii="Times New Roman" w:hAnsi="Times New Roman" w:cs="Times New Roman"/>
          <w:sz w:val="24"/>
          <w:szCs w:val="24"/>
        </w:rPr>
        <w:t xml:space="preserve"> </w:t>
      </w:r>
      <w:r w:rsidR="007E4FA4" w:rsidRPr="007E4FA4">
        <w:rPr>
          <w:rFonts w:ascii="Times New Roman" w:hAnsi="Times New Roman" w:cs="Times New Roman"/>
          <w:sz w:val="24"/>
          <w:szCs w:val="24"/>
        </w:rPr>
        <w:t xml:space="preserve">r. poz. </w:t>
      </w:r>
      <w:r w:rsidR="00FE3594">
        <w:rPr>
          <w:rFonts w:ascii="Times New Roman" w:hAnsi="Times New Roman" w:cs="Times New Roman"/>
          <w:sz w:val="24"/>
          <w:szCs w:val="24"/>
        </w:rPr>
        <w:t>609</w:t>
      </w:r>
      <w:r w:rsidRPr="0055432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54323">
        <w:rPr>
          <w:rFonts w:ascii="Times New Roman" w:hAnsi="Times New Roman" w:cs="Times New Roman"/>
          <w:snapToGrid w:val="0"/>
          <w:sz w:val="24"/>
          <w:szCs w:val="24"/>
        </w:rPr>
        <w:t xml:space="preserve"> oraz § 6</w:t>
      </w:r>
      <w:r w:rsidR="00390208">
        <w:rPr>
          <w:rFonts w:ascii="Times New Roman" w:hAnsi="Times New Roman" w:cs="Times New Roman"/>
          <w:snapToGrid w:val="0"/>
          <w:sz w:val="24"/>
          <w:szCs w:val="24"/>
        </w:rPr>
        <w:t xml:space="preserve">1 </w:t>
      </w:r>
      <w:bookmarkStart w:id="0" w:name="_GoBack"/>
      <w:bookmarkEnd w:id="0"/>
      <w:r w:rsidR="00390208">
        <w:rPr>
          <w:rFonts w:ascii="Times New Roman" w:hAnsi="Times New Roman" w:cs="Times New Roman"/>
          <w:snapToGrid w:val="0"/>
          <w:sz w:val="24"/>
          <w:szCs w:val="24"/>
        </w:rPr>
        <w:t>pkt 9</w:t>
      </w:r>
      <w:r w:rsidRPr="00554323">
        <w:rPr>
          <w:rFonts w:ascii="Times New Roman" w:hAnsi="Times New Roman" w:cs="Times New Roman"/>
          <w:snapToGrid w:val="0"/>
          <w:sz w:val="24"/>
          <w:szCs w:val="24"/>
        </w:rPr>
        <w:t xml:space="preserve"> Statutu Miasta Stalowej Woli </w:t>
      </w:r>
      <w:r>
        <w:rPr>
          <w:rFonts w:ascii="Times New Roman" w:hAnsi="Times New Roman" w:cs="Times New Roman"/>
          <w:snapToGrid w:val="0"/>
          <w:sz w:val="24"/>
          <w:szCs w:val="24"/>
        </w:rPr>
        <w:br/>
        <w:t>(</w:t>
      </w:r>
      <w:r w:rsidRPr="00554323">
        <w:rPr>
          <w:rFonts w:ascii="Times New Roman" w:hAnsi="Times New Roman" w:cs="Times New Roman"/>
          <w:snapToGrid w:val="0"/>
          <w:sz w:val="24"/>
          <w:szCs w:val="24"/>
        </w:rPr>
        <w:t xml:space="preserve"> D</w:t>
      </w:r>
      <w:r w:rsidR="00FC275D">
        <w:rPr>
          <w:rFonts w:ascii="Times New Roman" w:hAnsi="Times New Roman" w:cs="Times New Roman"/>
          <w:snapToGrid w:val="0"/>
          <w:sz w:val="24"/>
          <w:szCs w:val="24"/>
        </w:rPr>
        <w:t>z. Urz.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W</w:t>
      </w:r>
      <w:r w:rsidR="00FC275D">
        <w:rPr>
          <w:rFonts w:ascii="Times New Roman" w:hAnsi="Times New Roman" w:cs="Times New Roman"/>
          <w:snapToGrid w:val="0"/>
          <w:sz w:val="24"/>
          <w:szCs w:val="24"/>
        </w:rPr>
        <w:t>oj</w:t>
      </w:r>
      <w:r w:rsidRPr="00554323">
        <w:rPr>
          <w:rFonts w:ascii="Times New Roman" w:hAnsi="Times New Roman" w:cs="Times New Roman"/>
          <w:snapToGrid w:val="0"/>
          <w:sz w:val="24"/>
          <w:szCs w:val="24"/>
        </w:rPr>
        <w:t>. Podkarpackiego z 2007</w:t>
      </w:r>
      <w:r w:rsidR="00FC275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54323">
        <w:rPr>
          <w:rFonts w:ascii="Times New Roman" w:hAnsi="Times New Roman" w:cs="Times New Roman"/>
          <w:snapToGrid w:val="0"/>
          <w:sz w:val="24"/>
          <w:szCs w:val="24"/>
        </w:rPr>
        <w:t>r. Nr 61 poz. 1540 z</w:t>
      </w:r>
      <w:r w:rsidR="00FE3594">
        <w:rPr>
          <w:rFonts w:ascii="Times New Roman" w:hAnsi="Times New Roman" w:cs="Times New Roman"/>
          <w:snapToGrid w:val="0"/>
          <w:sz w:val="24"/>
          <w:szCs w:val="24"/>
        </w:rPr>
        <w:t>e zm</w:t>
      </w:r>
      <w:r w:rsidRPr="00554323">
        <w:rPr>
          <w:rFonts w:ascii="Times New Roman" w:hAnsi="Times New Roman" w:cs="Times New Roman"/>
          <w:snapToGrid w:val="0"/>
          <w:sz w:val="24"/>
          <w:szCs w:val="24"/>
        </w:rPr>
        <w:t>.)</w:t>
      </w:r>
    </w:p>
    <w:p w:rsidR="00554323" w:rsidRPr="00554323" w:rsidRDefault="00554323" w:rsidP="00554323">
      <w:pPr>
        <w:widowControl w:val="0"/>
        <w:tabs>
          <w:tab w:val="left" w:pos="1134"/>
          <w:tab w:val="left" w:pos="9865"/>
        </w:tabs>
        <w:spacing w:after="120" w:line="360" w:lineRule="auto"/>
        <w:ind w:left="79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54323">
        <w:rPr>
          <w:rFonts w:ascii="Times New Roman" w:hAnsi="Times New Roman" w:cs="Times New Roman"/>
          <w:b/>
          <w:snapToGrid w:val="0"/>
          <w:sz w:val="24"/>
          <w:szCs w:val="24"/>
        </w:rPr>
        <w:t>u c h w a l a  się,  co  następuje :</w:t>
      </w:r>
    </w:p>
    <w:p w:rsidR="00554323" w:rsidRPr="00554323" w:rsidRDefault="00554323" w:rsidP="00554323">
      <w:pPr>
        <w:widowControl w:val="0"/>
        <w:tabs>
          <w:tab w:val="left" w:pos="1134"/>
          <w:tab w:val="left" w:pos="9865"/>
        </w:tabs>
        <w:spacing w:line="360" w:lineRule="auto"/>
        <w:ind w:left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554323">
        <w:rPr>
          <w:rFonts w:ascii="Times New Roman" w:hAnsi="Times New Roman" w:cs="Times New Roman"/>
          <w:b/>
          <w:snapToGrid w:val="0"/>
          <w:sz w:val="24"/>
          <w:szCs w:val="24"/>
        </w:rPr>
        <w:t>§ 1.</w:t>
      </w:r>
    </w:p>
    <w:p w:rsidR="00554323" w:rsidRPr="00554323" w:rsidRDefault="00554323" w:rsidP="00554323">
      <w:pPr>
        <w:widowControl w:val="0"/>
        <w:tabs>
          <w:tab w:val="left" w:pos="1134"/>
          <w:tab w:val="left" w:pos="9865"/>
        </w:tabs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54323">
        <w:rPr>
          <w:rFonts w:ascii="Times New Roman" w:hAnsi="Times New Roman" w:cs="Times New Roman"/>
          <w:snapToGrid w:val="0"/>
          <w:sz w:val="24"/>
          <w:szCs w:val="24"/>
        </w:rPr>
        <w:t xml:space="preserve">Powołuje Komisję </w:t>
      </w:r>
      <w:r w:rsidR="007628B1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Pr="00554323">
        <w:rPr>
          <w:rFonts w:ascii="Times New Roman" w:hAnsi="Times New Roman" w:cs="Times New Roman"/>
          <w:bCs/>
        </w:rPr>
        <w:t xml:space="preserve">karg, </w:t>
      </w:r>
      <w:r w:rsidR="007628B1">
        <w:rPr>
          <w:rFonts w:ascii="Times New Roman" w:hAnsi="Times New Roman" w:cs="Times New Roman"/>
          <w:bCs/>
        </w:rPr>
        <w:t>W</w:t>
      </w:r>
      <w:r w:rsidRPr="00554323">
        <w:rPr>
          <w:rFonts w:ascii="Times New Roman" w:hAnsi="Times New Roman" w:cs="Times New Roman"/>
          <w:bCs/>
        </w:rPr>
        <w:t xml:space="preserve">niosków i </w:t>
      </w:r>
      <w:r w:rsidR="007628B1">
        <w:rPr>
          <w:rFonts w:ascii="Times New Roman" w:hAnsi="Times New Roman" w:cs="Times New Roman"/>
          <w:bCs/>
        </w:rPr>
        <w:t>P</w:t>
      </w:r>
      <w:r w:rsidRPr="00554323">
        <w:rPr>
          <w:rFonts w:ascii="Times New Roman" w:hAnsi="Times New Roman" w:cs="Times New Roman"/>
          <w:bCs/>
        </w:rPr>
        <w:t>etycji</w:t>
      </w:r>
      <w:r w:rsidRPr="002538D2">
        <w:rPr>
          <w:rFonts w:ascii="Times New Roman" w:hAnsi="Times New Roman" w:cs="Times New Roman"/>
          <w:b/>
          <w:bCs/>
        </w:rPr>
        <w:t xml:space="preserve"> </w:t>
      </w:r>
      <w:r w:rsidRPr="00554323">
        <w:rPr>
          <w:rFonts w:ascii="Times New Roman" w:hAnsi="Times New Roman" w:cs="Times New Roman"/>
          <w:snapToGrid w:val="0"/>
          <w:sz w:val="24"/>
          <w:szCs w:val="24"/>
        </w:rPr>
        <w:t>w składzie:</w:t>
      </w:r>
    </w:p>
    <w:p w:rsidR="00554323" w:rsidRPr="00554323" w:rsidRDefault="00FE3594" w:rsidP="0055432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554323" w:rsidRPr="00554323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54323" w:rsidRPr="00554323" w:rsidRDefault="00FE3594" w:rsidP="0055432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554323" w:rsidRPr="00554323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54323" w:rsidRPr="00554323" w:rsidRDefault="00FE3594" w:rsidP="0055432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554323" w:rsidRPr="00554323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54323" w:rsidRPr="00554323" w:rsidRDefault="00FE3594" w:rsidP="0055432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554323" w:rsidRPr="00554323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54323" w:rsidRPr="00554323" w:rsidRDefault="00FE3594" w:rsidP="0055432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554323" w:rsidRPr="00554323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54323" w:rsidRDefault="00FE3594" w:rsidP="0055432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554323" w:rsidRPr="00554323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</w:p>
    <w:p w:rsidR="00522844" w:rsidRPr="00FC275D" w:rsidRDefault="00FE3594" w:rsidP="00522844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FC275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54323" w:rsidRPr="00554323" w:rsidRDefault="00554323" w:rsidP="00554323">
      <w:pPr>
        <w:widowControl w:val="0"/>
        <w:tabs>
          <w:tab w:val="left" w:pos="1134"/>
          <w:tab w:val="left" w:pos="9865"/>
        </w:tabs>
        <w:spacing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</w:p>
    <w:p w:rsidR="00554323" w:rsidRPr="00554323" w:rsidRDefault="00554323" w:rsidP="00554323">
      <w:pPr>
        <w:widowControl w:val="0"/>
        <w:tabs>
          <w:tab w:val="left" w:pos="1134"/>
          <w:tab w:val="left" w:pos="9865"/>
        </w:tabs>
        <w:spacing w:line="360" w:lineRule="auto"/>
        <w:ind w:left="42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54323">
        <w:rPr>
          <w:rFonts w:ascii="Times New Roman" w:hAnsi="Times New Roman" w:cs="Times New Roman"/>
          <w:b/>
          <w:snapToGrid w:val="0"/>
          <w:sz w:val="24"/>
          <w:szCs w:val="24"/>
        </w:rPr>
        <w:t>§ 2.</w:t>
      </w:r>
    </w:p>
    <w:p w:rsidR="00554323" w:rsidRPr="00554323" w:rsidRDefault="00554323" w:rsidP="00554323">
      <w:pPr>
        <w:pStyle w:val="Tekstpodstawowywcity"/>
        <w:spacing w:line="360" w:lineRule="auto"/>
        <w:ind w:left="0"/>
      </w:pPr>
      <w:r w:rsidRPr="00554323">
        <w:t xml:space="preserve"> Na Przewodnicząc</w:t>
      </w:r>
      <w:r w:rsidR="007628B1">
        <w:t>ą/Przewodniczącego</w:t>
      </w:r>
      <w:r w:rsidRPr="00554323">
        <w:t xml:space="preserve"> Komisji wybiera się </w:t>
      </w:r>
      <w:r w:rsidR="007628B1">
        <w:t>Radną/</w:t>
      </w:r>
      <w:r w:rsidRPr="00554323">
        <w:t>Radnego</w:t>
      </w:r>
      <w:r w:rsidR="007628B1">
        <w:t>…………..</w:t>
      </w:r>
      <w:r w:rsidRPr="00554323">
        <w:t xml:space="preserve"> </w:t>
      </w:r>
      <w:r w:rsidR="00FE3594">
        <w:t>………………………</w:t>
      </w:r>
      <w:r w:rsidR="007628B1">
        <w:t>……………………….</w:t>
      </w:r>
    </w:p>
    <w:p w:rsidR="00554323" w:rsidRPr="00554323" w:rsidRDefault="00554323" w:rsidP="00554323">
      <w:pPr>
        <w:widowControl w:val="0"/>
        <w:tabs>
          <w:tab w:val="left" w:pos="1134"/>
          <w:tab w:val="left" w:pos="9865"/>
        </w:tabs>
        <w:spacing w:line="360" w:lineRule="auto"/>
        <w:ind w:left="42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54323">
        <w:rPr>
          <w:rFonts w:ascii="Times New Roman" w:hAnsi="Times New Roman" w:cs="Times New Roman"/>
          <w:b/>
          <w:snapToGrid w:val="0"/>
          <w:sz w:val="24"/>
          <w:szCs w:val="24"/>
        </w:rPr>
        <w:t>§ 3.</w:t>
      </w:r>
      <w:r w:rsidRPr="00554323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</w:t>
      </w:r>
    </w:p>
    <w:p w:rsidR="00554323" w:rsidRPr="00554323" w:rsidRDefault="00554323" w:rsidP="00554323">
      <w:pPr>
        <w:widowControl w:val="0"/>
        <w:tabs>
          <w:tab w:val="left" w:pos="1134"/>
          <w:tab w:val="left" w:pos="9809"/>
        </w:tabs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54323">
        <w:rPr>
          <w:rFonts w:ascii="Times New Roman" w:hAnsi="Times New Roman" w:cs="Times New Roman"/>
          <w:snapToGrid w:val="0"/>
          <w:sz w:val="24"/>
          <w:szCs w:val="24"/>
        </w:rPr>
        <w:t xml:space="preserve"> Uchwała wchodzi w życie z dniem podjęcia.</w:t>
      </w:r>
    </w:p>
    <w:p w:rsidR="00FC7866" w:rsidRPr="00554323" w:rsidRDefault="00FC7866" w:rsidP="00FC786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4323" w:rsidRDefault="00554323" w:rsidP="002538D2">
      <w:pPr>
        <w:spacing w:before="240" w:after="240"/>
        <w:jc w:val="center"/>
        <w:rPr>
          <w:rStyle w:val="tekstbold"/>
          <w:rFonts w:ascii="Times New Roman" w:hAnsi="Times New Roman" w:cs="Times New Roman"/>
          <w:bCs/>
        </w:rPr>
      </w:pPr>
    </w:p>
    <w:p w:rsidR="00554323" w:rsidRDefault="00554323" w:rsidP="002538D2">
      <w:pPr>
        <w:spacing w:before="240" w:after="240"/>
        <w:jc w:val="center"/>
        <w:rPr>
          <w:rStyle w:val="tekstbold"/>
          <w:rFonts w:ascii="Times New Roman" w:hAnsi="Times New Roman" w:cs="Times New Roman"/>
          <w:bCs/>
        </w:rPr>
      </w:pPr>
    </w:p>
    <w:p w:rsidR="00554323" w:rsidRDefault="00554323" w:rsidP="002538D2">
      <w:pPr>
        <w:spacing w:before="240" w:after="240"/>
        <w:jc w:val="center"/>
        <w:rPr>
          <w:rStyle w:val="tekstbold"/>
          <w:rFonts w:ascii="Times New Roman" w:hAnsi="Times New Roman" w:cs="Times New Roman"/>
          <w:bCs/>
        </w:rPr>
      </w:pPr>
    </w:p>
    <w:p w:rsidR="002538D2" w:rsidRPr="002538D2" w:rsidRDefault="002538D2" w:rsidP="00522844">
      <w:pPr>
        <w:spacing w:before="240" w:after="240" w:line="360" w:lineRule="auto"/>
        <w:jc w:val="center"/>
        <w:rPr>
          <w:rStyle w:val="tekstbold"/>
          <w:rFonts w:ascii="Times New Roman" w:hAnsi="Times New Roman" w:cs="Times New Roman"/>
          <w:bCs/>
        </w:rPr>
      </w:pPr>
      <w:r w:rsidRPr="002538D2">
        <w:rPr>
          <w:rStyle w:val="tekstbold"/>
          <w:rFonts w:ascii="Times New Roman" w:hAnsi="Times New Roman" w:cs="Times New Roman"/>
          <w:bCs/>
        </w:rPr>
        <w:lastRenderedPageBreak/>
        <w:t>UZASADNIENIE</w:t>
      </w:r>
    </w:p>
    <w:p w:rsidR="002538D2" w:rsidRPr="002538D2" w:rsidRDefault="002538D2" w:rsidP="00522844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538D2">
        <w:rPr>
          <w:rFonts w:ascii="Times New Roman" w:hAnsi="Times New Roman" w:cs="Times New Roman"/>
        </w:rPr>
        <w:t xml:space="preserve">W myśl art. 18b </w:t>
      </w:r>
      <w:r w:rsidR="00522844" w:rsidRPr="00522844">
        <w:rPr>
          <w:rFonts w:ascii="Times New Roman" w:hAnsi="Times New Roman" w:cs="Times New Roman"/>
          <w:snapToGrid w:val="0"/>
        </w:rPr>
        <w:t>ustawy z dnia 8 marca 1990r. o samorządzie gminnym</w:t>
      </w:r>
      <w:r w:rsidRPr="002538D2">
        <w:rPr>
          <w:rFonts w:ascii="Times New Roman" w:hAnsi="Times New Roman" w:cs="Times New Roman"/>
        </w:rPr>
        <w:t xml:space="preserve"> rada gminy powołuje obligatoryjną, stałą komisję skarg, wniosków i petycji. Komisja ta zajmować się będzie:</w:t>
      </w:r>
    </w:p>
    <w:p w:rsidR="002538D2" w:rsidRPr="00042C0D" w:rsidRDefault="002538D2" w:rsidP="0052284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42C0D">
        <w:rPr>
          <w:rFonts w:ascii="Times New Roman" w:hAnsi="Times New Roman" w:cs="Times New Roman"/>
        </w:rPr>
        <w:t>rozpatrywaniem skarg na działania organu wykonawczego gminy i gminnych jednostek organizacyjnych;</w:t>
      </w:r>
    </w:p>
    <w:p w:rsidR="002538D2" w:rsidRPr="00042C0D" w:rsidRDefault="002538D2" w:rsidP="0052284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42C0D">
        <w:rPr>
          <w:rFonts w:ascii="Times New Roman" w:hAnsi="Times New Roman" w:cs="Times New Roman"/>
        </w:rPr>
        <w:t>rozpatrywaniem wniosków oraz przygotowywaniem projektów uchwał w zakresie rozpatrzenia petycji składanych przez obywateli;</w:t>
      </w:r>
    </w:p>
    <w:p w:rsidR="002538D2" w:rsidRPr="00042C0D" w:rsidRDefault="002538D2" w:rsidP="0052284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42C0D">
        <w:rPr>
          <w:rFonts w:ascii="Times New Roman" w:hAnsi="Times New Roman" w:cs="Times New Roman"/>
        </w:rPr>
        <w:t>opiniowaniem projektów uchwał i zarządzeń dotyczących spraw, w których wymagana jest opinia komisji według regulacji materii statutowej;</w:t>
      </w:r>
    </w:p>
    <w:p w:rsidR="002538D2" w:rsidRPr="00042C0D" w:rsidRDefault="002538D2" w:rsidP="0052284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42C0D">
        <w:rPr>
          <w:rFonts w:ascii="Times New Roman" w:hAnsi="Times New Roman" w:cs="Times New Roman"/>
        </w:rPr>
        <w:t>wyrażaniem opinii i stanowisk w sprawach mieszczących się w zakresie działania tej komisji.</w:t>
      </w:r>
    </w:p>
    <w:p w:rsidR="002538D2" w:rsidRPr="002538D2" w:rsidRDefault="002538D2" w:rsidP="00522844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538D2">
        <w:rPr>
          <w:rFonts w:ascii="Times New Roman" w:hAnsi="Times New Roman" w:cs="Times New Roman"/>
        </w:rPr>
        <w:t xml:space="preserve">Ustawodawca określił skład osobowy tej komisji, na wzór komisji rewizyjnej, z uwagi na zakres działania komisji skarg, wniosków i petycji, wskazując, że w jej skład wchodzą radni, w tym przedstawiciele wszystkich klubów, z wyjątkiem radnych pełniących funkcje, o których mowa w art. 19 ust. 1 </w:t>
      </w:r>
      <w:proofErr w:type="spellStart"/>
      <w:r w:rsidRPr="002538D2">
        <w:rPr>
          <w:rFonts w:ascii="Times New Roman" w:hAnsi="Times New Roman" w:cs="Times New Roman"/>
        </w:rPr>
        <w:t>u.s.g</w:t>
      </w:r>
      <w:proofErr w:type="spellEnd"/>
      <w:r w:rsidRPr="002538D2">
        <w:rPr>
          <w:rFonts w:ascii="Times New Roman" w:hAnsi="Times New Roman" w:cs="Times New Roman"/>
        </w:rPr>
        <w:t>. (tj. przewodniczący rady i wiceprzewodniczący).</w:t>
      </w:r>
    </w:p>
    <w:p w:rsidR="002538D2" w:rsidRDefault="002538D2" w:rsidP="00522844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538D2">
        <w:rPr>
          <w:rFonts w:ascii="Times New Roman" w:hAnsi="Times New Roman" w:cs="Times New Roman"/>
        </w:rPr>
        <w:t>Komisja ta, podobnie jak inne komisje w organie stanowiącym gminy, podlega radzie gminy, przedkłada jej plan pracy oraz sprawozdania z działalności. W posiedzeniach komisji mogą uczestniczyć radni niebędący jej członkami. Mogą oni zabierać głos w dyskusji i składać wnioski bez prawa udziału w głosowaniu.</w:t>
      </w:r>
    </w:p>
    <w:p w:rsidR="00FC7866" w:rsidRPr="00FC7866" w:rsidRDefault="00522844" w:rsidP="00522844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hAnsi="Times New Roman" w:cs="Times New Roman"/>
        </w:rPr>
        <w:t xml:space="preserve">Zgodnie z </w:t>
      </w:r>
      <w:r w:rsidR="00FC7866" w:rsidRPr="00FC786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§ 94a.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Statutu Miasta </w:t>
      </w:r>
      <w:r w:rsidR="00FC7866" w:rsidRPr="00FC78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C7866" w:rsidRPr="00FC786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Komisja Skarg, Wniosków i Petycji, składa się z Przewodniczącego, Zastępcy Przewodniczącego, Sekretarza 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misji oraz pozostałych członków</w:t>
      </w:r>
      <w:r w:rsidR="00FC7866" w:rsidRPr="00FC786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  <w:r w:rsidR="00FC7866" w:rsidRPr="00FC78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C7866" w:rsidRPr="00FC786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Przewodniczącego Komisji Skarg wybiera 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 Miejska natomiast </w:t>
      </w:r>
      <w:r w:rsidR="00FC7866" w:rsidRPr="00FC78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C7866" w:rsidRPr="00FC786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Zastępcę Przewodniczącego oraz Sekretarza wybiera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Komisja Skarg ze swego grona.</w:t>
      </w:r>
    </w:p>
    <w:p w:rsidR="009C0CFA" w:rsidRPr="002538D2" w:rsidRDefault="009C0CFA">
      <w:pPr>
        <w:rPr>
          <w:rFonts w:ascii="Times New Roman" w:hAnsi="Times New Roman" w:cs="Times New Roman"/>
        </w:rPr>
      </w:pPr>
    </w:p>
    <w:sectPr w:rsidR="009C0CFA" w:rsidRPr="0025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F4D"/>
    <w:multiLevelType w:val="hybridMultilevel"/>
    <w:tmpl w:val="7346B6D0"/>
    <w:lvl w:ilvl="0" w:tplc="04150011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7029B"/>
    <w:multiLevelType w:val="hybridMultilevel"/>
    <w:tmpl w:val="235CF810"/>
    <w:lvl w:ilvl="0" w:tplc="FB50D8EA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2D8"/>
    <w:multiLevelType w:val="hybridMultilevel"/>
    <w:tmpl w:val="078269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0B4052"/>
    <w:multiLevelType w:val="hybridMultilevel"/>
    <w:tmpl w:val="753282D8"/>
    <w:lvl w:ilvl="0" w:tplc="9504249A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3129"/>
    <w:multiLevelType w:val="hybridMultilevel"/>
    <w:tmpl w:val="83388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485"/>
    <w:multiLevelType w:val="hybridMultilevel"/>
    <w:tmpl w:val="FE1C32EE"/>
    <w:lvl w:ilvl="0" w:tplc="0F2677D8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3162C"/>
    <w:multiLevelType w:val="hybridMultilevel"/>
    <w:tmpl w:val="293E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74D4A"/>
    <w:multiLevelType w:val="hybridMultilevel"/>
    <w:tmpl w:val="DE7A8A10"/>
    <w:lvl w:ilvl="0" w:tplc="491AF85E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5C387DF-3B43-42F6-AE13-A762C110E559}"/>
  </w:docVars>
  <w:rsids>
    <w:rsidRoot w:val="008550DB"/>
    <w:rsid w:val="00042C0D"/>
    <w:rsid w:val="000C4D9A"/>
    <w:rsid w:val="002538D2"/>
    <w:rsid w:val="0031606A"/>
    <w:rsid w:val="00390208"/>
    <w:rsid w:val="004D0405"/>
    <w:rsid w:val="004D50E5"/>
    <w:rsid w:val="00522844"/>
    <w:rsid w:val="00554323"/>
    <w:rsid w:val="005867AD"/>
    <w:rsid w:val="007628B1"/>
    <w:rsid w:val="007E4FA4"/>
    <w:rsid w:val="008550DB"/>
    <w:rsid w:val="00890F0C"/>
    <w:rsid w:val="009B53F5"/>
    <w:rsid w:val="009C0CFA"/>
    <w:rsid w:val="00A33D9C"/>
    <w:rsid w:val="00E218B6"/>
    <w:rsid w:val="00FC275D"/>
    <w:rsid w:val="00FC7866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B7B4-DDCD-4344-BC6B-BF5F468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bold">
    <w:name w:val="tekst_bold"/>
    <w:uiPriority w:val="99"/>
    <w:rsid w:val="002538D2"/>
    <w:rPr>
      <w:b/>
      <w:color w:val="000000"/>
    </w:rPr>
  </w:style>
  <w:style w:type="character" w:customStyle="1" w:styleId="tekstitalic">
    <w:name w:val="tekst_italic"/>
    <w:uiPriority w:val="99"/>
    <w:rsid w:val="002538D2"/>
    <w:rPr>
      <w:i/>
      <w:color w:val="000000"/>
    </w:rPr>
  </w:style>
  <w:style w:type="paragraph" w:styleId="Akapitzlist">
    <w:name w:val="List Paragraph"/>
    <w:basedOn w:val="Normalny"/>
    <w:uiPriority w:val="34"/>
    <w:qFormat/>
    <w:rsid w:val="00FC786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54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43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1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46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2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9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85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6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1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5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95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8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7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23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2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6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46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0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8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1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38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66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6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04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1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92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3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4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76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15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6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7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7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6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4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00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08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5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7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18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8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74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49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12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00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58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08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14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86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5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0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1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8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0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3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03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2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96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81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85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24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4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97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6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10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74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80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0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77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86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86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58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62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05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34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0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12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19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1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3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4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5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8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22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7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02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08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37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05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5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42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5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7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15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6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17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97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6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26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72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15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91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33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6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80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82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20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5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1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1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60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47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80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13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65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01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9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13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62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2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87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57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69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9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32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23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60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02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7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14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67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75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90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9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1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73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5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8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1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23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44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13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60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0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44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36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51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7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6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85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25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64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71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37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0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22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9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56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91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5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34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42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43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69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09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93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09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6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54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86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86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65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7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14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06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62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8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05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53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71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17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83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6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20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88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46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09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3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5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2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1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1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56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1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78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84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05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03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8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23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36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41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11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1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26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34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9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65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47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84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64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78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07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12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0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2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86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4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75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9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5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66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8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03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26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1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93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25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52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84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42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39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13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59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1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10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31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18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82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97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26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33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22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8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22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76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6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88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23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78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70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0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8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58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51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38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29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92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8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84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05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32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85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43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3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3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2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0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35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1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15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06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24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7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3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3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91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75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93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85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3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32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31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78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08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5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4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59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7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8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87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5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82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90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69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04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17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1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83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23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68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23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91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1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91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5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8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8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1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50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26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1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33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27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69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8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26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0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76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82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8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7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22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26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99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0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13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87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10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8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2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17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64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83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43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9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5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8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36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9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25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80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58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9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54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73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43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07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9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75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1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6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26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5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87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9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76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4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34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0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3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12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6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5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2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06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27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3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14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10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00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12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39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86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5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02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9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15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36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2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1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47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77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59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4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63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4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54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9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0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7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73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40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26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82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82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85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6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4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8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4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73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75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38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3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36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24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0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52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48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90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1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51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17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67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54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32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51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66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46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83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51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95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4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26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8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64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49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8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5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87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0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80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01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5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4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81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43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7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14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9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83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66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00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07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4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63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84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3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01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78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67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68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1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27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53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45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6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4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94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42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75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46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9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62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7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35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73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84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9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4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8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46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20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86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38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23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93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30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02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51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21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9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29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64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64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97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6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90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50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6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3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52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17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33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3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5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86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1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25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66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55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11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7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1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7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68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6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9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3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47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61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89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83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43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74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5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5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53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22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7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77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7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9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14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3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3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19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66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3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69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71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56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35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30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66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0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97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5C387DF-3B43-42F6-AE13-A762C110E5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Mielniczuk</dc:creator>
  <cp:keywords/>
  <dc:description/>
  <cp:lastModifiedBy>Aniela Kutyla</cp:lastModifiedBy>
  <cp:revision>9</cp:revision>
  <cp:lastPrinted>2024-05-17T10:56:00Z</cp:lastPrinted>
  <dcterms:created xsi:type="dcterms:W3CDTF">2018-12-04T12:18:00Z</dcterms:created>
  <dcterms:modified xsi:type="dcterms:W3CDTF">2024-05-17T10:57:00Z</dcterms:modified>
</cp:coreProperties>
</file>