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>
      <w:pPr>
        <w:spacing w:before="0" w:after="0"/>
        <w:ind w:left="5669" w:right="0"/>
        <w:jc w:val="left"/>
      </w:pPr>
    </w:p>
    <w:p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4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Stalowej Woli</w:t>
      </w:r>
    </w:p>
    <w:p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.................... 2024 r.</w:t>
      </w:r>
    </w:p>
    <w:p>
      <w:pPr>
        <w:keepNext/>
        <w:spacing w:before="0" w:after="48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uchwalenia aktualizacji Planu Zrównoważonego Rozwoju Publicznego Transportu Zbiorowego dla Gminy Stalowa Wola na lata 2024 - 2033.</w:t>
      </w:r>
    </w:p>
    <w:p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1 w związku z art. 7 ust. 1 pkt 4 ustawy z dnia 8 marca 1990 r. o samorządzie gminnym (tekst jedn. Dz. U. z 2024 r., poz. 609 ze zm.), art. 9 ust. 1 pkt 1 i ust. 3 oraz art. 14 w związku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art. 10, art. 11 ust. 1, art. 12 ust. 1-4 i art. 13 ustawy z dnia 16 grudnia 2010 r. o publicznym transporcie zbiorowym (tekst jedn. Dz.U. z 2023 r., poz. 2778)</w:t>
      </w:r>
    </w:p>
    <w:p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  <w:t>uchwala się, co następuje: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1. 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Uchwala się aktualizację Planu Zrównoważonego Rozwoju Publicznego Transportu Zbiorowego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dla Gminy Stalowa Wola na lata 2024 - 2033 w brzmieniu określonym w załączniku do niniejszej Uchwały.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2. 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Prezydentowi Miasta Stalowa Wola.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3. 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 po ogłoszeniu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Dzienniku Urzędowym Województwa Podkarpackiego.</w:t>
      </w:r>
    </w:p>
    <w:p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567" w:right="567" w:bottom="567" w:left="567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t>Rady Miejskiej w Stalowej Woli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sz w:val="24"/>
        </w:rPr>
        <w:t>z dnia .................... 2024 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hyperlink r:id="rId6" w:history="1">
        <w:r>
          <w:rPr>
            <w:rStyle w:val="Hyperlink"/>
            <w:rFonts w:ascii="Times New Roman" w:eastAsia="Times New Roman" w:hAnsi="Times New Roman" w:cs="Times New Roman"/>
            <w:b w:val="0"/>
            <w:caps w:val="0"/>
            <w:strike w:val="0"/>
            <w:color w:val="auto"/>
            <w:sz w:val="24"/>
            <w:u w:val="none"/>
          </w:rPr>
          <w:t>Zalacznik1.pdf</w:t>
        </w:r>
      </w:hyperlink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B0F0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340" w:right="0" w:firstLine="340"/>
        <w:contextualSpacing w:val="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Dokument przedstawiany w projekcie Uchwały (zwany dalej Aktualizacją Planu Transportowego) stanowi </w:t>
      </w:r>
      <w:r>
        <w:rPr>
          <w:szCs w:val="20"/>
        </w:rPr>
        <w:t xml:space="preserve">kolejną </w:t>
      </w:r>
      <w:r>
        <w:rPr>
          <w:szCs w:val="20"/>
          <w:lang w:val="x-none" w:eastAsia="en-US" w:bidi="ar-SA"/>
        </w:rPr>
        <w:t>aktualizację Planu Zrównoważonego Rozwoju Publicznego Transportu Zbiorowego w Gminie Stalowa Wola na lata 2016-2023, przyjętego Uchwałą Nr XXXIV/418/16 Rady Miejskiej w Stalowej Woli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z dnia 24 czerwca 2016 r.</w:t>
      </w:r>
      <w:r>
        <w:rPr>
          <w:szCs w:val="20"/>
        </w:rPr>
        <w:t xml:space="preserve">, a następnie zaktualizowanego </w:t>
      </w:r>
      <w:r>
        <w:rPr>
          <w:szCs w:val="20"/>
          <w:lang w:val="x-none" w:eastAsia="en-US" w:bidi="ar-SA"/>
        </w:rPr>
        <w:t>Uchwałą Nr</w:t>
      </w:r>
      <w:r>
        <w:rPr>
          <w:szCs w:val="20"/>
        </w:rPr>
        <w:t xml:space="preserve"> </w:t>
      </w:r>
      <w:r>
        <w:rPr>
          <w:szCs w:val="20"/>
        </w:rPr>
        <w:t>XL/448/2021 Rady Miejskiej w Stalowej Woli z dnia 7 czerwca 2021 r.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340" w:right="0" w:firstLine="340"/>
        <w:contextualSpacing w:val="0"/>
        <w:jc w:val="both"/>
        <w:rPr>
          <w:szCs w:val="20"/>
          <w:lang w:val="x-none" w:eastAsia="en-US" w:bidi="ar-SA"/>
        </w:rPr>
      </w:pPr>
      <w:r>
        <w:rPr>
          <w:szCs w:val="20"/>
        </w:rPr>
        <w:t xml:space="preserve">Obecna </w:t>
      </w:r>
      <w:r>
        <w:rPr>
          <w:szCs w:val="20"/>
          <w:lang w:val="x-none" w:eastAsia="en-US" w:bidi="ar-SA"/>
        </w:rPr>
        <w:t>Aktualizacja Planu Transportowego określa wizję rozwoju publicznego transportu zbiorowego na terenie Gminy</w:t>
      </w:r>
      <w:r>
        <w:rPr>
          <w:szCs w:val="20"/>
        </w:rPr>
        <w:t xml:space="preserve"> </w:t>
      </w:r>
      <w:r>
        <w:rPr>
          <w:szCs w:val="20"/>
        </w:rPr>
        <w:t xml:space="preserve">do roku 2033, </w:t>
      </w:r>
      <w:r>
        <w:rPr>
          <w:szCs w:val="20"/>
          <w:lang w:val="x-none" w:eastAsia="en-US" w:bidi="ar-SA"/>
        </w:rPr>
        <w:t>z uwzględnieniem linii komunikacyjnych na obszarze gmin ościennych</w:t>
      </w:r>
      <w:r>
        <w:rPr>
          <w:szCs w:val="20"/>
        </w:rPr>
        <w:t xml:space="preserve"> (</w:t>
      </w:r>
      <w:r>
        <w:rPr>
          <w:szCs w:val="20"/>
          <w:lang w:val="x-none" w:eastAsia="en-US" w:bidi="ar-SA"/>
        </w:rPr>
        <w:t>Nisko, Pysznica</w:t>
      </w:r>
      <w:r>
        <w:rPr>
          <w:szCs w:val="20"/>
        </w:rPr>
        <w:t xml:space="preserve"> i </w:t>
      </w:r>
      <w:r>
        <w:rPr>
          <w:szCs w:val="20"/>
          <w:lang w:val="x-none" w:eastAsia="en-US" w:bidi="ar-SA"/>
        </w:rPr>
        <w:t>Zaleszany</w:t>
      </w:r>
      <w:r>
        <w:rPr>
          <w:szCs w:val="20"/>
        </w:rPr>
        <w:t>)</w:t>
      </w:r>
      <w:r>
        <w:rPr>
          <w:szCs w:val="20"/>
          <w:lang w:val="x-none" w:eastAsia="en-US" w:bidi="ar-SA"/>
        </w:rPr>
        <w:t>, które podpisały z Gminą Stalowa Wola porozumienia dotyczące powierzenia Gminie Stalowa Wola zadań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w zakresie publicznego transportu zbiorowego</w:t>
      </w:r>
      <w:r>
        <w:rPr>
          <w:szCs w:val="2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340" w:right="0" w:firstLine="0"/>
        <w:contextualSpacing w:val="0"/>
        <w:jc w:val="both"/>
        <w:rPr>
          <w:szCs w:val="20"/>
          <w:lang w:val="x-none" w:eastAsia="en-US" w:bidi="ar-SA"/>
        </w:rPr>
      </w:pPr>
      <w:r>
        <w:rPr>
          <w:szCs w:val="20"/>
        </w:rPr>
        <w:t xml:space="preserve">Okres obowiązywania dokumentu pokrywa się z okresem na jaki została zawarta obecna Umowa pomiędzy Gminą Stalowa Wola a Operatorem - Miejskim Zakładem Komunikacji Sp. z o.o. o świadczenie usług publicznych w zakresie publicznego transportu zbiorowego w komunikacji miejskiej.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340" w:right="0" w:firstLine="340"/>
        <w:contextualSpacing w:val="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Aktualizacja Planu Transportowego ma służyć wszystkim mieszkańcom Gminy poprzez wskazanie działań na rzecz wyższej jakości publicznego transportu zbiorowego – likwidację barier w dostępie do transportu miejskiego, dbanie o bezpieczeństwo i wygodę pasażerów oraz ekologię, jak również wskazanie możliwych inwestycji infrastrukturalnych, które przyczyniłyby się do większego znaczenia publicznego transportu zbiorowego w ruchu miejskim.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340" w:right="0" w:firstLine="340"/>
        <w:contextualSpacing w:val="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Wdrożenie zapisów Aktualizacji Planu Transportowego wpłynie na poprawę stanu środowiska i jakości życia mieszkańców. Gmina będzie dążyć do osiągnięcia wyznaczonych celów poprzez realizację działań inwestycyjnych i nieinwestycyjnych zdefiniowanych w niniejszym dokumencie.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340" w:right="0" w:firstLine="340"/>
        <w:contextualSpacing w:val="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Biorąc pod uwagę powyższe, a także potrzebę posiadania przedmiotowego dokumentu, przy ubieganiu się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o środki finansowe z funduszy strukturalnych na rozwój transportu publicznego, podjęcie uchwały jest uzasadnione.</w:t>
      </w:r>
    </w:p>
    <w:sectPr>
      <w:footerReference w:type="default" r:id="rId7"/>
      <w:type w:val="nextPage"/>
      <w:pgSz w:w="11906" w:h="16838" w:code="0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181"/>
      <w:gridCol w:w="3591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718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F59033EE-FFE4-4AF4-AEA9-E7C5660C93BE. Projekt</w:t>
          </w:r>
        </w:p>
      </w:tc>
      <w:tc>
        <w:tcPr>
          <w:tcW w:w="359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181"/>
      <w:gridCol w:w="3591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718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F59033EE-FFE4-4AF4-AEA9-E7C5660C93BE. Projekt</w:t>
          </w:r>
        </w:p>
      </w:tc>
      <w:tc>
        <w:tcPr>
          <w:tcW w:w="359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181"/>
      <w:gridCol w:w="3591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718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F59033EE-FFE4-4AF4-AEA9-E7C5660C93BE. Projekt</w:t>
          </w:r>
        </w:p>
      </w:tc>
      <w:tc>
        <w:tcPr>
          <w:tcW w:w="359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yperlink" Target="Zalacznik1.pdf" TargetMode="Externa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uchwalenia aktualizacji Planu Zrównoważonego Rozwoju Publicznego Transportu Zbiorowego dla Gminy Stalowa Wola na lata 2024 - 2033.</dc:subject>
  <dc:creator>pkuznar</dc:creator>
  <cp:lastModifiedBy>pkuznar</cp:lastModifiedBy>
  <cp:revision>1</cp:revision>
  <dcterms:created xsi:type="dcterms:W3CDTF">2024-06-21T11:36:02Z</dcterms:created>
  <dcterms:modified xsi:type="dcterms:W3CDTF">2024-06-21T11:36:02Z</dcterms:modified>
  <cp:category>Akt prawny</cp:category>
</cp:coreProperties>
</file>