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A3F1" w14:textId="4CDC1A2B" w:rsidR="009D6682" w:rsidRDefault="00FD64CE" w:rsidP="00803AB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FD64C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Projekt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-</w:t>
      </w:r>
    </w:p>
    <w:p w14:paraId="64A324C8" w14:textId="77AA9DE0" w:rsidR="00FB7CFA" w:rsidRPr="00FB7CFA" w:rsidRDefault="00FB7CFA" w:rsidP="00803AB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61C6E8AB" w14:textId="7ED39B3D" w:rsidR="00FB7CFA" w:rsidRPr="00FB7CFA" w:rsidRDefault="00FB7CFA" w:rsidP="00FB7CF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 C H W A Ł A Nr </w:t>
      </w:r>
      <w:r w:rsidR="009657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="009D6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9657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/2024</w:t>
      </w:r>
    </w:p>
    <w:p w14:paraId="26D8C40F" w14:textId="77777777" w:rsidR="00FB7CFA" w:rsidRPr="00FB7CFA" w:rsidRDefault="00FB7CFA" w:rsidP="00FB7CFA">
      <w:pPr>
        <w:keepNext/>
        <w:spacing w:after="0" w:line="360" w:lineRule="auto"/>
        <w:ind w:left="85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RADY MIEJSKIEJ W STALOWEJ WOLI </w:t>
      </w:r>
    </w:p>
    <w:p w14:paraId="64E6486A" w14:textId="0DC6A835" w:rsidR="00FB7CFA" w:rsidRDefault="00FB7CFA" w:rsidP="00FB7CF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9657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czerwca 2024r.</w:t>
      </w:r>
    </w:p>
    <w:p w14:paraId="633F12D9" w14:textId="77777777" w:rsidR="00803AB9" w:rsidRPr="00FB7CFA" w:rsidRDefault="00803AB9" w:rsidP="00FB7CF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4DECFE9" w14:textId="50470063" w:rsidR="005E66A6" w:rsidRPr="00605890" w:rsidRDefault="00B1784D" w:rsidP="00803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784D">
        <w:rPr>
          <w:rFonts w:ascii="Times New Roman" w:hAnsi="Times New Roman" w:cs="Times New Roman"/>
          <w:b/>
          <w:bCs/>
        </w:rPr>
        <w:t>w sprawie wyrażenia zgody na przystąpienie Gminy Stalowa Wola do realizacji projektu pod nazwą „Model przyciągania i zatrzymywania talentów w miastach tracących funkcje społeczno-gospodarcze, poprzez tworzenie warunków dla rozwoju przemysłu kosmicznego, na przykładzie rozwiązań Stalowej Woli (SPACE 4 TALENTS)”</w:t>
      </w:r>
    </w:p>
    <w:p w14:paraId="72DABDC9" w14:textId="77777777" w:rsidR="005E66A6" w:rsidRPr="00605890" w:rsidRDefault="005E66A6" w:rsidP="009903A6">
      <w:pPr>
        <w:spacing w:line="240" w:lineRule="auto"/>
        <w:jc w:val="center"/>
        <w:rPr>
          <w:rFonts w:ascii="Times New Roman" w:hAnsi="Times New Roman" w:cs="Times New Roman"/>
        </w:rPr>
      </w:pPr>
    </w:p>
    <w:p w14:paraId="1F0D996F" w14:textId="77777777" w:rsidR="00821D26" w:rsidRPr="00821D26" w:rsidRDefault="00821D26" w:rsidP="00821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26">
        <w:rPr>
          <w:rFonts w:ascii="Times New Roman" w:hAnsi="Times New Roman" w:cs="Times New Roman"/>
          <w:sz w:val="24"/>
          <w:szCs w:val="24"/>
        </w:rPr>
        <w:t xml:space="preserve">Na podstawie art. 7 ust. 1 pkt 17 i 18, art. 18 ust. 2 pkt 6 i 6a ustawy z dnia 8 marca 1990 r. </w:t>
      </w:r>
    </w:p>
    <w:p w14:paraId="1A94C6E2" w14:textId="67C3F596" w:rsidR="00803AB9" w:rsidRDefault="00821D26" w:rsidP="00821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26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821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21D26">
        <w:rPr>
          <w:rFonts w:ascii="Times New Roman" w:hAnsi="Times New Roman" w:cs="Times New Roman"/>
          <w:sz w:val="24"/>
          <w:szCs w:val="24"/>
        </w:rPr>
        <w:t>. Dz. U. z 2024 r. poz. 609 ze zm.) oraz art. 216 ust. 2 pkt 6 ustawy z dnia 27 sierpnia 2009 r. o finansach publicznych (</w:t>
      </w:r>
      <w:proofErr w:type="spellStart"/>
      <w:r w:rsidRPr="00821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21D26">
        <w:rPr>
          <w:rFonts w:ascii="Times New Roman" w:hAnsi="Times New Roman" w:cs="Times New Roman"/>
          <w:sz w:val="24"/>
          <w:szCs w:val="24"/>
        </w:rPr>
        <w:t>. Dz. U. z 2023 r. poz. 1270 ze zm.).</w:t>
      </w:r>
    </w:p>
    <w:p w14:paraId="5D58A032" w14:textId="77777777" w:rsidR="00821D26" w:rsidRDefault="00821D26" w:rsidP="00821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0E96D" w14:textId="589E8977" w:rsidR="002C6E6B" w:rsidRPr="00CF4D85" w:rsidRDefault="002C6E6B" w:rsidP="00CF4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D85">
        <w:rPr>
          <w:rFonts w:ascii="Times New Roman" w:hAnsi="Times New Roman" w:cs="Times New Roman"/>
          <w:b/>
          <w:bCs/>
          <w:sz w:val="24"/>
          <w:szCs w:val="24"/>
        </w:rPr>
        <w:t>uchwala się, co następuje:</w:t>
      </w:r>
    </w:p>
    <w:p w14:paraId="0577B4E5" w14:textId="77777777" w:rsidR="009903A6" w:rsidRPr="00EF4CE1" w:rsidRDefault="002C6E6B" w:rsidP="00EF4CE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C6374CE" w14:textId="71168F18" w:rsidR="009903A6" w:rsidRPr="00EF4CE1" w:rsidRDefault="00A675BB" w:rsidP="00EF4CE1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5BB">
        <w:rPr>
          <w:rFonts w:ascii="Times New Roman" w:hAnsi="Times New Roman" w:cs="Times New Roman"/>
          <w:sz w:val="24"/>
          <w:szCs w:val="24"/>
        </w:rPr>
        <w:t>Wyraża się zgodę na przystąpienie Gminy Stalowa Wola do realizacji projektu pod nazwą „Model przyciągania i zatrzymywania talentów w miastach tracących funkcje społeczno-gospodarcze, poprzez tworzenie warunków dla rozwoju przemysłu kosmicznego, na przykładzie rozwiązań Stalowej Woli (SPACE 4 TALENTS) w ramach programu Europejskiej Inicjatywy Miejskiej.</w:t>
      </w:r>
    </w:p>
    <w:p w14:paraId="31692516" w14:textId="6D69FC19" w:rsidR="00E24CAE" w:rsidRPr="00EF4CE1" w:rsidRDefault="00576246" w:rsidP="00EF4CE1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246">
        <w:rPr>
          <w:rFonts w:ascii="Times New Roman" w:hAnsi="Times New Roman" w:cs="Times New Roman"/>
          <w:sz w:val="24"/>
          <w:szCs w:val="24"/>
        </w:rPr>
        <w:t>Koszt całkowity projektu wyniesie 26 683 094,96 zł, z czego wkład własny Gminy Stalowa Wola, wniesiony w formie pieniężnej, wyniesie 5 336 618,99 zł tj. 20% wartości projektu.</w:t>
      </w:r>
    </w:p>
    <w:p w14:paraId="7B4BFC6B" w14:textId="2FE251B0" w:rsidR="002C6E6B" w:rsidRPr="00EF4CE1" w:rsidRDefault="00CD4323" w:rsidP="00EF4CE1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323">
        <w:rPr>
          <w:rFonts w:ascii="Times New Roman" w:hAnsi="Times New Roman" w:cs="Times New Roman"/>
          <w:sz w:val="24"/>
          <w:szCs w:val="24"/>
        </w:rPr>
        <w:t>Realizacja projektu planowana jest w latach 2024-2028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96040" w14:textId="77777777" w:rsidR="009903A6" w:rsidRPr="00EF4CE1" w:rsidRDefault="009903A6" w:rsidP="00EF4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E4A0C" w14:textId="1E18C33A" w:rsidR="009903A6" w:rsidRPr="00EF4CE1" w:rsidRDefault="002C6E6B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5099603" w14:textId="77777777" w:rsidR="00C90C95" w:rsidRPr="00EF4CE1" w:rsidRDefault="00C90C95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FE79" w14:textId="45FD8F72" w:rsidR="002C6E6B" w:rsidRDefault="004A6718" w:rsidP="004A67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718">
        <w:rPr>
          <w:rFonts w:ascii="Times New Roman" w:hAnsi="Times New Roman" w:cs="Times New Roman"/>
          <w:sz w:val="24"/>
          <w:szCs w:val="24"/>
        </w:rPr>
        <w:t>Środki finansowe, o których mowa w §1 ust. 2 zostaną zabezpieczone przez Gminę Stalowa Wola na podstawie listu notyfikującego z dnia 21 maja 2024 r</w:t>
      </w:r>
    </w:p>
    <w:p w14:paraId="0EB459D4" w14:textId="77777777" w:rsidR="004A6718" w:rsidRPr="00EF4CE1" w:rsidRDefault="004A6718" w:rsidP="004A67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16CCEF" w14:textId="04A5207B" w:rsidR="009903A6" w:rsidRPr="00EF4CE1" w:rsidRDefault="002C6E6B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DC4B8C6" w14:textId="77777777" w:rsidR="00C90C95" w:rsidRDefault="00C90C95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FF247" w14:textId="64393FD0" w:rsidR="00361C96" w:rsidRPr="00361C96" w:rsidRDefault="00361C96" w:rsidP="00361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C96"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14:paraId="2C2586B8" w14:textId="6E366AEC" w:rsidR="009903A6" w:rsidRPr="00EF4CE1" w:rsidRDefault="002C6E6B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14:paraId="5DD84B10" w14:textId="77777777" w:rsidR="00C90C95" w:rsidRPr="00EF4CE1" w:rsidRDefault="00C90C95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751B" w14:textId="6051422B" w:rsidR="00624394" w:rsidRPr="00814C6F" w:rsidRDefault="00814C6F" w:rsidP="00814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6F">
        <w:rPr>
          <w:rFonts w:ascii="Times New Roman" w:hAnsi="Times New Roman" w:cs="Times New Roman"/>
          <w:sz w:val="24"/>
          <w:szCs w:val="24"/>
        </w:rPr>
        <w:t>Uchwała wchodzi w życie z dniem podjęcia i obowiązuje po zawarciu przez Gminę Stalowa Wola umowy z podmiotem odpowiedzialnym za udzielenie wsparcia finansowego w ramach programu Europejskiej Inicjatywy Miejskiej.</w:t>
      </w:r>
    </w:p>
    <w:p w14:paraId="7E9900D1" w14:textId="77777777" w:rsidR="00814C6F" w:rsidRDefault="00814C6F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 w:type="page"/>
      </w:r>
    </w:p>
    <w:p w14:paraId="5C986164" w14:textId="03F2399D" w:rsidR="00F41917" w:rsidRPr="00623E21" w:rsidRDefault="00F41917" w:rsidP="00F4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GoBack"/>
      <w:r w:rsidRPr="00623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 Z A S A D N I E N I E</w:t>
      </w:r>
    </w:p>
    <w:bookmarkEnd w:id="0"/>
    <w:p w14:paraId="5CDD2CF1" w14:textId="77777777" w:rsidR="00F41917" w:rsidRPr="00F41917" w:rsidRDefault="00F41917" w:rsidP="00F419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11FDCE" w14:textId="77777777" w:rsidR="00F41917" w:rsidRPr="00F41917" w:rsidRDefault="00F41917" w:rsidP="00F419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6C65D9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uchwały dotyczy przystąpienia Gminy Stalowa Wola do projektu pt.: </w:t>
      </w: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Model przyciągania i zatrzymywania talentów w miastach tracących funkcje społeczno-gospodarcze, poprzez tworzenie warunków dla rozwoju przemysłu kosmicznego, na przykładzie rozwiązań Stalowej Woli (SPACE 4 TALENTS)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programu Europejskiej Inicjatywy Miejskiej.</w:t>
      </w:r>
    </w:p>
    <w:p w14:paraId="738C325C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74EF47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DOFINANSOWANIE</w:t>
      </w:r>
    </w:p>
    <w:p w14:paraId="750C5A5F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Całkowita wartość projektu wynosi 26 683 094,96 zł, przy czym dofinansowanie z Unii Europejskiej z Europejskiego Funduszu Społecznego Plus i budżetu państwa wynosi 21 346 475,97 zł (80%), a finansowy wkład własny Gminy Stalowa Wola to 5 336 618,99 zł (20%). </w:t>
      </w:r>
    </w:p>
    <w:p w14:paraId="75F3D7B5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A73BDB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REALIZACJI PROJEKTU</w:t>
      </w:r>
    </w:p>
    <w:p w14:paraId="78B01932" w14:textId="2EDB70B5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planowany jest do realizacji w okresie od 1 grudnia 2024 r. do 29 lutego 2028 r., przy czym etap przygotowania do realizacji projektu (faza inicjująca) rozpoczął się 1 czerwca 2024</w:t>
      </w:r>
      <w:r w:rsid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16C38ECC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9F6DB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</w:t>
      </w:r>
    </w:p>
    <w:p w14:paraId="1B902C18" w14:textId="422A0E72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Zamierzenie polega na wypracowaniu modelu przyciągania i zatrzymywania talentów w</w:t>
      </w:r>
      <w:r w:rsid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miastach tracących funkcje społeczno-gospodarcze, co w przypadku Stalowej Woli odbywać się będzie poprzez tworzenie warunków dla rozwoju nowoczesnego i perspektywicznego przemysłu kosmicznego.</w:t>
      </w:r>
    </w:p>
    <w:p w14:paraId="04F843DA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zostanie zrealizowany w oparciu o następujące założenia:</w:t>
      </w:r>
    </w:p>
    <w:p w14:paraId="434FBF56" w14:textId="6E5999F7" w:rsidR="003811A4" w:rsidRPr="00D3376B" w:rsidRDefault="003811A4" w:rsidP="004D7AB3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SPACELAB z Centrum Pracy Zdalnej dla przemysłu kosmicznego – czyli odpowiednio wyposażona i zaaranżowana przestrzeń naukowo-badawcza i kreatywna</w:t>
      </w:r>
    </w:p>
    <w:p w14:paraId="656C2879" w14:textId="01F94D99" w:rsidR="003811A4" w:rsidRPr="00D3376B" w:rsidRDefault="003811A4" w:rsidP="004D7AB3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SPACE ACADEMY – rozwój umiejętności/kompetencji potrzebnych w przemyśle kosmicznym – </w:t>
      </w:r>
      <w:proofErr w:type="spellStart"/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hackathony</w:t>
      </w:r>
      <w:proofErr w:type="spellEnd"/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studia podyplomowe, warsztaty, konkursy, mentoring/doradztwo, staże</w:t>
      </w:r>
    </w:p>
    <w:p w14:paraId="015988D2" w14:textId="019F6AF7" w:rsidR="003811A4" w:rsidRPr="00D3376B" w:rsidRDefault="003811A4" w:rsidP="004D7AB3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ramach PENTAHELISY – przedstawiciele sektora publicznego, edukacyjnego/naukowego, przemysłu kosmicznego, organizacji pozarządowych i</w:t>
      </w:r>
      <w:r w:rsidR="004D7A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młodzieży działający na rzecz wspólnego celu oraz celi indywidualnych, potęgując tym samym efekt projektu oraz dając szanse na jego rozwój w przyszłości.</w:t>
      </w:r>
    </w:p>
    <w:p w14:paraId="62E2921D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0C5AB9" w14:textId="688CD104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Wdrożony model ma doprowadzić do stworzenia nowej atrakcyjnej, nowoczesnej, wielowymiarowej specjalizacji miasta związanej z przemysłem kosmicznym i stworzenia korzystnych warunków dla jego rozwoju, wejścia do odległej dotąd branży kosmicznej, rozwoju na gruncie naukowym i praktycznym oraz pracy przy projektach kosmicznych w</w:t>
      </w:r>
      <w:r w:rsidR="004D7A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Polsce, Europie i na świecie, a także pozwoli wzmocnić postrzeganie Stalowej Woli jako miejsca, w którym młodzi, ambitni, utalentowani ludzie mogą się w pełni realizować.</w:t>
      </w:r>
    </w:p>
    <w:p w14:paraId="1C74F932" w14:textId="5A0137A2" w:rsidR="00F41917" w:rsidRPr="00F41917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Całość zadania będzie stanowiła swoisty eksperyment społeczno-gospodarczy na arenie europejskiej, który ma szansę stać się odpowiedzią na wyzwanie, przed którym stają miasta takie jak Stalowa Wola, czyli zmniejszająca się z roku na rok populacja mieszkańców, w tym 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młodych, ambitnych, utalentowanych osób, które tworzą potencjał do lepszego i bardziej dynamicznego rozwoju ośrodka, w którym żyją.</w:t>
      </w:r>
    </w:p>
    <w:p w14:paraId="4BBB1AA7" w14:textId="77777777" w:rsidR="003001DC" w:rsidRPr="00605890" w:rsidRDefault="003001DC" w:rsidP="009903A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001DC" w:rsidRPr="0060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25A"/>
    <w:multiLevelType w:val="hybridMultilevel"/>
    <w:tmpl w:val="7D5A6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41D"/>
    <w:multiLevelType w:val="hybridMultilevel"/>
    <w:tmpl w:val="6BBC9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2F5"/>
    <w:multiLevelType w:val="hybridMultilevel"/>
    <w:tmpl w:val="75584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431"/>
    <w:multiLevelType w:val="hybridMultilevel"/>
    <w:tmpl w:val="9A4C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F5E"/>
    <w:multiLevelType w:val="hybridMultilevel"/>
    <w:tmpl w:val="595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704"/>
    <w:multiLevelType w:val="hybridMultilevel"/>
    <w:tmpl w:val="50903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7FC3"/>
    <w:multiLevelType w:val="hybridMultilevel"/>
    <w:tmpl w:val="5FD4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18DD"/>
    <w:multiLevelType w:val="hybridMultilevel"/>
    <w:tmpl w:val="ABAE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596"/>
    <w:multiLevelType w:val="hybridMultilevel"/>
    <w:tmpl w:val="D8DA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6C82"/>
    <w:multiLevelType w:val="hybridMultilevel"/>
    <w:tmpl w:val="D5001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31A"/>
    <w:multiLevelType w:val="hybridMultilevel"/>
    <w:tmpl w:val="B27E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32241"/>
    <w:multiLevelType w:val="hybridMultilevel"/>
    <w:tmpl w:val="AD367ACA"/>
    <w:lvl w:ilvl="0" w:tplc="78548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0751"/>
    <w:multiLevelType w:val="hybridMultilevel"/>
    <w:tmpl w:val="302A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1C35"/>
    <w:multiLevelType w:val="hybridMultilevel"/>
    <w:tmpl w:val="B1DE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E5781"/>
    <w:multiLevelType w:val="hybridMultilevel"/>
    <w:tmpl w:val="4470EFDE"/>
    <w:lvl w:ilvl="0" w:tplc="6D5A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C8B"/>
    <w:multiLevelType w:val="hybridMultilevel"/>
    <w:tmpl w:val="C3ECC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88A"/>
    <w:multiLevelType w:val="hybridMultilevel"/>
    <w:tmpl w:val="2BCA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9212A"/>
    <w:multiLevelType w:val="hybridMultilevel"/>
    <w:tmpl w:val="FAB46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40067"/>
    <w:multiLevelType w:val="hybridMultilevel"/>
    <w:tmpl w:val="6B843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67AC1"/>
    <w:multiLevelType w:val="hybridMultilevel"/>
    <w:tmpl w:val="72A0C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21B6"/>
    <w:multiLevelType w:val="hybridMultilevel"/>
    <w:tmpl w:val="907EB000"/>
    <w:lvl w:ilvl="0" w:tplc="E724D8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163"/>
    <w:multiLevelType w:val="hybridMultilevel"/>
    <w:tmpl w:val="293E9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84D76"/>
    <w:multiLevelType w:val="hybridMultilevel"/>
    <w:tmpl w:val="4A20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602"/>
    <w:multiLevelType w:val="hybridMultilevel"/>
    <w:tmpl w:val="A0CA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11418"/>
    <w:multiLevelType w:val="hybridMultilevel"/>
    <w:tmpl w:val="3E8C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26231"/>
    <w:multiLevelType w:val="hybridMultilevel"/>
    <w:tmpl w:val="933ABACE"/>
    <w:lvl w:ilvl="0" w:tplc="67F21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D3B5C"/>
    <w:multiLevelType w:val="hybridMultilevel"/>
    <w:tmpl w:val="947E1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25"/>
  </w:num>
  <w:num w:numId="9">
    <w:abstractNumId w:val="18"/>
  </w:num>
  <w:num w:numId="10">
    <w:abstractNumId w:val="1"/>
  </w:num>
  <w:num w:numId="11">
    <w:abstractNumId w:val="7"/>
  </w:num>
  <w:num w:numId="12">
    <w:abstractNumId w:val="26"/>
  </w:num>
  <w:num w:numId="13">
    <w:abstractNumId w:val="0"/>
  </w:num>
  <w:num w:numId="14">
    <w:abstractNumId w:val="6"/>
  </w:num>
  <w:num w:numId="15">
    <w:abstractNumId w:val="15"/>
  </w:num>
  <w:num w:numId="16">
    <w:abstractNumId w:val="22"/>
  </w:num>
  <w:num w:numId="17">
    <w:abstractNumId w:val="8"/>
  </w:num>
  <w:num w:numId="18">
    <w:abstractNumId w:val="13"/>
  </w:num>
  <w:num w:numId="19">
    <w:abstractNumId w:val="17"/>
  </w:num>
  <w:num w:numId="20">
    <w:abstractNumId w:val="23"/>
  </w:num>
  <w:num w:numId="21">
    <w:abstractNumId w:val="19"/>
  </w:num>
  <w:num w:numId="22">
    <w:abstractNumId w:val="21"/>
  </w:num>
  <w:num w:numId="23">
    <w:abstractNumId w:val="3"/>
  </w:num>
  <w:num w:numId="24">
    <w:abstractNumId w:val="11"/>
  </w:num>
  <w:num w:numId="25">
    <w:abstractNumId w:val="4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BBFE3BE-16DF-4043-8919-AE2411B67B6A}"/>
  </w:docVars>
  <w:rsids>
    <w:rsidRoot w:val="005E66A6"/>
    <w:rsid w:val="000056ED"/>
    <w:rsid w:val="00031B0C"/>
    <w:rsid w:val="00047077"/>
    <w:rsid w:val="00070DA8"/>
    <w:rsid w:val="000C3945"/>
    <w:rsid w:val="001C789A"/>
    <w:rsid w:val="00213216"/>
    <w:rsid w:val="002648B6"/>
    <w:rsid w:val="002973E1"/>
    <w:rsid w:val="002C6E6B"/>
    <w:rsid w:val="002D57E0"/>
    <w:rsid w:val="003001DC"/>
    <w:rsid w:val="00301877"/>
    <w:rsid w:val="00361C96"/>
    <w:rsid w:val="003811A4"/>
    <w:rsid w:val="003D0801"/>
    <w:rsid w:val="004176BA"/>
    <w:rsid w:val="0048202C"/>
    <w:rsid w:val="004A6718"/>
    <w:rsid w:val="004D314B"/>
    <w:rsid w:val="004D7AB3"/>
    <w:rsid w:val="004E18F3"/>
    <w:rsid w:val="00507D99"/>
    <w:rsid w:val="00576246"/>
    <w:rsid w:val="005A03C4"/>
    <w:rsid w:val="005D12DA"/>
    <w:rsid w:val="005D498C"/>
    <w:rsid w:val="005D5FCA"/>
    <w:rsid w:val="005E66A6"/>
    <w:rsid w:val="005F589E"/>
    <w:rsid w:val="00605890"/>
    <w:rsid w:val="0061029F"/>
    <w:rsid w:val="00623E21"/>
    <w:rsid w:val="00624394"/>
    <w:rsid w:val="006A44BD"/>
    <w:rsid w:val="006B081D"/>
    <w:rsid w:val="006F339D"/>
    <w:rsid w:val="00712182"/>
    <w:rsid w:val="00722D3A"/>
    <w:rsid w:val="00725A2D"/>
    <w:rsid w:val="00750FE8"/>
    <w:rsid w:val="00760F74"/>
    <w:rsid w:val="00763CA9"/>
    <w:rsid w:val="00780C8A"/>
    <w:rsid w:val="007B74BB"/>
    <w:rsid w:val="007D449C"/>
    <w:rsid w:val="007E43F3"/>
    <w:rsid w:val="008029F9"/>
    <w:rsid w:val="00803AB9"/>
    <w:rsid w:val="00806F3A"/>
    <w:rsid w:val="00814C6F"/>
    <w:rsid w:val="00821D26"/>
    <w:rsid w:val="00833D3D"/>
    <w:rsid w:val="00863197"/>
    <w:rsid w:val="00886C53"/>
    <w:rsid w:val="008B5A83"/>
    <w:rsid w:val="008C4793"/>
    <w:rsid w:val="008D3157"/>
    <w:rsid w:val="008F0109"/>
    <w:rsid w:val="00912452"/>
    <w:rsid w:val="00965754"/>
    <w:rsid w:val="009903A6"/>
    <w:rsid w:val="009A47AD"/>
    <w:rsid w:val="009B7E4C"/>
    <w:rsid w:val="009D2C00"/>
    <w:rsid w:val="009D6682"/>
    <w:rsid w:val="009E1BAD"/>
    <w:rsid w:val="009E75AA"/>
    <w:rsid w:val="00A24341"/>
    <w:rsid w:val="00A675BB"/>
    <w:rsid w:val="00AE7E2E"/>
    <w:rsid w:val="00AF5368"/>
    <w:rsid w:val="00B1784D"/>
    <w:rsid w:val="00B33D3C"/>
    <w:rsid w:val="00B34B1C"/>
    <w:rsid w:val="00B46D96"/>
    <w:rsid w:val="00B56ACC"/>
    <w:rsid w:val="00B90493"/>
    <w:rsid w:val="00BA5398"/>
    <w:rsid w:val="00BF7093"/>
    <w:rsid w:val="00C046D5"/>
    <w:rsid w:val="00C317C4"/>
    <w:rsid w:val="00C36AB6"/>
    <w:rsid w:val="00C47A53"/>
    <w:rsid w:val="00C51A3E"/>
    <w:rsid w:val="00C90C95"/>
    <w:rsid w:val="00C90F17"/>
    <w:rsid w:val="00CA753B"/>
    <w:rsid w:val="00CB0031"/>
    <w:rsid w:val="00CB2A0B"/>
    <w:rsid w:val="00CD4323"/>
    <w:rsid w:val="00CD5931"/>
    <w:rsid w:val="00CF1DAD"/>
    <w:rsid w:val="00CF4D85"/>
    <w:rsid w:val="00D3376B"/>
    <w:rsid w:val="00D60327"/>
    <w:rsid w:val="00D61D16"/>
    <w:rsid w:val="00D674F6"/>
    <w:rsid w:val="00D82A07"/>
    <w:rsid w:val="00D86C66"/>
    <w:rsid w:val="00DD4570"/>
    <w:rsid w:val="00DF6F1D"/>
    <w:rsid w:val="00E24CAE"/>
    <w:rsid w:val="00E3452D"/>
    <w:rsid w:val="00E40F83"/>
    <w:rsid w:val="00EE55C5"/>
    <w:rsid w:val="00EF4CE1"/>
    <w:rsid w:val="00F04246"/>
    <w:rsid w:val="00F1740D"/>
    <w:rsid w:val="00F21976"/>
    <w:rsid w:val="00F41917"/>
    <w:rsid w:val="00F473A7"/>
    <w:rsid w:val="00F80245"/>
    <w:rsid w:val="00FB7CFA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12D5"/>
  <w15:chartTrackingRefBased/>
  <w15:docId w15:val="{A5CF2169-4DFE-4D69-9835-E79A654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BBFE3BE-16DF-4043-8919-AE2411B67B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Solarz Kamil</dc:creator>
  <cp:keywords/>
  <dc:description/>
  <cp:lastModifiedBy>Aniela Kutyla</cp:lastModifiedBy>
  <cp:revision>3</cp:revision>
  <cp:lastPrinted>2024-06-21T06:15:00Z</cp:lastPrinted>
  <dcterms:created xsi:type="dcterms:W3CDTF">2024-06-21T06:59:00Z</dcterms:created>
  <dcterms:modified xsi:type="dcterms:W3CDTF">2024-06-21T07:14:00Z</dcterms:modified>
</cp:coreProperties>
</file>