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>2024 r., poz. 609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FA5DA5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Wyraża się zgodę na umorzenie kwoty </w:t>
      </w:r>
      <w:r w:rsidR="00BF6834">
        <w:t>27.881,17</w:t>
      </w:r>
      <w:r>
        <w:t xml:space="preserve"> złotych (słownie:</w:t>
      </w:r>
      <w:r w:rsidRPr="00521DD3">
        <w:t xml:space="preserve"> </w:t>
      </w:r>
      <w:r w:rsidR="00A64E1B">
        <w:t xml:space="preserve">dwadzieścia siedem tysięcy </w:t>
      </w:r>
      <w:r w:rsidR="00BF6834">
        <w:t>osiemset osiemdziesiąt jeden złotych 17</w:t>
      </w:r>
      <w:r w:rsidR="008D442D">
        <w:t>/</w:t>
      </w:r>
      <w:r>
        <w:t>100) przypadającej Gminie Stalowa Wola z tytułu należności czynszowych, odszkodowania</w:t>
      </w:r>
      <w:r w:rsidRPr="00785863">
        <w:t xml:space="preserve"> i opł</w:t>
      </w:r>
      <w:r>
        <w:t>aty z</w:t>
      </w:r>
      <w:r w:rsidR="00A64E1B">
        <w:t>a bezumowne korzystanie z lokalu wchodzącego</w:t>
      </w:r>
      <w:r w:rsidRPr="00785863">
        <w:t xml:space="preserve"> w </w:t>
      </w:r>
      <w:r>
        <w:t>skład mieszkani</w:t>
      </w:r>
      <w:r w:rsidR="00A64E1B">
        <w:t xml:space="preserve">owego zasobu Gminy mieszczącego </w:t>
      </w:r>
      <w:r>
        <w:t>się przy ul. </w:t>
      </w:r>
      <w:r w:rsidR="005531AB" w:rsidRPr="00960C45">
        <w:rPr>
          <w:rFonts w:cs="Tahoma"/>
        </w:rPr>
        <w:t xml:space="preserve">(anonimizacja) </w:t>
      </w:r>
      <w:r w:rsidR="00A64E1B">
        <w:t xml:space="preserve"> </w:t>
      </w:r>
      <w:r>
        <w:t>w 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>Kwota określ</w:t>
      </w:r>
      <w:r w:rsidR="004E321C">
        <w:t>ona w ust. 1 obejmuje należność zasądzoną</w:t>
      </w:r>
      <w:r>
        <w:t xml:space="preserve"> na</w:t>
      </w:r>
      <w:r w:rsidR="004E321C">
        <w:t>kazem</w:t>
      </w:r>
      <w:r w:rsidR="00A64E1B">
        <w:t xml:space="preserve"> zapłaty wraz z odsetkami</w:t>
      </w:r>
      <w:r>
        <w:t xml:space="preserve"> oraz koszty postępowania eksmisyjnego, które zostały wykazane w piśmie Zakładu Administracji Budynków w Stalowej Woli z dnia </w:t>
      </w:r>
      <w:r w:rsidR="00BF6834">
        <w:t xml:space="preserve">28 sierpnia </w:t>
      </w:r>
      <w:r w:rsidR="008D442D">
        <w:t>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A64E1B" w:rsidRDefault="00A64E1B" w:rsidP="00FC43F9"/>
    <w:p w:rsidR="00437128" w:rsidRDefault="00437128" w:rsidP="00FC43F9"/>
    <w:p w:rsidR="00437128" w:rsidRDefault="00437128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>
        <w:t xml:space="preserve"> </w:t>
      </w:r>
      <w:r w:rsidR="00BF6834" w:rsidRPr="00BF6834">
        <w:t>Na podstawie z § 6 ust. 1 pkt 1 przytoczonej Uchwały w brzmieniu: ”należności pieniężne mające charakter cywilnoprawny, przypadające Gminie Stalowa Wola i jej jednostkom podległym, z urzędu, mogą być umarzane w całości, jeżeli: osoba fizyczna - zmarła, nie pozostawiając żadnego majątku albo pozostawiła majątek niepodlegający egzekucji na podstawie odrębnych przepisów, albo pozostawiła przedmioty codziennego użytku domowego, których łączna wartość nie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 Stalowej Woli zwrócił się z prośbą o umorzenie zaległości </w:t>
      </w:r>
      <w:r w:rsidR="00A64E1B">
        <w:rPr>
          <w:rFonts w:cs="Tahoma"/>
        </w:rPr>
        <w:t>zasądzonej nakazem zapłaty o sygn. akt</w:t>
      </w:r>
      <w:r>
        <w:rPr>
          <w:rFonts w:cs="Tahoma"/>
        </w:rPr>
        <w:t xml:space="preserve"> </w:t>
      </w:r>
      <w:r w:rsidRPr="00437128">
        <w:rPr>
          <w:rFonts w:cs="Tahoma"/>
          <w:color w:val="auto"/>
        </w:rPr>
        <w:t xml:space="preserve">I Nc </w:t>
      </w:r>
      <w:r w:rsidR="00A64E1B">
        <w:rPr>
          <w:rFonts w:cs="Tahoma"/>
          <w:color w:val="auto"/>
        </w:rPr>
        <w:t xml:space="preserve">1315/15 upr </w:t>
      </w:r>
      <w:r w:rsidR="00310BEE">
        <w:rPr>
          <w:rFonts w:cs="Tahoma"/>
        </w:rPr>
        <w:t>wraz z odsetkami oraz kosztów</w:t>
      </w:r>
      <w:r>
        <w:rPr>
          <w:rFonts w:cs="Tahoma"/>
        </w:rPr>
        <w:t xml:space="preserve"> wyroku eksmisyjnego w łącznej </w:t>
      </w:r>
      <w:r w:rsidR="00BF6834">
        <w:rPr>
          <w:rFonts w:cs="Tahoma"/>
        </w:rPr>
        <w:t xml:space="preserve">kwocie </w:t>
      </w:r>
      <w:r w:rsidR="00BF6834">
        <w:rPr>
          <w:rFonts w:cs="Tahoma"/>
          <w:b/>
        </w:rPr>
        <w:t>27.881,17</w:t>
      </w:r>
      <w:r>
        <w:rPr>
          <w:rFonts w:cs="Tahoma"/>
          <w:b/>
        </w:rPr>
        <w:t xml:space="preserve"> zł</w:t>
      </w:r>
      <w:r>
        <w:rPr>
          <w:rFonts w:cs="Tahoma"/>
        </w:rPr>
        <w:t>.</w:t>
      </w:r>
      <w:r w:rsidRPr="00831F94">
        <w:t xml:space="preserve"> </w:t>
      </w:r>
      <w:r w:rsidRPr="00831F94">
        <w:rPr>
          <w:rFonts w:cs="Tahoma"/>
        </w:rPr>
        <w:t>W ro</w:t>
      </w:r>
      <w:r w:rsidR="004E321C">
        <w:rPr>
          <w:rFonts w:cs="Tahoma"/>
        </w:rPr>
        <w:t>zbiciu kwota tytułem zadłużenia</w:t>
      </w:r>
      <w:r w:rsidRPr="00831F94">
        <w:rPr>
          <w:rFonts w:cs="Tahoma"/>
        </w:rPr>
        <w:t xml:space="preserve"> </w:t>
      </w:r>
      <w:r w:rsidR="00310BEE">
        <w:rPr>
          <w:rFonts w:cs="Tahoma"/>
        </w:rPr>
        <w:t xml:space="preserve">wynosi: </w:t>
      </w:r>
      <w:r w:rsidRPr="00831F94">
        <w:rPr>
          <w:rFonts w:cs="Tahoma"/>
        </w:rPr>
        <w:t xml:space="preserve">należność główna </w:t>
      </w:r>
      <w:r w:rsidR="00310BEE">
        <w:rPr>
          <w:rFonts w:cs="Tahoma"/>
        </w:rPr>
        <w:t>17.166,48 zł natomiast</w:t>
      </w:r>
      <w:r w:rsidRPr="00831F94">
        <w:rPr>
          <w:rFonts w:cs="Tahoma"/>
        </w:rPr>
        <w:t xml:space="preserve"> odsetki </w:t>
      </w:r>
      <w:r w:rsidR="00BF6834">
        <w:rPr>
          <w:rFonts w:cs="Tahoma"/>
        </w:rPr>
        <w:t>10.714,69</w:t>
      </w:r>
      <w:r>
        <w:rPr>
          <w:rFonts w:cs="Tahoma"/>
        </w:rPr>
        <w:t xml:space="preserve"> zł</w:t>
      </w:r>
      <w:r w:rsidR="00310BEE">
        <w:rPr>
          <w:rFonts w:cs="Tahoma"/>
        </w:rPr>
        <w:t>.</w:t>
      </w:r>
      <w:r w:rsidR="009D3D10">
        <w:rPr>
          <w:rFonts w:cs="Tahoma"/>
        </w:rPr>
        <w:t xml:space="preserve"> </w:t>
      </w: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831F94">
        <w:rPr>
          <w:rFonts w:cs="Tahoma"/>
        </w:rPr>
        <w:t>W</w:t>
      </w:r>
      <w:r w:rsidR="00F75787">
        <w:rPr>
          <w:rFonts w:cs="Tahoma"/>
        </w:rPr>
        <w:t xml:space="preserve">w. zaległości </w:t>
      </w:r>
      <w:r w:rsidRPr="00831F94">
        <w:rPr>
          <w:rFonts w:cs="Tahoma"/>
        </w:rPr>
        <w:t xml:space="preserve">obciążają </w:t>
      </w:r>
      <w:r w:rsidR="008D442D">
        <w:rPr>
          <w:rFonts w:cs="Tahoma"/>
        </w:rPr>
        <w:t>byłego najemcę i lokatora</w:t>
      </w:r>
      <w:r>
        <w:rPr>
          <w:rFonts w:cs="Tahoma"/>
        </w:rPr>
        <w:t xml:space="preserve"> </w:t>
      </w:r>
      <w:r w:rsidR="008D442D">
        <w:rPr>
          <w:rFonts w:cs="Tahoma"/>
        </w:rPr>
        <w:t>pana</w:t>
      </w:r>
      <w:r w:rsidR="005531AB" w:rsidRPr="00960C45">
        <w:rPr>
          <w:rFonts w:cs="Tahoma"/>
        </w:rPr>
        <w:t>(anonimizacja)</w:t>
      </w:r>
      <w:r w:rsidR="00F75787">
        <w:rPr>
          <w:rFonts w:cs="Tahoma"/>
        </w:rPr>
        <w:t>,</w:t>
      </w:r>
      <w:r w:rsidR="008D442D">
        <w:rPr>
          <w:rFonts w:cs="Tahoma"/>
        </w:rPr>
        <w:t xml:space="preserve"> który </w:t>
      </w:r>
      <w:r w:rsidR="00F75787">
        <w:rPr>
          <w:rFonts w:cs="Tahoma"/>
        </w:rPr>
        <w:t>nie regulował zobowiązań dotyczących zajmowanego lokalu socjalnego</w:t>
      </w:r>
      <w:r w:rsidR="004E321C" w:rsidRPr="004E321C">
        <w:rPr>
          <w:rFonts w:cs="Tahoma"/>
        </w:rPr>
        <w:t xml:space="preserve"> </w:t>
      </w:r>
      <w:r w:rsidR="004E321C">
        <w:rPr>
          <w:rFonts w:cs="Tahoma"/>
        </w:rPr>
        <w:t xml:space="preserve">położonego </w:t>
      </w:r>
      <w:r w:rsidR="005531AB">
        <w:rPr>
          <w:rFonts w:cs="Tahoma"/>
        </w:rPr>
        <w:t>przy ul.</w:t>
      </w:r>
      <w:r w:rsidR="005531AB" w:rsidRPr="00960C45">
        <w:rPr>
          <w:rFonts w:cs="Tahoma"/>
        </w:rPr>
        <w:t xml:space="preserve">(anonimizacja) </w:t>
      </w:r>
      <w:r w:rsidR="004E321C">
        <w:rPr>
          <w:rFonts w:cs="Tahoma"/>
          <w:color w:val="auto"/>
        </w:rPr>
        <w:t xml:space="preserve"> w Stalowej Woli</w:t>
      </w:r>
      <w:r w:rsidR="00F75787">
        <w:rPr>
          <w:rFonts w:cs="Tahoma"/>
        </w:rPr>
        <w:t xml:space="preserve">. Pan </w:t>
      </w:r>
      <w:r w:rsidR="005531AB" w:rsidRPr="00960C45">
        <w:rPr>
          <w:rFonts w:cs="Tahoma"/>
        </w:rPr>
        <w:t xml:space="preserve">(anonimizacja) </w:t>
      </w:r>
      <w:r w:rsidR="008D442D">
        <w:rPr>
          <w:rFonts w:cs="Tahoma"/>
        </w:rPr>
        <w:t>zmarł</w:t>
      </w:r>
      <w:r>
        <w:rPr>
          <w:rFonts w:cs="Tahoma"/>
        </w:rPr>
        <w:t xml:space="preserve"> </w:t>
      </w:r>
      <w:r w:rsidR="00F75787">
        <w:rPr>
          <w:rFonts w:cs="Tahoma"/>
        </w:rPr>
        <w:t xml:space="preserve">13 września 2016 roku, a lokal po śmierci lokatora został odzyskany przez administrację i ponownie zasiedlony. </w:t>
      </w:r>
    </w:p>
    <w:p w:rsidR="00437128" w:rsidRPr="00ED65C2" w:rsidRDefault="00BB69B6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</w:t>
      </w:r>
      <w:r w:rsidR="004E321C">
        <w:rPr>
          <w:rFonts w:cs="Tahoma"/>
        </w:rPr>
        <w:t xml:space="preserve">w Stalowej Woli aby ustalić spadkobierców po dłużniku gminnym i móc zaspokoić powstałe roszczenia pieniężne wynikające z nakazu zapłaty </w:t>
      </w:r>
      <w:r>
        <w:rPr>
          <w:rFonts w:cs="Tahoma"/>
        </w:rPr>
        <w:t xml:space="preserve">wystąpił z wnioskiem do Sądu Rejonowego w Stalowej Woli </w:t>
      </w:r>
      <w:r w:rsidR="004E321C">
        <w:rPr>
          <w:rFonts w:cs="Tahoma"/>
        </w:rPr>
        <w:t>w sprawie udzielenie informacji czy toczyła się sprawa o </w:t>
      </w:r>
      <w:r>
        <w:rPr>
          <w:rFonts w:cs="Tahoma"/>
        </w:rPr>
        <w:t>stwierdzenie nabycia spadku po zmarłym panie</w:t>
      </w:r>
      <w:r w:rsidR="005531AB" w:rsidRPr="00960C45">
        <w:rPr>
          <w:rFonts w:cs="Tahoma"/>
        </w:rPr>
        <w:t>(anonimizacja)</w:t>
      </w:r>
      <w:r>
        <w:rPr>
          <w:rFonts w:cs="Tahoma"/>
        </w:rPr>
        <w:t xml:space="preserve">. ZAB </w:t>
      </w:r>
      <w:r w:rsidR="004E321C">
        <w:rPr>
          <w:rFonts w:cs="Tahoma"/>
        </w:rPr>
        <w:t xml:space="preserve">w otrzymanej wiadomości zwrotnej uzyskał informację, </w:t>
      </w:r>
      <w:r>
        <w:rPr>
          <w:rFonts w:cs="Tahoma"/>
        </w:rPr>
        <w:t xml:space="preserve">iż potencjalni spadkobiercy, tj. najbliższa rodzina zmarłego na podstawie oświadczenia odrzuciła spadek. Dalsi krewni są nieznani z miejsca </w:t>
      </w:r>
      <w:r w:rsidR="0002311A">
        <w:rPr>
          <w:rFonts w:cs="Tahoma"/>
        </w:rPr>
        <w:t>pobytu co</w:t>
      </w:r>
      <w:r>
        <w:rPr>
          <w:rFonts w:cs="Tahoma"/>
        </w:rPr>
        <w:t xml:space="preserve"> rodzi dalsze trudności w przypadku dalszego </w:t>
      </w:r>
      <w:r w:rsidR="0002311A">
        <w:rPr>
          <w:rFonts w:cs="Tahoma"/>
        </w:rPr>
        <w:t>inicjowania postępowania spadkowego. Dochodzenie kwoty zadłużenia na drodze postępowania sądowego od ewentualnych potencjalnych</w:t>
      </w:r>
      <w:r w:rsidR="00944E9C">
        <w:rPr>
          <w:rFonts w:cs="Tahoma"/>
        </w:rPr>
        <w:t xml:space="preserve"> spadkobierców</w:t>
      </w:r>
      <w:r w:rsidR="0002311A">
        <w:rPr>
          <w:rFonts w:cs="Tahoma"/>
        </w:rPr>
        <w:t xml:space="preserve"> mogłoby wygenerować dodatkowe koszty, które w zestawieniu z łączną kwotą zadłużenia mogłyby okazać się niewspółmiernie wysokie, a sama egzekucja zaś bezskuteczna. Gdyby nawet, na skutek ogłoszenia w prasie przez Sąd Rejonowy w Stalowej Woli odnaleźli się dalsi krewni pana</w:t>
      </w:r>
      <w:r w:rsidR="005531AB" w:rsidRPr="00960C45">
        <w:rPr>
          <w:rFonts w:cs="Tahoma"/>
        </w:rPr>
        <w:t>(anonimizacja)</w:t>
      </w:r>
      <w:bookmarkStart w:id="0" w:name="_GoBack"/>
      <w:bookmarkEnd w:id="0"/>
      <w:r w:rsidR="0002311A">
        <w:rPr>
          <w:rFonts w:cs="Tahoma"/>
        </w:rPr>
        <w:t>, zapewne złożyli by oświadczenie o odrzuceniu spadku , który liczony</w:t>
      </w:r>
      <w:r w:rsidR="004E321C">
        <w:rPr>
          <w:rFonts w:cs="Tahoma"/>
        </w:rPr>
        <w:t xml:space="preserve"> jest od powzięcia informacji o </w:t>
      </w:r>
      <w:r w:rsidR="0002311A">
        <w:rPr>
          <w:rFonts w:cs="Tahoma"/>
        </w:rPr>
        <w:t>podstawie powołania do spadku. W efekcie tego Gmina</w:t>
      </w:r>
      <w:r w:rsidR="004E321C">
        <w:rPr>
          <w:rFonts w:cs="Tahoma"/>
        </w:rPr>
        <w:t xml:space="preserve"> Stalowa Wola nabyłaby spadek z </w:t>
      </w:r>
      <w:r w:rsidR="0002311A">
        <w:rPr>
          <w:rFonts w:cs="Tahoma"/>
        </w:rPr>
        <w:t>dobrodziejstwem inwentarza</w:t>
      </w:r>
      <w:r w:rsidR="004E321C">
        <w:rPr>
          <w:rFonts w:cs="Tahoma"/>
        </w:rPr>
        <w:t>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ED65C2">
        <w:rPr>
          <w:rFonts w:cs="Tahoma"/>
        </w:rPr>
        <w:lastRenderedPageBreak/>
        <w:t>W ocenie administratora gminnych zasobów komunalnych odzyskanie należności czynszowych jest niemożliwe wobec czego zasadne jest ich umorzenie w całości.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2D83F0F-6443-4D90-A62B-219F58A3ADC4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31011"/>
    <w:rsid w:val="00131ED0"/>
    <w:rsid w:val="00132FA1"/>
    <w:rsid w:val="001379C5"/>
    <w:rsid w:val="00157A5F"/>
    <w:rsid w:val="0016326F"/>
    <w:rsid w:val="00177F52"/>
    <w:rsid w:val="0019513E"/>
    <w:rsid w:val="001C391C"/>
    <w:rsid w:val="001C3B47"/>
    <w:rsid w:val="002101D2"/>
    <w:rsid w:val="00217174"/>
    <w:rsid w:val="002224A8"/>
    <w:rsid w:val="0027193D"/>
    <w:rsid w:val="002758DC"/>
    <w:rsid w:val="00277CEB"/>
    <w:rsid w:val="002B2425"/>
    <w:rsid w:val="002B4DB9"/>
    <w:rsid w:val="002D18B6"/>
    <w:rsid w:val="002E3092"/>
    <w:rsid w:val="002E6510"/>
    <w:rsid w:val="00310BEE"/>
    <w:rsid w:val="00321769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D086A"/>
    <w:rsid w:val="004E321C"/>
    <w:rsid w:val="004E6774"/>
    <w:rsid w:val="00504F8F"/>
    <w:rsid w:val="00505720"/>
    <w:rsid w:val="00510731"/>
    <w:rsid w:val="005165F6"/>
    <w:rsid w:val="00521DD3"/>
    <w:rsid w:val="005531AB"/>
    <w:rsid w:val="00555420"/>
    <w:rsid w:val="005C1B32"/>
    <w:rsid w:val="005C7BEB"/>
    <w:rsid w:val="005D43BE"/>
    <w:rsid w:val="005F778A"/>
    <w:rsid w:val="0060046B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41A69"/>
    <w:rsid w:val="00845C73"/>
    <w:rsid w:val="00853747"/>
    <w:rsid w:val="008851C7"/>
    <w:rsid w:val="0089142C"/>
    <w:rsid w:val="00893685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44E9C"/>
    <w:rsid w:val="00950450"/>
    <w:rsid w:val="009571C3"/>
    <w:rsid w:val="0099250A"/>
    <w:rsid w:val="009C40C8"/>
    <w:rsid w:val="009D3D10"/>
    <w:rsid w:val="009F233D"/>
    <w:rsid w:val="00A00FB3"/>
    <w:rsid w:val="00A02C0F"/>
    <w:rsid w:val="00A05EC6"/>
    <w:rsid w:val="00A435B8"/>
    <w:rsid w:val="00A5201A"/>
    <w:rsid w:val="00A577A4"/>
    <w:rsid w:val="00A64E1B"/>
    <w:rsid w:val="00A83B5D"/>
    <w:rsid w:val="00A92AC1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B69B6"/>
    <w:rsid w:val="00BE0014"/>
    <w:rsid w:val="00BF6834"/>
    <w:rsid w:val="00C32146"/>
    <w:rsid w:val="00C32F83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A5BB3"/>
    <w:rsid w:val="00EB32D0"/>
    <w:rsid w:val="00EC2702"/>
    <w:rsid w:val="00ED65C2"/>
    <w:rsid w:val="00ED6EE7"/>
    <w:rsid w:val="00EE4544"/>
    <w:rsid w:val="00EF18E9"/>
    <w:rsid w:val="00EF6978"/>
    <w:rsid w:val="00F10C66"/>
    <w:rsid w:val="00F22246"/>
    <w:rsid w:val="00F24112"/>
    <w:rsid w:val="00F323F8"/>
    <w:rsid w:val="00F67408"/>
    <w:rsid w:val="00F71E0B"/>
    <w:rsid w:val="00F75787"/>
    <w:rsid w:val="00F90AA8"/>
    <w:rsid w:val="00FA5DA5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3F0F-6443-4D90-A62B-219F58A3ADC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B8C000-C976-4D35-BE60-8897D756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Anna Chwałka</cp:lastModifiedBy>
  <cp:revision>8</cp:revision>
  <cp:lastPrinted>2024-08-28T12:05:00Z</cp:lastPrinted>
  <dcterms:created xsi:type="dcterms:W3CDTF">2024-06-18T11:33:00Z</dcterms:created>
  <dcterms:modified xsi:type="dcterms:W3CDTF">2024-09-02T11:38:00Z</dcterms:modified>
</cp:coreProperties>
</file>