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33B" w:rsidRPr="00857A1D" w:rsidRDefault="0084533B" w:rsidP="0084533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857A1D">
        <w:rPr>
          <w:rFonts w:ascii="Times New Roman" w:hAnsi="Times New Roman" w:cs="Times New Roman"/>
          <w:i/>
          <w:sz w:val="24"/>
          <w:szCs w:val="24"/>
        </w:rPr>
        <w:t>Projekt</w:t>
      </w:r>
    </w:p>
    <w:p w:rsidR="0084533B" w:rsidRPr="00857A1D" w:rsidRDefault="0084533B" w:rsidP="008453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533B" w:rsidRDefault="0084533B" w:rsidP="0084533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……/…… /2024</w:t>
      </w:r>
    </w:p>
    <w:p w:rsidR="0084533B" w:rsidRDefault="0084533B" w:rsidP="0084533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A1D">
        <w:rPr>
          <w:rFonts w:ascii="Times New Roman" w:hAnsi="Times New Roman" w:cs="Times New Roman"/>
          <w:b/>
          <w:sz w:val="24"/>
          <w:szCs w:val="24"/>
        </w:rPr>
        <w:t>RADY MIEJSKIEJ W STALOWEJ WOLI</w:t>
      </w:r>
    </w:p>
    <w:p w:rsidR="0084533B" w:rsidRDefault="0084533B" w:rsidP="0084533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A1D">
        <w:rPr>
          <w:rFonts w:ascii="Times New Roman" w:hAnsi="Times New Roman" w:cs="Times New Roman"/>
          <w:b/>
          <w:sz w:val="24"/>
          <w:szCs w:val="24"/>
        </w:rPr>
        <w:t>z dnia……</w:t>
      </w:r>
    </w:p>
    <w:p w:rsidR="009A4851" w:rsidRDefault="0084533B" w:rsidP="00A851A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zmieniająca uchwałę w sprawie określenia </w:t>
      </w:r>
      <w:r w:rsidR="000D091D">
        <w:rPr>
          <w:rFonts w:ascii="Times New Roman" w:hAnsi="Times New Roman" w:cs="Times New Roman"/>
          <w:b/>
          <w:sz w:val="24"/>
          <w:szCs w:val="24"/>
        </w:rPr>
        <w:t>wysokości opłat za korzystanie</w:t>
      </w:r>
      <w:r>
        <w:rPr>
          <w:rFonts w:ascii="Times New Roman" w:hAnsi="Times New Roman" w:cs="Times New Roman"/>
          <w:b/>
          <w:sz w:val="24"/>
          <w:szCs w:val="24"/>
        </w:rPr>
        <w:t xml:space="preserve"> z wychowania przedszkolnego uczniów </w:t>
      </w:r>
      <w:r w:rsidR="00966777">
        <w:rPr>
          <w:rFonts w:ascii="Times New Roman" w:hAnsi="Times New Roman" w:cs="Times New Roman"/>
          <w:b/>
          <w:sz w:val="24"/>
          <w:szCs w:val="24"/>
        </w:rPr>
        <w:t>objętych</w:t>
      </w:r>
      <w:r>
        <w:rPr>
          <w:rFonts w:ascii="Times New Roman" w:hAnsi="Times New Roman" w:cs="Times New Roman"/>
          <w:b/>
          <w:sz w:val="24"/>
          <w:szCs w:val="24"/>
        </w:rPr>
        <w:t xml:space="preserve"> wychowaniem przedszkolnym do końca roku szkolnego w roku kalendarzowym, w którym kończą 6 lat w prowadzonych </w:t>
      </w:r>
      <w:r w:rsidR="00966777">
        <w:rPr>
          <w:rFonts w:ascii="Times New Roman" w:hAnsi="Times New Roman" w:cs="Times New Roman"/>
          <w:b/>
          <w:sz w:val="24"/>
          <w:szCs w:val="24"/>
        </w:rPr>
        <w:t>przez Gminę Stalowa Wola przedszkolach i oddziałach przedszkolnych w szkołach podstawowych</w:t>
      </w:r>
    </w:p>
    <w:p w:rsidR="00A851AF" w:rsidRDefault="00A851AF" w:rsidP="00A851A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851" w:rsidRDefault="009A4851" w:rsidP="00A851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851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podstawie art. 18 ust. 2 pkt 15 ustawy z dnia 8 marca 1990 r. o samorządzie </w:t>
      </w:r>
      <w:r w:rsidR="00C30E25">
        <w:rPr>
          <w:rFonts w:ascii="Times New Roman" w:hAnsi="Times New Roman" w:cs="Times New Roman"/>
          <w:sz w:val="24"/>
          <w:szCs w:val="24"/>
        </w:rPr>
        <w:t xml:space="preserve">gminnym </w:t>
      </w:r>
      <w:r w:rsidR="000F0AC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30E25">
        <w:rPr>
          <w:rFonts w:ascii="Times New Roman" w:hAnsi="Times New Roman" w:cs="Times New Roman"/>
          <w:sz w:val="24"/>
          <w:szCs w:val="24"/>
        </w:rPr>
        <w:t>(Dz</w:t>
      </w:r>
      <w:r>
        <w:rPr>
          <w:rFonts w:ascii="Times New Roman" w:hAnsi="Times New Roman" w:cs="Times New Roman"/>
          <w:sz w:val="24"/>
          <w:szCs w:val="24"/>
        </w:rPr>
        <w:t>.U. z 2024 r., poz. 609</w:t>
      </w:r>
      <w:r w:rsidR="00562AEE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 i art.</w:t>
      </w:r>
      <w:r w:rsidR="00A56254">
        <w:rPr>
          <w:rFonts w:ascii="Times New Roman" w:hAnsi="Times New Roman" w:cs="Times New Roman"/>
          <w:sz w:val="24"/>
          <w:szCs w:val="24"/>
        </w:rPr>
        <w:t xml:space="preserve"> 52 ust</w:t>
      </w:r>
      <w:r w:rsidR="000F0AC7">
        <w:rPr>
          <w:rFonts w:ascii="Times New Roman" w:hAnsi="Times New Roman" w:cs="Times New Roman"/>
          <w:sz w:val="24"/>
          <w:szCs w:val="24"/>
        </w:rPr>
        <w:t>.</w:t>
      </w:r>
      <w:r w:rsidR="00562AEE">
        <w:rPr>
          <w:rFonts w:ascii="Times New Roman" w:hAnsi="Times New Roman" w:cs="Times New Roman"/>
          <w:sz w:val="24"/>
          <w:szCs w:val="24"/>
        </w:rPr>
        <w:t xml:space="preserve"> 1</w:t>
      </w:r>
      <w:r w:rsidR="000F0AC7">
        <w:rPr>
          <w:rFonts w:ascii="Times New Roman" w:hAnsi="Times New Roman" w:cs="Times New Roman"/>
          <w:sz w:val="24"/>
          <w:szCs w:val="24"/>
        </w:rPr>
        <w:t>, 3, 4</w:t>
      </w:r>
      <w:r>
        <w:rPr>
          <w:rFonts w:ascii="Times New Roman" w:hAnsi="Times New Roman" w:cs="Times New Roman"/>
          <w:sz w:val="24"/>
          <w:szCs w:val="24"/>
        </w:rPr>
        <w:t xml:space="preserve"> ustawy z dnia 29 listopada 2017 r. o finasowaniu zadań oświatowych (</w:t>
      </w:r>
      <w:r w:rsidR="00562AEE">
        <w:rPr>
          <w:rFonts w:ascii="Times New Roman" w:hAnsi="Times New Roman" w:cs="Times New Roman"/>
          <w:sz w:val="24"/>
          <w:szCs w:val="24"/>
        </w:rPr>
        <w:t>Dz.U. z 2024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562AEE">
        <w:rPr>
          <w:rFonts w:ascii="Times New Roman" w:hAnsi="Times New Roman" w:cs="Times New Roman"/>
          <w:sz w:val="24"/>
          <w:szCs w:val="24"/>
        </w:rPr>
        <w:t xml:space="preserve">754) </w:t>
      </w:r>
      <w:r>
        <w:rPr>
          <w:rFonts w:ascii="Times New Roman" w:hAnsi="Times New Roman" w:cs="Times New Roman"/>
          <w:sz w:val="24"/>
          <w:szCs w:val="24"/>
        </w:rPr>
        <w:t xml:space="preserve">w związku z Obwieszczeniem Ministra  Edukacji </w:t>
      </w:r>
      <w:r w:rsidR="000F0AC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76584A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lutego 2024 r. w sprawie wysokości wskaźnika</w:t>
      </w:r>
      <w:r w:rsidR="0076584A">
        <w:rPr>
          <w:rFonts w:ascii="Times New Roman" w:hAnsi="Times New Roman" w:cs="Times New Roman"/>
          <w:sz w:val="24"/>
          <w:szCs w:val="24"/>
        </w:rPr>
        <w:t xml:space="preserve"> waloryzacji</w:t>
      </w:r>
      <w:r>
        <w:rPr>
          <w:rFonts w:ascii="Times New Roman" w:hAnsi="Times New Roman" w:cs="Times New Roman"/>
          <w:sz w:val="24"/>
          <w:szCs w:val="24"/>
        </w:rPr>
        <w:t xml:space="preserve"> oraz maksymalnej wysokości opłaty za korzystanie z wychowania przedszkolnego (M.P. z 2024 r., poz.174) uchwala się, co następuje:</w:t>
      </w:r>
    </w:p>
    <w:p w:rsidR="0076584A" w:rsidRPr="000F0AC7" w:rsidRDefault="00C30E25" w:rsidP="00A851A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7A1D">
        <w:rPr>
          <w:rFonts w:ascii="Times New Roman" w:hAnsi="Times New Roman" w:cs="Times New Roman"/>
          <w:sz w:val="24"/>
          <w:szCs w:val="24"/>
        </w:rPr>
        <w:t>§ 1</w:t>
      </w:r>
    </w:p>
    <w:p w:rsidR="00652C82" w:rsidRDefault="00C30E25" w:rsidP="00A851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uchwale nr LXIX/8</w:t>
      </w:r>
      <w:r w:rsidR="00652C82">
        <w:rPr>
          <w:rFonts w:ascii="Times New Roman" w:hAnsi="Times New Roman" w:cs="Times New Roman"/>
          <w:sz w:val="24"/>
          <w:szCs w:val="24"/>
        </w:rPr>
        <w:t>75/18 Rady Miejskiej w S</w:t>
      </w:r>
      <w:r>
        <w:rPr>
          <w:rFonts w:ascii="Times New Roman" w:hAnsi="Times New Roman" w:cs="Times New Roman"/>
          <w:sz w:val="24"/>
          <w:szCs w:val="24"/>
        </w:rPr>
        <w:t xml:space="preserve">talowej Woli z dnia 26 stycznia 2018 r. </w:t>
      </w:r>
      <w:r w:rsidRPr="00C30E25">
        <w:rPr>
          <w:rFonts w:ascii="Times New Roman" w:hAnsi="Times New Roman" w:cs="Times New Roman"/>
          <w:sz w:val="24"/>
          <w:szCs w:val="24"/>
        </w:rPr>
        <w:t>w sprawie określenia wysokości opłat za korzystania z wychowania przedszkolnego uczniów objętych wychowaniem przedszkolnym do końca roku szkolnego w roku kalendarzowym, w którym kończą 6 lat w prowadzonych przez Gminę Stalowa Wola przedszkolach i oddziałach przedszkolnych w szkołach podstawowych</w:t>
      </w:r>
      <w:r w:rsidR="00700CB1">
        <w:rPr>
          <w:rFonts w:ascii="Times New Roman" w:hAnsi="Times New Roman" w:cs="Times New Roman"/>
          <w:sz w:val="24"/>
          <w:szCs w:val="24"/>
        </w:rPr>
        <w:t xml:space="preserve"> (Dz. U. Woj. Podkarpackiego poz. 723) zmienioną u</w:t>
      </w:r>
      <w:r>
        <w:rPr>
          <w:rFonts w:ascii="Times New Roman" w:hAnsi="Times New Roman" w:cs="Times New Roman"/>
          <w:sz w:val="24"/>
          <w:szCs w:val="24"/>
        </w:rPr>
        <w:t>chwałą nr VIII/102/2019 Rady Miejskiej w Stalowej Woli z dnia 25 kwietnia 2019 r.</w:t>
      </w:r>
      <w:r w:rsidR="00652C82" w:rsidRPr="00652C82">
        <w:rPr>
          <w:rFonts w:ascii="Times New Roman" w:hAnsi="Times New Roman" w:cs="Times New Roman"/>
          <w:sz w:val="24"/>
          <w:szCs w:val="24"/>
        </w:rPr>
        <w:t xml:space="preserve"> </w:t>
      </w:r>
      <w:r w:rsidR="00652C82" w:rsidRPr="00857A1D">
        <w:rPr>
          <w:rFonts w:ascii="Times New Roman" w:hAnsi="Times New Roman" w:cs="Times New Roman"/>
          <w:sz w:val="24"/>
          <w:szCs w:val="24"/>
        </w:rPr>
        <w:t>(Dz.U. Woj. Podkarpackiego poz.</w:t>
      </w:r>
      <w:r w:rsidR="00F0256F">
        <w:rPr>
          <w:rFonts w:ascii="Times New Roman" w:hAnsi="Times New Roman" w:cs="Times New Roman"/>
          <w:sz w:val="24"/>
          <w:szCs w:val="24"/>
        </w:rPr>
        <w:t xml:space="preserve"> 3068</w:t>
      </w:r>
      <w:r w:rsidR="00652C82" w:rsidRPr="00857A1D">
        <w:rPr>
          <w:rFonts w:ascii="Times New Roman" w:hAnsi="Times New Roman" w:cs="Times New Roman"/>
          <w:sz w:val="24"/>
          <w:szCs w:val="24"/>
        </w:rPr>
        <w:t>) wprowadza się następującą zmianę:</w:t>
      </w:r>
    </w:p>
    <w:p w:rsidR="00652C82" w:rsidRDefault="00652C82" w:rsidP="00A851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A1D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2 ust. 1 otrzymuje brzmienie:</w:t>
      </w:r>
    </w:p>
    <w:p w:rsidR="00652C82" w:rsidRPr="00857A1D" w:rsidRDefault="00652C82" w:rsidP="00A851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„Za każdą rozpoczętą godzinę faktycznego pobytu dziecka w przedszkolu, oddziale przedszkolnym </w:t>
      </w:r>
      <w:r w:rsidR="005B76DF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w szkole podstawowej realizowanej w czasie przekraczającym wymiar zajęć, o którym mowa </w:t>
      </w:r>
      <w:r w:rsidRPr="00857A1D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 w:rsidR="00700CB1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ust. 1, dla uczniów objętych wychowaniem przedszkolnym do końca roku szkolnego w roku kalendarzowym, w którym kończą 6 lat us</w:t>
      </w:r>
      <w:r w:rsidR="00085D93">
        <w:rPr>
          <w:rFonts w:ascii="Times New Roman" w:hAnsi="Times New Roman" w:cs="Times New Roman"/>
          <w:sz w:val="24"/>
          <w:szCs w:val="24"/>
        </w:rPr>
        <w:t>tala się opłatę w wy</w:t>
      </w:r>
      <w:r w:rsidR="00E267A4">
        <w:rPr>
          <w:rFonts w:ascii="Times New Roman" w:hAnsi="Times New Roman" w:cs="Times New Roman"/>
          <w:sz w:val="24"/>
          <w:szCs w:val="24"/>
        </w:rPr>
        <w:t>sokości 1,10</w:t>
      </w:r>
      <w:r>
        <w:rPr>
          <w:rFonts w:ascii="Times New Roman" w:hAnsi="Times New Roman" w:cs="Times New Roman"/>
          <w:sz w:val="24"/>
          <w:szCs w:val="24"/>
        </w:rPr>
        <w:t xml:space="preserve"> zł”</w:t>
      </w:r>
    </w:p>
    <w:p w:rsidR="005B76DF" w:rsidRDefault="005B76DF" w:rsidP="00A851A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5B76DF" w:rsidRDefault="005B76DF" w:rsidP="00A851A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Prezydentowi Miasta Stalowej Woli.</w:t>
      </w:r>
    </w:p>
    <w:p w:rsidR="005B76DF" w:rsidRDefault="005B76DF" w:rsidP="00A851A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5B76DF" w:rsidRPr="00857A1D" w:rsidRDefault="005B76DF" w:rsidP="00A851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</w:t>
      </w:r>
      <w:r w:rsidR="000F0AC7">
        <w:rPr>
          <w:rFonts w:ascii="Times New Roman" w:hAnsi="Times New Roman" w:cs="Times New Roman"/>
          <w:sz w:val="24"/>
          <w:szCs w:val="24"/>
        </w:rPr>
        <w:t xml:space="preserve"> wchodzi w ż</w:t>
      </w:r>
      <w:r>
        <w:rPr>
          <w:rFonts w:ascii="Times New Roman" w:hAnsi="Times New Roman" w:cs="Times New Roman"/>
          <w:sz w:val="24"/>
          <w:szCs w:val="24"/>
        </w:rPr>
        <w:t>ycie po upływie 14 dni od dnia ogłoszenia w Dzienniku Urzędowym Województwa Podkarpackiego .</w:t>
      </w:r>
    </w:p>
    <w:p w:rsidR="005B76DF" w:rsidRPr="00857A1D" w:rsidRDefault="005B76DF" w:rsidP="005B76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4851" w:rsidRPr="00C30E25" w:rsidRDefault="009A4851" w:rsidP="00966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310" w:rsidRDefault="00DB4132"/>
    <w:p w:rsidR="00DB4132" w:rsidRDefault="00DB4132"/>
    <w:p w:rsidR="00DB4132" w:rsidRDefault="00DB4132" w:rsidP="00DB41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DB4132" w:rsidRDefault="00DB4132" w:rsidP="00DB41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132" w:rsidRDefault="00DB4132" w:rsidP="00DB41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52 ust. 1 pkt 1 ustawy z dnia 27 października 2017 r. o finasowaniu zadań oświatowych do kompetencji rady gminy należy określenie wysokości opłat za korzystanie z wychowania przedszkolnego uczniów objętych wychowaniem przedszkolnym do końca roku szkolnego w roku kalendarzowym, w którym kończą 6 lat, w czasie przekraczającym wymiar bezpłatnego nauczania, wychowania i opieki ustalony na podstawie art. 13 ust. 2 ustawy z dnia 14 grudnia 2016 r. –  Prawo oświatowe.</w:t>
      </w:r>
    </w:p>
    <w:p w:rsidR="00DB4132" w:rsidRDefault="00DB4132" w:rsidP="00DB41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opłaty za każdą rozpoczętą godzinę faktycznego pobytu dziecka w przedszkolu lub oddziale przedszkolnym w szkole podstawowej wynosi 1 zł i podlega waloryzacji o wysokość wskaźnika waloryzacji ogłoszonego przez Ministra Edukacji Narodowej w Monitorze Polskim. Od dnia 1 września 2024 r. wysokość wskaźnika waloryzacji wynosi 1,114 zł .</w:t>
      </w:r>
    </w:p>
    <w:p w:rsidR="00DB4132" w:rsidRDefault="00DB4132" w:rsidP="00DB41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Uwzględniając wzrastające koszty organizacji wychowania przedszkolnego zdeterminowane głównie przez rosnące koszty wydatków bieżących w przedszkolach podjęcie niniejszej uchwały jest zasadne.</w:t>
      </w:r>
    </w:p>
    <w:p w:rsidR="00DB4132" w:rsidRDefault="00DB4132" w:rsidP="00DB4132">
      <w:pPr>
        <w:spacing w:line="360" w:lineRule="auto"/>
        <w:jc w:val="both"/>
        <w:rPr>
          <w:rFonts w:ascii="Times New Roman" w:hAnsi="Times New Roman" w:cs="Times New Roman"/>
        </w:rPr>
      </w:pPr>
    </w:p>
    <w:p w:rsidR="00DB4132" w:rsidRDefault="00DB4132" w:rsidP="00DB4132">
      <w:pPr>
        <w:rPr>
          <w:rFonts w:ascii="Times New Roman" w:hAnsi="Times New Roman" w:cs="Times New Roman"/>
        </w:rPr>
      </w:pPr>
    </w:p>
    <w:p w:rsidR="00DB4132" w:rsidRDefault="00DB4132" w:rsidP="00DB4132">
      <w:pPr>
        <w:rPr>
          <w:rFonts w:ascii="Times New Roman" w:hAnsi="Times New Roman" w:cs="Times New Roman"/>
        </w:rPr>
      </w:pPr>
    </w:p>
    <w:p w:rsidR="005B76DF" w:rsidRPr="00700CB1" w:rsidRDefault="005B76D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B76DF" w:rsidRPr="00700CB1" w:rsidSect="00700CB1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33B"/>
    <w:rsid w:val="00085D93"/>
    <w:rsid w:val="000D091D"/>
    <w:rsid w:val="000F0AC7"/>
    <w:rsid w:val="00203C9E"/>
    <w:rsid w:val="00237A03"/>
    <w:rsid w:val="00562AEE"/>
    <w:rsid w:val="005B76DF"/>
    <w:rsid w:val="00652C82"/>
    <w:rsid w:val="00700CB1"/>
    <w:rsid w:val="0076584A"/>
    <w:rsid w:val="00791CDD"/>
    <w:rsid w:val="0084533B"/>
    <w:rsid w:val="008C1A66"/>
    <w:rsid w:val="00966777"/>
    <w:rsid w:val="009A4851"/>
    <w:rsid w:val="00A139B3"/>
    <w:rsid w:val="00A56254"/>
    <w:rsid w:val="00A80C19"/>
    <w:rsid w:val="00A851AF"/>
    <w:rsid w:val="00B040EA"/>
    <w:rsid w:val="00BA22F4"/>
    <w:rsid w:val="00C30E25"/>
    <w:rsid w:val="00D2108F"/>
    <w:rsid w:val="00DB4132"/>
    <w:rsid w:val="00E267A4"/>
    <w:rsid w:val="00E56F1B"/>
    <w:rsid w:val="00F0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3249C-20BC-4DDB-9100-BD0D8B76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533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58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658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8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5726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54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90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683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980211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7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20297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2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06361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6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602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0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2440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73735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46504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0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46294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23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27664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92538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7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91666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85332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36413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0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0390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4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4225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2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13065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Łukasik</dc:creator>
  <cp:keywords/>
  <dc:description/>
  <cp:lastModifiedBy>Katarzyna Łukasik</cp:lastModifiedBy>
  <cp:revision>6</cp:revision>
  <cp:lastPrinted>2024-07-29T12:05:00Z</cp:lastPrinted>
  <dcterms:created xsi:type="dcterms:W3CDTF">2024-07-29T08:54:00Z</dcterms:created>
  <dcterms:modified xsi:type="dcterms:W3CDTF">2024-09-11T09:19:00Z</dcterms:modified>
</cp:coreProperties>
</file>