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B9" w:rsidRPr="00CC0791" w:rsidRDefault="005767B9" w:rsidP="005767B9">
      <w:pPr>
        <w:spacing w:line="360" w:lineRule="auto"/>
        <w:jc w:val="center"/>
        <w:rPr>
          <w:b/>
        </w:rPr>
      </w:pPr>
      <w:r w:rsidRPr="00CC0791">
        <w:rPr>
          <w:b/>
        </w:rPr>
        <w:t>U z a s a d n i e n i e</w:t>
      </w:r>
    </w:p>
    <w:p w:rsidR="005767B9" w:rsidRPr="00CC0791" w:rsidRDefault="005767B9" w:rsidP="005767B9">
      <w:pPr>
        <w:keepNext/>
        <w:spacing w:line="360" w:lineRule="auto"/>
        <w:contextualSpacing/>
        <w:jc w:val="center"/>
        <w:rPr>
          <w:b/>
        </w:rPr>
      </w:pPr>
      <w:r w:rsidRPr="00CC0791">
        <w:rPr>
          <w:b/>
        </w:rPr>
        <w:t xml:space="preserve">do </w:t>
      </w:r>
      <w:r w:rsidR="003C1E97">
        <w:rPr>
          <w:b/>
        </w:rPr>
        <w:t xml:space="preserve">projektu </w:t>
      </w:r>
      <w:bookmarkStart w:id="0" w:name="_GoBack"/>
      <w:bookmarkEnd w:id="0"/>
      <w:r w:rsidRPr="00CC0791">
        <w:rPr>
          <w:b/>
        </w:rPr>
        <w:t>uchwały w</w:t>
      </w:r>
      <w:r>
        <w:rPr>
          <w:b/>
        </w:rPr>
        <w:t xml:space="preserve"> </w:t>
      </w:r>
      <w:r w:rsidRPr="00CC0791">
        <w:rPr>
          <w:b/>
        </w:rPr>
        <w:t>sprawie ustalenia wzoru deklaracji o</w:t>
      </w:r>
      <w:r>
        <w:rPr>
          <w:b/>
        </w:rPr>
        <w:t xml:space="preserve"> </w:t>
      </w:r>
      <w:r w:rsidRPr="00CC0791">
        <w:rPr>
          <w:b/>
        </w:rPr>
        <w:t>wysokości opłaty za gospodarowanie odpadami komunalnymi składanej przez właścicieli nieruchomości położonych na terenie Gmi</w:t>
      </w:r>
      <w:r>
        <w:rPr>
          <w:b/>
        </w:rPr>
        <w:t xml:space="preserve">ny Stalowa Wola oraz warunków i </w:t>
      </w:r>
      <w:r w:rsidRPr="00CC0791">
        <w:rPr>
          <w:b/>
        </w:rPr>
        <w:t>trybu składania deklaracji za pomocą środków komunikacji elektronicznej</w:t>
      </w:r>
    </w:p>
    <w:p w:rsidR="005767B9" w:rsidRPr="000E3D98" w:rsidRDefault="005767B9" w:rsidP="005767B9">
      <w:pPr>
        <w:spacing w:line="360" w:lineRule="auto"/>
        <w:jc w:val="both"/>
      </w:pPr>
      <w:r w:rsidRPr="00927031">
        <w:rPr>
          <w:color w:val="000000"/>
        </w:rPr>
        <w:t>Prezentowany projekt stanowi jeden z eleme</w:t>
      </w:r>
      <w:r>
        <w:rPr>
          <w:color w:val="000000"/>
        </w:rPr>
        <w:t>ntów pakietu niezbędnych uchwał</w:t>
      </w:r>
      <w:r w:rsidRPr="00927031">
        <w:rPr>
          <w:color w:val="000000"/>
        </w:rPr>
        <w:t xml:space="preserve"> będących podstawą dla </w:t>
      </w:r>
      <w:r w:rsidRPr="000E3D98">
        <w:rPr>
          <w:color w:val="000000"/>
        </w:rPr>
        <w:t>gminnego systemu gospodarki odpad</w:t>
      </w:r>
      <w:r>
        <w:rPr>
          <w:color w:val="000000"/>
        </w:rPr>
        <w:t xml:space="preserve">ami komunalnymi, przewidzianą w </w:t>
      </w:r>
      <w:r w:rsidRPr="000E3D98">
        <w:rPr>
          <w:color w:val="000000"/>
        </w:rPr>
        <w:t>ustawie o utrzymaniu czystości i porządku w gminach.</w:t>
      </w:r>
    </w:p>
    <w:p w:rsidR="005767B9" w:rsidRPr="000E3D98" w:rsidRDefault="005767B9" w:rsidP="005767B9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0E3D98">
        <w:rPr>
          <w:sz w:val="24"/>
          <w:szCs w:val="24"/>
        </w:rPr>
        <w:t xml:space="preserve">Zgodnie z art. 6n ust. 1 ustawy z dnia 13 września 1996 r. o utrzymaniu czystości i porządku </w:t>
      </w:r>
      <w:r w:rsidRPr="000E3D98">
        <w:rPr>
          <w:sz w:val="24"/>
          <w:szCs w:val="24"/>
        </w:rPr>
        <w:br/>
        <w:t>w gminach (t.j. Dz. U</w:t>
      </w:r>
      <w:r w:rsidR="008119F1">
        <w:rPr>
          <w:sz w:val="24"/>
          <w:szCs w:val="24"/>
        </w:rPr>
        <w:t>. z 2024 r. poz. 399) Rada Miejska</w:t>
      </w:r>
      <w:r w:rsidRPr="000E3D98">
        <w:rPr>
          <w:sz w:val="24"/>
          <w:szCs w:val="24"/>
        </w:rPr>
        <w:t xml:space="preserve"> uwzględniając konieczność zapewnienia prawidłowego obliczenia wysokości opłaty za gospodarowanie odpadami komunalnymi oraz ułatwienia składania deklaracji określi w drodze uchwały stanowiącej akt prawa miejscowego wzór deklaracji o wysokości opłaty za gospodarowanie odpadami komunalnymi składanej przez właścicieli nieruchomości. Przedstawiony projekt uchwały doprecyzowuje zapisy ustawy </w:t>
      </w:r>
      <w:r w:rsidRPr="000E3D98">
        <w:rPr>
          <w:sz w:val="24"/>
          <w:szCs w:val="24"/>
        </w:rPr>
        <w:br/>
        <w:t>o utrzymaniu czystości i porządku w gminach (t.j. Dz. U. z 2024 r. poz. 399) w zakresie nieruchomości, na których nie zamieszkują mieszkańcy, a powstają odpady komunalne - zmodyfikowano</w:t>
      </w:r>
      <w:r>
        <w:rPr>
          <w:sz w:val="24"/>
          <w:szCs w:val="24"/>
        </w:rPr>
        <w:t xml:space="preserve"> pola dotyczące określenia wysokości miesięcznej opłaty w związku ze zmianą definicji deklarowanej ilości pojemników lub worków, którą zgodnie z wyżej przywołaną ustawą </w:t>
      </w:r>
      <w:r w:rsidRPr="000E3D98">
        <w:rPr>
          <w:sz w:val="24"/>
          <w:szCs w:val="24"/>
        </w:rPr>
        <w:t>rozumie się</w:t>
      </w:r>
      <w:r>
        <w:rPr>
          <w:sz w:val="24"/>
          <w:szCs w:val="24"/>
        </w:rPr>
        <w:t>, jako</w:t>
      </w:r>
      <w:r w:rsidRPr="000E3D98">
        <w:rPr>
          <w:sz w:val="24"/>
          <w:szCs w:val="24"/>
        </w:rPr>
        <w:t xml:space="preserve"> iloczyn liczby pojemników lub worków przeznaczonych do gromadzenia odpadów komunalnych na terenie nieruchomości oraz liczby ich opróżnień lub odbiorów wynikającej </w:t>
      </w:r>
      <w:r>
        <w:rPr>
          <w:sz w:val="24"/>
          <w:szCs w:val="24"/>
        </w:rPr>
        <w:br/>
      </w:r>
      <w:r w:rsidRPr="000E3D98">
        <w:rPr>
          <w:sz w:val="24"/>
          <w:szCs w:val="24"/>
        </w:rPr>
        <w:t>z częstotliwości odbioru odpadów komunalnych określonych w uchwale o szczegółowym sposobie i zakresie świadczenia usług w zakresie odbierania odpadów komunalnych od właścicieli nieruchomości i zagospodarowania tych odpadów, w zamian za uiszczoną przez właściciela nieruchomości opłatę za gospodarowanie odpadami komunalnymi albo harmonogramu odbioru odpadów komunalnych dla danej nieruch</w:t>
      </w:r>
      <w:r>
        <w:rPr>
          <w:sz w:val="24"/>
          <w:szCs w:val="24"/>
        </w:rPr>
        <w:t>omości.</w:t>
      </w:r>
    </w:p>
    <w:p w:rsidR="005767B9" w:rsidRPr="00090A77" w:rsidRDefault="005767B9" w:rsidP="005767B9">
      <w:pPr>
        <w:spacing w:line="360" w:lineRule="auto"/>
        <w:jc w:val="both"/>
      </w:pPr>
      <w:r w:rsidRPr="000E3D98">
        <w:t xml:space="preserve">Przedstawiony projekt uchwały jest także wynikiem zmian przepisów, a w szczególności ustawy </w:t>
      </w:r>
      <w:r>
        <w:br/>
      </w:r>
      <w:r w:rsidRPr="000E3D98">
        <w:t>z dnia 17 czerwca 1996 r. o postępowaniu egzekucyjnym w administracji, określających wzory tytułów wykonawczych stosowanych w egzekucji administracyjnej. Na podstawie przywołanej zmiany przepisów prawa opracowany</w:t>
      </w:r>
      <w:r>
        <w:t xml:space="preserve"> został nowy projekt uchwały w sprawie wzoru deklaracji </w:t>
      </w:r>
      <w:r>
        <w:br/>
        <w:t xml:space="preserve">o wysokości opłaty za gospodarowanie odpadami komunalnymi. Zmianie w ww. ustawie ulega zapis art. 27 § 1 pkt 2 lit a, tiret drugi, w którym dodano imię ojca, imię matki oraz datę urodzenia zobowiązanego. Przepis ten wszedł w życie z dniem 25 marca 2024 roku. Stosownie do tej zmiany zgodnie z art. 6m ust. 1b pkt 6 ustawy z dnia 13 września 1996 r. o utrzymaniu czystości i porządku w gminach wzór deklaracji może wymagać podania informacji niezbędnych do wystawienia tytułu wykonawczego. </w:t>
      </w:r>
    </w:p>
    <w:p w:rsidR="000D74AA" w:rsidRDefault="003C1E97"/>
    <w:sectPr w:rsidR="000D74AA" w:rsidSect="004E3B33">
      <w:footerReference w:type="default" r:id="rId6"/>
      <w:pgSz w:w="11907" w:h="16839" w:code="9"/>
      <w:pgMar w:top="907" w:right="862" w:bottom="90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DF" w:rsidRDefault="00F037DF">
      <w:r>
        <w:separator/>
      </w:r>
    </w:p>
  </w:endnote>
  <w:endnote w:type="continuationSeparator" w:id="0">
    <w:p w:rsidR="00F037DF" w:rsidRDefault="00F0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F1" w:rsidRDefault="003C1E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DF" w:rsidRDefault="00F037DF">
      <w:r>
        <w:separator/>
      </w:r>
    </w:p>
  </w:footnote>
  <w:footnote w:type="continuationSeparator" w:id="0">
    <w:p w:rsidR="00F037DF" w:rsidRDefault="00F0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B9"/>
    <w:rsid w:val="003C1E97"/>
    <w:rsid w:val="005767B9"/>
    <w:rsid w:val="008119F1"/>
    <w:rsid w:val="009130B5"/>
    <w:rsid w:val="00AE5C14"/>
    <w:rsid w:val="00DB4B8B"/>
    <w:rsid w:val="00F0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5:chartTrackingRefBased/>
  <w15:docId w15:val="{A1E2EFBB-BA96-4643-B44E-CB7BAB5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5767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767B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5</cp:revision>
  <cp:lastPrinted>2024-10-10T07:35:00Z</cp:lastPrinted>
  <dcterms:created xsi:type="dcterms:W3CDTF">2024-09-04T07:48:00Z</dcterms:created>
  <dcterms:modified xsi:type="dcterms:W3CDTF">2024-10-10T07:36:00Z</dcterms:modified>
</cp:coreProperties>
</file>