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8256C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627F23" w:rsidRDefault="00627F23">
      <w:pPr>
        <w:jc w:val="right"/>
      </w:pPr>
    </w:p>
    <w:p w:rsidR="00627F23" w:rsidRDefault="0038256C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627F23" w:rsidRDefault="0038256C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627F23" w:rsidRDefault="0038256C">
      <w:pPr>
        <w:keepNext/>
        <w:spacing w:after="480" w:line="360" w:lineRule="auto"/>
        <w:jc w:val="both"/>
      </w:pPr>
      <w:r>
        <w:rPr>
          <w:b/>
        </w:rPr>
        <w:t>w sprawie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</w:p>
    <w:p w:rsidR="00627F23" w:rsidRDefault="0038256C">
      <w:pPr>
        <w:keepLines/>
        <w:spacing w:before="120" w:after="120" w:line="360" w:lineRule="auto"/>
        <w:jc w:val="both"/>
      </w:pPr>
      <w:r>
        <w:t xml:space="preserve">Na podstawie art. 18 ust. 2 pkt 15, art. 40 ust. 1, art. 41 ust. 1 i art. 42 ustawy z dnia 8 marca 1990 r. o samorządzie gminnym (t.j. </w:t>
      </w:r>
      <w:r w:rsidR="00CA4F76">
        <w:t>Dz. U. z 2024 r. poz. 1465</w:t>
      </w:r>
      <w:r>
        <w:t>) art. 6r ust. 3, ust. 3a, ust. 3c i ust. 3d ustawy z dnia 13 września 1996 r. o utrzymaniu czystości i porządku w gminach (t.j. Dz. U. z 2024 r. poz. 399) oraz art. 4 ust. 1 ustawy z dnia 20 lipca 2000 r. o ogłaszaniu aktów normatywnych i niektórych innych aktów prawnych (t.j. Dz. U. z 2019 r. poz. 1461) - po zasięgnięciu opinii Państwowego Powiatowego Inspektora Sanitarnego w Stalowej Woli uchwala się, co następuje: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627F23" w:rsidRDefault="0038256C">
      <w:pPr>
        <w:keepLines/>
        <w:spacing w:before="120" w:after="120" w:line="360" w:lineRule="auto"/>
        <w:jc w:val="both"/>
      </w:pPr>
      <w:r>
        <w:t>Określa się szczegółowy sposób i zakres świadczenia usług w zakresie odbierania odpadów komunalnych od właścicieli nieruchomości położonych na terenie Gminy Stalowa Wola i zagospodarowania tych odpadów w zamian za uiszczoną przez właścicieli nieruchomości opłatę za gospodarowanie odpadami komunalnymi, a w szczególności:</w:t>
      </w:r>
    </w:p>
    <w:p w:rsidR="00627F23" w:rsidRDefault="0038256C" w:rsidP="00E034F9">
      <w:pPr>
        <w:numPr>
          <w:ilvl w:val="0"/>
          <w:numId w:val="1"/>
        </w:numPr>
        <w:spacing w:before="120" w:after="120" w:line="360" w:lineRule="auto"/>
        <w:jc w:val="both"/>
      </w:pPr>
      <w:r>
        <w:t>częstotliwość odbierania odpadów komunalnych od właścicieli nieruchomości;</w:t>
      </w:r>
    </w:p>
    <w:p w:rsidR="00627F23" w:rsidRDefault="0038256C" w:rsidP="00E034F9">
      <w:pPr>
        <w:numPr>
          <w:ilvl w:val="0"/>
          <w:numId w:val="1"/>
        </w:numPr>
        <w:spacing w:before="120" w:after="120" w:line="360" w:lineRule="auto"/>
        <w:jc w:val="both"/>
      </w:pPr>
      <w:r>
        <w:t>sposób świadczenia usług przez Punkty Selektywnego Zbierania Odpadów Komunalnych;</w:t>
      </w:r>
    </w:p>
    <w:p w:rsidR="00627F23" w:rsidRDefault="0038256C" w:rsidP="00E034F9">
      <w:pPr>
        <w:numPr>
          <w:ilvl w:val="0"/>
          <w:numId w:val="1"/>
        </w:numPr>
        <w:spacing w:before="120" w:after="120" w:line="360" w:lineRule="auto"/>
        <w:jc w:val="both"/>
      </w:pPr>
      <w:r>
        <w:t>tryb i sposób zgłaszania przez właścicieli nieruchomości przypadków niewłaściwego świadczenia usług przez przedsiębiorcę odbierającego odpady komunalne od właścicieli nieruchomości zamieszkałych lub przez prowadzącego Punkty Selektywnego Zbierania Odpadów Komunalnych.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627F23" w:rsidRDefault="0038256C" w:rsidP="00E034F9">
      <w:pPr>
        <w:keepLines/>
        <w:numPr>
          <w:ilvl w:val="0"/>
          <w:numId w:val="2"/>
        </w:numPr>
        <w:spacing w:before="120" w:after="240" w:line="360" w:lineRule="auto"/>
        <w:jc w:val="both"/>
      </w:pPr>
      <w:r>
        <w:t>Ustala się, iż od właścicieli nieruchomości zamieszkałych bezpośrednio z terenu nieruchomości odbierana będzie każda zebrana przez nich ilość odpadów takich jak: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papier i tektura, w tym również odpady opakowaniowe z papieru i tektury;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tworzywa sztuczne, w tym również odpady opakowaniowe wielomateriałowe, opakowania z tworzyw sztucznych;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lastRenderedPageBreak/>
        <w:t>szkło, w tym również odpady opakowaniowe ze szkła;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metale, w tym również odpady opakowaniowe z metali;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bioodpady;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zmieszane odpady komunalne;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popiół z palenisk domowych;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zużyte opony meble i inne odpady wielkogabarytowe;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pozostałe odpady wymienione w Regulaminie utrzymania czystości i porządku na terenie Gminy Stalowa Wola zbierane podczas mobilnych zbiórek odpadów.</w:t>
      </w:r>
    </w:p>
    <w:p w:rsidR="00627F23" w:rsidRDefault="0038256C" w:rsidP="00E034F9">
      <w:pPr>
        <w:keepLines/>
        <w:numPr>
          <w:ilvl w:val="0"/>
          <w:numId w:val="2"/>
        </w:numPr>
        <w:spacing w:before="120" w:after="240" w:line="360" w:lineRule="auto"/>
        <w:jc w:val="both"/>
      </w:pPr>
      <w:r>
        <w:t>Ustala się, iż od właścicieli nieruchomości, na których nie zamieszkują mieszkańcy, a powstają odpady komunalne bezpośrednio z terenu nieruchomości odbierana będzie każda zebrana przez nich ilość odpadów wynikająca z ilości i pojemności pojemników, worków wskazanych przez właściciela nieruchomości w deklaracji o wysokości opłaty za gospodarowanie odpadami komunalnymi, wypełnionej w oparciu o zapisy Regulaminu utrzymania czystości i porządku na terenie Gminy Stalowa Wola tj.: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papier i tektura, w tym również odpady opakowaniowe z papieru i tektury;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tworzywa sztuczne, w tym również odpady opakowaniowe wielomateriałowe, opakowania z tworzyw sztucznych;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szkło, w tym również odpady opakowaniowe ze szkła;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metale, w tym również odpady opakowaniowe z metali;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bioodpady;</w:t>
      </w:r>
    </w:p>
    <w:p w:rsidR="00627F23" w:rsidRDefault="0038256C" w:rsidP="00E034F9">
      <w:pPr>
        <w:numPr>
          <w:ilvl w:val="1"/>
          <w:numId w:val="2"/>
        </w:numPr>
        <w:spacing w:before="120" w:after="120" w:line="360" w:lineRule="auto"/>
        <w:jc w:val="both"/>
      </w:pPr>
      <w:r>
        <w:t>zmieszane odpady komunalne.</w:t>
      </w:r>
    </w:p>
    <w:p w:rsidR="00627F23" w:rsidRDefault="0038256C" w:rsidP="00E034F9">
      <w:pPr>
        <w:keepLines/>
        <w:numPr>
          <w:ilvl w:val="0"/>
          <w:numId w:val="2"/>
        </w:numPr>
        <w:spacing w:before="120" w:after="240" w:line="360" w:lineRule="auto"/>
        <w:jc w:val="both"/>
      </w:pPr>
      <w:r>
        <w:t>Odpady, o których mowa w ust. 1 i 2 należy gromadzić w pojemnikach bądź workach dostarczonych przez przedsiębiorcę odbierającego odpady komunalne w ilości oraz pojemności wynikającej z deklaracji o wysokości opłaty za gospodarowanie odpadami komunalnymi i Regulaminu utrzymania czystości i porządku na terenie Gminy Stalowa Wola.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627F23" w:rsidRDefault="0038256C" w:rsidP="00E034F9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Określa się częstotliwość odbioru odpadów komunalnych od właścicieli nieruchomości w następujący sposób:</w:t>
      </w:r>
    </w:p>
    <w:p w:rsidR="00627F23" w:rsidRDefault="0038256C" w:rsidP="00E034F9">
      <w:pPr>
        <w:numPr>
          <w:ilvl w:val="1"/>
          <w:numId w:val="3"/>
        </w:numPr>
        <w:spacing w:before="120" w:after="120" w:line="360" w:lineRule="auto"/>
        <w:jc w:val="both"/>
      </w:pPr>
      <w:r>
        <w:t>w zabudowie jednorodzinnej:</w:t>
      </w:r>
    </w:p>
    <w:p w:rsidR="00627F23" w:rsidRDefault="00501E14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rPr>
          <w:color w:val="000000"/>
          <w:u w:color="000000"/>
        </w:rPr>
        <w:lastRenderedPageBreak/>
        <w:t xml:space="preserve">zbierane selektywnie </w:t>
      </w:r>
      <w:r w:rsidR="0038256C">
        <w:t>papier i tektura, metale, tworzywa sztuczne, opakowania wielomateriałowe, szkło - nie rzadziej niż jeden raz w miesiącu,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bioodpady w okresie od marca do listopada nie rzadziej niż jeden raz na dwa tygodnie, w okresie od grudnia do końca lutego nie rzadziej niż jeden raz w miesiącu,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zmieszane odpady komunalne - nie rzadziej niż jeden raz na dwa tygodnie,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 xml:space="preserve">popiół z palenisk </w:t>
      </w:r>
      <w:r w:rsidR="00C95613">
        <w:t>domowych w</w:t>
      </w:r>
      <w:r>
        <w:t> okresie od października do końca kwietnia jeden raz w miesiącu,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zużyte opony, meble i inne odpady wielkogabarytowe - nie rzadziej niż cztery razy w miesiącu,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pozostałe</w:t>
      </w:r>
      <w:r w:rsidR="00AE0208">
        <w:t xml:space="preserve"> odpady komunalne wymienione w R</w:t>
      </w:r>
      <w:r>
        <w:t>e</w:t>
      </w:r>
      <w:r w:rsidR="00AE0208">
        <w:t xml:space="preserve">gulaminie utrzymania czystości i porządku </w:t>
      </w:r>
      <w:r w:rsidR="00AE0208">
        <w:t>na terenie Gminy Stalowa</w:t>
      </w:r>
      <w:r w:rsidR="00AE0208">
        <w:t xml:space="preserve"> Wola</w:t>
      </w:r>
      <w:bookmarkStart w:id="0" w:name="_GoBack"/>
      <w:bookmarkEnd w:id="0"/>
      <w:r>
        <w:t xml:space="preserve"> odbierane są akcyjnie dwa razy w roku podczas mobilnych zbiórek odpadów według ustalonego harmonogramu.</w:t>
      </w:r>
    </w:p>
    <w:p w:rsidR="00627F23" w:rsidRDefault="0038256C" w:rsidP="00E034F9">
      <w:pPr>
        <w:numPr>
          <w:ilvl w:val="1"/>
          <w:numId w:val="3"/>
        </w:numPr>
        <w:spacing w:before="120" w:after="120" w:line="360" w:lineRule="auto"/>
        <w:jc w:val="both"/>
      </w:pPr>
      <w:r>
        <w:t>w zabudowie wielolokalowej:</w:t>
      </w:r>
    </w:p>
    <w:p w:rsidR="00627F23" w:rsidRDefault="00501E14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rPr>
          <w:color w:val="000000"/>
          <w:u w:color="000000"/>
        </w:rPr>
        <w:t xml:space="preserve">zbierane selektywnie </w:t>
      </w:r>
      <w:r w:rsidR="0038256C">
        <w:t>papier i tektura, metale, tworzywa sztuczne, opakowania wielomateriałowe, szkło - nie rzadziej niż jeden raz na trzy tygodnie,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bioodpady - nie rzadziej niż jeden raz w tygodniu,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zmieszane odpady komunalne - nie rzadziej niż jeden raz w tygodniu,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zużyte opony, meble i inne odpady wielkogabarytowe - nie rzadziej niż cztery razy w miesiącu,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pozostałe odpady komunalne wymienione w Regulaminie utrzymania czystości i porządku na terenie Gminy Stalowa Wola odbierane są akcyjnie dwa razy w roku podczas mobilnych zbiórek odpadów według ustalonego harmonogramu.</w:t>
      </w:r>
    </w:p>
    <w:p w:rsidR="00627F23" w:rsidRDefault="0038256C" w:rsidP="00E034F9">
      <w:pPr>
        <w:numPr>
          <w:ilvl w:val="1"/>
          <w:numId w:val="3"/>
        </w:numPr>
        <w:spacing w:before="120" w:after="120" w:line="360" w:lineRule="auto"/>
        <w:jc w:val="both"/>
      </w:pPr>
      <w:r>
        <w:t>na których nie zamieszkują mieszkańcy, a powstają odpady komunalne:</w:t>
      </w:r>
    </w:p>
    <w:p w:rsidR="00627F23" w:rsidRDefault="00501E14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rPr>
          <w:color w:val="000000"/>
          <w:u w:color="000000"/>
        </w:rPr>
        <w:t xml:space="preserve">zbierane selektywnie </w:t>
      </w:r>
      <w:r w:rsidR="0038256C">
        <w:t>papier i tektura, metale, tworzywa sztuczne, opakowania wielomateriałowe, szkło - nie rzadziej niż jeden raz na trzy tygodnie;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bioodpady w okresie od marca do listopada nie rzadziej niż jeden raz na dwa tygodnie, w okresie od grudnia do końca lutego nie rzadziej niż jeden raz w miesiącu;</w:t>
      </w:r>
    </w:p>
    <w:p w:rsidR="00627F23" w:rsidRDefault="0038256C" w:rsidP="00E034F9">
      <w:pPr>
        <w:keepLines/>
        <w:numPr>
          <w:ilvl w:val="2"/>
          <w:numId w:val="3"/>
        </w:numPr>
        <w:spacing w:before="120" w:after="120" w:line="360" w:lineRule="auto"/>
        <w:jc w:val="both"/>
      </w:pPr>
      <w:r>
        <w:t>zmieszane odpady komunalne - nie rzadziej niż jeden raz na dwa tygodnie;</w:t>
      </w:r>
    </w:p>
    <w:p w:rsidR="00627F23" w:rsidRDefault="0038256C" w:rsidP="00E034F9">
      <w:pPr>
        <w:keepLines/>
        <w:numPr>
          <w:ilvl w:val="0"/>
          <w:numId w:val="3"/>
        </w:numPr>
        <w:spacing w:before="120" w:after="240" w:line="360" w:lineRule="auto"/>
        <w:jc w:val="both"/>
      </w:pPr>
      <w:r>
        <w:t>Częstotliwość opróżniania odpadów komunalnych z koszy ulicznych, koszy na przystankach autobusowych, koszy w parkach i skwerach - w miarę potrzeb, ale nie rzadziej niż raz w tygodniu.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lastRenderedPageBreak/>
        <w:t>§ 4. </w:t>
      </w:r>
    </w:p>
    <w:p w:rsidR="00627F23" w:rsidRDefault="0038256C" w:rsidP="00E034F9">
      <w:pPr>
        <w:keepLines/>
        <w:numPr>
          <w:ilvl w:val="0"/>
          <w:numId w:val="4"/>
        </w:numPr>
        <w:spacing w:before="120" w:after="240" w:line="360" w:lineRule="auto"/>
        <w:jc w:val="both"/>
      </w:pPr>
      <w:r>
        <w:t>W zamian za uiszczoną opłatę za gospodarowanie odpadami komunalnymi w Punktach Selektywnej Zbiórki Odpadów komunalnych odbierane będą od właścicieli nieruchomości, na których zamieszkują mieszkańcy następujące frakcje odpadów komunalnych: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papier i tekturę, w tym również odpady opakowaniowe z papieru i tektury;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tworzywa sztuczne, w tym również odpady opakowaniowe z tworzyw sztucznych;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szkło, w tym również odpady opakowaniowe ze szkła;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metale, w tym również odpady opakowaniowe z metali;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opakowania z materiałów wymienionych w pkt 1-4 oraz odpady opakowaniowe wielomateriałowe;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bioodpady;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odpady niebezpieczne;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przeterminowane leki i chemikalia (w tym środki ochrony roślin, opakowania po środkach ochrony roślin, rozpuszczalniki, kleje, farby, lakiery, oleje odpadowe, opakowania po farbach i lakierach, kwasy i alkalia, środków chemicznych typu domowego, lamp fluoroscencyjnych, termometrów i innych odpadów zawierających rtęć);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odpady niekwalifikujące się do odpadów medycznych powstałe w gospodarstwie domowym w wyniku przyjmowania produktów leczniczych w formie iniekcji i prowadzenia monitoringu poziomu substancji we krwi, w szczególności igły i strzykawki;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zużyte baterie i akumulatory;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zużyty sprzęt elektryczny i elektroniczny;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meble i inne odpady wielkogabarytowe;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zużyte opony;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odzież i tekstylia w tym odpady opakowaniowe z tekstyliów;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odpady budowlane i rozbiórkowe z gospodarstw domowych;</w:t>
      </w:r>
    </w:p>
    <w:p w:rsidR="00627F23" w:rsidRDefault="0038256C" w:rsidP="00E034F9">
      <w:pPr>
        <w:numPr>
          <w:ilvl w:val="1"/>
          <w:numId w:val="4"/>
        </w:numPr>
        <w:spacing w:before="120" w:after="120" w:line="360" w:lineRule="auto"/>
        <w:jc w:val="both"/>
      </w:pPr>
      <w:r>
        <w:t>popiół z palenisk domowych.</w:t>
      </w:r>
    </w:p>
    <w:p w:rsidR="00627F23" w:rsidRDefault="0038256C" w:rsidP="00E034F9">
      <w:pPr>
        <w:keepLines/>
        <w:numPr>
          <w:ilvl w:val="0"/>
          <w:numId w:val="4"/>
        </w:numPr>
        <w:spacing w:before="120" w:after="240" w:line="360" w:lineRule="auto"/>
        <w:jc w:val="both"/>
      </w:pPr>
      <w:r>
        <w:t>Wszystkie selektywnie zbierane odpady przyjmowane w Punktach Selektywnej Zbiórki Odpadów Komunalnych winny być dostarczone we własnym zakresie i na własny koszt przez mieszkańców gminy.</w:t>
      </w:r>
    </w:p>
    <w:p w:rsidR="00627F23" w:rsidRDefault="0038256C" w:rsidP="00E034F9">
      <w:pPr>
        <w:keepLines/>
        <w:numPr>
          <w:ilvl w:val="0"/>
          <w:numId w:val="4"/>
        </w:numPr>
        <w:spacing w:before="120" w:after="240" w:line="360" w:lineRule="auto"/>
        <w:jc w:val="both"/>
      </w:pPr>
      <w:r>
        <w:lastRenderedPageBreak/>
        <w:t>Odpady pochodzące z terenu nieruchomości niezamieszkałych przyjmowane są do PSZOK-ów odpłatnie, zgodnie z aktualnie obowiązującym cennikiem.</w:t>
      </w:r>
    </w:p>
    <w:p w:rsidR="00627F23" w:rsidRDefault="0038256C" w:rsidP="00E034F9">
      <w:pPr>
        <w:keepLines/>
        <w:numPr>
          <w:ilvl w:val="0"/>
          <w:numId w:val="4"/>
        </w:numPr>
        <w:spacing w:before="120" w:after="240" w:line="360" w:lineRule="auto"/>
        <w:jc w:val="both"/>
      </w:pPr>
      <w:r>
        <w:t>Zasady przyjmowania odpadów oraz godziny otwarcia PSZOK-ów określone są szczegółowo</w:t>
      </w:r>
      <w:r>
        <w:br/>
        <w:t>w Regulaminach Punktów Selektywnego Zbierania Odpadów Komunalnych dostępnych na stronach internetowych: www.stalowawola.pl oraz www.mzk.stalowawola.pl.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627F23" w:rsidRDefault="0038256C" w:rsidP="00E034F9">
      <w:pPr>
        <w:keepLines/>
        <w:numPr>
          <w:ilvl w:val="0"/>
          <w:numId w:val="5"/>
        </w:numPr>
        <w:spacing w:before="120" w:after="240" w:line="360" w:lineRule="auto"/>
        <w:jc w:val="both"/>
      </w:pPr>
      <w:r>
        <w:t>W zamian za uiszczoną opłatę za gospodarowanie odpadami komunalnymi Gmina Stalowa Wola przejmuje obowiązek wyposażenia nieruchomości w pojemniki lub worki przeznaczone do zbierania odpadów komunalnych, utrzymywania ich w odpowiednim stanie technicznym, sanitarnym i porządkowym.</w:t>
      </w:r>
    </w:p>
    <w:p w:rsidR="00627F23" w:rsidRDefault="0038256C" w:rsidP="00E034F9">
      <w:pPr>
        <w:keepLines/>
        <w:numPr>
          <w:ilvl w:val="0"/>
          <w:numId w:val="5"/>
        </w:numPr>
        <w:spacing w:before="120" w:after="240" w:line="360" w:lineRule="auto"/>
        <w:jc w:val="both"/>
      </w:pPr>
      <w:r>
        <w:t>Mycie i dezynfekcję odbywać się będzie z częstotliwością nie mniejszą niż raz na trzy miesiące, a w okresie letnim nie rzadziej niż raz na miesiąc lub w każdym innym przypadku, w którym zabrudzenie pojemnika może powodować zagrożenie sanitarno-epidemiologiczne.</w:t>
      </w:r>
    </w:p>
    <w:p w:rsidR="00627F23" w:rsidRDefault="0038256C" w:rsidP="00E034F9">
      <w:pPr>
        <w:keepLines/>
        <w:numPr>
          <w:ilvl w:val="0"/>
          <w:numId w:val="5"/>
        </w:numPr>
        <w:spacing w:before="120" w:after="240" w:line="360" w:lineRule="auto"/>
        <w:jc w:val="both"/>
      </w:pPr>
      <w:r>
        <w:t>Usługi, o których mowa w ust. 1 i 2 będzie wykonywał przedsiębiorca wyłoniony w drodze przetargu na wykonywanie usługi odbioru odpadów komunalnych.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627F23" w:rsidRDefault="0038256C" w:rsidP="00E034F9">
      <w:pPr>
        <w:keepLines/>
        <w:numPr>
          <w:ilvl w:val="0"/>
          <w:numId w:val="6"/>
        </w:numPr>
        <w:spacing w:before="120" w:after="240" w:line="360" w:lineRule="auto"/>
        <w:jc w:val="both"/>
        <w:rPr>
          <w:color w:val="000000"/>
          <w:u w:color="000000"/>
        </w:rPr>
      </w:pPr>
      <w:r>
        <w:t>Odbieranie odpadów komunalnych oraz transport tych odpadów z terenów nieruchomości odbywać się będzie od poniedziałku do piątku w godz. od 7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>do 16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. Tylko w sytuacjach wyjątkowych (np. nagromadzenie zwiększonej ilości odpadów) odbiór odpadów może mieć miejsce w innym terminie.</w:t>
      </w:r>
    </w:p>
    <w:p w:rsidR="00627F23" w:rsidRDefault="0038256C" w:rsidP="00E034F9">
      <w:pPr>
        <w:keepLines/>
        <w:numPr>
          <w:ilvl w:val="0"/>
          <w:numId w:val="6"/>
        </w:numPr>
        <w:spacing w:before="120" w:after="24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Odpady komunalne odebrane od właścicieli nieruchomości przekazywane będą uprawnionym podmiotom w celu ich zagospodarowania zgodnie z obowiązującymi w tym zakresie przepisami prawa.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627F23" w:rsidRDefault="0038256C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Przypadki niewłaściwego świadczenia usługi przez przedsiębiorcę odbierającego odpady komunalne z nieruchomości lub prowadzącego Punkty Selektywnej Zbiórki Odpadów Komunalnych właściciel nieruchomości może zgłosić w jednej z następujących form:</w:t>
      </w:r>
    </w:p>
    <w:p w:rsidR="00627F23" w:rsidRDefault="0038256C" w:rsidP="00E034F9">
      <w:pPr>
        <w:numPr>
          <w:ilvl w:val="0"/>
          <w:numId w:val="7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pisemnie na adres: Urząd Miasta w Stalowej Woli, ul. Wolności 7, 37-450 Stalowa Wola;</w:t>
      </w:r>
    </w:p>
    <w:p w:rsidR="00627F23" w:rsidRDefault="0038256C" w:rsidP="00E034F9">
      <w:pPr>
        <w:numPr>
          <w:ilvl w:val="0"/>
          <w:numId w:val="7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telefonicznie, pod numerem telefonu: 15 643 35 87, 15 643 34 94;</w:t>
      </w:r>
    </w:p>
    <w:p w:rsidR="00627F23" w:rsidRDefault="0038256C" w:rsidP="00E034F9">
      <w:pPr>
        <w:numPr>
          <w:ilvl w:val="0"/>
          <w:numId w:val="7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 pomocą środków komunikacji elektronicznej, na adres e-mail</w:t>
      </w:r>
      <w:r w:rsidR="00C95613">
        <w:rPr>
          <w:color w:val="000000"/>
          <w:u w:color="000000"/>
        </w:rPr>
        <w:t>: um</w:t>
      </w:r>
      <w:r>
        <w:rPr>
          <w:color w:val="000000"/>
          <w:u w:color="000000"/>
        </w:rPr>
        <w:t>@stalowawola.pl.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lastRenderedPageBreak/>
        <w:t>§ 8. </w:t>
      </w:r>
    </w:p>
    <w:p w:rsidR="00163F14" w:rsidRDefault="0038256C" w:rsidP="00163F14">
      <w:pPr>
        <w:keepLines/>
        <w:numPr>
          <w:ilvl w:val="0"/>
          <w:numId w:val="8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Traci moc Uchwała Nr XX/231/2019 Rady Miejskiej w Stalowej Woli z dnia 23 grudnia 2019 r. w sprawie szczegółowego sposobu i zakresu świadczenia usług w zakresie odbierania odpadów komunalnych od właścicieli nieruchomości i zagospodarowania tych odpadów, w zamian za uiszczoną przez właściciela nieruchomości opłatę za gosp</w:t>
      </w:r>
      <w:r w:rsidR="00163F14">
        <w:rPr>
          <w:color w:val="000000"/>
          <w:u w:color="000000"/>
        </w:rPr>
        <w:t>odarowanie odpadami komunalnymi.</w:t>
      </w:r>
    </w:p>
    <w:p w:rsidR="00627F23" w:rsidRDefault="00163F14" w:rsidP="00163F14">
      <w:pPr>
        <w:keepLines/>
        <w:numPr>
          <w:ilvl w:val="0"/>
          <w:numId w:val="8"/>
        </w:num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Traci moc </w:t>
      </w:r>
      <w:r w:rsidR="0038256C">
        <w:rPr>
          <w:color w:val="000000"/>
          <w:u w:color="000000"/>
        </w:rPr>
        <w:t>Uchwała Nr LX/774/2023 Rady Miejskiej w Stalowej Woli z dnia 12 stycznia 2023 r. zmieniająca uchwałę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9. </w:t>
      </w:r>
    </w:p>
    <w:p w:rsidR="00627F23" w:rsidRDefault="0038256C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Stalowej Woli.</w:t>
      </w:r>
    </w:p>
    <w:p w:rsidR="00627F23" w:rsidRDefault="0038256C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627F23" w:rsidRDefault="0038256C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Uchwała podlega ogłoszeniu w Dzienniku Urzędowym Województwa Podkarpackiego i wchodzi w życie z dniem 1 styczeń 2025 roku.</w:t>
      </w:r>
    </w:p>
    <w:sectPr w:rsidR="00627F23"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83" w:rsidRDefault="00AB4383">
      <w:r>
        <w:separator/>
      </w:r>
    </w:p>
  </w:endnote>
  <w:endnote w:type="continuationSeparator" w:id="0">
    <w:p w:rsidR="00AB4383" w:rsidRDefault="00AB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83" w:rsidRDefault="00AB4383">
      <w:r>
        <w:separator/>
      </w:r>
    </w:p>
  </w:footnote>
  <w:footnote w:type="continuationSeparator" w:id="0">
    <w:p w:rsidR="00AB4383" w:rsidRDefault="00AB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613"/>
    <w:multiLevelType w:val="hybridMultilevel"/>
    <w:tmpl w:val="75EEC8FC"/>
    <w:lvl w:ilvl="0" w:tplc="0D3E5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163E7"/>
    <w:multiLevelType w:val="hybridMultilevel"/>
    <w:tmpl w:val="30DAA84E"/>
    <w:lvl w:ilvl="0" w:tplc="A70E4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85A3DD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594"/>
    <w:multiLevelType w:val="hybridMultilevel"/>
    <w:tmpl w:val="25940D34"/>
    <w:lvl w:ilvl="0" w:tplc="E08854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6582F"/>
    <w:multiLevelType w:val="hybridMultilevel"/>
    <w:tmpl w:val="6E6A4BA0"/>
    <w:lvl w:ilvl="0" w:tplc="B0C4F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88B"/>
    <w:multiLevelType w:val="hybridMultilevel"/>
    <w:tmpl w:val="9FE0BE72"/>
    <w:lvl w:ilvl="0" w:tplc="1EB42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0CA3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7B656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17A3"/>
    <w:multiLevelType w:val="hybridMultilevel"/>
    <w:tmpl w:val="C4DCB288"/>
    <w:lvl w:ilvl="0" w:tplc="7CF2D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6094"/>
    <w:multiLevelType w:val="hybridMultilevel"/>
    <w:tmpl w:val="6B5402B8"/>
    <w:lvl w:ilvl="0" w:tplc="C218A4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7397"/>
    <w:multiLevelType w:val="hybridMultilevel"/>
    <w:tmpl w:val="9D741264"/>
    <w:lvl w:ilvl="0" w:tplc="B14C3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E4981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BCE65FCC">
      <w:start w:val="1"/>
      <w:numFmt w:val="lowerLetter"/>
      <w:lvlText w:val="%3)"/>
      <w:lvlJc w:val="left"/>
      <w:pPr>
        <w:ind w:left="144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70B3"/>
    <w:rsid w:val="000A4587"/>
    <w:rsid w:val="00163F14"/>
    <w:rsid w:val="001A6BF3"/>
    <w:rsid w:val="0038256C"/>
    <w:rsid w:val="00501E14"/>
    <w:rsid w:val="00627F23"/>
    <w:rsid w:val="00853C23"/>
    <w:rsid w:val="008D3652"/>
    <w:rsid w:val="00A77B3E"/>
    <w:rsid w:val="00AB4383"/>
    <w:rsid w:val="00AE0208"/>
    <w:rsid w:val="00C95613"/>
    <w:rsid w:val="00CA2A55"/>
    <w:rsid w:val="00CA4F76"/>
    <w:rsid w:val="00E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5:docId w15:val="{1FA655F3-B391-4FE0-A79B-40730E3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03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4F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03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4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szczegółowego sposobu i^zakresu świadczenia usług w^zakresie odbierania odpadów komunalnych od właścicieli nieruchomości i^zagospodarowania tych odpadów w^zamian za uiszczoną przez właściciela nieruchomości opłatę za gospodarowanie odpadami komunalnymi</dc:subject>
  <dc:creator>pjedruch</dc:creator>
  <cp:lastModifiedBy>Patrycja Żurawska</cp:lastModifiedBy>
  <cp:revision>10</cp:revision>
  <dcterms:created xsi:type="dcterms:W3CDTF">2024-09-13T12:04:00Z</dcterms:created>
  <dcterms:modified xsi:type="dcterms:W3CDTF">2024-10-08T07:47:00Z</dcterms:modified>
  <cp:category>Akt prawny</cp:category>
</cp:coreProperties>
</file>