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611B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630610D0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ABFEAC1" w14:textId="77777777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77777777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47F8DB3C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BD4595">
        <w:rPr>
          <w:rFonts w:asciiTheme="minorHAnsi" w:hAnsiTheme="minorHAnsi" w:cstheme="minorHAnsi"/>
        </w:rPr>
        <w:t>15</w:t>
      </w:r>
      <w:r w:rsidR="00D76C2E">
        <w:rPr>
          <w:rFonts w:asciiTheme="minorHAnsi" w:hAnsiTheme="minorHAnsi" w:cstheme="minorHAnsi"/>
        </w:rPr>
        <w:t xml:space="preserve"> </w:t>
      </w:r>
      <w:r w:rsidR="00BD4595">
        <w:rPr>
          <w:rFonts w:asciiTheme="minorHAnsi" w:hAnsiTheme="minorHAnsi" w:cstheme="minorHAnsi"/>
        </w:rPr>
        <w:t>listopada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144738">
        <w:rPr>
          <w:rFonts w:asciiTheme="minorHAnsi" w:hAnsiTheme="minorHAnsi" w:cstheme="minorHAnsi"/>
        </w:rPr>
        <w:t>:</w:t>
      </w:r>
    </w:p>
    <w:p w14:paraId="31D2F5F9" w14:textId="67765FFB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16FE2">
        <w:rPr>
          <w:rFonts w:asciiTheme="minorHAnsi" w:hAnsiTheme="minorHAnsi" w:cstheme="minorHAnsi"/>
        </w:rPr>
        <w:t>zwiększenie</w:t>
      </w:r>
      <w:r w:rsidR="00316FE2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D4595">
        <w:rPr>
          <w:rFonts w:asciiTheme="minorHAnsi" w:hAnsiTheme="minorHAnsi" w:cstheme="minorHAnsi"/>
        </w:rPr>
        <w:t>2.108.596,10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D4595">
        <w:rPr>
          <w:rFonts w:asciiTheme="minorHAnsi" w:hAnsiTheme="minorHAnsi" w:cstheme="minorHAnsi"/>
        </w:rPr>
        <w:t>405.748.701,94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BD4595">
        <w:rPr>
          <w:rFonts w:asciiTheme="minorHAnsi" w:hAnsiTheme="minorHAnsi" w:cstheme="minorHAnsi"/>
        </w:rPr>
        <w:t>407.857.298,04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05333291" w14:textId="3D953589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 w:rsidR="00B25E34">
        <w:rPr>
          <w:rFonts w:asciiTheme="minorHAnsi" w:hAnsiTheme="minorHAnsi" w:cstheme="minorHAnsi"/>
        </w:rPr>
        <w:t>zwiększenie</w:t>
      </w:r>
      <w:r w:rsidR="00B25E34" w:rsidRPr="008D1BEB">
        <w:rPr>
          <w:rFonts w:asciiTheme="minorHAnsi" w:hAnsiTheme="minorHAnsi" w:cstheme="minorHAnsi"/>
        </w:rPr>
        <w:t xml:space="preserve">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BD4595">
        <w:rPr>
          <w:rFonts w:asciiTheme="minorHAnsi" w:hAnsiTheme="minorHAnsi" w:cstheme="minorHAnsi"/>
        </w:rPr>
        <w:t>3.501.856,59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BD4595">
        <w:rPr>
          <w:rFonts w:asciiTheme="minorHAnsi" w:hAnsiTheme="minorHAnsi" w:cstheme="minorHAnsi"/>
        </w:rPr>
        <w:t>74.805.876,44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1827A7BD" w14:textId="42CB047B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E46CF">
        <w:rPr>
          <w:rFonts w:asciiTheme="minorHAnsi" w:hAnsiTheme="minorHAnsi" w:cstheme="minorHAnsi"/>
        </w:rPr>
        <w:t xml:space="preserve">b) </w:t>
      </w:r>
      <w:r w:rsidR="00B25E34">
        <w:rPr>
          <w:rFonts w:asciiTheme="minorHAnsi" w:hAnsiTheme="minorHAnsi" w:cstheme="minorHAnsi"/>
        </w:rPr>
        <w:t xml:space="preserve">zmniejszenie </w:t>
      </w:r>
      <w:r w:rsidR="006E46CF">
        <w:rPr>
          <w:rFonts w:asciiTheme="minorHAnsi" w:hAnsiTheme="minorHAnsi" w:cstheme="minorHAnsi"/>
        </w:rPr>
        <w:t xml:space="preserve">pozostałych dochodów bieżących o kwotę </w:t>
      </w:r>
      <w:r w:rsidR="00B25E34">
        <w:rPr>
          <w:rFonts w:asciiTheme="minorHAnsi" w:hAnsiTheme="minorHAnsi" w:cstheme="minorHAnsi"/>
        </w:rPr>
        <w:t>1.393.260,49</w:t>
      </w:r>
      <w:r w:rsidR="006E46CF">
        <w:rPr>
          <w:rFonts w:asciiTheme="minorHAnsi" w:hAnsiTheme="minorHAnsi" w:cstheme="minorHAnsi"/>
        </w:rPr>
        <w:t xml:space="preserve"> zł do kwoty </w:t>
      </w:r>
      <w:r w:rsidR="00B25E34">
        <w:rPr>
          <w:rFonts w:asciiTheme="minorHAnsi" w:hAnsiTheme="minorHAnsi" w:cstheme="minorHAnsi"/>
        </w:rPr>
        <w:br/>
        <w:t xml:space="preserve">       159.332.501,60</w:t>
      </w:r>
      <w:r w:rsidR="006E46CF">
        <w:rPr>
          <w:rFonts w:asciiTheme="minorHAnsi" w:hAnsiTheme="minorHAnsi" w:cstheme="minorHAnsi"/>
        </w:rPr>
        <w:t xml:space="preserve"> zł,</w:t>
      </w:r>
    </w:p>
    <w:p w14:paraId="66FE6BE0" w14:textId="77777777" w:rsidR="00B25E34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16FE2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B25E34">
        <w:rPr>
          <w:rFonts w:asciiTheme="minorHAnsi" w:hAnsiTheme="minorHAnsi" w:cstheme="minorHAnsi"/>
        </w:rPr>
        <w:t>5.770.891,93</w:t>
      </w:r>
      <w:r>
        <w:rPr>
          <w:rFonts w:asciiTheme="minorHAnsi" w:hAnsiTheme="minorHAnsi" w:cstheme="minorHAnsi"/>
        </w:rPr>
        <w:t xml:space="preserve"> zł z kwoty </w:t>
      </w:r>
      <w:r w:rsidR="00B25E34">
        <w:rPr>
          <w:rFonts w:asciiTheme="minorHAnsi" w:hAnsiTheme="minorHAnsi" w:cstheme="minorHAnsi"/>
        </w:rPr>
        <w:t>419.782.271,07</w:t>
      </w:r>
      <w:r>
        <w:rPr>
          <w:rFonts w:asciiTheme="minorHAnsi" w:hAnsiTheme="minorHAnsi" w:cstheme="minorHAnsi"/>
        </w:rPr>
        <w:t xml:space="preserve"> zł </w:t>
      </w:r>
      <w:r w:rsidR="00316FE2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do kwoty </w:t>
      </w:r>
      <w:r w:rsidR="00B25E34">
        <w:rPr>
          <w:rFonts w:asciiTheme="minorHAnsi" w:hAnsiTheme="minorHAnsi" w:cstheme="minorHAnsi"/>
        </w:rPr>
        <w:t>414.011.379,14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11FC7F58" w14:textId="35F700EE" w:rsidR="00B25E34" w:rsidRDefault="00B25E34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8E4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 dochodów ze sprzedaży majątku o kwotę 4.816,58 zł do kwoty 142.306.453,27 zł,</w:t>
      </w:r>
    </w:p>
    <w:p w14:paraId="445AC6F1" w14:textId="1979963D" w:rsidR="00DE5177" w:rsidRDefault="00B25E34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7F6120">
        <w:rPr>
          <w:rFonts w:asciiTheme="minorHAnsi" w:hAnsiTheme="minorHAnsi" w:cstheme="minorHAnsi"/>
        </w:rPr>
        <w:t xml:space="preserve">zmniejszenie dochodów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5.725.708,51 zł </w:t>
      </w:r>
      <w:r w:rsidR="00DE5177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271.729.600,86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125B5EF2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B25E34">
        <w:rPr>
          <w:rFonts w:asciiTheme="minorHAnsi" w:hAnsiTheme="minorHAnsi" w:cstheme="minorHAnsi"/>
        </w:rPr>
        <w:t>zmniejszono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t>3.662.295,83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25E34">
        <w:rPr>
          <w:rFonts w:asciiTheme="minorHAnsi" w:hAnsiTheme="minorHAnsi" w:cstheme="minorHAnsi"/>
        </w:rPr>
        <w:t>825.530.973,01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B25E34">
        <w:rPr>
          <w:rFonts w:asciiTheme="minorHAnsi" w:hAnsiTheme="minorHAnsi" w:cstheme="minorHAnsi"/>
        </w:rPr>
        <w:t>821.868.677,18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6BD6C63C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8E4361">
        <w:rPr>
          <w:rFonts w:asciiTheme="minorHAnsi" w:hAnsiTheme="minorHAnsi" w:cstheme="minorHAnsi"/>
        </w:rPr>
        <w:t>zmniejszono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t>3.662.295,83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25E34">
        <w:rPr>
          <w:rFonts w:asciiTheme="minorHAnsi" w:hAnsiTheme="minorHAnsi" w:cstheme="minorHAnsi"/>
        </w:rPr>
        <w:t>868.239.469,87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B25E34">
        <w:rPr>
          <w:rFonts w:asciiTheme="minorHAnsi" w:hAnsiTheme="minorHAnsi" w:cstheme="minorHAnsi"/>
        </w:rPr>
        <w:t>864.577.174,04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46FFF452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D76C2E">
        <w:rPr>
          <w:rFonts w:asciiTheme="minorHAnsi" w:hAnsiTheme="minorHAnsi" w:cstheme="minorHAnsi"/>
        </w:rPr>
        <w:t>zwiększenie</w:t>
      </w:r>
      <w:r w:rsidR="00D76C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B25E34">
        <w:rPr>
          <w:rFonts w:asciiTheme="minorHAnsi" w:hAnsiTheme="minorHAnsi" w:cstheme="minorHAnsi"/>
        </w:rPr>
        <w:t>13.481.929,02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B25E34">
        <w:rPr>
          <w:rFonts w:asciiTheme="minorHAnsi" w:hAnsiTheme="minorHAnsi" w:cstheme="minorHAnsi"/>
        </w:rPr>
        <w:t>451.021.170,17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B25E34">
        <w:rPr>
          <w:rFonts w:asciiTheme="minorHAnsi" w:hAnsiTheme="minorHAnsi" w:cstheme="minorHAnsi"/>
        </w:rPr>
        <w:t>464.503.099,19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0307A6AB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76C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B25E34">
        <w:rPr>
          <w:rFonts w:asciiTheme="minorHAnsi" w:hAnsiTheme="minorHAnsi" w:cstheme="minorHAnsi"/>
        </w:rPr>
        <w:t>17.144.224,85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B25E34">
        <w:rPr>
          <w:rFonts w:asciiTheme="minorHAnsi" w:hAnsiTheme="minorHAnsi" w:cstheme="minorHAnsi"/>
        </w:rPr>
        <w:t>417.218.299,70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B25E34">
        <w:rPr>
          <w:rFonts w:asciiTheme="minorHAnsi" w:hAnsiTheme="minorHAnsi" w:cstheme="minorHAnsi"/>
        </w:rPr>
        <w:t>400.074.074,85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017DFBDC" w:rsidR="008E4361" w:rsidRDefault="00B25E34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>
        <w:rPr>
          <w:rFonts w:asciiTheme="minorHAnsi" w:hAnsiTheme="minorHAnsi" w:cstheme="minorHAnsi"/>
        </w:rPr>
        <w:t xml:space="preserve">oraz rozchody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45E376A5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B25E34">
        <w:rPr>
          <w:rFonts w:asciiTheme="minorHAnsi" w:hAnsiTheme="minorHAnsi" w:cstheme="minorHAnsi"/>
        </w:rPr>
        <w:t xml:space="preserve">15.622.047,09 </w:t>
      </w:r>
      <w:r w:rsidRPr="008D1BEB">
        <w:rPr>
          <w:rFonts w:asciiTheme="minorHAnsi" w:hAnsiTheme="minorHAnsi" w:cstheme="minorHAnsi"/>
        </w:rPr>
        <w:t xml:space="preserve">zł z kwoty </w:t>
      </w:r>
      <w:r w:rsidR="00B25E34">
        <w:rPr>
          <w:rFonts w:asciiTheme="minorHAnsi" w:hAnsiTheme="minorHAnsi" w:cstheme="minorHAnsi"/>
        </w:rPr>
        <w:t>329.417.134,41</w:t>
      </w:r>
      <w:r w:rsidRPr="008D1BEB">
        <w:rPr>
          <w:rFonts w:asciiTheme="minorHAnsi" w:hAnsiTheme="minorHAnsi" w:cstheme="minorHAnsi"/>
        </w:rPr>
        <w:t xml:space="preserve"> zł do kwoty </w:t>
      </w:r>
      <w:r w:rsidR="00B25E34">
        <w:rPr>
          <w:rFonts w:asciiTheme="minorHAnsi" w:hAnsiTheme="minorHAnsi" w:cstheme="minorHAnsi"/>
        </w:rPr>
        <w:t>313.795.087,32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5388B2AE" w14:textId="33198825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D76C2E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B25E34">
        <w:rPr>
          <w:rFonts w:asciiTheme="minorHAnsi" w:hAnsiTheme="minorHAnsi" w:cstheme="minorHAnsi"/>
        </w:rPr>
        <w:t>59.333,85</w:t>
      </w:r>
      <w:r>
        <w:rPr>
          <w:rFonts w:asciiTheme="minorHAnsi" w:hAnsiTheme="minorHAnsi" w:cstheme="minorHAnsi"/>
        </w:rPr>
        <w:t xml:space="preserve"> zł z kwoty </w:t>
      </w:r>
      <w:r w:rsidR="00B25E34">
        <w:rPr>
          <w:rFonts w:asciiTheme="minorHAnsi" w:hAnsiTheme="minorHAnsi" w:cstheme="minorHAnsi"/>
        </w:rPr>
        <w:t>19.011.940,59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br/>
        <w:t xml:space="preserve">     </w:t>
      </w:r>
      <w:r w:rsidR="00B25E34">
        <w:rPr>
          <w:rFonts w:asciiTheme="minorHAnsi" w:hAnsiTheme="minorHAnsi" w:cstheme="minorHAnsi"/>
        </w:rPr>
        <w:t>19.071.274,44</w:t>
      </w:r>
      <w:r>
        <w:rPr>
          <w:rFonts w:asciiTheme="minorHAnsi" w:hAnsiTheme="minorHAnsi" w:cstheme="minorHAnsi"/>
        </w:rPr>
        <w:t xml:space="preserve"> zł, w tym:</w:t>
      </w:r>
    </w:p>
    <w:p w14:paraId="41F8AD93" w14:textId="010C0863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822830">
        <w:rPr>
          <w:rFonts w:asciiTheme="minorHAnsi" w:hAnsiTheme="minorHAnsi" w:cstheme="minorHAnsi"/>
        </w:rPr>
        <w:t xml:space="preserve">zwiększenie </w:t>
      </w:r>
      <w:r w:rsidR="005D25FF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</w:t>
      </w:r>
      <w:r w:rsidR="00B25E3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proofErr w:type="spellStart"/>
      <w:r w:rsidR="00B25E34">
        <w:rPr>
          <w:rFonts w:asciiTheme="minorHAnsi" w:hAnsiTheme="minorHAnsi" w:cstheme="minorHAnsi"/>
        </w:rPr>
        <w:t>Cyberbezpieczny</w:t>
      </w:r>
      <w:proofErr w:type="spellEnd"/>
      <w:r w:rsidR="00B25E34">
        <w:rPr>
          <w:rFonts w:asciiTheme="minorHAnsi" w:hAnsiTheme="minorHAnsi" w:cstheme="minorHAnsi"/>
        </w:rPr>
        <w:t xml:space="preserve"> samorząd dla Gminy </w:t>
      </w:r>
      <w:r w:rsidR="00B25E34">
        <w:rPr>
          <w:rFonts w:asciiTheme="minorHAnsi" w:hAnsiTheme="minorHAnsi" w:cstheme="minorHAnsi"/>
        </w:rPr>
        <w:br/>
        <w:t xml:space="preserve">       Stalowa Wola</w:t>
      </w:r>
      <w:r>
        <w:rPr>
          <w:rFonts w:asciiTheme="minorHAnsi" w:hAnsiTheme="minorHAnsi" w:cstheme="minorHAnsi"/>
        </w:rPr>
        <w:t xml:space="preserve">” – </w:t>
      </w:r>
      <w:r w:rsidR="00B25E34">
        <w:rPr>
          <w:rFonts w:asciiTheme="minorHAnsi" w:hAnsiTheme="minorHAnsi" w:cstheme="minorHAnsi"/>
        </w:rPr>
        <w:t>118.226,40</w:t>
      </w:r>
      <w:r>
        <w:rPr>
          <w:rFonts w:asciiTheme="minorHAnsi" w:hAnsiTheme="minorHAnsi" w:cstheme="minorHAnsi"/>
        </w:rPr>
        <w:t xml:space="preserve"> zł,      </w:t>
      </w:r>
    </w:p>
    <w:p w14:paraId="7C27B272" w14:textId="1D4207AD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67496F">
        <w:rPr>
          <w:rFonts w:asciiTheme="minorHAnsi" w:hAnsiTheme="minorHAnsi" w:cstheme="minorHAnsi"/>
        </w:rPr>
        <w:t>zmniejszenie</w:t>
      </w:r>
      <w:r>
        <w:rPr>
          <w:rFonts w:asciiTheme="minorHAnsi" w:hAnsiTheme="minorHAnsi" w:cstheme="minorHAnsi"/>
        </w:rPr>
        <w:t xml:space="preserve"> planu wydatków na przedsięwzięci</w:t>
      </w:r>
      <w:r w:rsidR="0067496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B25E34" w:rsidRPr="00B25E34">
        <w:rPr>
          <w:rFonts w:asciiTheme="minorHAnsi" w:hAnsiTheme="minorHAnsi" w:cstheme="minorHAnsi"/>
        </w:rPr>
        <w:t xml:space="preserve">Kompleksowe dostosowanie Miasta </w:t>
      </w:r>
      <w:r w:rsidR="00B25E34">
        <w:rPr>
          <w:rFonts w:asciiTheme="minorHAnsi" w:hAnsiTheme="minorHAnsi" w:cstheme="minorHAnsi"/>
        </w:rPr>
        <w:br/>
        <w:t xml:space="preserve">       </w:t>
      </w:r>
      <w:r w:rsidR="00B25E34" w:rsidRPr="00B25E34">
        <w:rPr>
          <w:rFonts w:asciiTheme="minorHAnsi" w:hAnsiTheme="minorHAnsi" w:cstheme="minorHAnsi"/>
        </w:rPr>
        <w:t xml:space="preserve">Stalowa Wola do ekstremalnych stanów pogodowych poprzez rozwój zielono - niebieskiej </w:t>
      </w:r>
      <w:r w:rsidR="00B25E34">
        <w:rPr>
          <w:rFonts w:asciiTheme="minorHAnsi" w:hAnsiTheme="minorHAnsi" w:cstheme="minorHAnsi"/>
        </w:rPr>
        <w:br/>
        <w:t xml:space="preserve">       </w:t>
      </w:r>
      <w:r w:rsidR="00B25E34" w:rsidRPr="00B25E34">
        <w:rPr>
          <w:rFonts w:asciiTheme="minorHAnsi" w:hAnsiTheme="minorHAnsi" w:cstheme="minorHAnsi"/>
        </w:rPr>
        <w:t>infrastruktury</w:t>
      </w:r>
      <w:r>
        <w:rPr>
          <w:rFonts w:asciiTheme="minorHAnsi" w:hAnsiTheme="minorHAnsi" w:cstheme="minorHAnsi"/>
        </w:rPr>
        <w:t xml:space="preserve">” – </w:t>
      </w:r>
      <w:r w:rsidR="003D0E0D">
        <w:rPr>
          <w:rFonts w:asciiTheme="minorHAnsi" w:hAnsiTheme="minorHAnsi" w:cstheme="minorHAnsi"/>
        </w:rPr>
        <w:t>58.892,55</w:t>
      </w:r>
      <w:r>
        <w:rPr>
          <w:rFonts w:asciiTheme="minorHAnsi" w:hAnsiTheme="minorHAnsi" w:cstheme="minorHAnsi"/>
        </w:rPr>
        <w:t xml:space="preserve"> zł, </w:t>
      </w:r>
    </w:p>
    <w:p w14:paraId="19F5BBA6" w14:textId="5BBE55FE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67496F" w:rsidRPr="00D8734A">
        <w:rPr>
          <w:rFonts w:asciiTheme="minorHAnsi" w:hAnsiTheme="minorHAnsi" w:cstheme="minorHAnsi"/>
        </w:rPr>
        <w:t xml:space="preserve">zmniejszenie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3D0E0D">
        <w:rPr>
          <w:rFonts w:asciiTheme="minorHAnsi" w:hAnsiTheme="minorHAnsi" w:cstheme="minorHAnsi"/>
        </w:rPr>
        <w:t>15.681.380,94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3D0E0D">
        <w:rPr>
          <w:rFonts w:asciiTheme="minorHAnsi" w:hAnsiTheme="minorHAnsi" w:cstheme="minorHAnsi"/>
        </w:rPr>
        <w:t>310.405.193,82</w:t>
      </w:r>
      <w:r w:rsidR="00BA1B94" w:rsidRPr="00D8734A">
        <w:rPr>
          <w:rFonts w:asciiTheme="minorHAnsi" w:hAnsiTheme="minorHAnsi" w:cstheme="minorHAnsi"/>
        </w:rPr>
        <w:t xml:space="preserve"> zł </w:t>
      </w:r>
      <w:r w:rsidR="00D8734A">
        <w:rPr>
          <w:rFonts w:asciiTheme="minorHAnsi" w:hAnsiTheme="minorHAnsi" w:cstheme="minorHAnsi"/>
        </w:rPr>
        <w:br/>
        <w:t xml:space="preserve">     </w:t>
      </w:r>
      <w:r w:rsidR="00BA1B94" w:rsidRPr="00D8734A">
        <w:rPr>
          <w:rFonts w:asciiTheme="minorHAnsi" w:hAnsiTheme="minorHAnsi" w:cstheme="minorHAnsi"/>
        </w:rPr>
        <w:t xml:space="preserve">do kwoty </w:t>
      </w:r>
      <w:r w:rsidR="003D0E0D">
        <w:rPr>
          <w:rFonts w:asciiTheme="minorHAnsi" w:hAnsiTheme="minorHAnsi" w:cstheme="minorHAnsi"/>
        </w:rPr>
        <w:t>294.723.812,88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5E937977" w14:textId="1328AAF4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3D0E0D" w:rsidRPr="003D0E0D">
        <w:rPr>
          <w:rFonts w:asciiTheme="minorHAnsi" w:hAnsiTheme="minorHAnsi" w:cstheme="minorHAnsi"/>
        </w:rPr>
        <w:t xml:space="preserve">Modelowe Rozwiązania na Trudne Wyzwania  - Plan Rozwoju Lokalnego i Instytucjonalnego </w:t>
      </w:r>
      <w:r w:rsidR="003D0E0D">
        <w:rPr>
          <w:rFonts w:asciiTheme="minorHAnsi" w:hAnsiTheme="minorHAnsi" w:cstheme="minorHAnsi"/>
        </w:rPr>
        <w:br/>
        <w:t xml:space="preserve">         </w:t>
      </w:r>
      <w:r w:rsidR="003D0E0D" w:rsidRPr="003D0E0D">
        <w:rPr>
          <w:rFonts w:asciiTheme="minorHAnsi" w:hAnsiTheme="minorHAnsi" w:cstheme="minorHAnsi"/>
        </w:rPr>
        <w:t>Stalowej Woli</w:t>
      </w:r>
      <w:r w:rsidR="00D30265">
        <w:rPr>
          <w:rFonts w:asciiTheme="minorHAnsi" w:hAnsiTheme="minorHAnsi" w:cstheme="minorHAnsi"/>
        </w:rPr>
        <w:t xml:space="preserve">” – </w:t>
      </w:r>
      <w:r w:rsidR="003D0E0D">
        <w:rPr>
          <w:rFonts w:asciiTheme="minorHAnsi" w:hAnsiTheme="minorHAnsi" w:cstheme="minorHAnsi"/>
        </w:rPr>
        <w:t>30.803,23</w:t>
      </w:r>
      <w:r w:rsidR="00D30265">
        <w:rPr>
          <w:rFonts w:asciiTheme="minorHAnsi" w:hAnsiTheme="minorHAnsi" w:cstheme="minorHAnsi"/>
        </w:rPr>
        <w:t xml:space="preserve"> zł,</w:t>
      </w:r>
    </w:p>
    <w:p w14:paraId="1A32FFFA" w14:textId="74972E12" w:rsidR="003D0E0D" w:rsidRDefault="003D0E0D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3D0E0D">
        <w:rPr>
          <w:rFonts w:asciiTheme="minorHAnsi" w:hAnsiTheme="minorHAnsi" w:cstheme="minorHAnsi"/>
        </w:rPr>
        <w:t xml:space="preserve">Rozbudowa wraz z budową nowego odcina drogi gminnej nr G101032R - ul. Spacerowa oraz </w:t>
      </w:r>
      <w:r>
        <w:rPr>
          <w:rFonts w:asciiTheme="minorHAnsi" w:hAnsiTheme="minorHAnsi" w:cstheme="minorHAnsi"/>
        </w:rPr>
        <w:br/>
        <w:t xml:space="preserve">        </w:t>
      </w:r>
      <w:r w:rsidRPr="003D0E0D">
        <w:rPr>
          <w:rFonts w:asciiTheme="minorHAnsi" w:hAnsiTheme="minorHAnsi" w:cstheme="minorHAnsi"/>
        </w:rPr>
        <w:t>przebudowa skrzyżowania z drogą wojewódzką (</w:t>
      </w:r>
      <w:proofErr w:type="spellStart"/>
      <w:r w:rsidRPr="003D0E0D">
        <w:rPr>
          <w:rFonts w:asciiTheme="minorHAnsi" w:hAnsiTheme="minorHAnsi" w:cstheme="minorHAnsi"/>
        </w:rPr>
        <w:t>starodrożem</w:t>
      </w:r>
      <w:proofErr w:type="spellEnd"/>
      <w:r w:rsidRPr="003D0E0D">
        <w:rPr>
          <w:rFonts w:asciiTheme="minorHAnsi" w:hAnsiTheme="minorHAnsi" w:cstheme="minorHAnsi"/>
        </w:rPr>
        <w:t xml:space="preserve"> DK 77) - ul. Energetyków </w:t>
      </w:r>
      <w:r>
        <w:rPr>
          <w:rFonts w:asciiTheme="minorHAnsi" w:hAnsiTheme="minorHAnsi" w:cstheme="minorHAnsi"/>
        </w:rPr>
        <w:br/>
        <w:t xml:space="preserve">        </w:t>
      </w:r>
      <w:r w:rsidRPr="003D0E0D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 – 32.748,75 zł,</w:t>
      </w:r>
    </w:p>
    <w:p w14:paraId="1D2D7967" w14:textId="2CD1F301" w:rsidR="003D0E0D" w:rsidRDefault="003D0E0D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3D0E0D">
        <w:rPr>
          <w:rFonts w:asciiTheme="minorHAnsi" w:hAnsiTheme="minorHAnsi" w:cstheme="minorHAnsi"/>
        </w:rPr>
        <w:t xml:space="preserve">Modernizacja osiedli miejskich w celu kreowania spójnej i nowoczesnej przestrzeni publicznej </w:t>
      </w:r>
      <w:r>
        <w:rPr>
          <w:rFonts w:asciiTheme="minorHAnsi" w:hAnsiTheme="minorHAnsi" w:cstheme="minorHAnsi"/>
        </w:rPr>
        <w:br/>
        <w:t xml:space="preserve">        </w:t>
      </w:r>
      <w:r w:rsidRPr="003D0E0D">
        <w:rPr>
          <w:rFonts w:asciiTheme="minorHAnsi" w:hAnsiTheme="minorHAnsi" w:cstheme="minorHAnsi"/>
        </w:rPr>
        <w:t>Miasta Stalowa Wola</w:t>
      </w:r>
      <w:r>
        <w:rPr>
          <w:rFonts w:asciiTheme="minorHAnsi" w:hAnsiTheme="minorHAnsi" w:cstheme="minorHAnsi"/>
        </w:rPr>
        <w:t>” – 85.000,01 zł,</w:t>
      </w:r>
    </w:p>
    <w:p w14:paraId="6C1A718A" w14:textId="62C94E1A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747B83" w:rsidRPr="00747B83">
        <w:rPr>
          <w:rFonts w:asciiTheme="minorHAnsi" w:hAnsiTheme="minorHAnsi" w:cstheme="minorHAnsi"/>
        </w:rPr>
        <w:t xml:space="preserve">Modernizacja, rozbudowa i rozwój infrastruktury edukacyjnej wraz z doposażeniem placówek </w:t>
      </w:r>
      <w:r w:rsidR="00747B83">
        <w:rPr>
          <w:rFonts w:asciiTheme="minorHAnsi" w:hAnsiTheme="minorHAnsi" w:cstheme="minorHAnsi"/>
        </w:rPr>
        <w:br/>
        <w:t xml:space="preserve">        </w:t>
      </w:r>
      <w:r w:rsidR="00747B83" w:rsidRPr="00747B83">
        <w:rPr>
          <w:rFonts w:asciiTheme="minorHAnsi" w:hAnsiTheme="minorHAnsi" w:cstheme="minorHAnsi"/>
        </w:rPr>
        <w:t>oświatowych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3D0E0D">
        <w:rPr>
          <w:rFonts w:asciiTheme="minorHAnsi" w:hAnsiTheme="minorHAnsi" w:cstheme="minorHAnsi"/>
        </w:rPr>
        <w:t>8,14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</w:t>
      </w:r>
      <w:r w:rsidR="00747B83">
        <w:rPr>
          <w:rFonts w:asciiTheme="minorHAnsi" w:hAnsiTheme="minorHAnsi" w:cstheme="minorHAnsi"/>
        </w:rPr>
        <w:t xml:space="preserve">     </w:t>
      </w:r>
    </w:p>
    <w:p w14:paraId="298AD8E3" w14:textId="41629167" w:rsidR="008D6A37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8D6A37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704EF236" w14:textId="611BF7CE" w:rsidR="003D0E0D" w:rsidRDefault="008D6A37" w:rsidP="003D0E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3D0E0D">
        <w:rPr>
          <w:rFonts w:asciiTheme="minorHAnsi" w:hAnsiTheme="minorHAnsi" w:cstheme="minorHAnsi"/>
        </w:rPr>
        <w:t>„</w:t>
      </w:r>
      <w:r w:rsidR="003D0E0D" w:rsidRPr="00B25E34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3D0E0D">
        <w:rPr>
          <w:rFonts w:asciiTheme="minorHAnsi" w:hAnsiTheme="minorHAnsi" w:cstheme="minorHAnsi"/>
        </w:rPr>
        <w:br/>
        <w:t xml:space="preserve">         </w:t>
      </w:r>
      <w:r w:rsidR="003D0E0D" w:rsidRPr="00B25E34">
        <w:rPr>
          <w:rFonts w:asciiTheme="minorHAnsi" w:hAnsiTheme="minorHAnsi" w:cstheme="minorHAnsi"/>
        </w:rPr>
        <w:t>poprzez rozwój zielono - niebieskiej infrastruktury</w:t>
      </w:r>
      <w:r w:rsidR="003D0E0D">
        <w:rPr>
          <w:rFonts w:asciiTheme="minorHAnsi" w:hAnsiTheme="minorHAnsi" w:cstheme="minorHAnsi"/>
        </w:rPr>
        <w:t xml:space="preserve">” – </w:t>
      </w:r>
      <w:r w:rsidR="003D0E0D">
        <w:rPr>
          <w:rFonts w:asciiTheme="minorHAnsi" w:hAnsiTheme="minorHAnsi" w:cstheme="minorHAnsi"/>
        </w:rPr>
        <w:t>9.961.899,00</w:t>
      </w:r>
      <w:r w:rsidR="003D0E0D">
        <w:rPr>
          <w:rFonts w:asciiTheme="minorHAnsi" w:hAnsiTheme="minorHAnsi" w:cstheme="minorHAnsi"/>
        </w:rPr>
        <w:t xml:space="preserve"> zł, </w:t>
      </w:r>
    </w:p>
    <w:p w14:paraId="08FE7FD1" w14:textId="7C9983BB" w:rsidR="003D0E0D" w:rsidRDefault="003D0E0D" w:rsidP="003D0E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Stalowa Wola” – </w:t>
      </w:r>
      <w:r>
        <w:rPr>
          <w:rFonts w:asciiTheme="minorHAnsi" w:hAnsiTheme="minorHAnsi" w:cstheme="minorHAnsi"/>
        </w:rPr>
        <w:t>118.226,37</w:t>
      </w:r>
      <w:r>
        <w:rPr>
          <w:rFonts w:asciiTheme="minorHAnsi" w:hAnsiTheme="minorHAnsi" w:cstheme="minorHAnsi"/>
        </w:rPr>
        <w:t xml:space="preserve"> zł, </w:t>
      </w:r>
    </w:p>
    <w:p w14:paraId="02A007E9" w14:textId="4C33F152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 xml:space="preserve">” – </w:t>
      </w:r>
      <w:r w:rsidR="003D0E0D">
        <w:rPr>
          <w:rFonts w:asciiTheme="minorHAnsi" w:hAnsiTheme="minorHAnsi" w:cstheme="minorHAnsi"/>
        </w:rPr>
        <w:t>2.500.000,00</w:t>
      </w:r>
      <w:r>
        <w:rPr>
          <w:rFonts w:asciiTheme="minorHAnsi" w:hAnsiTheme="minorHAnsi" w:cstheme="minorHAnsi"/>
        </w:rPr>
        <w:t xml:space="preserve"> zł,</w:t>
      </w:r>
    </w:p>
    <w:p w14:paraId="505C266C" w14:textId="247C3016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Odnowienie przestrzeni publicznej na os. Poręby</w:t>
      </w:r>
      <w:r w:rsidR="003761BD">
        <w:rPr>
          <w:rFonts w:asciiTheme="minorHAnsi" w:hAnsiTheme="minorHAnsi" w:cstheme="minorHAnsi"/>
        </w:rPr>
        <w:t xml:space="preserve">” – </w:t>
      </w:r>
      <w:r w:rsidR="003D0E0D">
        <w:rPr>
          <w:rFonts w:asciiTheme="minorHAnsi" w:hAnsiTheme="minorHAnsi" w:cstheme="minorHAnsi"/>
        </w:rPr>
        <w:t>250.000,00 zł,</w:t>
      </w:r>
    </w:p>
    <w:p w14:paraId="7A3AE097" w14:textId="30CD5E33" w:rsidR="004D1A61" w:rsidRDefault="003D0E0D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3D0E0D">
        <w:rPr>
          <w:rFonts w:asciiTheme="minorHAnsi" w:hAnsiTheme="minorHAnsi" w:cstheme="minorHAnsi"/>
        </w:rPr>
        <w:t xml:space="preserve">Modernizacja obszarów miejskich wraz z przebudową dróg na terenie Stalowej Woli </w:t>
      </w:r>
      <w:r>
        <w:rPr>
          <w:rFonts w:asciiTheme="minorHAnsi" w:hAnsiTheme="minorHAnsi" w:cstheme="minorHAnsi"/>
        </w:rPr>
        <w:br/>
        <w:t xml:space="preserve">          (ul. Wańkowicza),</w:t>
      </w:r>
    </w:p>
    <w:p w14:paraId="76C2F8BD" w14:textId="2D45FF95" w:rsidR="003D0E0D" w:rsidRDefault="003D0E0D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wykreślenie planu wydatków w kwocie 170.970,00 zł na przedsięwzięciu pn.: „</w:t>
      </w:r>
      <w:r w:rsidRPr="003D0E0D">
        <w:rPr>
          <w:rFonts w:asciiTheme="minorHAnsi" w:hAnsiTheme="minorHAnsi" w:cstheme="minorHAnsi"/>
        </w:rPr>
        <w:t xml:space="preserve">Budowa drogi  </w:t>
      </w:r>
      <w:r>
        <w:rPr>
          <w:rFonts w:asciiTheme="minorHAnsi" w:hAnsiTheme="minorHAnsi" w:cstheme="minorHAnsi"/>
        </w:rPr>
        <w:br/>
        <w:t xml:space="preserve">     </w:t>
      </w:r>
      <w:r w:rsidRPr="003D0E0D">
        <w:rPr>
          <w:rFonts w:asciiTheme="minorHAnsi" w:hAnsiTheme="minorHAnsi" w:cstheme="minorHAnsi"/>
        </w:rPr>
        <w:t xml:space="preserve">oznaczonej nr 1 oraz ronda turbinowego 4-wlotowego w rejonie km 1 + 520.000 w ciągu drogi </w:t>
      </w:r>
      <w:r>
        <w:rPr>
          <w:rFonts w:asciiTheme="minorHAnsi" w:hAnsiTheme="minorHAnsi" w:cstheme="minorHAnsi"/>
        </w:rPr>
        <w:br/>
        <w:t xml:space="preserve">     </w:t>
      </w:r>
      <w:r w:rsidRPr="003D0E0D">
        <w:rPr>
          <w:rFonts w:asciiTheme="minorHAnsi" w:hAnsiTheme="minorHAnsi" w:cstheme="minorHAnsi"/>
        </w:rPr>
        <w:t>krajowej nr 77</w:t>
      </w:r>
      <w:r>
        <w:rPr>
          <w:rFonts w:asciiTheme="minorHAnsi" w:hAnsiTheme="minorHAnsi" w:cstheme="minorHAnsi"/>
        </w:rPr>
        <w:t>”.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55282CF3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3B500D28" w14:textId="0BB6F22A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harmonogramu realizacji przedsięwzięć </w:t>
      </w:r>
      <w:r w:rsidR="00747B83">
        <w:rPr>
          <w:rFonts w:asciiTheme="minorHAnsi" w:hAnsiTheme="minorHAnsi" w:cstheme="minorHAnsi"/>
        </w:rPr>
        <w:t xml:space="preserve">oraz w związku z </w:t>
      </w:r>
      <w:r w:rsidR="005A5508">
        <w:rPr>
          <w:rFonts w:asciiTheme="minorHAnsi" w:hAnsiTheme="minorHAnsi" w:cstheme="minorHAnsi"/>
        </w:rPr>
        <w:t xml:space="preserve">likwidacją jednostki MOSiR </w:t>
      </w:r>
      <w:r>
        <w:rPr>
          <w:rFonts w:asciiTheme="minorHAnsi" w:hAnsiTheme="minorHAnsi" w:cstheme="minorHAnsi"/>
        </w:rPr>
        <w:t>dokonuje się zmian:</w:t>
      </w:r>
    </w:p>
    <w:p w14:paraId="321728CF" w14:textId="07A2C972" w:rsidR="0064287F" w:rsidRDefault="004D1A61" w:rsidP="00B94FB7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  <w:r w:rsidR="005A5508">
        <w:rPr>
          <w:rFonts w:asciiTheme="minorHAnsi" w:hAnsiTheme="minorHAnsi" w:cstheme="minorHAnsi"/>
        </w:rPr>
        <w:t>dokonuje się następujących zmian:</w:t>
      </w:r>
    </w:p>
    <w:p w14:paraId="3D85659D" w14:textId="7DD0D34B" w:rsidR="0095031F" w:rsidRDefault="005A5508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zmniejsza się plan wydatków bieżących </w:t>
      </w:r>
      <w:r w:rsidR="0095031F">
        <w:rPr>
          <w:rFonts w:asciiTheme="minorHAnsi" w:hAnsiTheme="minorHAnsi" w:cstheme="minorHAnsi"/>
        </w:rPr>
        <w:t xml:space="preserve"> w 2025 roku o kwotę </w:t>
      </w:r>
      <w:r>
        <w:rPr>
          <w:rFonts w:asciiTheme="minorHAnsi" w:hAnsiTheme="minorHAnsi" w:cstheme="minorHAnsi"/>
        </w:rPr>
        <w:t>15.000.000,00</w:t>
      </w:r>
      <w:r w:rsidR="0095031F">
        <w:rPr>
          <w:rFonts w:asciiTheme="minorHAnsi" w:hAnsiTheme="minorHAnsi" w:cstheme="minorHAnsi"/>
        </w:rPr>
        <w:t xml:space="preserve"> zł z kwoty </w:t>
      </w:r>
      <w:r w:rsidR="0095031F">
        <w:rPr>
          <w:rFonts w:asciiTheme="minorHAnsi" w:hAnsiTheme="minorHAnsi" w:cstheme="minorHAnsi"/>
        </w:rPr>
        <w:br/>
        <w:t xml:space="preserve">    </w:t>
      </w:r>
      <w:r>
        <w:rPr>
          <w:rFonts w:asciiTheme="minorHAnsi" w:hAnsiTheme="minorHAnsi" w:cstheme="minorHAnsi"/>
        </w:rPr>
        <w:t>371.713.409,20</w:t>
      </w:r>
      <w:r w:rsidR="0095031F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356.713.409,20</w:t>
      </w:r>
      <w:r w:rsidR="0095031F">
        <w:rPr>
          <w:rFonts w:asciiTheme="minorHAnsi" w:hAnsiTheme="minorHAnsi" w:cstheme="minorHAnsi"/>
        </w:rPr>
        <w:t xml:space="preserve"> zł, </w:t>
      </w:r>
    </w:p>
    <w:p w14:paraId="4F46D10B" w14:textId="45AD5A07" w:rsidR="005A5508" w:rsidRDefault="005A5508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zwiększa się plan wydatków majątkowych o kwotę 15.000.000,00 zł z kwoty 549.431.487,76 zł do kwoty 564.431.487,76 zł.</w:t>
      </w:r>
    </w:p>
    <w:p w14:paraId="41981EC3" w14:textId="4046A8FC" w:rsidR="0064287F" w:rsidRDefault="005A5508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wydatków ogółem pozostaje bez zmian.</w:t>
      </w:r>
    </w:p>
    <w:p w14:paraId="4E41FF41" w14:textId="77777777" w:rsidR="007047F0" w:rsidRDefault="007047F0" w:rsidP="000C2372">
      <w:pPr>
        <w:jc w:val="both"/>
        <w:rPr>
          <w:rFonts w:asciiTheme="minorHAnsi" w:hAnsiTheme="minorHAnsi" w:cstheme="minorHAnsi"/>
        </w:rPr>
      </w:pPr>
    </w:p>
    <w:p w14:paraId="54EA42EB" w14:textId="71CDB112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3A161733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0EB666C8" w14:textId="280CE159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A5508">
        <w:rPr>
          <w:rFonts w:asciiTheme="minorHAnsi" w:hAnsiTheme="minorHAnsi" w:cstheme="minorHAnsi"/>
        </w:rPr>
        <w:t>8.997.554,42</w:t>
      </w:r>
      <w:r w:rsidR="003761BD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5A5508">
        <w:rPr>
          <w:rFonts w:asciiTheme="minorHAnsi" w:hAnsiTheme="minorHAnsi" w:cstheme="minorHAnsi"/>
        </w:rPr>
        <w:t>404.062.213,55</w:t>
      </w:r>
      <w:r w:rsidRPr="008D1BEB">
        <w:rPr>
          <w:rFonts w:asciiTheme="minorHAnsi" w:hAnsiTheme="minorHAnsi" w:cstheme="minorHAnsi"/>
        </w:rPr>
        <w:t xml:space="preserve"> zł do kwoty </w:t>
      </w:r>
      <w:r w:rsidR="005A5508">
        <w:rPr>
          <w:rFonts w:asciiTheme="minorHAnsi" w:hAnsiTheme="minorHAnsi" w:cstheme="minorHAnsi"/>
        </w:rPr>
        <w:t>413.059.767,97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0691C42D" w14:textId="2D2BEEB5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5A5508">
        <w:rPr>
          <w:rFonts w:asciiTheme="minorHAnsi" w:hAnsiTheme="minorHAnsi" w:cstheme="minorHAnsi"/>
        </w:rPr>
        <w:t>68.625,63</w:t>
      </w:r>
      <w:r w:rsidR="00E66B48">
        <w:rPr>
          <w:rFonts w:asciiTheme="minorHAnsi" w:hAnsiTheme="minorHAnsi" w:cstheme="minorHAnsi"/>
        </w:rPr>
        <w:t xml:space="preserve"> zł z kwoty </w:t>
      </w:r>
      <w:r w:rsidR="005A5508">
        <w:rPr>
          <w:rFonts w:asciiTheme="minorHAnsi" w:hAnsiTheme="minorHAnsi" w:cstheme="minorHAnsi"/>
        </w:rPr>
        <w:t>20.964.268,16</w:t>
      </w:r>
      <w:r w:rsidR="00E66B48">
        <w:rPr>
          <w:rFonts w:asciiTheme="minorHAnsi" w:hAnsiTheme="minorHAnsi" w:cstheme="minorHAnsi"/>
        </w:rPr>
        <w:t xml:space="preserve">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5A5508">
        <w:rPr>
          <w:rFonts w:asciiTheme="minorHAnsi" w:hAnsiTheme="minorHAnsi" w:cstheme="minorHAnsi"/>
        </w:rPr>
        <w:t>21.032.893,79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5A5508" w:rsidRPr="00B25E34">
        <w:rPr>
          <w:rFonts w:asciiTheme="minorHAnsi" w:hAnsiTheme="minorHAnsi" w:cstheme="minorHAnsi"/>
        </w:rPr>
        <w:t xml:space="preserve">Kompleksowe dostosowanie Miasta Stalowa Wola </w:t>
      </w:r>
      <w:r w:rsidR="005A5508">
        <w:rPr>
          <w:rFonts w:asciiTheme="minorHAnsi" w:hAnsiTheme="minorHAnsi" w:cstheme="minorHAnsi"/>
        </w:rPr>
        <w:br/>
        <w:t xml:space="preserve">      </w:t>
      </w:r>
      <w:r w:rsidR="005A5508" w:rsidRPr="00B25E34">
        <w:rPr>
          <w:rFonts w:asciiTheme="minorHAnsi" w:hAnsiTheme="minorHAnsi" w:cstheme="minorHAnsi"/>
        </w:rPr>
        <w:t>do ekstremalnych stanów pogodowych poprzez rozwój zielono - niebieskiej infrastruktury</w:t>
      </w:r>
      <w:r w:rsidR="005A5508">
        <w:rPr>
          <w:rFonts w:asciiTheme="minorHAnsi" w:hAnsiTheme="minorHAnsi" w:cstheme="minorHAnsi"/>
        </w:rPr>
        <w:t>”,</w:t>
      </w:r>
    </w:p>
    <w:p w14:paraId="211FAAB2" w14:textId="6689A76E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E6429B">
        <w:rPr>
          <w:rFonts w:asciiTheme="minorHAnsi" w:hAnsiTheme="minorHAnsi" w:cstheme="minorHAnsi"/>
        </w:rPr>
        <w:t>8.928.928,79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E6429B">
        <w:rPr>
          <w:rFonts w:asciiTheme="minorHAnsi" w:hAnsiTheme="minorHAnsi" w:cstheme="minorHAnsi"/>
        </w:rPr>
        <w:t>383.097.945,39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E6429B">
        <w:rPr>
          <w:rFonts w:asciiTheme="minorHAnsi" w:hAnsiTheme="minorHAnsi" w:cstheme="minorHAnsi"/>
        </w:rPr>
        <w:t>392.026.874,18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6E438EB" w14:textId="0FD8503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6429B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0C686970" w14:textId="1E460B95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E6429B" w:rsidRPr="00B25E34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E6429B">
        <w:rPr>
          <w:rFonts w:asciiTheme="minorHAnsi" w:hAnsiTheme="minorHAnsi" w:cstheme="minorHAnsi"/>
        </w:rPr>
        <w:br/>
        <w:t xml:space="preserve">          </w:t>
      </w:r>
      <w:r w:rsidR="00E6429B" w:rsidRPr="00B25E34">
        <w:rPr>
          <w:rFonts w:asciiTheme="minorHAnsi" w:hAnsiTheme="minorHAnsi" w:cstheme="minorHAnsi"/>
        </w:rPr>
        <w:t>poprzez rozwój zielono - niebieskiej infrastruktury</w:t>
      </w:r>
      <w:r w:rsidR="00AD1A0D">
        <w:rPr>
          <w:rFonts w:asciiTheme="minorHAnsi" w:hAnsiTheme="minorHAnsi" w:cstheme="minorHAnsi"/>
        </w:rPr>
        <w:t xml:space="preserve">” – </w:t>
      </w:r>
      <w:r w:rsidR="00E6429B">
        <w:rPr>
          <w:rFonts w:asciiTheme="minorHAnsi" w:hAnsiTheme="minorHAnsi" w:cstheme="minorHAnsi"/>
        </w:rPr>
        <w:t>3.606.538,09</w:t>
      </w:r>
      <w:r w:rsidR="00AD1A0D">
        <w:rPr>
          <w:rFonts w:asciiTheme="minorHAnsi" w:hAnsiTheme="minorHAnsi" w:cstheme="minorHAnsi"/>
        </w:rPr>
        <w:t xml:space="preserve"> zł,</w:t>
      </w:r>
    </w:p>
    <w:p w14:paraId="1CA1ADE7" w14:textId="4C6397C1" w:rsidR="00AD1A0D" w:rsidRDefault="00AD1A0D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„Aktywne miasto Sta</w:t>
      </w:r>
      <w:r w:rsidR="00E6429B">
        <w:rPr>
          <w:rFonts w:asciiTheme="minorHAnsi" w:hAnsiTheme="minorHAnsi" w:cstheme="minorHAnsi"/>
        </w:rPr>
        <w:t xml:space="preserve">lowa Wola dla młodych ludzi” – 2.500.000,00 </w:t>
      </w:r>
      <w:r>
        <w:rPr>
          <w:rFonts w:asciiTheme="minorHAnsi" w:hAnsiTheme="minorHAnsi" w:cstheme="minorHAnsi"/>
        </w:rPr>
        <w:t>zł,</w:t>
      </w:r>
    </w:p>
    <w:p w14:paraId="019943F3" w14:textId="545A188E" w:rsidR="003761BD" w:rsidRDefault="00AD1A0D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„Odnowienie przestrzeni publicznej na os. Poręby” – </w:t>
      </w:r>
      <w:r w:rsidR="00E6429B">
        <w:rPr>
          <w:rFonts w:asciiTheme="minorHAnsi" w:hAnsiTheme="minorHAnsi" w:cstheme="minorHAnsi"/>
        </w:rPr>
        <w:t>250</w:t>
      </w:r>
      <w:r>
        <w:rPr>
          <w:rFonts w:asciiTheme="minorHAnsi" w:hAnsiTheme="minorHAnsi" w:cstheme="minorHAnsi"/>
        </w:rPr>
        <w:t>.000,00 zł,</w:t>
      </w:r>
    </w:p>
    <w:p w14:paraId="1F6CEB43" w14:textId="14C86DFA" w:rsidR="00E6429B" w:rsidRDefault="00E6429B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3D0E0D">
        <w:rPr>
          <w:rFonts w:asciiTheme="minorHAnsi" w:hAnsiTheme="minorHAnsi" w:cstheme="minorHAnsi"/>
        </w:rPr>
        <w:t xml:space="preserve">Modernizacja obszarów miejskich wraz z przebudową dróg na terenie Stalowej Woli </w:t>
      </w:r>
      <w:r>
        <w:rPr>
          <w:rFonts w:asciiTheme="minorHAnsi" w:hAnsiTheme="minorHAnsi" w:cstheme="minorHAnsi"/>
        </w:rPr>
        <w:br/>
        <w:t xml:space="preserve">          (ul. Wańkowicza)</w:t>
      </w:r>
      <w:r>
        <w:rPr>
          <w:rFonts w:asciiTheme="minorHAnsi" w:hAnsiTheme="minorHAnsi" w:cstheme="minorHAnsi"/>
        </w:rPr>
        <w:t>” – 2.828.845,70 zł,</w:t>
      </w:r>
    </w:p>
    <w:p w14:paraId="282EE7C4" w14:textId="7EFF1EFB" w:rsidR="00E6429B" w:rsidRDefault="000446DC" w:rsidP="008858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</w:t>
      </w:r>
      <w:r w:rsidR="00FB7FD7">
        <w:rPr>
          <w:rFonts w:asciiTheme="minorHAnsi" w:hAnsiTheme="minorHAnsi" w:cstheme="minorHAnsi"/>
        </w:rPr>
        <w:t>)</w:t>
      </w:r>
      <w:r w:rsidR="00205C0B">
        <w:rPr>
          <w:rFonts w:asciiTheme="minorHAnsi" w:hAnsiTheme="minorHAnsi" w:cstheme="minorHAnsi"/>
        </w:rPr>
        <w:t xml:space="preserve"> </w:t>
      </w:r>
      <w:r w:rsidR="00E6429B">
        <w:rPr>
          <w:rFonts w:asciiTheme="minorHAnsi" w:hAnsiTheme="minorHAnsi" w:cstheme="minorHAnsi"/>
        </w:rPr>
        <w:t>wykreślenie</w:t>
      </w:r>
      <w:r w:rsidR="00C824D7">
        <w:rPr>
          <w:rFonts w:asciiTheme="minorHAnsi" w:hAnsiTheme="minorHAnsi" w:cstheme="minorHAnsi"/>
        </w:rPr>
        <w:t xml:space="preserve"> planu wydatków </w:t>
      </w:r>
      <w:r w:rsidR="00E6429B">
        <w:rPr>
          <w:rFonts w:asciiTheme="minorHAnsi" w:hAnsiTheme="minorHAnsi" w:cstheme="minorHAnsi"/>
        </w:rPr>
        <w:t xml:space="preserve">w kwocie </w:t>
      </w:r>
      <w:r w:rsidR="00E6429B">
        <w:rPr>
          <w:rFonts w:asciiTheme="minorHAnsi" w:hAnsiTheme="minorHAnsi" w:cstheme="minorHAnsi"/>
        </w:rPr>
        <w:t>256.455,00</w:t>
      </w:r>
      <w:r w:rsidR="00E6429B">
        <w:rPr>
          <w:rFonts w:asciiTheme="minorHAnsi" w:hAnsiTheme="minorHAnsi" w:cstheme="minorHAnsi"/>
        </w:rPr>
        <w:t xml:space="preserve"> zł na</w:t>
      </w:r>
      <w:r w:rsidR="00C824D7">
        <w:rPr>
          <w:rFonts w:asciiTheme="minorHAnsi" w:hAnsiTheme="minorHAnsi" w:cstheme="minorHAnsi"/>
        </w:rPr>
        <w:t xml:space="preserve"> przedsięwzięci</w:t>
      </w:r>
      <w:r w:rsidR="00AD1A0D">
        <w:rPr>
          <w:rFonts w:asciiTheme="minorHAnsi" w:hAnsiTheme="minorHAnsi" w:cstheme="minorHAnsi"/>
        </w:rPr>
        <w:t>u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  <w:r w:rsidR="008858DF">
        <w:rPr>
          <w:rFonts w:asciiTheme="minorHAnsi" w:hAnsiTheme="minorHAnsi" w:cstheme="minorHAnsi"/>
        </w:rPr>
        <w:t>„</w:t>
      </w:r>
      <w:r w:rsidR="00E6429B" w:rsidRPr="003D0E0D">
        <w:rPr>
          <w:rFonts w:asciiTheme="minorHAnsi" w:hAnsiTheme="minorHAnsi" w:cstheme="minorHAnsi"/>
        </w:rPr>
        <w:t xml:space="preserve">Budowa drogi  </w:t>
      </w:r>
      <w:r w:rsidR="00E6429B">
        <w:rPr>
          <w:rFonts w:asciiTheme="minorHAnsi" w:hAnsiTheme="minorHAnsi" w:cstheme="minorHAnsi"/>
        </w:rPr>
        <w:br/>
        <w:t xml:space="preserve">        </w:t>
      </w:r>
      <w:r w:rsidR="00E6429B" w:rsidRPr="003D0E0D">
        <w:rPr>
          <w:rFonts w:asciiTheme="minorHAnsi" w:hAnsiTheme="minorHAnsi" w:cstheme="minorHAnsi"/>
        </w:rPr>
        <w:t xml:space="preserve">oznaczonej nr 1 oraz ronda turbinowego 4-wlotowego w rejonie km 1 + 520.000 w ciągu drogi </w:t>
      </w:r>
      <w:r w:rsidR="00E6429B">
        <w:rPr>
          <w:rFonts w:asciiTheme="minorHAnsi" w:hAnsiTheme="minorHAnsi" w:cstheme="minorHAnsi"/>
        </w:rPr>
        <w:br/>
        <w:t xml:space="preserve">        </w:t>
      </w:r>
      <w:r w:rsidR="00E6429B" w:rsidRPr="003D0E0D">
        <w:rPr>
          <w:rFonts w:asciiTheme="minorHAnsi" w:hAnsiTheme="minorHAnsi" w:cstheme="minorHAnsi"/>
        </w:rPr>
        <w:t>krajowej nr 77</w:t>
      </w:r>
      <w:r w:rsidR="00E6429B">
        <w:rPr>
          <w:rFonts w:asciiTheme="minorHAnsi" w:hAnsiTheme="minorHAnsi" w:cstheme="minorHAnsi"/>
        </w:rPr>
        <w:t>”</w:t>
      </w:r>
      <w:r w:rsidR="00E6429B">
        <w:rPr>
          <w:rFonts w:asciiTheme="minorHAnsi" w:hAnsiTheme="minorHAnsi" w:cstheme="minorHAnsi"/>
        </w:rPr>
        <w:t>.</w:t>
      </w:r>
    </w:p>
    <w:p w14:paraId="773CD22D" w14:textId="77777777" w:rsidR="004F4947" w:rsidRDefault="004F4947" w:rsidP="008858DF">
      <w:pPr>
        <w:jc w:val="both"/>
        <w:rPr>
          <w:rFonts w:asciiTheme="minorHAnsi" w:hAnsiTheme="minorHAnsi" w:cstheme="minorHAnsi"/>
        </w:rPr>
      </w:pPr>
    </w:p>
    <w:p w14:paraId="735800E8" w14:textId="77777777" w:rsidR="004F4947" w:rsidRDefault="004F4947" w:rsidP="008858DF">
      <w:pPr>
        <w:jc w:val="both"/>
        <w:rPr>
          <w:rFonts w:asciiTheme="minorHAnsi" w:hAnsiTheme="minorHAnsi" w:cstheme="minorHAnsi"/>
        </w:rPr>
      </w:pPr>
    </w:p>
    <w:p w14:paraId="0F8332C5" w14:textId="77777777" w:rsidR="008858DF" w:rsidRDefault="008858DF" w:rsidP="00FB7FD7">
      <w:pPr>
        <w:jc w:val="both"/>
        <w:rPr>
          <w:rFonts w:asciiTheme="minorHAnsi" w:hAnsiTheme="minorHAnsi" w:cstheme="minorHAnsi"/>
        </w:rPr>
      </w:pPr>
    </w:p>
    <w:p w14:paraId="631017F5" w14:textId="68BF6A46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</w:t>
      </w:r>
      <w:r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2DAF1B27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harmonogramu realizacji przedsięwzięć oraz w związku z likwidacją jednostki MOSiR dokonuje się zmian:</w:t>
      </w:r>
    </w:p>
    <w:p w14:paraId="31B17984" w14:textId="77777777" w:rsidR="00E6429B" w:rsidRDefault="00E6429B" w:rsidP="00E6429B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dokonuje się następujących zmian:</w:t>
      </w:r>
    </w:p>
    <w:p w14:paraId="008F8856" w14:textId="2AD9675D" w:rsidR="00E6429B" w:rsidRDefault="00E6429B" w:rsidP="00E642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zmniejsza się plan wydatków bieżących  o kwotę 15.000.000,00 zł z kwoty 371.</w:t>
      </w:r>
      <w:r>
        <w:rPr>
          <w:rFonts w:asciiTheme="minorHAnsi" w:hAnsiTheme="minorHAnsi" w:cstheme="minorHAnsi"/>
        </w:rPr>
        <w:t>894.639,15</w:t>
      </w:r>
      <w:r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do kwoty 356.</w:t>
      </w:r>
      <w:r>
        <w:rPr>
          <w:rFonts w:asciiTheme="minorHAnsi" w:hAnsiTheme="minorHAnsi" w:cstheme="minorHAnsi"/>
        </w:rPr>
        <w:t>894.639,15</w:t>
      </w:r>
      <w:r>
        <w:rPr>
          <w:rFonts w:asciiTheme="minorHAnsi" w:hAnsiTheme="minorHAnsi" w:cstheme="minorHAnsi"/>
        </w:rPr>
        <w:t xml:space="preserve"> zł, </w:t>
      </w:r>
    </w:p>
    <w:p w14:paraId="1D6DF461" w14:textId="295C8DF1" w:rsidR="00E6429B" w:rsidRDefault="00E6429B" w:rsidP="00E642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zwiększa się plan wydatków majątkowych o kwotę 15.000.000,00 zł z kwoty </w:t>
      </w:r>
      <w:r w:rsidR="004F4947">
        <w:rPr>
          <w:rFonts w:asciiTheme="minorHAnsi" w:hAnsiTheme="minorHAnsi" w:cstheme="minorHAnsi"/>
        </w:rPr>
        <w:t>416.000.202,86</w:t>
      </w:r>
      <w:r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4F4947">
        <w:rPr>
          <w:rFonts w:asciiTheme="minorHAnsi" w:hAnsiTheme="minorHAnsi" w:cstheme="minorHAnsi"/>
        </w:rPr>
        <w:t>431.000.202,86</w:t>
      </w:r>
      <w:r>
        <w:rPr>
          <w:rFonts w:asciiTheme="minorHAnsi" w:hAnsiTheme="minorHAnsi" w:cstheme="minorHAnsi"/>
        </w:rPr>
        <w:t xml:space="preserve"> zł.</w:t>
      </w:r>
    </w:p>
    <w:p w14:paraId="1E44FC5E" w14:textId="77777777" w:rsidR="00E6429B" w:rsidRDefault="00E6429B" w:rsidP="00E642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wydatków ogółem pozostaje bez zmian.</w:t>
      </w:r>
    </w:p>
    <w:p w14:paraId="579259EE" w14:textId="77777777" w:rsidR="00E6429B" w:rsidRDefault="00E6429B" w:rsidP="00E6429B">
      <w:pPr>
        <w:jc w:val="both"/>
        <w:rPr>
          <w:rFonts w:asciiTheme="minorHAnsi" w:hAnsiTheme="minorHAnsi" w:cstheme="minorHAnsi"/>
        </w:rPr>
      </w:pPr>
    </w:p>
    <w:p w14:paraId="2490F55D" w14:textId="77777777" w:rsidR="00E6429B" w:rsidRDefault="00E6429B" w:rsidP="00E642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6821B02C" w14:textId="77777777" w:rsidR="00E6429B" w:rsidRPr="004D1A61" w:rsidRDefault="00E6429B" w:rsidP="00E6429B">
      <w:pPr>
        <w:jc w:val="both"/>
        <w:rPr>
          <w:rFonts w:asciiTheme="minorHAnsi" w:hAnsiTheme="minorHAnsi" w:cstheme="minorHAnsi"/>
        </w:rPr>
      </w:pPr>
    </w:p>
    <w:p w14:paraId="6F707B72" w14:textId="0FE0C3B9" w:rsidR="00E6429B" w:rsidRDefault="00E6429B" w:rsidP="00E6429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4F4947">
        <w:rPr>
          <w:rFonts w:asciiTheme="minorHAnsi" w:hAnsiTheme="minorHAnsi" w:cstheme="minorHAnsi"/>
        </w:rPr>
        <w:t>6.369.968,10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F4947">
        <w:rPr>
          <w:rFonts w:asciiTheme="minorHAnsi" w:hAnsiTheme="minorHAnsi" w:cstheme="minorHAnsi"/>
        </w:rPr>
        <w:t>247.280.735,92</w:t>
      </w:r>
      <w:r w:rsidRPr="008D1BEB">
        <w:rPr>
          <w:rFonts w:asciiTheme="minorHAnsi" w:hAnsiTheme="minorHAnsi" w:cstheme="minorHAnsi"/>
        </w:rPr>
        <w:t xml:space="preserve"> zł do kwoty </w:t>
      </w:r>
      <w:r w:rsidR="004F4947">
        <w:rPr>
          <w:rFonts w:asciiTheme="minorHAnsi" w:hAnsiTheme="minorHAnsi" w:cstheme="minorHAnsi"/>
        </w:rPr>
        <w:t>253.650.704,02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493CC118" w14:textId="13A6016F" w:rsidR="00E6429B" w:rsidRDefault="00E6429B" w:rsidP="00E642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4F4947">
        <w:rPr>
          <w:rFonts w:asciiTheme="minorHAnsi" w:hAnsiTheme="minorHAnsi" w:cstheme="minorHAnsi"/>
        </w:rPr>
        <w:t>145.326,29</w:t>
      </w:r>
      <w:r>
        <w:rPr>
          <w:rFonts w:asciiTheme="minorHAnsi" w:hAnsiTheme="minorHAnsi" w:cstheme="minorHAnsi"/>
        </w:rPr>
        <w:t xml:space="preserve"> zł z kwoty </w:t>
      </w:r>
      <w:r w:rsidR="004F4947">
        <w:rPr>
          <w:rFonts w:asciiTheme="minorHAnsi" w:hAnsiTheme="minorHAnsi" w:cstheme="minorHAnsi"/>
        </w:rPr>
        <w:t>9.651.052,83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4F4947">
        <w:rPr>
          <w:rFonts w:asciiTheme="minorHAnsi" w:hAnsiTheme="minorHAnsi" w:cstheme="minorHAnsi"/>
        </w:rPr>
        <w:t>9.796.379,12</w:t>
      </w:r>
      <w:r>
        <w:rPr>
          <w:rFonts w:asciiTheme="minorHAnsi" w:hAnsiTheme="minorHAnsi" w:cstheme="minorHAnsi"/>
        </w:rPr>
        <w:t xml:space="preserve"> zł </w:t>
      </w:r>
      <w:r w:rsidR="004F4947">
        <w:rPr>
          <w:rFonts w:asciiTheme="minorHAnsi" w:hAnsiTheme="minorHAnsi" w:cstheme="minorHAnsi"/>
        </w:rPr>
        <w:t xml:space="preserve">poprzez wprowadzenie planu wydatków </w:t>
      </w:r>
      <w:r>
        <w:rPr>
          <w:rFonts w:asciiTheme="minorHAnsi" w:hAnsiTheme="minorHAnsi" w:cstheme="minorHAnsi"/>
        </w:rPr>
        <w:t>na przedsięwzięciu pn.: „</w:t>
      </w:r>
      <w:r w:rsidRPr="00B25E34">
        <w:rPr>
          <w:rFonts w:asciiTheme="minorHAnsi" w:hAnsiTheme="minorHAnsi" w:cstheme="minorHAnsi"/>
        </w:rPr>
        <w:t xml:space="preserve">Kompleksowe </w:t>
      </w:r>
      <w:r w:rsidR="004F4947">
        <w:rPr>
          <w:rFonts w:asciiTheme="minorHAnsi" w:hAnsiTheme="minorHAnsi" w:cstheme="minorHAnsi"/>
        </w:rPr>
        <w:br/>
        <w:t xml:space="preserve">      </w:t>
      </w:r>
      <w:r w:rsidRPr="00B25E34">
        <w:rPr>
          <w:rFonts w:asciiTheme="minorHAnsi" w:hAnsiTheme="minorHAnsi" w:cstheme="minorHAnsi"/>
        </w:rPr>
        <w:t xml:space="preserve">dostosowanie Miasta Stalowa Wola do ekstremalnych stanów pogodowych poprzez rozwój </w:t>
      </w:r>
      <w:r w:rsidR="004F4947">
        <w:rPr>
          <w:rFonts w:asciiTheme="minorHAnsi" w:hAnsiTheme="minorHAnsi" w:cstheme="minorHAnsi"/>
        </w:rPr>
        <w:br/>
        <w:t xml:space="preserve">      </w:t>
      </w:r>
      <w:r w:rsidRPr="00B25E34">
        <w:rPr>
          <w:rFonts w:asciiTheme="minorHAnsi" w:hAnsiTheme="minorHAnsi" w:cstheme="minorHAnsi"/>
        </w:rPr>
        <w:t>zielono - niebieskiej infrastruktury</w:t>
      </w:r>
      <w:r>
        <w:rPr>
          <w:rFonts w:asciiTheme="minorHAnsi" w:hAnsiTheme="minorHAnsi" w:cstheme="minorHAnsi"/>
        </w:rPr>
        <w:t>”,</w:t>
      </w:r>
    </w:p>
    <w:p w14:paraId="71564A9F" w14:textId="77777777" w:rsidR="004F4947" w:rsidRDefault="00E6429B" w:rsidP="004F49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4F4947">
        <w:rPr>
          <w:rFonts w:asciiTheme="minorHAnsi" w:hAnsiTheme="minorHAnsi" w:cstheme="minorHAnsi"/>
        </w:rPr>
        <w:t>6.224.641,81</w:t>
      </w:r>
      <w:r>
        <w:rPr>
          <w:rFonts w:asciiTheme="minorHAnsi" w:hAnsiTheme="minorHAnsi" w:cstheme="minorHAnsi"/>
        </w:rPr>
        <w:t xml:space="preserve"> zł z kwoty </w:t>
      </w:r>
      <w:r w:rsidR="004F4947">
        <w:rPr>
          <w:rFonts w:asciiTheme="minorHAnsi" w:hAnsiTheme="minorHAnsi" w:cstheme="minorHAnsi"/>
        </w:rPr>
        <w:t>237.629.683,09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4F4947">
        <w:rPr>
          <w:rFonts w:asciiTheme="minorHAnsi" w:hAnsiTheme="minorHAnsi" w:cstheme="minorHAnsi"/>
        </w:rPr>
        <w:t>243.854.324,90</w:t>
      </w:r>
      <w:r>
        <w:rPr>
          <w:rFonts w:asciiTheme="minorHAnsi" w:hAnsiTheme="minorHAnsi" w:cstheme="minorHAnsi"/>
        </w:rPr>
        <w:t xml:space="preserve"> zł </w:t>
      </w:r>
      <w:r w:rsidR="004F4947">
        <w:rPr>
          <w:rFonts w:asciiTheme="minorHAnsi" w:hAnsiTheme="minorHAnsi" w:cstheme="minorHAnsi"/>
        </w:rPr>
        <w:t>poprzez</w:t>
      </w:r>
      <w:r w:rsidR="004F4947">
        <w:rPr>
          <w:rFonts w:asciiTheme="minorHAnsi" w:hAnsiTheme="minorHAnsi" w:cstheme="minorHAnsi"/>
        </w:rPr>
        <w:t>:</w:t>
      </w:r>
    </w:p>
    <w:p w14:paraId="10486127" w14:textId="2822B667" w:rsidR="004F4947" w:rsidRDefault="004F4947" w:rsidP="004F49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a)</w:t>
      </w:r>
      <w:r>
        <w:rPr>
          <w:rFonts w:asciiTheme="minorHAnsi" w:hAnsiTheme="minorHAnsi" w:cstheme="minorHAnsi"/>
        </w:rPr>
        <w:t xml:space="preserve"> wprowadzenie planu wydatków na przedsięwzięciu pn.: „</w:t>
      </w:r>
      <w:r w:rsidRPr="00B25E34">
        <w:rPr>
          <w:rFonts w:asciiTheme="minorHAnsi" w:hAnsiTheme="minorHAnsi" w:cstheme="minorHAnsi"/>
        </w:rPr>
        <w:t xml:space="preserve">Kompleksowe dostosowanie Miasta </w:t>
      </w:r>
      <w:r>
        <w:rPr>
          <w:rFonts w:asciiTheme="minorHAnsi" w:hAnsiTheme="minorHAnsi" w:cstheme="minorHAnsi"/>
        </w:rPr>
        <w:br/>
        <w:t xml:space="preserve">          </w:t>
      </w:r>
      <w:r w:rsidRPr="00B25E34">
        <w:rPr>
          <w:rFonts w:asciiTheme="minorHAnsi" w:hAnsiTheme="minorHAnsi" w:cstheme="minorHAnsi"/>
        </w:rPr>
        <w:t xml:space="preserve">Stalowa Wola do ekstremalnych stanów pogodowych </w:t>
      </w:r>
      <w:r>
        <w:rPr>
          <w:rFonts w:asciiTheme="minorHAnsi" w:hAnsiTheme="minorHAnsi" w:cstheme="minorHAnsi"/>
        </w:rPr>
        <w:t>p</w:t>
      </w:r>
      <w:r w:rsidRPr="00B25E34">
        <w:rPr>
          <w:rFonts w:asciiTheme="minorHAnsi" w:hAnsiTheme="minorHAnsi" w:cstheme="minorHAnsi"/>
        </w:rPr>
        <w:t xml:space="preserve">oprzez rozwój zielono - niebieskiej </w:t>
      </w:r>
      <w:r>
        <w:rPr>
          <w:rFonts w:asciiTheme="minorHAnsi" w:hAnsiTheme="minorHAnsi" w:cstheme="minorHAnsi"/>
        </w:rPr>
        <w:br/>
        <w:t xml:space="preserve">          </w:t>
      </w:r>
      <w:r w:rsidRPr="00B25E34">
        <w:rPr>
          <w:rFonts w:asciiTheme="minorHAnsi" w:hAnsiTheme="minorHAnsi" w:cstheme="minorHAnsi"/>
        </w:rPr>
        <w:t>infrastruktury</w:t>
      </w:r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– 6.224.641,80 zł,</w:t>
      </w:r>
    </w:p>
    <w:p w14:paraId="74241ABD" w14:textId="2257F093" w:rsidR="004F4947" w:rsidRDefault="004F4947" w:rsidP="004F49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b) zwiększenie planu wydatków na przedsięwzięciu pn.: „</w:t>
      </w:r>
      <w:proofErr w:type="spellStart"/>
      <w:r>
        <w:rPr>
          <w:rFonts w:asciiTheme="minorHAnsi" w:hAnsiTheme="minorHAnsi" w:cstheme="minorHAnsi"/>
        </w:rPr>
        <w:t>Cyberbezpieczny</w:t>
      </w:r>
      <w:proofErr w:type="spellEnd"/>
      <w:r>
        <w:rPr>
          <w:rFonts w:asciiTheme="minorHAnsi" w:hAnsiTheme="minorHAnsi" w:cstheme="minorHAnsi"/>
        </w:rPr>
        <w:t xml:space="preserve"> samorząd dla Gminy </w:t>
      </w:r>
      <w:r>
        <w:rPr>
          <w:rFonts w:asciiTheme="minorHAnsi" w:hAnsiTheme="minorHAnsi" w:cstheme="minorHAnsi"/>
        </w:rPr>
        <w:br/>
        <w:t xml:space="preserve">          Stalowa Wola” – 0,01 zł.</w:t>
      </w:r>
    </w:p>
    <w:p w14:paraId="22B4F359" w14:textId="77777777" w:rsidR="004F4947" w:rsidRDefault="004F4947" w:rsidP="004F4947">
      <w:pPr>
        <w:jc w:val="both"/>
        <w:rPr>
          <w:rFonts w:asciiTheme="minorHAnsi" w:hAnsiTheme="minorHAnsi" w:cstheme="minorHAnsi"/>
        </w:rPr>
      </w:pPr>
    </w:p>
    <w:p w14:paraId="12E85CCD" w14:textId="318880E1" w:rsidR="004F4947" w:rsidRPr="004F4947" w:rsidRDefault="004F4947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 – 2036 pozostaje bez zmian.</w:t>
      </w:r>
    </w:p>
    <w:p w14:paraId="485FBA57" w14:textId="77777777" w:rsidR="004F4947" w:rsidRDefault="004F4947" w:rsidP="004F4947">
      <w:pPr>
        <w:jc w:val="both"/>
        <w:rPr>
          <w:rFonts w:asciiTheme="minorHAnsi" w:hAnsiTheme="minorHAnsi" w:cstheme="minorHAnsi"/>
        </w:rPr>
      </w:pPr>
    </w:p>
    <w:p w14:paraId="373F7001" w14:textId="3857DF51" w:rsidR="00410926" w:rsidRPr="0014170D" w:rsidRDefault="004F4947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  <w:r>
        <w:rPr>
          <w:rFonts w:asciiTheme="minorHAnsi" w:hAnsiTheme="minorHAnsi" w:cstheme="minorHAnsi"/>
          <w:b/>
        </w:rPr>
        <w:t>pozostaje bez zmian.</w:t>
      </w: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6F6184" w:rsidRDefault="006F6184">
      <w:r>
        <w:separator/>
      </w:r>
    </w:p>
  </w:endnote>
  <w:endnote w:type="continuationSeparator" w:id="0">
    <w:p w14:paraId="431114C2" w14:textId="77777777" w:rsidR="006F6184" w:rsidRDefault="006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64287F" w:rsidRDefault="00642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64287F" w:rsidRDefault="006428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47">
          <w:rPr>
            <w:noProof/>
          </w:rPr>
          <w:t>3</w:t>
        </w:r>
        <w:r>
          <w:fldChar w:fldCharType="end"/>
        </w:r>
      </w:p>
    </w:sdtContent>
  </w:sdt>
  <w:p w14:paraId="1C86C068" w14:textId="77777777" w:rsidR="0064287F" w:rsidRDefault="006428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64287F" w:rsidRDefault="006428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6F6184" w:rsidRDefault="006F6184">
      <w:r>
        <w:separator/>
      </w:r>
    </w:p>
  </w:footnote>
  <w:footnote w:type="continuationSeparator" w:id="0">
    <w:p w14:paraId="133364F3" w14:textId="77777777" w:rsidR="006F6184" w:rsidRDefault="006F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64287F" w:rsidRDefault="006428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64287F" w:rsidRDefault="006428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64287F" w:rsidRDefault="00642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5D803-5C64-4C5E-A232-0EE8891A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3</Pages>
  <Words>1005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203</cp:revision>
  <cp:lastPrinted>2024-09-20T05:59:00Z</cp:lastPrinted>
  <dcterms:created xsi:type="dcterms:W3CDTF">2019-12-13T07:51:00Z</dcterms:created>
  <dcterms:modified xsi:type="dcterms:W3CDTF">2024-11-12T06:53:00Z</dcterms:modified>
</cp:coreProperties>
</file>