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E7554" w14:textId="77777777" w:rsidR="005B6218" w:rsidRDefault="005B6218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34DE97" w14:textId="5D3DADAE" w:rsidR="00C659D9" w:rsidRDefault="00C659D9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</w:t>
      </w:r>
      <w:r w:rsidR="005E26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-projekt-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</w:t>
      </w:r>
    </w:p>
    <w:p w14:paraId="660ECCB6" w14:textId="371D094F" w:rsidR="00C1796A" w:rsidRPr="00940538" w:rsidRDefault="00C1796A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</w:t>
      </w:r>
      <w:r w:rsidR="005E26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IX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5E26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0D04EFC" w14:textId="77777777" w:rsidR="00C1796A" w:rsidRPr="00940538" w:rsidRDefault="00C1796A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MIEJSKIEJ W STALOWEJ WOLI</w:t>
      </w:r>
    </w:p>
    <w:p w14:paraId="043F9178" w14:textId="53856008" w:rsidR="00C1796A" w:rsidRPr="00940538" w:rsidRDefault="00C1796A" w:rsidP="002676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5E26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grudnia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0058691A" w14:textId="1070B3C8" w:rsidR="005E269D" w:rsidRPr="002676DE" w:rsidRDefault="005E269D" w:rsidP="002676DE">
      <w:pPr>
        <w:spacing w:before="480" w:after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6DE">
        <w:rPr>
          <w:rFonts w:ascii="Times New Roman" w:hAnsi="Times New Roman" w:cs="Times New Roman"/>
          <w:b/>
          <w:bCs/>
          <w:sz w:val="24"/>
          <w:szCs w:val="24"/>
        </w:rPr>
        <w:t>w sprawie rozpatrzenia ponownej skargi na Prezydenta Miasta Stalowej</w:t>
      </w:r>
      <w:r w:rsidR="002676DE">
        <w:rPr>
          <w:rFonts w:ascii="Times New Roman" w:hAnsi="Times New Roman" w:cs="Times New Roman"/>
          <w:b/>
          <w:bCs/>
          <w:sz w:val="24"/>
          <w:szCs w:val="24"/>
        </w:rPr>
        <w:t> Woli</w:t>
      </w:r>
    </w:p>
    <w:p w14:paraId="772A8470" w14:textId="77777777" w:rsidR="00C1796A" w:rsidRPr="00940538" w:rsidRDefault="00C1796A" w:rsidP="00C179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27C50F" w14:textId="0149FEAA" w:rsidR="00C1796A" w:rsidRDefault="00C1796A" w:rsidP="007918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18b ust. 1 ustawy z dnia 8 marca 1990 r. o samorządzie gminnym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C659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1465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zm</w:t>
      </w:r>
      <w:r w:rsidR="007918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94b Statutu Miasta Stalowej Woli (Dz. Urz. Woj. Podkarpackiego z 2007 r., Nr 61, poz. 1540 ze zm.) w związku z art. 229 pkt. 3 </w:t>
      </w:r>
      <w:r w:rsidR="00F0526D" w:rsidRPr="00047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art. 239 § 1 </w:t>
      </w:r>
      <w:r w:rsidRPr="000470B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Pr="0008029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14 czerwca 1960 r. Kodeks postępowania administracyjnego </w:t>
      </w:r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41EE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Dz.U.2024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r. poz. </w:t>
      </w:r>
      <w:r w:rsidRPr="00741EE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572 </w:t>
      </w:r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32F03228" w14:textId="77777777" w:rsidR="00C1796A" w:rsidRDefault="00C1796A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2642DD" w14:textId="3E9345F9" w:rsidR="00B04BB7" w:rsidRPr="00940538" w:rsidRDefault="00C1796A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uchwala się, co następuje:</w:t>
      </w:r>
    </w:p>
    <w:p w14:paraId="52D0D898" w14:textId="77777777" w:rsidR="00940538" w:rsidRDefault="00940538" w:rsidP="009405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2DF74317" w14:textId="7D16F837" w:rsidR="005E269D" w:rsidRPr="002676DE" w:rsidRDefault="005E269D" w:rsidP="002676DE">
      <w:pPr>
        <w:pStyle w:val="Akapitzlis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2676DE">
        <w:rPr>
          <w:rFonts w:ascii="Times New Roman" w:hAnsi="Times New Roman"/>
          <w:bCs/>
          <w:sz w:val="24"/>
          <w:szCs w:val="24"/>
        </w:rPr>
        <w:t xml:space="preserve">W związku </w:t>
      </w:r>
      <w:r w:rsidRPr="000470B4">
        <w:rPr>
          <w:rFonts w:ascii="Times New Roman" w:hAnsi="Times New Roman"/>
          <w:bCs/>
          <w:sz w:val="24"/>
          <w:szCs w:val="24"/>
        </w:rPr>
        <w:t xml:space="preserve">z </w:t>
      </w:r>
      <w:r w:rsidR="00080299" w:rsidRPr="000470B4">
        <w:rPr>
          <w:rFonts w:ascii="Times New Roman" w:hAnsi="Times New Roman"/>
          <w:bCs/>
          <w:sz w:val="24"/>
          <w:szCs w:val="24"/>
        </w:rPr>
        <w:t>ponowieniem</w:t>
      </w:r>
      <w:r w:rsidRPr="000470B4">
        <w:rPr>
          <w:rFonts w:ascii="Times New Roman" w:hAnsi="Times New Roman"/>
          <w:bCs/>
          <w:sz w:val="24"/>
          <w:szCs w:val="24"/>
        </w:rPr>
        <w:t xml:space="preserve"> </w:t>
      </w:r>
      <w:r w:rsidRPr="002676DE">
        <w:rPr>
          <w:rFonts w:ascii="Times New Roman" w:hAnsi="Times New Roman"/>
          <w:bCs/>
          <w:sz w:val="24"/>
          <w:szCs w:val="24"/>
        </w:rPr>
        <w:t xml:space="preserve">skargi przez Panią </w:t>
      </w:r>
      <w:r w:rsidR="000A54FE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0A54FE">
        <w:rPr>
          <w:rFonts w:ascii="Times New Roman" w:hAnsi="Times New Roman"/>
          <w:bCs/>
          <w:sz w:val="24"/>
          <w:szCs w:val="24"/>
        </w:rPr>
        <w:t>anonimizacja</w:t>
      </w:r>
      <w:proofErr w:type="spellEnd"/>
      <w:r w:rsidR="000A54FE">
        <w:rPr>
          <w:rFonts w:ascii="Times New Roman" w:hAnsi="Times New Roman"/>
          <w:bCs/>
          <w:sz w:val="24"/>
          <w:szCs w:val="24"/>
        </w:rPr>
        <w:t>)</w:t>
      </w:r>
      <w:r w:rsidRPr="002676DE">
        <w:rPr>
          <w:rFonts w:ascii="Times New Roman" w:hAnsi="Times New Roman"/>
          <w:bCs/>
          <w:sz w:val="24"/>
          <w:szCs w:val="24"/>
        </w:rPr>
        <w:t xml:space="preserve"> </w:t>
      </w:r>
      <w:r w:rsidRPr="002676DE">
        <w:rPr>
          <w:rFonts w:ascii="Times New Roman" w:hAnsi="Times New Roman"/>
          <w:sz w:val="24"/>
          <w:szCs w:val="24"/>
        </w:rPr>
        <w:t xml:space="preserve"> </w:t>
      </w:r>
      <w:r w:rsidRPr="002676DE">
        <w:rPr>
          <w:rFonts w:ascii="Times New Roman" w:hAnsi="Times New Roman"/>
          <w:bCs/>
          <w:sz w:val="24"/>
          <w:szCs w:val="24"/>
        </w:rPr>
        <w:t>na działalność Prezydenta Miasta Stalowej Woli</w:t>
      </w:r>
      <w:r w:rsidR="00AB1D42">
        <w:rPr>
          <w:rFonts w:ascii="Times New Roman" w:hAnsi="Times New Roman"/>
          <w:bCs/>
          <w:sz w:val="24"/>
          <w:szCs w:val="24"/>
        </w:rPr>
        <w:t xml:space="preserve"> </w:t>
      </w:r>
      <w:r w:rsidR="000470B4">
        <w:rPr>
          <w:rFonts w:ascii="Times New Roman" w:hAnsi="Times New Roman"/>
          <w:bCs/>
          <w:sz w:val="24"/>
          <w:szCs w:val="24"/>
        </w:rPr>
        <w:t>dotyczącej</w:t>
      </w:r>
      <w:r w:rsidR="00AB1D42" w:rsidRPr="008034D8">
        <w:rPr>
          <w:rFonts w:ascii="Times New Roman" w:hAnsi="Times New Roman"/>
          <w:bCs/>
          <w:sz w:val="24"/>
          <w:szCs w:val="24"/>
        </w:rPr>
        <w:t xml:space="preserve"> braku reakcji na zgłaszane nieprawidłowości w Stal Stalowa Wola Piłkarska Spółka Akcyjna</w:t>
      </w:r>
      <w:r w:rsidR="00AB1D42">
        <w:rPr>
          <w:rFonts w:ascii="Times New Roman" w:hAnsi="Times New Roman"/>
          <w:bCs/>
          <w:sz w:val="24"/>
          <w:szCs w:val="24"/>
        </w:rPr>
        <w:t xml:space="preserve"> </w:t>
      </w:r>
      <w:r w:rsidRPr="002676DE">
        <w:rPr>
          <w:rFonts w:ascii="Times New Roman" w:hAnsi="Times New Roman"/>
          <w:bCs/>
          <w:sz w:val="24"/>
          <w:szCs w:val="24"/>
        </w:rPr>
        <w:t xml:space="preserve"> bez wskazania nowych okoliczności i dowodów, podtrzymuje się rozstrzygnięcie wyrażone w uchwale Nr VIII/117/2024 </w:t>
      </w:r>
      <w:r w:rsidR="002676DE" w:rsidRPr="002676DE">
        <w:rPr>
          <w:rFonts w:ascii="Times New Roman" w:hAnsi="Times New Roman"/>
          <w:bCs/>
          <w:sz w:val="24"/>
          <w:szCs w:val="24"/>
        </w:rPr>
        <w:t>Rady Miejskiej w Stalowej Woli z dnia 15 listopada 2024 r.  w</w:t>
      </w:r>
      <w:r w:rsidR="00AB1D42">
        <w:rPr>
          <w:rFonts w:ascii="Times New Roman" w:hAnsi="Times New Roman"/>
          <w:bCs/>
          <w:sz w:val="24"/>
          <w:szCs w:val="24"/>
        </w:rPr>
        <w:t> </w:t>
      </w:r>
      <w:r w:rsidR="002676DE" w:rsidRPr="002676DE">
        <w:rPr>
          <w:rFonts w:ascii="Times New Roman" w:hAnsi="Times New Roman"/>
          <w:bCs/>
          <w:sz w:val="24"/>
          <w:szCs w:val="24"/>
        </w:rPr>
        <w:t>sprawie uznania skargi na Prezydenta Miasta za bezzasadną.</w:t>
      </w:r>
      <w:r w:rsidRPr="002676DE">
        <w:rPr>
          <w:rFonts w:ascii="Times New Roman" w:hAnsi="Times New Roman"/>
          <w:sz w:val="24"/>
          <w:szCs w:val="24"/>
        </w:rPr>
        <w:t xml:space="preserve"> </w:t>
      </w:r>
    </w:p>
    <w:p w14:paraId="2872275A" w14:textId="3E4422DE" w:rsidR="00940538" w:rsidRPr="002676DE" w:rsidRDefault="00940538" w:rsidP="002676D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76DE">
        <w:rPr>
          <w:rFonts w:ascii="Times New Roman" w:eastAsia="Times New Roman" w:hAnsi="Times New Roman"/>
          <w:sz w:val="24"/>
          <w:szCs w:val="24"/>
          <w:lang w:eastAsia="pl-PL"/>
        </w:rPr>
        <w:t>Uzasadnienie dla sposobu rozpatrzenia skargi stanowi załącznik do uchwały.</w:t>
      </w:r>
    </w:p>
    <w:p w14:paraId="3E5C673C" w14:textId="77777777" w:rsidR="00940538" w:rsidRPr="00940538" w:rsidRDefault="00940538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C3EE6E" w14:textId="33276152" w:rsidR="00CE07F0" w:rsidRDefault="00940538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5FC44E42" w14:textId="1D4AE802" w:rsidR="00CE07F0" w:rsidRPr="000470B4" w:rsidRDefault="00080299" w:rsidP="00CE0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B4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CE07F0" w:rsidRPr="000470B4">
        <w:rPr>
          <w:rFonts w:ascii="Times New Roman" w:hAnsi="Times New Roman" w:cs="Times New Roman"/>
          <w:sz w:val="24"/>
          <w:szCs w:val="24"/>
        </w:rPr>
        <w:t>Przewodnicząc</w:t>
      </w:r>
      <w:r w:rsidRPr="000470B4">
        <w:rPr>
          <w:rFonts w:ascii="Times New Roman" w:hAnsi="Times New Roman" w:cs="Times New Roman"/>
          <w:sz w:val="24"/>
          <w:szCs w:val="24"/>
        </w:rPr>
        <w:t>ej</w:t>
      </w:r>
      <w:r w:rsidR="00CE07F0" w:rsidRPr="000470B4">
        <w:rPr>
          <w:rFonts w:ascii="Times New Roman" w:hAnsi="Times New Roman" w:cs="Times New Roman"/>
          <w:sz w:val="24"/>
          <w:szCs w:val="24"/>
        </w:rPr>
        <w:t xml:space="preserve"> Rady Miejskiej w Stalowej Woli.</w:t>
      </w:r>
    </w:p>
    <w:p w14:paraId="62A78553" w14:textId="77777777" w:rsidR="00CE07F0" w:rsidRDefault="00CE07F0" w:rsidP="00CE0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18CE7" w14:textId="08CD53BE" w:rsidR="00CE07F0" w:rsidRPr="00940538" w:rsidRDefault="00CE07F0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11767AD8" w14:textId="6F689F6D" w:rsidR="00940538" w:rsidRDefault="00940538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1BB8FC41" w14:textId="22B21392" w:rsidR="00CE19B6" w:rsidRDefault="00CE19B6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A5863B" w14:textId="7D1B5621" w:rsidR="00CE19B6" w:rsidRDefault="00CE19B6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C421E2" w14:textId="2B54922D" w:rsidR="00CE19B6" w:rsidRDefault="00CE19B6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788F3A" w14:textId="3A1B9DD4" w:rsidR="00CE19B6" w:rsidRDefault="00CE19B6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963A78" w14:textId="5723CB12" w:rsidR="00CE19B6" w:rsidRPr="00791811" w:rsidRDefault="00CE19B6" w:rsidP="001F59D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E19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E07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Załącznik do Uchwały Nr </w:t>
      </w:r>
      <w:r w:rsidR="00952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IX</w:t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/</w:t>
      </w:r>
      <w:r w:rsidR="00952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</w:t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/202</w:t>
      </w:r>
      <w:r w:rsidR="00C1796A"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</w:p>
    <w:p w14:paraId="754DF4B1" w14:textId="0BC71D33" w:rsidR="00CE19B6" w:rsidRPr="00791811" w:rsidRDefault="00CE19B6" w:rsidP="00CE19B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021A90"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Rady Miejskiej w Stalowej Woli</w:t>
      </w:r>
    </w:p>
    <w:p w14:paraId="4AB1281B" w14:textId="43684404" w:rsidR="00CE19B6" w:rsidRDefault="00CE19B6" w:rsidP="00CE19B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021A90"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dnia </w:t>
      </w:r>
      <w:r w:rsidR="00952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20 grudnia</w:t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202</w:t>
      </w:r>
      <w:r w:rsidR="00021A90"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r.</w:t>
      </w:r>
    </w:p>
    <w:p w14:paraId="2C8CA23A" w14:textId="77777777" w:rsidR="00F2524C" w:rsidRDefault="00F2524C" w:rsidP="00CE19B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0606BB4" w14:textId="5417BB46" w:rsidR="000A5F03" w:rsidRDefault="000A5F03" w:rsidP="000A5F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Pismem z dnia 22 listopada 2024 r., które wpłynęło  do Przewodniczącej Rady Miejskiej w Stalowej Woli dnia 25 listopada 2024 r. Pani </w:t>
      </w:r>
      <w:r w:rsidR="000A54FE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0A54FE">
        <w:rPr>
          <w:rFonts w:ascii="Times New Roman" w:hAnsi="Times New Roman"/>
          <w:bCs/>
          <w:sz w:val="24"/>
          <w:szCs w:val="24"/>
        </w:rPr>
        <w:t>anonimizacja</w:t>
      </w:r>
      <w:proofErr w:type="spellEnd"/>
      <w:r w:rsidR="000A54FE">
        <w:rPr>
          <w:rFonts w:ascii="Times New Roman" w:hAnsi="Times New Roman"/>
          <w:bCs/>
          <w:sz w:val="24"/>
          <w:szCs w:val="24"/>
        </w:rPr>
        <w:t>)</w:t>
      </w:r>
      <w:r w:rsidR="000A54FE" w:rsidRPr="002676DE">
        <w:rPr>
          <w:rFonts w:ascii="Times New Roman" w:hAnsi="Times New Roman"/>
          <w:bCs/>
          <w:sz w:val="24"/>
          <w:szCs w:val="24"/>
        </w:rPr>
        <w:t xml:space="preserve"> </w:t>
      </w:r>
      <w:r w:rsidR="000A54FE" w:rsidRPr="002676DE">
        <w:rPr>
          <w:rFonts w:ascii="Times New Roman" w:hAnsi="Times New Roman"/>
          <w:sz w:val="24"/>
          <w:szCs w:val="24"/>
        </w:rPr>
        <w:t xml:space="preserve"> </w:t>
      </w:r>
      <w:r w:rsidRPr="00FC3AF2">
        <w:rPr>
          <w:rFonts w:ascii="Times New Roman" w:eastAsia="Times New Roman" w:hAnsi="Times New Roman" w:cs="Times New Roman"/>
          <w:sz w:val="24"/>
          <w:szCs w:val="24"/>
          <w:lang w:eastAsia="pl-PL"/>
        </w:rPr>
        <w:t>ponowiła skargę na działalność Prezydenta Miasta Stalowej Woli w kwestii braku reakcji Prezydenta Miasta Stalowej Woli na zgłaszane nieprawidłowości w działalności spółki Stal Stalowa Wola PSA, a w szczególności jej pracownika – trenera,  wobec zawodnika będącego synem skarżącej.</w:t>
      </w:r>
    </w:p>
    <w:p w14:paraId="70B4D108" w14:textId="7D545265" w:rsidR="000A5F03" w:rsidRPr="000470B4" w:rsidRDefault="000A5F03" w:rsidP="00BA61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FC3AF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C3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posiedzeniu w dniu 12 listopada 2024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Pr="00FC3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zbadała zasadność skargi Pani </w:t>
      </w:r>
      <w:r w:rsidR="000A54FE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0A54FE">
        <w:rPr>
          <w:rFonts w:ascii="Times New Roman" w:hAnsi="Times New Roman"/>
          <w:bCs/>
          <w:sz w:val="24"/>
          <w:szCs w:val="24"/>
        </w:rPr>
        <w:t>anonimizacja</w:t>
      </w:r>
      <w:proofErr w:type="spellEnd"/>
      <w:r w:rsidR="000A54FE">
        <w:rPr>
          <w:rFonts w:ascii="Times New Roman" w:hAnsi="Times New Roman"/>
          <w:bCs/>
          <w:sz w:val="24"/>
          <w:szCs w:val="24"/>
        </w:rPr>
        <w:t>)</w:t>
      </w:r>
      <w:r w:rsidR="000A54FE" w:rsidRPr="002676DE">
        <w:rPr>
          <w:rFonts w:ascii="Times New Roman" w:hAnsi="Times New Roman"/>
          <w:bCs/>
          <w:sz w:val="24"/>
          <w:szCs w:val="24"/>
        </w:rPr>
        <w:t xml:space="preserve"> </w:t>
      </w:r>
      <w:r w:rsidR="000A54FE" w:rsidRPr="002676DE">
        <w:rPr>
          <w:rFonts w:ascii="Times New Roman" w:hAnsi="Times New Roman"/>
          <w:sz w:val="24"/>
          <w:szCs w:val="24"/>
        </w:rPr>
        <w:t xml:space="preserve"> </w:t>
      </w:r>
      <w:r w:rsidRPr="00FC3AF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przesłanej przez Wojewodę Podkarpackiego w Rzeszowie pismem P-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C3AF2">
        <w:rPr>
          <w:rFonts w:ascii="Times New Roman" w:eastAsia="Times New Roman" w:hAnsi="Times New Roman" w:cs="Times New Roman"/>
          <w:sz w:val="24"/>
          <w:szCs w:val="24"/>
          <w:lang w:eastAsia="pl-PL"/>
        </w:rPr>
        <w:t>I.1411.16.2024 z dnia 14 października 2024 r. w tej samej sprawie. Po wnikliwej analizie Komisja podjęła uchwałę Nr 4/2024 z dnia 12 listopada 2024 r. w sprawie uznania skargi na Prezydenta Miasta za bezzasadną rekomendując Radzie Miejskiej zajęcie proponowanego stanowiska. Rada Miejska w Stalowej Woli na sesji w dniu 15 listopada 2024 r. podjęła uchwałę Nr VIII/117/2024  z dnia 15 listopada 2024 r, w sprawie uznania skargi na Pre</w:t>
      </w:r>
      <w:r w:rsidR="00080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zydenta Miasta za bezzasadną </w:t>
      </w:r>
      <w:r w:rsidR="00080299" w:rsidRPr="00047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jej bezzasadność wykazano w uzasadnieniu </w:t>
      </w:r>
      <w:r w:rsidR="00BA61EB" w:rsidRPr="000470B4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rozstrzygnięcia, stanowiącego załącznik do powołanej uchwały</w:t>
      </w:r>
      <w:r w:rsidR="000470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BEDCCA" w14:textId="1FC2E02B" w:rsidR="00080299" w:rsidRPr="000470B4" w:rsidRDefault="00080299" w:rsidP="00080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0B4">
        <w:rPr>
          <w:rFonts w:ascii="Times New Roman" w:eastAsia="Times New Roman" w:hAnsi="Times New Roman" w:cs="Times New Roman"/>
          <w:sz w:val="24"/>
          <w:szCs w:val="24"/>
          <w:lang w:eastAsia="pl-PL"/>
        </w:rPr>
        <w:t>Skarżąca została poinformowana w uzasadnieniu rozstrzygnięcia skargi z dnia 14 października 2024 r., że z uwagi na to, iż skarga została uznana za bezzasadną, ponowienie jej w tej części bez wskazania nowych okoliczności spowoduje, zgodnie z art. 239 § 1 Kodeksu postępowania administracyjnego, iż Rada Miejska w Stalowej Woli podtrzyma swoje stanowisko z odpowiednią adnotacją w aktach sprawy - bez zawiadamiania Skarżącej.</w:t>
      </w:r>
    </w:p>
    <w:p w14:paraId="610099EE" w14:textId="4C5456A9" w:rsidR="000A5F03" w:rsidRPr="00FC3AF2" w:rsidRDefault="00B71156" w:rsidP="000A5F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0A5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omisja Skarg, Wniosków i Petycji na posiedzeniu w dniu 11 grudnia 2024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zbadała </w:t>
      </w:r>
      <w:r w:rsidR="000A5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zasadność ponownie złożonej skargi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przeanalizowała </w:t>
      </w:r>
      <w:r w:rsidR="000A5F03">
        <w:rPr>
          <w:rFonts w:ascii="Times New Roman" w:eastAsia="Times New Roman" w:hAnsi="Times New Roman" w:cs="Times New Roman"/>
          <w:sz w:val="24"/>
          <w:szCs w:val="24"/>
          <w:lang w:eastAsia="pl-PL"/>
        </w:rPr>
        <w:t>stan faktyczny :</w:t>
      </w:r>
    </w:p>
    <w:p w14:paraId="00927E9F" w14:textId="5A8D7499" w:rsidR="000A5F03" w:rsidRPr="00FC3AF2" w:rsidRDefault="000A5F03" w:rsidP="000A5F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stanęła na stanowisku, że skarżąca nie przedstawiła żadnych nowych faktów, dowodów ani okoliczności, które uzasadniałyby ponowne rozpatrzenie sprawy w sposób odmienny od wcześniejszego wyrażonego w wyżej przytoczonej uchwale. </w:t>
      </w:r>
    </w:p>
    <w:p w14:paraId="7CD7ECB4" w14:textId="79F53CD9" w:rsidR="000A5F03" w:rsidRPr="00FC3AF2" w:rsidRDefault="000A5F03" w:rsidP="00BA61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AF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stwierdza, że wcześniejsza skarga dotycząca tej samej sprawy została rozpatrzona, a decyzja o uznaniu jej za niezasadną opierała się na rzetelnej analizie stanu faktycznego oraz prawnego. Prezydent Miasta Stalowej Woli w ramach swoich kompetencji podjął stosowne działania, co zostało potwierdzone w toku wcześniejszego postępowania.</w:t>
      </w:r>
    </w:p>
    <w:p w14:paraId="02A0B988" w14:textId="77777777" w:rsidR="000A5F03" w:rsidRPr="00FC3AF2" w:rsidRDefault="000A5F03" w:rsidP="000A5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A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 xml:space="preserve">Według zapisu </w:t>
      </w:r>
      <w:r w:rsidRPr="00FC3AF2">
        <w:rPr>
          <w:rFonts w:ascii="Times New Roman" w:eastAsia="Calibri" w:hAnsi="Times New Roman" w:cs="Times New Roman"/>
          <w:sz w:val="24"/>
          <w:szCs w:val="24"/>
          <w:lang w:eastAsia="pl-PL"/>
        </w:rPr>
        <w:t>§ 94b</w:t>
      </w:r>
      <w:r w:rsidRPr="00FC3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ust. 2-4 Statutu Miasta Stalowej Woli Komisja Skarg, Wniosków i Petycji zobowiązana jest przedstawić Radzie Miejskiej opinię dotyczącą rozpatrywanej skargi, w formie uchwały.</w:t>
      </w:r>
    </w:p>
    <w:p w14:paraId="0B7F6B28" w14:textId="4F8A3CE0" w:rsidR="000A5F03" w:rsidRDefault="000A5F03" w:rsidP="00080299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3A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23E8518" w14:textId="77777777" w:rsidR="000A5F03" w:rsidRPr="00C43E77" w:rsidRDefault="000A5F03" w:rsidP="000A5F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E77">
        <w:rPr>
          <w:rFonts w:ascii="Times New Roman" w:hAnsi="Times New Roman" w:cs="Times New Roman"/>
          <w:sz w:val="24"/>
          <w:szCs w:val="24"/>
        </w:rPr>
        <w:t>Zgodnie z art. 229 pkt 3 Ustawy z dnia 14 czerwca 1960 r. Kodeksu postepowania administracyjnego - jeżeli przepisy szczególne nie określają innych organów właściwych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43E77">
        <w:rPr>
          <w:rFonts w:ascii="Times New Roman" w:hAnsi="Times New Roman" w:cs="Times New Roman"/>
          <w:sz w:val="24"/>
          <w:szCs w:val="24"/>
        </w:rPr>
        <w:t>rozpatrywania skarg, to organem właściwym do rozpatrzenia skargi dotyczącej zadań lub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43E77">
        <w:rPr>
          <w:rFonts w:ascii="Times New Roman" w:hAnsi="Times New Roman" w:cs="Times New Roman"/>
          <w:sz w:val="24"/>
          <w:szCs w:val="24"/>
        </w:rPr>
        <w:t xml:space="preserve">działalności wójta (burmistrza lub prezydenta miasta) i kierowników gminnych jednostek organizacyjnych jest rada gminy. </w:t>
      </w:r>
    </w:p>
    <w:p w14:paraId="2384BFF7" w14:textId="77777777" w:rsidR="000A5F03" w:rsidRPr="00C43E77" w:rsidRDefault="000A5F03" w:rsidP="000A5F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E77">
        <w:rPr>
          <w:rFonts w:ascii="Times New Roman" w:hAnsi="Times New Roman" w:cs="Times New Roman"/>
          <w:sz w:val="24"/>
          <w:szCs w:val="24"/>
        </w:rPr>
        <w:t>Jak stanowi art. 18b ust.1  Ustawy z dnia 8 marca 1990r. o samorządzie gminnym „Rada gminy rozpatruje skargi na działania wójta i gminnych jednostek organizacyjnych; wnioski oraz petycje składane przez obywateli; w tym celu powołuje komisję skarg, wniosków i petycji.”</w:t>
      </w:r>
    </w:p>
    <w:p w14:paraId="054E49BA" w14:textId="77777777" w:rsidR="00080299" w:rsidRPr="000470B4" w:rsidRDefault="00080299" w:rsidP="00080299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70B4">
        <w:rPr>
          <w:rFonts w:ascii="Times New Roman" w:hAnsi="Times New Roman" w:cs="Times New Roman"/>
          <w:iCs/>
          <w:sz w:val="24"/>
          <w:szCs w:val="24"/>
        </w:rPr>
        <w:t>Mając na względzie całokształt przeprowadzonego postępowania wyjaśniającego tj. zebrany i przeanalizowany materiał dowodowy oraz podstawy prawne, Rada Miejska postanawia podtrzymać swoje poprzednie stanowisko wyrażone Uchwałą nr VIII/117/2024 z dnia 15 listopada 2024r.</w:t>
      </w:r>
    </w:p>
    <w:p w14:paraId="42EFD066" w14:textId="77777777" w:rsidR="000A5F03" w:rsidRDefault="000A5F03" w:rsidP="000A5F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7F0">
        <w:rPr>
          <w:rFonts w:ascii="Times New Roman" w:hAnsi="Times New Roman" w:cs="Times New Roman"/>
          <w:sz w:val="24"/>
          <w:szCs w:val="24"/>
        </w:rPr>
        <w:t>Poucza się, że zgodnie z art. 239 § 1 Kodeksu Postępowania Administracyjnego</w:t>
      </w:r>
      <w:r w:rsidRPr="00CE0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7F0">
        <w:rPr>
          <w:rFonts w:ascii="Times New Roman" w:hAnsi="Times New Roman" w:cs="Times New Roman"/>
          <w:sz w:val="24"/>
          <w:szCs w:val="24"/>
        </w:rPr>
        <w:t>w przypadku,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</w:t>
      </w:r>
    </w:p>
    <w:p w14:paraId="051ABBAA" w14:textId="77777777" w:rsidR="000A5F03" w:rsidRPr="00F2524C" w:rsidRDefault="000A5F03" w:rsidP="000A5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2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takim stanie faktycznym i prawnym podjęcie uchwały jest uzasadnione i konieczne.</w:t>
      </w:r>
    </w:p>
    <w:p w14:paraId="247B30F7" w14:textId="77777777" w:rsidR="002676DE" w:rsidRPr="00791811" w:rsidRDefault="002676DE" w:rsidP="00CE19B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sectPr w:rsidR="002676DE" w:rsidRPr="00791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D4F12"/>
    <w:multiLevelType w:val="hybridMultilevel"/>
    <w:tmpl w:val="4142D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025BC"/>
    <w:multiLevelType w:val="multilevel"/>
    <w:tmpl w:val="A5727F0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348959">
    <w:abstractNumId w:val="1"/>
  </w:num>
  <w:num w:numId="2" w16cid:durableId="8133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1F4551F-A600-4F82-AE6A-B37E717D023F}"/>
  </w:docVars>
  <w:rsids>
    <w:rsidRoot w:val="00734BA5"/>
    <w:rsid w:val="00021A90"/>
    <w:rsid w:val="000470B4"/>
    <w:rsid w:val="00077392"/>
    <w:rsid w:val="00080299"/>
    <w:rsid w:val="00080E4A"/>
    <w:rsid w:val="000A54FE"/>
    <w:rsid w:val="000A5F03"/>
    <w:rsid w:val="00112A81"/>
    <w:rsid w:val="001417F6"/>
    <w:rsid w:val="00155427"/>
    <w:rsid w:val="00191CC5"/>
    <w:rsid w:val="001F59D0"/>
    <w:rsid w:val="00250FCC"/>
    <w:rsid w:val="002676DE"/>
    <w:rsid w:val="00280BA6"/>
    <w:rsid w:val="0029025F"/>
    <w:rsid w:val="002B04FE"/>
    <w:rsid w:val="002C43D2"/>
    <w:rsid w:val="002F6F7D"/>
    <w:rsid w:val="003027CB"/>
    <w:rsid w:val="00321B4B"/>
    <w:rsid w:val="00324BEF"/>
    <w:rsid w:val="00345F36"/>
    <w:rsid w:val="00347153"/>
    <w:rsid w:val="0036216D"/>
    <w:rsid w:val="0042024D"/>
    <w:rsid w:val="004A3D53"/>
    <w:rsid w:val="005114AF"/>
    <w:rsid w:val="005B6218"/>
    <w:rsid w:val="005D0C6D"/>
    <w:rsid w:val="005E1386"/>
    <w:rsid w:val="005E269D"/>
    <w:rsid w:val="006011E1"/>
    <w:rsid w:val="00680EE2"/>
    <w:rsid w:val="00695AB8"/>
    <w:rsid w:val="006A319F"/>
    <w:rsid w:val="006E13C1"/>
    <w:rsid w:val="007024DF"/>
    <w:rsid w:val="00703C09"/>
    <w:rsid w:val="00734BA5"/>
    <w:rsid w:val="00736A01"/>
    <w:rsid w:val="00761795"/>
    <w:rsid w:val="007673BA"/>
    <w:rsid w:val="0077411B"/>
    <w:rsid w:val="00790FD2"/>
    <w:rsid w:val="00791811"/>
    <w:rsid w:val="00794777"/>
    <w:rsid w:val="008034D8"/>
    <w:rsid w:val="0087574F"/>
    <w:rsid w:val="0092430A"/>
    <w:rsid w:val="00940538"/>
    <w:rsid w:val="00952C1F"/>
    <w:rsid w:val="009818A1"/>
    <w:rsid w:val="009E2F86"/>
    <w:rsid w:val="00A705F5"/>
    <w:rsid w:val="00AA4294"/>
    <w:rsid w:val="00AB1D42"/>
    <w:rsid w:val="00AC6450"/>
    <w:rsid w:val="00AF12E4"/>
    <w:rsid w:val="00B04BB7"/>
    <w:rsid w:val="00B472B6"/>
    <w:rsid w:val="00B71156"/>
    <w:rsid w:val="00BA61EB"/>
    <w:rsid w:val="00C1796A"/>
    <w:rsid w:val="00C42220"/>
    <w:rsid w:val="00C42BD7"/>
    <w:rsid w:val="00C43E77"/>
    <w:rsid w:val="00C659D9"/>
    <w:rsid w:val="00C713D1"/>
    <w:rsid w:val="00CE07F0"/>
    <w:rsid w:val="00CE19B6"/>
    <w:rsid w:val="00CF1180"/>
    <w:rsid w:val="00CF603B"/>
    <w:rsid w:val="00D13CF5"/>
    <w:rsid w:val="00DB509E"/>
    <w:rsid w:val="00E176E1"/>
    <w:rsid w:val="00EC263C"/>
    <w:rsid w:val="00EF08E3"/>
    <w:rsid w:val="00F0526D"/>
    <w:rsid w:val="00F2524C"/>
    <w:rsid w:val="00F664BA"/>
    <w:rsid w:val="00F87CC1"/>
    <w:rsid w:val="00FB69CA"/>
    <w:rsid w:val="00FD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752F"/>
  <w15:chartTrackingRefBased/>
  <w15:docId w15:val="{2FDFA220-5A39-4DF6-B218-9B449E3D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3BA"/>
    <w:rPr>
      <w:rFonts w:ascii="Segoe UI" w:hAnsi="Segoe UI" w:cs="Segoe UI"/>
      <w:sz w:val="18"/>
      <w:szCs w:val="18"/>
    </w:rPr>
  </w:style>
  <w:style w:type="paragraph" w:customStyle="1" w:styleId="005-TRE">
    <w:name w:val="005-TREŚĆ"/>
    <w:basedOn w:val="Normalny"/>
    <w:qFormat/>
    <w:rsid w:val="002B04FE"/>
    <w:pPr>
      <w:spacing w:after="120" w:line="288" w:lineRule="auto"/>
      <w:jc w:val="both"/>
    </w:pPr>
    <w:rPr>
      <w:kern w:val="2"/>
      <w14:ligatures w14:val="standardContextual"/>
    </w:rPr>
  </w:style>
  <w:style w:type="paragraph" w:styleId="Akapitzlist">
    <w:name w:val="List Paragraph"/>
    <w:basedOn w:val="Normalny"/>
    <w:uiPriority w:val="34"/>
    <w:qFormat/>
    <w:rsid w:val="002B04FE"/>
    <w:pPr>
      <w:suppressAutoHyphens/>
      <w:spacing w:line="360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5114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2CC35A6-1CDC-44B5-AABD-6F7C954B1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F4551F-A600-4F82-AE6A-B37E717D02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Mielniczuk</dc:creator>
  <cp:keywords/>
  <dc:description/>
  <cp:lastModifiedBy>Mielniczuk Anna</cp:lastModifiedBy>
  <cp:revision>2</cp:revision>
  <cp:lastPrinted>2024-11-18T08:35:00Z</cp:lastPrinted>
  <dcterms:created xsi:type="dcterms:W3CDTF">2024-12-20T15:56:00Z</dcterms:created>
  <dcterms:modified xsi:type="dcterms:W3CDTF">2024-12-20T15:56:00Z</dcterms:modified>
</cp:coreProperties>
</file>