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04" w:rsidRDefault="00AF0CA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:rsidR="003D5C04" w:rsidRDefault="003D5C04">
      <w:pPr>
        <w:jc w:val="right"/>
        <w:rPr>
          <w:rFonts w:ascii="Times New Roman" w:hAnsi="Times New Roman" w:cs="Times New Roman"/>
          <w:b/>
        </w:rPr>
      </w:pPr>
    </w:p>
    <w:p w:rsidR="003D5C04" w:rsidRPr="00AF0CAD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 xml:space="preserve">UCHWAŁA NR …../…../2023 </w:t>
      </w:r>
    </w:p>
    <w:p w:rsidR="003D5C04" w:rsidRPr="00AF0CAD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RADY MIEJSKIEJ W STALOWEJ WOLI</w:t>
      </w: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z dnia …… 2024 r.</w:t>
      </w:r>
    </w:p>
    <w:p w:rsidR="00AF0CAD" w:rsidRDefault="00AF0CAD">
      <w:pPr>
        <w:jc w:val="center"/>
        <w:rPr>
          <w:rFonts w:ascii="Times New Roman" w:hAnsi="Times New Roman" w:cs="Times New Roman"/>
          <w:b/>
        </w:rPr>
      </w:pPr>
    </w:p>
    <w:p w:rsidR="00AF0CAD" w:rsidRPr="00AF0CAD" w:rsidRDefault="00AF0CAD">
      <w:pPr>
        <w:jc w:val="center"/>
        <w:rPr>
          <w:rFonts w:ascii="Times New Roman" w:hAnsi="Times New Roman" w:cs="Times New Roman"/>
          <w:b/>
        </w:rPr>
      </w:pPr>
    </w:p>
    <w:p w:rsidR="003D5C04" w:rsidRDefault="00AF0CAD" w:rsidP="00AF0C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„Gminnego Programu Przeciwdziałania Przemocy Domowej oraz Ochrony Ofiar Przemocy Domowej na lata 2025 - 2027”</w:t>
      </w:r>
    </w:p>
    <w:p w:rsidR="003D5C04" w:rsidRDefault="003D5C04">
      <w:pPr>
        <w:jc w:val="center"/>
        <w:rPr>
          <w:rFonts w:ascii="Times New Roman" w:hAnsi="Times New Roman" w:cs="Times New Roman"/>
          <w:b/>
          <w:bCs/>
        </w:rPr>
      </w:pPr>
    </w:p>
    <w:p w:rsidR="003D5C04" w:rsidRDefault="00AF0CAD" w:rsidP="00AF0CA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2024 r. poz. 1465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 xml:space="preserve">. zm.) oraz </w:t>
      </w:r>
      <w:bookmarkStart w:id="0" w:name="_Hlk131517389"/>
      <w:r>
        <w:rPr>
          <w:rFonts w:ascii="Times New Roman" w:hAnsi="Times New Roman" w:cs="Times New Roman"/>
        </w:rPr>
        <w:t xml:space="preserve">art. </w:t>
      </w:r>
      <w:r w:rsidR="00583D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ust. </w:t>
      </w:r>
      <w:r w:rsidR="00583D0C">
        <w:rPr>
          <w:rFonts w:ascii="Times New Roman" w:hAnsi="Times New Roman" w:cs="Times New Roman"/>
        </w:rPr>
        <w:t>2 pkt 1</w:t>
      </w:r>
      <w:r>
        <w:rPr>
          <w:rFonts w:ascii="Times New Roman" w:hAnsi="Times New Roman" w:cs="Times New Roman"/>
        </w:rPr>
        <w:t xml:space="preserve"> ustawy z dnia 29 lipca 2005 r. o  przeciwdziałaniu przemocy domowej</w:t>
      </w:r>
      <w:bookmarkEnd w:id="0"/>
      <w:r>
        <w:rPr>
          <w:rFonts w:ascii="Times New Roman" w:hAnsi="Times New Roman" w:cs="Times New Roman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2024 r. poz. 1673)</w:t>
      </w:r>
    </w:p>
    <w:p w:rsidR="003D5C04" w:rsidRDefault="003D5C04" w:rsidP="00AF0CA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się, co następuje:</w:t>
      </w:r>
    </w:p>
    <w:p w:rsidR="003D5C04" w:rsidRDefault="003D5C04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§ 1.</w:t>
      </w:r>
    </w:p>
    <w:p w:rsidR="00AF0CAD" w:rsidRPr="00AF0CAD" w:rsidRDefault="00AF0CAD">
      <w:pPr>
        <w:jc w:val="center"/>
        <w:rPr>
          <w:rFonts w:ascii="Times New Roman" w:hAnsi="Times New Roman" w:cs="Times New Roman"/>
          <w:b/>
        </w:rPr>
      </w:pPr>
    </w:p>
    <w:p w:rsidR="003D5C04" w:rsidRDefault="00AF0CAD" w:rsidP="00AF0CA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Uchwala się Gminny Program Przeciwdziałania Przemocy Domowej oraz Ochrony Ofiar Przemocy Domowej na lata 2025 – 2027” , zwany dalej „Programem”.</w:t>
      </w:r>
    </w:p>
    <w:p w:rsidR="00AF0CAD" w:rsidRDefault="00AF0CAD" w:rsidP="00AF0CAD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stanowi załącznik do niniejszej uchwały.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Prezydentowi Miasta Stalowej Woli.</w:t>
      </w:r>
    </w:p>
    <w:p w:rsidR="00AF0CAD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 chodzi w życie z dniem podjęcia.</w:t>
      </w:r>
    </w:p>
    <w:p w:rsidR="003D5C04" w:rsidRDefault="003D5C04">
      <w:pPr>
        <w:rPr>
          <w:rFonts w:ascii="Times New Roman" w:hAnsi="Times New Roman" w:cs="Times New Roman"/>
        </w:rPr>
      </w:pPr>
    </w:p>
    <w:p w:rsidR="003D5C04" w:rsidRDefault="003D5C04">
      <w:pPr>
        <w:jc w:val="center"/>
        <w:rPr>
          <w:rFonts w:ascii="Times New Roman" w:hAnsi="Times New Roman" w:cs="Times New Roman"/>
        </w:rPr>
      </w:pPr>
    </w:p>
    <w:p w:rsidR="003D5C04" w:rsidRDefault="003D5C04">
      <w:pPr>
        <w:jc w:val="both"/>
        <w:rPr>
          <w:rFonts w:ascii="Times New Roman" w:hAnsi="Times New Roman" w:cs="Times New Roman"/>
        </w:rPr>
      </w:pPr>
    </w:p>
    <w:p w:rsidR="003D5C04" w:rsidRDefault="003D5C04">
      <w:pPr>
        <w:jc w:val="right"/>
        <w:rPr>
          <w:rFonts w:ascii="Times New Roman" w:hAnsi="Times New Roman" w:cs="Times New Roman"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cs="Tahoma"/>
        </w:rPr>
        <w:lastRenderedPageBreak/>
        <w:t>UZASADNIENIE</w:t>
      </w:r>
    </w:p>
    <w:p w:rsidR="003D5C04" w:rsidRDefault="003D5C04">
      <w:pPr>
        <w:pStyle w:val="Standard"/>
        <w:jc w:val="both"/>
        <w:rPr>
          <w:rFonts w:cs="Tahoma" w:hint="eastAsia"/>
        </w:rPr>
      </w:pP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ab/>
        <w:t xml:space="preserve">Przyjęcie przez Radę Miejską Gminnego Programu Przeciwdziałania Przemocy Domowej oraz Ochrony Osób Doznających Przemocy Domowej na lata 2025-2027 w Gminie Stalowa Wola, zwanego dalej „Programem” to zadanie wynikające </w:t>
      </w:r>
      <w:r w:rsidR="00D90AAF">
        <w:rPr>
          <w:rFonts w:cs="Tahoma"/>
        </w:rPr>
        <w:t xml:space="preserve">z </w:t>
      </w:r>
      <w:r>
        <w:rPr>
          <w:rFonts w:cs="Tahoma"/>
        </w:rPr>
        <w:t>ustawy o Przeciwdziałaniu Przemocy Domowej z dnia 29 lipca 2005r.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 Dz. U. z 2024 r. poz. 1673). Art 6 ust. 2 cytowanej ustawy nakłada na gminy obowiązek tworzenia systemu przeciwdziałania przemocy domowej. Zgodnie z</w:t>
      </w:r>
      <w:r w:rsidR="00D90AAF">
        <w:rPr>
          <w:rFonts w:cs="Tahoma" w:hint="eastAsia"/>
        </w:rPr>
        <w:t> </w:t>
      </w:r>
      <w:r w:rsidR="00D90AAF">
        <w:rPr>
          <w:rFonts w:cs="Tahoma"/>
        </w:rPr>
        <w:t>art.</w:t>
      </w:r>
      <w:r>
        <w:rPr>
          <w:rFonts w:cs="Tahoma"/>
        </w:rPr>
        <w:t xml:space="preserve"> 9b ust 1 cytowanej ustawy za realizację działań określonych w Gminnym Programie Przeciwdziałania Przemocy Domowej oraz Ochrony Osób Doznających Przemocy Domowej odpowiada Zespół Interdyscyplinarny.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Program opracowany został przez Zespół Interdysc</w:t>
      </w:r>
      <w:r w:rsidR="0020540E">
        <w:rPr>
          <w:rFonts w:cs="Tahoma"/>
        </w:rPr>
        <w:t>y</w:t>
      </w:r>
      <w:r>
        <w:rPr>
          <w:rFonts w:cs="Tahoma"/>
        </w:rPr>
        <w:t>plinarny w Stalowej Woli i poddany konsultacjom społecznym, określa zadania do realizowania, ukierunkowane na: rozwój systemu prz</w:t>
      </w:r>
      <w:r w:rsidR="0020540E">
        <w:rPr>
          <w:rFonts w:cs="Tahoma"/>
        </w:rPr>
        <w:t>e</w:t>
      </w:r>
      <w:r>
        <w:rPr>
          <w:rFonts w:cs="Tahoma"/>
        </w:rPr>
        <w:t xml:space="preserve">ciwdziałania przemocy domowej oraz współpracy międzyinstytucjonalnej, zapewnienie dostępności pomocy  osobom i rodzinom z problemem przemocy domowej, kształtowanie świadomości społecznej w zakresie przeciwdziałania przemocy domowej i charakterystyki tego zjawiska.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Program swoim zakresem obejmuje działania na lata 2025 – 2027. Dokument jest spójny z</w:t>
      </w:r>
      <w:r w:rsidR="00D90AAF">
        <w:rPr>
          <w:rFonts w:cs="Tahoma" w:hint="eastAsia"/>
        </w:rPr>
        <w:t> </w:t>
      </w:r>
      <w:r>
        <w:rPr>
          <w:rFonts w:cs="Tahoma"/>
        </w:rPr>
        <w:t xml:space="preserve">Rządowym Programem Przeciwdziałania Przemocy Domowej na lata 2024 – 2030. 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Głównym założeniem Programu jest k</w:t>
      </w:r>
      <w:r w:rsidR="0020540E">
        <w:rPr>
          <w:rFonts w:cs="Tahoma"/>
        </w:rPr>
        <w:t>o</w:t>
      </w:r>
      <w:bookmarkStart w:id="1" w:name="_GoBack"/>
      <w:bookmarkEnd w:id="1"/>
      <w:r>
        <w:rPr>
          <w:rFonts w:cs="Tahoma"/>
        </w:rPr>
        <w:t>mpleksowość i interdyscyplinarność działań ukierunkowanych na wsparcie i ochronę osób doświadczających przemocy, edukację i pomoc w</w:t>
      </w:r>
      <w:r w:rsidR="00D90AAF">
        <w:rPr>
          <w:rFonts w:cs="Tahoma" w:hint="eastAsia"/>
        </w:rPr>
        <w:t> </w:t>
      </w:r>
      <w:r>
        <w:rPr>
          <w:rFonts w:cs="Tahoma"/>
        </w:rPr>
        <w:t xml:space="preserve">korygowaniu </w:t>
      </w:r>
      <w:proofErr w:type="spellStart"/>
      <w:r>
        <w:rPr>
          <w:rFonts w:cs="Tahoma"/>
        </w:rPr>
        <w:t>zachowań</w:t>
      </w:r>
      <w:proofErr w:type="spellEnd"/>
      <w:r>
        <w:rPr>
          <w:rFonts w:cs="Tahoma"/>
        </w:rPr>
        <w:t xml:space="preserve"> osób stosujących przemoc, edukację kadr instytucji zaangażowanych w</w:t>
      </w:r>
      <w:r w:rsidR="00D90AAF">
        <w:rPr>
          <w:rFonts w:cs="Tahoma" w:hint="eastAsia"/>
        </w:rPr>
        <w:t> </w:t>
      </w:r>
      <w:r>
        <w:rPr>
          <w:rFonts w:cs="Tahoma"/>
        </w:rPr>
        <w:t>przeciwdziałanie przemocy domowej oraz szeroko ujętą edukację społeczeństwa.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Mając na uwadze powyższe uzasadnione jest podjęcie niniejszej uchwały.</w:t>
      </w: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spacing w:after="160"/>
        <w:jc w:val="both"/>
        <w:rPr>
          <w:rFonts w:ascii="Times New Roman" w:hAnsi="Times New Roman" w:cs="Times New Roman"/>
        </w:rPr>
      </w:pPr>
    </w:p>
    <w:sectPr w:rsidR="003D5C0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795B"/>
    <w:multiLevelType w:val="multilevel"/>
    <w:tmpl w:val="BB541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6D0153"/>
    <w:multiLevelType w:val="multilevel"/>
    <w:tmpl w:val="E292B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AF7EBE"/>
    <w:multiLevelType w:val="multilevel"/>
    <w:tmpl w:val="2A94D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D77C72"/>
    <w:multiLevelType w:val="multilevel"/>
    <w:tmpl w:val="06FC3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7AA508C-DB37-4BA3-B334-2F1E066DF2FC}"/>
  </w:docVars>
  <w:rsids>
    <w:rsidRoot w:val="003D5C04"/>
    <w:rsid w:val="0020540E"/>
    <w:rsid w:val="002D26B0"/>
    <w:rsid w:val="003D5C04"/>
    <w:rsid w:val="004912B1"/>
    <w:rsid w:val="00583D0C"/>
    <w:rsid w:val="00AF0CAD"/>
    <w:rsid w:val="00D90AAF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88D1A-14E1-4947-838F-DB6A237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0F7"/>
    <w:rPr>
      <w:rFonts w:ascii="Segoe UI" w:hAnsi="Segoe UI" w:cs="Mangal"/>
      <w:sz w:val="18"/>
      <w:szCs w:val="16"/>
    </w:rPr>
  </w:style>
  <w:style w:type="character" w:styleId="Uwydatnienie">
    <w:name w:val="Emphasis"/>
    <w:qFormat/>
    <w:rsid w:val="00AE16AD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0F7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AE16AD"/>
    <w:pPr>
      <w:textAlignment w:val="baseline"/>
    </w:pPr>
  </w:style>
  <w:style w:type="paragraph" w:styleId="Akapitzlist">
    <w:name w:val="List Paragraph"/>
    <w:basedOn w:val="Normalny"/>
    <w:uiPriority w:val="34"/>
    <w:qFormat/>
    <w:rsid w:val="005931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7AA508C-DB37-4BA3-B334-2F1E066DF2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</dc:creator>
  <dc:description/>
  <cp:lastModifiedBy>Aniela Kutyla</cp:lastModifiedBy>
  <cp:revision>14</cp:revision>
  <cp:lastPrinted>2024-12-05T12:30:00Z</cp:lastPrinted>
  <dcterms:created xsi:type="dcterms:W3CDTF">2023-06-22T09:11:00Z</dcterms:created>
  <dcterms:modified xsi:type="dcterms:W3CDTF">2024-12-05T12:44:00Z</dcterms:modified>
  <dc:language>pl-PL</dc:language>
</cp:coreProperties>
</file>