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4B" w:rsidRPr="00301A33" w:rsidRDefault="0016684B" w:rsidP="00F5684D">
      <w:pPr>
        <w:jc w:val="center"/>
        <w:rPr>
          <w:sz w:val="24"/>
        </w:rPr>
      </w:pPr>
      <w:r>
        <w:rPr>
          <w:sz w:val="24"/>
        </w:rPr>
        <w:t>UZASADNIENIE</w:t>
      </w:r>
      <w:r>
        <w:rPr>
          <w:sz w:val="24"/>
        </w:rPr>
        <w:br/>
        <w:t>u</w:t>
      </w:r>
      <w:r w:rsidR="00301A33" w:rsidRPr="00301A33">
        <w:rPr>
          <w:sz w:val="24"/>
        </w:rPr>
        <w:t xml:space="preserve">chwały w sprawie zamiaru przekształcenia Publicznej Szkoły Podstawowej </w:t>
      </w:r>
      <w:r w:rsidR="00F5684D">
        <w:rPr>
          <w:sz w:val="24"/>
        </w:rPr>
        <w:t xml:space="preserve">z Oddziałami Mistrzostwa Sportowego </w:t>
      </w:r>
      <w:r w:rsidR="00301A33" w:rsidRPr="00301A33">
        <w:rPr>
          <w:sz w:val="24"/>
        </w:rPr>
        <w:t xml:space="preserve">nr </w:t>
      </w:r>
      <w:r w:rsidR="00F5684D">
        <w:rPr>
          <w:sz w:val="24"/>
        </w:rPr>
        <w:t xml:space="preserve">2 </w:t>
      </w:r>
      <w:r>
        <w:rPr>
          <w:sz w:val="24"/>
        </w:rPr>
        <w:t>im.</w:t>
      </w:r>
      <w:r w:rsidR="00F5684D">
        <w:rPr>
          <w:sz w:val="24"/>
        </w:rPr>
        <w:t xml:space="preserve"> Jana Pawła II </w:t>
      </w:r>
      <w:r>
        <w:rPr>
          <w:sz w:val="24"/>
        </w:rPr>
        <w:t xml:space="preserve"> w Stalowej Woli </w:t>
      </w:r>
      <w:r w:rsidR="00F5684D">
        <w:rPr>
          <w:sz w:val="24"/>
        </w:rPr>
        <w:br/>
      </w:r>
      <w:r w:rsidR="00301A33" w:rsidRPr="00301A33">
        <w:rPr>
          <w:sz w:val="24"/>
        </w:rPr>
        <w:t>poprzez likwidację oddziału przedszkolnego.</w:t>
      </w:r>
    </w:p>
    <w:p w:rsidR="00301A33" w:rsidRPr="00301A33" w:rsidRDefault="00301A33" w:rsidP="00E379B1">
      <w:pPr>
        <w:spacing w:after="120" w:line="288" w:lineRule="auto"/>
        <w:jc w:val="both"/>
        <w:rPr>
          <w:sz w:val="24"/>
        </w:rPr>
      </w:pPr>
      <w:r w:rsidRPr="00301A33">
        <w:rPr>
          <w:sz w:val="24"/>
        </w:rPr>
        <w:t>Likwidacja oddziału przedszkolnego w Publicznej Szkole Podstawowej nr</w:t>
      </w:r>
      <w:r w:rsidR="00F5684D">
        <w:rPr>
          <w:sz w:val="24"/>
        </w:rPr>
        <w:t xml:space="preserve"> 2 z Oddziałami Mistrzostwa Sportowego </w:t>
      </w:r>
      <w:r w:rsidRPr="00301A33">
        <w:rPr>
          <w:sz w:val="24"/>
        </w:rPr>
        <w:t xml:space="preserve"> im. </w:t>
      </w:r>
      <w:r w:rsidR="00F5684D">
        <w:rPr>
          <w:sz w:val="24"/>
        </w:rPr>
        <w:t>Jana Pawła II</w:t>
      </w:r>
      <w:r w:rsidRPr="00301A33">
        <w:rPr>
          <w:sz w:val="24"/>
        </w:rPr>
        <w:t xml:space="preserve"> Stalowej Woli stanowi przekształcenie </w:t>
      </w:r>
      <w:r w:rsidR="00F5684D">
        <w:rPr>
          <w:sz w:val="24"/>
        </w:rPr>
        <w:br/>
      </w:r>
      <w:r w:rsidRPr="00301A33">
        <w:rPr>
          <w:sz w:val="24"/>
        </w:rPr>
        <w:t>w rozumieniu art. 89 ust.</w:t>
      </w:r>
      <w:r w:rsidR="001A5B9D">
        <w:rPr>
          <w:sz w:val="24"/>
        </w:rPr>
        <w:t xml:space="preserve"> </w:t>
      </w:r>
      <w:r w:rsidRPr="00301A33">
        <w:rPr>
          <w:sz w:val="24"/>
        </w:rPr>
        <w:t>9 ustawy z dnia 14 grudnia 2016r. Prawo Oświatowe.</w:t>
      </w:r>
      <w:r w:rsidR="00F5684D">
        <w:rPr>
          <w:sz w:val="24"/>
        </w:rPr>
        <w:br/>
      </w:r>
      <w:r w:rsidRPr="00301A33">
        <w:rPr>
          <w:sz w:val="24"/>
        </w:rPr>
        <w:t xml:space="preserve">Szkoła może być przekształcona z końcem roku szkolnego po zapewnieniu uczniom możliwości kontynuowania nauki w innej publicznej szkole tego samego typu. Organ prowadzący zobowiązany jest co najmniej na 6 miesięcy przed terminem przekształcenia zawiadomić </w:t>
      </w:r>
      <w:r w:rsidR="00F5684D">
        <w:rPr>
          <w:sz w:val="24"/>
        </w:rPr>
        <w:br/>
      </w:r>
      <w:r w:rsidRPr="00301A33">
        <w:rPr>
          <w:sz w:val="24"/>
        </w:rPr>
        <w:t>o zamiarze przekształcenia szkoły: rodziców uczniów oraz właściwego kuratora oświaty.</w:t>
      </w:r>
    </w:p>
    <w:p w:rsidR="00E379B1" w:rsidRPr="00D647FE" w:rsidRDefault="004D6CA9" w:rsidP="00E379B1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Podejmowana uchwała, </w:t>
      </w:r>
      <w:r w:rsidR="00E379B1" w:rsidRPr="00141AFA">
        <w:rPr>
          <w:sz w:val="24"/>
          <w:szCs w:val="24"/>
        </w:rPr>
        <w:t xml:space="preserve">tzw. uchwała intencyjna, jest podejmowana w celu wyrażenia zamiaru likwidacji oddziałów przedszkolnych  i służy ewentualnemu przygotowaniu procedur </w:t>
      </w:r>
      <w:r w:rsidR="00E379B1">
        <w:rPr>
          <w:sz w:val="24"/>
          <w:szCs w:val="24"/>
        </w:rPr>
        <w:t xml:space="preserve">w </w:t>
      </w:r>
      <w:r w:rsidR="00E379B1" w:rsidRPr="00141AFA">
        <w:rPr>
          <w:sz w:val="24"/>
          <w:szCs w:val="24"/>
        </w:rPr>
        <w:t xml:space="preserve">przypadku gdyby prowadzona rekrutacja dla placówek publicznych przedszkoli i oddziałów przedszkolnych wykazała wolne miejsca. W takiej sytuacji nie </w:t>
      </w:r>
      <w:r>
        <w:rPr>
          <w:sz w:val="24"/>
          <w:szCs w:val="24"/>
        </w:rPr>
        <w:t>bę</w:t>
      </w:r>
      <w:r w:rsidR="00F71BC0">
        <w:rPr>
          <w:sz w:val="24"/>
          <w:szCs w:val="24"/>
        </w:rPr>
        <w:t>dzie uzasadnione organizacyjnie</w:t>
      </w:r>
      <w:bookmarkStart w:id="0" w:name="_GoBack"/>
      <w:bookmarkEnd w:id="0"/>
      <w:r w:rsidR="00E379B1" w:rsidRPr="00141AFA">
        <w:rPr>
          <w:sz w:val="24"/>
          <w:szCs w:val="24"/>
        </w:rPr>
        <w:t xml:space="preserve"> jak również budżetowo prowadzenie oddziałów przedszkolnych.</w:t>
      </w:r>
    </w:p>
    <w:p w:rsidR="00301A33" w:rsidRDefault="00E379B1" w:rsidP="006E3612">
      <w:pPr>
        <w:spacing w:after="0" w:line="288" w:lineRule="auto"/>
        <w:jc w:val="both"/>
        <w:rPr>
          <w:sz w:val="24"/>
        </w:rPr>
      </w:pPr>
      <w:r>
        <w:rPr>
          <w:sz w:val="24"/>
        </w:rPr>
        <w:t xml:space="preserve">Wg informacji pozyskanych z Wydziału Spraw Obywatelskich Urzędu Miasta Stalowej Woli liczba dzieci w wieku przedszkolnym, urodzonych w latach 2019-2022, zameldowanych  </w:t>
      </w:r>
      <w:r>
        <w:rPr>
          <w:sz w:val="24"/>
        </w:rPr>
        <w:br/>
        <w:t>na terenie miasta, przedstawia się następująco: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4394"/>
      </w:tblGrid>
      <w:tr w:rsidR="006E3612" w:rsidRPr="006E3612" w:rsidTr="00F5684D">
        <w:trPr>
          <w:trHeight w:val="30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Roczniki które zostaną objęte wychowaniem przedszkolnym</w:t>
            </w: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w roku szkolnym, 2025/2026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Grupa</w:t>
            </w: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wiekowa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dzieci zameldowanych na terenie Stalowej Woli</w:t>
            </w:r>
          </w:p>
        </w:tc>
      </w:tr>
      <w:tr w:rsidR="006E3612" w:rsidRPr="006E3612" w:rsidTr="00F5684D">
        <w:trPr>
          <w:trHeight w:val="45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E3612" w:rsidRPr="006E3612" w:rsidTr="00F5684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</w:tr>
      <w:tr w:rsidR="006E3612" w:rsidRPr="006E3612" w:rsidTr="00F5684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</w:tr>
      <w:tr w:rsidR="006E3612" w:rsidRPr="006E3612" w:rsidTr="00F5684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</w:tr>
      <w:tr w:rsidR="006E3612" w:rsidRPr="006E3612" w:rsidTr="00F5684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latki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</w:tr>
      <w:tr w:rsidR="006E3612" w:rsidRPr="006E3612" w:rsidTr="00F5684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3612" w:rsidRPr="006E3612" w:rsidRDefault="006E3612" w:rsidP="006E36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361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1507</w:t>
            </w:r>
          </w:p>
        </w:tc>
      </w:tr>
    </w:tbl>
    <w:p w:rsidR="009F2EAB" w:rsidRDefault="00B465D8" w:rsidP="00F5684D">
      <w:pPr>
        <w:spacing w:before="240" w:after="0" w:line="288" w:lineRule="auto"/>
        <w:jc w:val="both"/>
        <w:rPr>
          <w:sz w:val="24"/>
        </w:rPr>
      </w:pPr>
      <w:r>
        <w:rPr>
          <w:sz w:val="24"/>
        </w:rPr>
        <w:t xml:space="preserve">W bieżącym roku szkolnym 2024/25 do oddziałów przedszkolnych na terenie miasta Stalowej Woli </w:t>
      </w:r>
      <w:r w:rsidR="009F2EAB">
        <w:rPr>
          <w:sz w:val="24"/>
        </w:rPr>
        <w:t>prowadzonych przy publicznych szkołach p</w:t>
      </w:r>
      <w:r>
        <w:rPr>
          <w:sz w:val="24"/>
        </w:rPr>
        <w:t xml:space="preserve">odstawowych uczęszcza łącznie 131 dzieci, </w:t>
      </w:r>
      <w:r>
        <w:rPr>
          <w:sz w:val="24"/>
        </w:rPr>
        <w:br/>
        <w:t xml:space="preserve">z czego 103 </w:t>
      </w:r>
      <w:r w:rsidR="009F2EAB">
        <w:rPr>
          <w:sz w:val="24"/>
        </w:rPr>
        <w:t xml:space="preserve">to </w:t>
      </w:r>
      <w:r>
        <w:rPr>
          <w:sz w:val="24"/>
        </w:rPr>
        <w:t>dzieci</w:t>
      </w:r>
      <w:r w:rsidR="009F2EAB">
        <w:rPr>
          <w:sz w:val="24"/>
        </w:rPr>
        <w:t xml:space="preserve"> z rocznika 2018 i 2017</w:t>
      </w:r>
      <w:r>
        <w:rPr>
          <w:sz w:val="24"/>
        </w:rPr>
        <w:t>, które od września 2025r. rozpoczną etap edukacji szkolnej</w:t>
      </w:r>
      <w:r w:rsidR="009F2EAB">
        <w:rPr>
          <w:sz w:val="24"/>
        </w:rPr>
        <w:t xml:space="preserve"> jako </w:t>
      </w:r>
      <w:r w:rsidR="006E3612">
        <w:rPr>
          <w:sz w:val="24"/>
        </w:rPr>
        <w:t xml:space="preserve">dzieci </w:t>
      </w:r>
      <w:r w:rsidR="009F2EAB">
        <w:rPr>
          <w:sz w:val="24"/>
        </w:rPr>
        <w:t>7</w:t>
      </w:r>
      <w:r w:rsidR="006E3612">
        <w:rPr>
          <w:sz w:val="24"/>
        </w:rPr>
        <w:t>-letnie i starsze.</w:t>
      </w:r>
      <w:r w:rsidR="009F2EAB">
        <w:rPr>
          <w:sz w:val="24"/>
        </w:rPr>
        <w:t xml:space="preserve"> </w:t>
      </w:r>
      <w:r w:rsidR="006E3612">
        <w:rPr>
          <w:sz w:val="24"/>
        </w:rPr>
        <w:t xml:space="preserve">Pomijając </w:t>
      </w:r>
      <w:r w:rsidR="009F2EAB">
        <w:rPr>
          <w:sz w:val="24"/>
        </w:rPr>
        <w:t>dzieci</w:t>
      </w:r>
      <w:r w:rsidR="006E3612">
        <w:rPr>
          <w:sz w:val="24"/>
        </w:rPr>
        <w:t xml:space="preserve"> z rocznika 2018 i</w:t>
      </w:r>
      <w:r w:rsidR="0016684B">
        <w:rPr>
          <w:sz w:val="24"/>
        </w:rPr>
        <w:t xml:space="preserve"> </w:t>
      </w:r>
      <w:r w:rsidR="006E3612">
        <w:rPr>
          <w:sz w:val="24"/>
        </w:rPr>
        <w:t>starsze</w:t>
      </w:r>
      <w:r w:rsidR="009F2EAB">
        <w:rPr>
          <w:sz w:val="24"/>
        </w:rPr>
        <w:t xml:space="preserve">, które od </w:t>
      </w:r>
      <w:r w:rsidR="006E3612">
        <w:rPr>
          <w:sz w:val="24"/>
        </w:rPr>
        <w:t>września 2025r rozpoczną edukację</w:t>
      </w:r>
      <w:r w:rsidR="009F2EAB">
        <w:rPr>
          <w:sz w:val="24"/>
        </w:rPr>
        <w:t xml:space="preserve"> szkolną, w oddziałach </w:t>
      </w:r>
      <w:r w:rsidR="006E3612">
        <w:rPr>
          <w:sz w:val="24"/>
        </w:rPr>
        <w:t>przedszkolnych pozostanie</w:t>
      </w:r>
      <w:r>
        <w:rPr>
          <w:sz w:val="24"/>
        </w:rPr>
        <w:t xml:space="preserve"> łącznie 28 dzieci z roczników 2019-2021(</w:t>
      </w:r>
      <w:r w:rsidR="009F2EAB">
        <w:rPr>
          <w:sz w:val="24"/>
        </w:rPr>
        <w:t>5,4 i 3-latki).</w:t>
      </w:r>
    </w:p>
    <w:p w:rsidR="0016684B" w:rsidRDefault="00B465D8" w:rsidP="00F5684D">
      <w:pPr>
        <w:spacing w:before="120" w:after="240" w:line="288" w:lineRule="auto"/>
        <w:jc w:val="both"/>
        <w:rPr>
          <w:sz w:val="24"/>
        </w:rPr>
      </w:pPr>
      <w:r>
        <w:rPr>
          <w:sz w:val="24"/>
        </w:rPr>
        <w:t>Do oddziału przedszkolnego w Publicznej Szk</w:t>
      </w:r>
      <w:r w:rsidR="00F5684D">
        <w:rPr>
          <w:sz w:val="24"/>
        </w:rPr>
        <w:t xml:space="preserve">ole Podstawowej nr 2 </w:t>
      </w:r>
      <w:r w:rsidR="00C80C09">
        <w:rPr>
          <w:sz w:val="24"/>
        </w:rPr>
        <w:t xml:space="preserve">obecnie </w:t>
      </w:r>
      <w:r w:rsidR="00F5684D">
        <w:rPr>
          <w:sz w:val="24"/>
        </w:rPr>
        <w:t>uczęszcza łącznie 25</w:t>
      </w:r>
      <w:r w:rsidR="009F2EAB">
        <w:rPr>
          <w:sz w:val="24"/>
        </w:rPr>
        <w:t xml:space="preserve"> dzieci,  w tym </w:t>
      </w:r>
      <w:r w:rsidR="00F5684D">
        <w:rPr>
          <w:sz w:val="24"/>
        </w:rPr>
        <w:t>24</w:t>
      </w:r>
      <w:r w:rsidR="009F2EAB">
        <w:rPr>
          <w:sz w:val="24"/>
        </w:rPr>
        <w:t xml:space="preserve"> dzieci sześcioletnich i starszych, które rozpoczn</w:t>
      </w:r>
      <w:r w:rsidR="006E3612">
        <w:rPr>
          <w:sz w:val="24"/>
        </w:rPr>
        <w:t>ą w kolejnym roku szkolnym naukę</w:t>
      </w:r>
      <w:r w:rsidR="009F2EAB">
        <w:rPr>
          <w:sz w:val="24"/>
        </w:rPr>
        <w:t xml:space="preserve"> </w:t>
      </w:r>
      <w:r w:rsidR="00F5684D">
        <w:rPr>
          <w:sz w:val="24"/>
        </w:rPr>
        <w:t xml:space="preserve">w szkole podstawowej oraz 1 dziecko w wieku </w:t>
      </w:r>
      <w:r w:rsidR="009F2EAB">
        <w:rPr>
          <w:sz w:val="24"/>
        </w:rPr>
        <w:t>5 lat.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80"/>
        <w:gridCol w:w="835"/>
        <w:gridCol w:w="960"/>
        <w:gridCol w:w="968"/>
        <w:gridCol w:w="992"/>
        <w:gridCol w:w="993"/>
        <w:gridCol w:w="960"/>
        <w:gridCol w:w="2584"/>
      </w:tblGrid>
      <w:tr w:rsidR="006E3612" w:rsidRPr="00BD4D82" w:rsidTr="006E3612">
        <w:trPr>
          <w:cantSplit/>
          <w:trHeight w:hRule="exact" w:val="395"/>
        </w:trPr>
        <w:tc>
          <w:tcPr>
            <w:tcW w:w="9072" w:type="dxa"/>
            <w:gridSpan w:val="8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spacing w:line="360" w:lineRule="auto"/>
              <w:jc w:val="center"/>
              <w:rPr>
                <w:b/>
                <w:sz w:val="24"/>
              </w:rPr>
            </w:pPr>
            <w:r w:rsidRPr="00BD4D82">
              <w:rPr>
                <w:b/>
                <w:sz w:val="24"/>
              </w:rPr>
              <w:t>Bieżący rok szkolny 2024/25</w:t>
            </w:r>
          </w:p>
        </w:tc>
      </w:tr>
      <w:tr w:rsidR="006E3612" w:rsidRPr="00BD4D82" w:rsidTr="006E3612">
        <w:trPr>
          <w:cantSplit/>
          <w:trHeight w:val="550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Szkoła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Liczba miejsc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 xml:space="preserve">Rocznik </w:t>
            </w:r>
            <w:r w:rsidRPr="00BD4D82">
              <w:rPr>
                <w:b/>
                <w:sz w:val="20"/>
              </w:rPr>
              <w:br/>
              <w:t xml:space="preserve">2017 </w:t>
            </w:r>
            <w:r w:rsidRPr="00BD4D82">
              <w:rPr>
                <w:b/>
                <w:sz w:val="20"/>
              </w:rPr>
              <w:br/>
              <w:t>(7 lat)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 xml:space="preserve">Rocznik 2018 </w:t>
            </w:r>
            <w:r w:rsidRPr="00BD4D82">
              <w:rPr>
                <w:b/>
                <w:sz w:val="20"/>
              </w:rPr>
              <w:br/>
              <w:t>(6 lat)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Rocznik 2019</w:t>
            </w:r>
            <w:r w:rsidRPr="00BD4D82">
              <w:rPr>
                <w:b/>
                <w:sz w:val="20"/>
              </w:rPr>
              <w:br/>
              <w:t>(5 lat)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Rocznik 2020</w:t>
            </w:r>
            <w:r w:rsidRPr="00BD4D82">
              <w:rPr>
                <w:b/>
                <w:sz w:val="20"/>
              </w:rPr>
              <w:br/>
              <w:t>(4 lat)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0"/>
              </w:rPr>
            </w:pPr>
            <w:r w:rsidRPr="00BD4D82">
              <w:rPr>
                <w:b/>
                <w:sz w:val="20"/>
              </w:rPr>
              <w:t>Rocznik 2021</w:t>
            </w:r>
            <w:r w:rsidRPr="00BD4D82">
              <w:rPr>
                <w:b/>
                <w:sz w:val="20"/>
              </w:rPr>
              <w:br/>
              <w:t>(3 lat)</w:t>
            </w:r>
          </w:p>
        </w:tc>
        <w:tc>
          <w:tcPr>
            <w:tcW w:w="2584" w:type="dxa"/>
            <w:shd w:val="clear" w:color="auto" w:fill="D9D9D9" w:themeFill="background1" w:themeFillShade="D9"/>
            <w:vAlign w:val="center"/>
          </w:tcPr>
          <w:p w:rsidR="006E3612" w:rsidRPr="00BD4D82" w:rsidRDefault="006E3612" w:rsidP="0088777A">
            <w:pPr>
              <w:jc w:val="center"/>
              <w:rPr>
                <w:b/>
                <w:sz w:val="24"/>
              </w:rPr>
            </w:pPr>
            <w:r w:rsidRPr="00BD4D82">
              <w:rPr>
                <w:b/>
                <w:sz w:val="24"/>
              </w:rPr>
              <w:t>RAZEM</w:t>
            </w:r>
          </w:p>
        </w:tc>
      </w:tr>
      <w:tr w:rsidR="006E3612" w:rsidTr="006E3612">
        <w:trPr>
          <w:cantSplit/>
          <w:trHeight w:hRule="exact" w:val="284"/>
        </w:trPr>
        <w:tc>
          <w:tcPr>
            <w:tcW w:w="780" w:type="dxa"/>
            <w:vAlign w:val="center"/>
          </w:tcPr>
          <w:p w:rsidR="006E3612" w:rsidRDefault="00F5684D" w:rsidP="0088777A">
            <w:pPr>
              <w:jc w:val="center"/>
            </w:pPr>
            <w:r>
              <w:t>PSP2</w:t>
            </w:r>
          </w:p>
        </w:tc>
        <w:tc>
          <w:tcPr>
            <w:tcW w:w="835" w:type="dxa"/>
            <w:vAlign w:val="center"/>
          </w:tcPr>
          <w:p w:rsidR="006E3612" w:rsidRDefault="006E3612" w:rsidP="0088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60" w:type="dxa"/>
            <w:vAlign w:val="center"/>
          </w:tcPr>
          <w:p w:rsidR="006E3612" w:rsidRDefault="00F5684D" w:rsidP="0088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8" w:type="dxa"/>
            <w:vAlign w:val="center"/>
          </w:tcPr>
          <w:p w:rsidR="006E3612" w:rsidRDefault="00F5684D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6E3612" w:rsidRDefault="00F5684D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3612" w:rsidRDefault="00F5684D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0" w:type="dxa"/>
            <w:vAlign w:val="center"/>
          </w:tcPr>
          <w:p w:rsidR="006E3612" w:rsidRDefault="006E3612" w:rsidP="008877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4" w:type="dxa"/>
            <w:vAlign w:val="center"/>
          </w:tcPr>
          <w:p w:rsidR="006E3612" w:rsidRPr="006E3612" w:rsidRDefault="00F5684D" w:rsidP="008877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</w:tbl>
    <w:p w:rsidR="00C80C09" w:rsidRDefault="00C80C09" w:rsidP="0016684B">
      <w:pPr>
        <w:spacing w:before="120" w:after="0" w:line="288" w:lineRule="auto"/>
        <w:jc w:val="both"/>
        <w:rPr>
          <w:sz w:val="24"/>
        </w:rPr>
      </w:pPr>
    </w:p>
    <w:p w:rsidR="00E379B1" w:rsidRPr="00141AFA" w:rsidRDefault="00E379B1" w:rsidP="003143CE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</w:rPr>
        <w:t>Celem likwidacji oddziału przedszkolnego w PSP</w:t>
      </w:r>
      <w:r w:rsidR="001A5B9D">
        <w:rPr>
          <w:sz w:val="24"/>
        </w:rPr>
        <w:t xml:space="preserve"> </w:t>
      </w:r>
      <w:r>
        <w:rPr>
          <w:sz w:val="24"/>
        </w:rPr>
        <w:t>nr 2 jest racjonalne wykorzystanie</w:t>
      </w:r>
      <w:r>
        <w:rPr>
          <w:sz w:val="24"/>
        </w:rPr>
        <w:br/>
        <w:t xml:space="preserve"> i zarządzanie </w:t>
      </w:r>
      <w:r w:rsidRPr="00141AFA">
        <w:rPr>
          <w:sz w:val="24"/>
          <w:szCs w:val="24"/>
        </w:rPr>
        <w:t>miejscami przedszkolnymi dostępnymi w najwyższym standardzie dla dzieci</w:t>
      </w:r>
      <w:r>
        <w:rPr>
          <w:sz w:val="24"/>
          <w:szCs w:val="24"/>
        </w:rPr>
        <w:br/>
      </w:r>
      <w:r w:rsidRPr="00141AFA">
        <w:rPr>
          <w:sz w:val="24"/>
          <w:szCs w:val="24"/>
        </w:rPr>
        <w:t xml:space="preserve"> z terenu Stalowej woli. Organizacja zajęć w przedszkolach szczególnie dla najmłodszych dzieci ma szczególne uzasadnienie ze względu na bezpieczeństwo, komfort i wysoki standard placówek przedszkolnych w Stalowej Woli.</w:t>
      </w:r>
    </w:p>
    <w:p w:rsidR="00E379B1" w:rsidRPr="00141AFA" w:rsidRDefault="00E379B1" w:rsidP="003143CE">
      <w:pPr>
        <w:spacing w:after="0" w:line="288" w:lineRule="auto"/>
        <w:jc w:val="both"/>
        <w:rPr>
          <w:sz w:val="24"/>
          <w:szCs w:val="24"/>
        </w:rPr>
      </w:pPr>
      <w:r w:rsidRPr="00141AFA">
        <w:rPr>
          <w:sz w:val="24"/>
          <w:szCs w:val="24"/>
        </w:rPr>
        <w:t>Należy podkreślić, że oddziały przedszkolne powstawały jako odpowiedź na zbyt dużą liczbę  dzieci do ilości miejsc w publicznych przedszkolach</w:t>
      </w:r>
    </w:p>
    <w:p w:rsidR="00E379B1" w:rsidRDefault="00E379B1" w:rsidP="00E379B1">
      <w:pPr>
        <w:spacing w:before="120" w:after="0" w:line="288" w:lineRule="auto"/>
        <w:jc w:val="both"/>
        <w:rPr>
          <w:sz w:val="24"/>
        </w:rPr>
      </w:pPr>
      <w:r>
        <w:rPr>
          <w:sz w:val="24"/>
        </w:rPr>
        <w:t xml:space="preserve">Pomimo likwidacji oddziału przedszkolnego w następnym roku szkolnym 2025/26 Gmina Stalowa Wola zapewni wszystkim dzieciom możliwość kontynuowania wychowania przedszkolnego w innych przedszkolach publicznych. Pracownikom zatrudnionym na czas nieokreślony, którzy w wyniku likwidacji oddziału przedszkolnego stracą zatrudnienie zostanie zaproponowana praca w innych przedszkolach i szkołach na terenie gminy, zgodnie </w:t>
      </w:r>
      <w:r>
        <w:rPr>
          <w:sz w:val="24"/>
        </w:rPr>
        <w:br/>
        <w:t xml:space="preserve">z posiadanymi przez nich kwalifikacjami. </w:t>
      </w:r>
    </w:p>
    <w:p w:rsidR="00E379B1" w:rsidRDefault="00E379B1" w:rsidP="00E379B1">
      <w:pPr>
        <w:spacing w:before="120" w:after="0" w:line="288" w:lineRule="auto"/>
        <w:jc w:val="both"/>
        <w:rPr>
          <w:sz w:val="24"/>
        </w:rPr>
      </w:pPr>
      <w:r>
        <w:rPr>
          <w:sz w:val="24"/>
        </w:rPr>
        <w:t>Kolejnym istotnym czynnikiem przemawiającym za likwidacją oddziału przedszkolnego jest fakt, że gmina jako jednostka należąca do sektora finansów publicznych zobowiązana jest do dokonywania wydatków publicznych w sposób celowy i racjonalny. Likwidacja oddziału przedszkolnego wpłynie na zracjonalizowanie wydatków ponoszonych przez Gminę Stalowa Wola, przy jednoczesnym zapewnieniu możliwości realizacji wychowania przedszkolnego wszystkim dzieciom zamieszkałym na terenie miasta.</w:t>
      </w:r>
    </w:p>
    <w:p w:rsidR="0009054C" w:rsidRPr="00301A33" w:rsidRDefault="0009054C" w:rsidP="0016684B">
      <w:pPr>
        <w:spacing w:before="120" w:after="0" w:line="288" w:lineRule="auto"/>
        <w:jc w:val="both"/>
        <w:rPr>
          <w:sz w:val="24"/>
        </w:rPr>
      </w:pPr>
    </w:p>
    <w:sectPr w:rsidR="0009054C" w:rsidRPr="00301A33" w:rsidSect="00F5684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5F1" w:rsidRDefault="00B905F1" w:rsidP="00301A33">
      <w:pPr>
        <w:spacing w:after="0" w:line="240" w:lineRule="auto"/>
      </w:pPr>
      <w:r>
        <w:separator/>
      </w:r>
    </w:p>
  </w:endnote>
  <w:endnote w:type="continuationSeparator" w:id="0">
    <w:p w:rsidR="00B905F1" w:rsidRDefault="00B905F1" w:rsidP="0030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5F1" w:rsidRDefault="00B905F1" w:rsidP="00301A33">
      <w:pPr>
        <w:spacing w:after="0" w:line="240" w:lineRule="auto"/>
      </w:pPr>
      <w:r>
        <w:separator/>
      </w:r>
    </w:p>
  </w:footnote>
  <w:footnote w:type="continuationSeparator" w:id="0">
    <w:p w:rsidR="00B905F1" w:rsidRDefault="00B905F1" w:rsidP="00301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51"/>
    <w:rsid w:val="0009054C"/>
    <w:rsid w:val="000D0BCB"/>
    <w:rsid w:val="0016684B"/>
    <w:rsid w:val="001A5B9D"/>
    <w:rsid w:val="001F6008"/>
    <w:rsid w:val="00301A33"/>
    <w:rsid w:val="003143CE"/>
    <w:rsid w:val="00417751"/>
    <w:rsid w:val="00486EB3"/>
    <w:rsid w:val="004D6CA9"/>
    <w:rsid w:val="00514FE5"/>
    <w:rsid w:val="005928E3"/>
    <w:rsid w:val="006E3612"/>
    <w:rsid w:val="00724399"/>
    <w:rsid w:val="007A274A"/>
    <w:rsid w:val="00874524"/>
    <w:rsid w:val="008D2038"/>
    <w:rsid w:val="009F2EAB"/>
    <w:rsid w:val="00B465D8"/>
    <w:rsid w:val="00B905F1"/>
    <w:rsid w:val="00BD4D82"/>
    <w:rsid w:val="00BF11E9"/>
    <w:rsid w:val="00C42199"/>
    <w:rsid w:val="00C80C09"/>
    <w:rsid w:val="00C97BCD"/>
    <w:rsid w:val="00CD308C"/>
    <w:rsid w:val="00E2140D"/>
    <w:rsid w:val="00E379B1"/>
    <w:rsid w:val="00E53C30"/>
    <w:rsid w:val="00F5684D"/>
    <w:rsid w:val="00F71BC0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899A-C961-43F1-A198-E46FA72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A33"/>
  </w:style>
  <w:style w:type="paragraph" w:styleId="Stopka">
    <w:name w:val="footer"/>
    <w:basedOn w:val="Normalny"/>
    <w:link w:val="StopkaZnak"/>
    <w:uiPriority w:val="99"/>
    <w:unhideWhenUsed/>
    <w:rsid w:val="0030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A33"/>
  </w:style>
  <w:style w:type="table" w:styleId="Tabela-Siatka">
    <w:name w:val="Table Grid"/>
    <w:basedOn w:val="Standardowy"/>
    <w:uiPriority w:val="39"/>
    <w:rsid w:val="00B4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BEFC-6163-4907-8A6B-FF6AC5BC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Wrońska-Bulec</dc:creator>
  <cp:keywords/>
  <dc:description/>
  <cp:lastModifiedBy>Magdalena Wrońska-Bulec</cp:lastModifiedBy>
  <cp:revision>15</cp:revision>
  <dcterms:created xsi:type="dcterms:W3CDTF">2025-02-10T17:21:00Z</dcterms:created>
  <dcterms:modified xsi:type="dcterms:W3CDTF">2025-02-12T15:58:00Z</dcterms:modified>
</cp:coreProperties>
</file>