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917CC" w14:textId="15E37425" w:rsidR="00300BC2" w:rsidRDefault="002E1173" w:rsidP="00300BC2">
      <w:pPr>
        <w:spacing w:line="360" w:lineRule="auto"/>
        <w:jc w:val="right"/>
        <w:rPr>
          <w:b/>
          <w:caps/>
        </w:rPr>
      </w:pPr>
      <w:r>
        <w:rPr>
          <w:b/>
          <w:caps/>
        </w:rPr>
        <w:t>*projekt*</w:t>
      </w:r>
    </w:p>
    <w:p w14:paraId="2DF140A3" w14:textId="29EA90FE" w:rsidR="00CC706C" w:rsidRPr="00CC706C" w:rsidRDefault="00CC706C" w:rsidP="00CC706C">
      <w:pPr>
        <w:spacing w:line="360" w:lineRule="auto"/>
        <w:jc w:val="center"/>
        <w:rPr>
          <w:b/>
          <w:caps/>
        </w:rPr>
      </w:pPr>
      <w:r w:rsidRPr="00CC706C">
        <w:rPr>
          <w:b/>
          <w:caps/>
        </w:rPr>
        <w:t>Uchwała Nr ../../2025</w:t>
      </w:r>
      <w:r w:rsidRPr="00CC706C">
        <w:rPr>
          <w:b/>
          <w:caps/>
        </w:rPr>
        <w:br/>
        <w:t>Rady Miejskiej w Stalowej Woli</w:t>
      </w:r>
    </w:p>
    <w:p w14:paraId="1B496C88" w14:textId="0528E58B" w:rsidR="00CC706C" w:rsidRPr="00CC706C" w:rsidRDefault="00CC706C" w:rsidP="00CC706C">
      <w:pPr>
        <w:spacing w:before="280" w:after="280" w:line="360" w:lineRule="auto"/>
        <w:jc w:val="center"/>
        <w:rPr>
          <w:b/>
          <w:caps/>
        </w:rPr>
      </w:pPr>
      <w:r w:rsidRPr="00CC706C">
        <w:t>z dnia 28 marca 2025 r.</w:t>
      </w:r>
    </w:p>
    <w:p w14:paraId="6AD56389" w14:textId="4FD3F0CF" w:rsidR="00CC706C" w:rsidRPr="00CC706C" w:rsidRDefault="00CC706C" w:rsidP="00CC706C">
      <w:pPr>
        <w:keepNext/>
        <w:spacing w:after="480" w:line="360" w:lineRule="auto"/>
        <w:jc w:val="both"/>
      </w:pPr>
      <w:r w:rsidRPr="00CC706C">
        <w:rPr>
          <w:b/>
        </w:rPr>
        <w:t>w sprawie zaciągnięcia pożyczki długoterminowej, wspierającej zielon</w:t>
      </w:r>
      <w:r w:rsidR="002E1173">
        <w:rPr>
          <w:b/>
        </w:rPr>
        <w:t>ą</w:t>
      </w:r>
      <w:r w:rsidRPr="00CC706C">
        <w:rPr>
          <w:b/>
        </w:rPr>
        <w:t xml:space="preserve"> transformację miast, w Banku Gospodarstwa Krajowego.</w:t>
      </w:r>
    </w:p>
    <w:p w14:paraId="17587F93" w14:textId="77D20315" w:rsidR="00CC706C" w:rsidRPr="00CC706C" w:rsidRDefault="00CC706C" w:rsidP="00CC706C">
      <w:pPr>
        <w:keepLines/>
        <w:spacing w:before="120" w:after="120" w:line="360" w:lineRule="auto"/>
        <w:jc w:val="both"/>
      </w:pPr>
      <w:r w:rsidRPr="00CC706C">
        <w:t>Na podstawie art. 18 ust. 2 pkt 9 lit c i art. 58 ust. 1 ustawy z dnia 8 marca 1990 r.</w:t>
      </w:r>
      <w:r w:rsidRPr="00CC706C">
        <w:br/>
        <w:t>o samorządzie gminnym (Dz. U. z 2024 r. poz. 1465 ze zm.), art. 89 ust. 1 pkt 2 i 3 ustawy</w:t>
      </w:r>
      <w:r w:rsidRPr="00CC706C">
        <w:br/>
        <w:t>z dnia 27 sierpnia 2009 r. o finansach publicznych (Dz. U. z 2023 r. poz. 1530 ze zm.)</w:t>
      </w:r>
    </w:p>
    <w:p w14:paraId="3922E72C" w14:textId="77777777" w:rsidR="00CC706C" w:rsidRPr="00CC706C" w:rsidRDefault="00CC706C" w:rsidP="00CC706C">
      <w:pPr>
        <w:spacing w:before="120" w:after="120"/>
        <w:jc w:val="center"/>
        <w:rPr>
          <w:b/>
          <w:color w:val="000000"/>
          <w:u w:color="000000"/>
        </w:rPr>
      </w:pPr>
      <w:r w:rsidRPr="00CC706C">
        <w:rPr>
          <w:b/>
        </w:rPr>
        <w:t>Rada Miejska w Stalowej Woli</w:t>
      </w:r>
      <w:r w:rsidRPr="00CC706C">
        <w:rPr>
          <w:b/>
        </w:rPr>
        <w:br/>
        <w:t>uchwala, co następuje:</w:t>
      </w:r>
    </w:p>
    <w:p w14:paraId="0D744D09" w14:textId="2FFA47DA" w:rsidR="00CC706C" w:rsidRPr="00CC706C" w:rsidRDefault="00CC706C" w:rsidP="00CC706C">
      <w:pPr>
        <w:jc w:val="center"/>
      </w:pPr>
      <w:r w:rsidRPr="00CC706C">
        <w:t>§1</w:t>
      </w:r>
    </w:p>
    <w:p w14:paraId="08CD9265" w14:textId="6C5A2431" w:rsidR="00CC706C" w:rsidRDefault="00CC706C" w:rsidP="00A6709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CC706C">
        <w:rPr>
          <w:rFonts w:ascii="Times New Roman" w:hAnsi="Times New Roman" w:cs="Times New Roman"/>
        </w:rPr>
        <w:t xml:space="preserve">1. Zaciąga się pożyczkę długoterminową, wspierającą zieloną transformację miast, w kwocie </w:t>
      </w:r>
      <w:r w:rsidR="003A57EC" w:rsidRPr="00300BC2">
        <w:rPr>
          <w:rFonts w:ascii="Times New Roman" w:hAnsi="Times New Roman" w:cs="Times New Roman"/>
        </w:rPr>
        <w:t>22 251 507,44</w:t>
      </w:r>
      <w:r w:rsidRPr="00300BC2">
        <w:rPr>
          <w:rFonts w:ascii="Times New Roman" w:hAnsi="Times New Roman" w:cs="Times New Roman"/>
        </w:rPr>
        <w:t xml:space="preserve"> zł (słownie: </w:t>
      </w:r>
      <w:r w:rsidR="003A57EC" w:rsidRPr="00300BC2">
        <w:rPr>
          <w:rFonts w:ascii="Times New Roman" w:hAnsi="Times New Roman" w:cs="Times New Roman"/>
        </w:rPr>
        <w:t>dwadzieścia dwa miliony</w:t>
      </w:r>
      <w:r w:rsidR="00C16BC5" w:rsidRPr="00300BC2">
        <w:rPr>
          <w:rFonts w:ascii="Times New Roman" w:hAnsi="Times New Roman" w:cs="Times New Roman"/>
        </w:rPr>
        <w:t xml:space="preserve"> dwieście pięćdziesiąt jeden tysięcy pięćset siedem złotych</w:t>
      </w:r>
      <w:r w:rsidR="00300BC2" w:rsidRPr="00300BC2">
        <w:rPr>
          <w:rFonts w:ascii="Times New Roman" w:hAnsi="Times New Roman" w:cs="Times New Roman"/>
        </w:rPr>
        <w:t xml:space="preserve"> 44/100</w:t>
      </w:r>
      <w:r w:rsidRPr="00300BC2">
        <w:rPr>
          <w:rFonts w:ascii="Times New Roman" w:hAnsi="Times New Roman" w:cs="Times New Roman"/>
        </w:rPr>
        <w:t xml:space="preserve">) w Banku Gospodarstwa </w:t>
      </w:r>
      <w:r w:rsidRPr="00CC706C">
        <w:rPr>
          <w:rFonts w:ascii="Times New Roman" w:hAnsi="Times New Roman" w:cs="Times New Roman"/>
        </w:rPr>
        <w:t>Krajowego.</w:t>
      </w:r>
    </w:p>
    <w:p w14:paraId="2C1C7FEC" w14:textId="77777777" w:rsidR="00686175" w:rsidRPr="00CC706C" w:rsidRDefault="00686175" w:rsidP="00A6709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262B677D" w14:textId="74B79FC0" w:rsidR="00CC706C" w:rsidRDefault="00CC706C" w:rsidP="00A67098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CC706C">
        <w:rPr>
          <w:rFonts w:ascii="Times New Roman" w:hAnsi="Times New Roman" w:cs="Times New Roman"/>
        </w:rPr>
        <w:t>2. Środki z pożyczki, o której mowa w ust. 1, przeznacza się na pokrycie planowanego deficytu Miasta</w:t>
      </w:r>
      <w:r>
        <w:rPr>
          <w:rFonts w:ascii="Times New Roman" w:hAnsi="Times New Roman" w:cs="Times New Roman"/>
        </w:rPr>
        <w:t xml:space="preserve"> Stalowej Woli</w:t>
      </w:r>
      <w:r w:rsidRPr="00CC706C">
        <w:rPr>
          <w:rFonts w:ascii="Times New Roman" w:hAnsi="Times New Roman" w:cs="Times New Roman"/>
        </w:rPr>
        <w:t xml:space="preserve"> w 2025 roku.</w:t>
      </w:r>
    </w:p>
    <w:p w14:paraId="74999615" w14:textId="16F79896" w:rsidR="001833A8" w:rsidRDefault="001833A8" w:rsidP="00A67098">
      <w:pPr>
        <w:jc w:val="center"/>
      </w:pPr>
      <w:r w:rsidRPr="00CC706C">
        <w:t>§</w:t>
      </w:r>
      <w:r w:rsidR="00E258BF">
        <w:t>2</w:t>
      </w:r>
    </w:p>
    <w:p w14:paraId="6A34990D" w14:textId="74B58E6A" w:rsidR="00E258BF" w:rsidRDefault="00E62CE9" w:rsidP="00A67098">
      <w:pPr>
        <w:jc w:val="both"/>
        <w:rPr>
          <w:bCs/>
        </w:rPr>
      </w:pPr>
      <w:r w:rsidRPr="00C51E23">
        <w:rPr>
          <w:bCs/>
        </w:rPr>
        <w:t>Termin spłaty pożyczki ustala się na okres od 2027 do 20</w:t>
      </w:r>
      <w:r w:rsidR="00145DC8">
        <w:rPr>
          <w:bCs/>
        </w:rPr>
        <w:t>47</w:t>
      </w:r>
      <w:r w:rsidRPr="00C51E23">
        <w:rPr>
          <w:bCs/>
        </w:rPr>
        <w:t> roku. Źródłem spłaty pożyczki wraz</w:t>
      </w:r>
      <w:r>
        <w:rPr>
          <w:bCs/>
        </w:rPr>
        <w:t xml:space="preserve"> </w:t>
      </w:r>
      <w:r w:rsidRPr="00C51E23">
        <w:rPr>
          <w:bCs/>
        </w:rPr>
        <w:t>z oprocentowaniem będą dochody własne Miasta Stalowej Woli.</w:t>
      </w:r>
    </w:p>
    <w:p w14:paraId="57DAA028" w14:textId="77777777" w:rsidR="00BA4948" w:rsidRDefault="00BA4948" w:rsidP="00A67098">
      <w:pPr>
        <w:jc w:val="both"/>
      </w:pPr>
    </w:p>
    <w:p w14:paraId="2CAB83C9" w14:textId="477D156C" w:rsidR="00BA4948" w:rsidRDefault="00BA4948" w:rsidP="00A67098">
      <w:pPr>
        <w:jc w:val="center"/>
      </w:pPr>
      <w:r w:rsidRPr="00CC706C">
        <w:t>§</w:t>
      </w:r>
      <w:r>
        <w:t>3</w:t>
      </w:r>
    </w:p>
    <w:p w14:paraId="36ACDDF0" w14:textId="77777777" w:rsidR="00686175" w:rsidRDefault="00911440" w:rsidP="00A67098">
      <w:pPr>
        <w:keepLines/>
        <w:spacing w:before="120" w:after="2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Wyraża się zgodę na zabezpieczenie zobowiązań </w:t>
      </w:r>
      <w:r>
        <w:rPr>
          <w:color w:val="000000"/>
          <w:u w:color="000000"/>
        </w:rPr>
        <w:t>Miasta</w:t>
      </w:r>
      <w:r>
        <w:rPr>
          <w:color w:val="000000"/>
          <w:u w:color="000000"/>
        </w:rPr>
        <w:t xml:space="preserve"> wynikających z zaciągnięcia</w:t>
      </w:r>
      <w:r w:rsidR="00A67098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pożyczki w postaci weksla własnego in blanco wraz z deklaracją wekslową.</w:t>
      </w:r>
    </w:p>
    <w:p w14:paraId="4FE5FDAD" w14:textId="6CFCBB5D" w:rsidR="00911440" w:rsidRDefault="00911440" w:rsidP="00A67098">
      <w:pPr>
        <w:keepLines/>
        <w:spacing w:before="120" w:after="2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Upoważnia się Prezydenta Miasta do zawarcia umowy o udzielenie pożyczki oraz do</w:t>
      </w:r>
      <w:r>
        <w:rPr>
          <w:color w:val="000000"/>
          <w:u w:color="000000"/>
        </w:rPr>
        <w:br/>
        <w:t>zaciągnięcia zobowiązania wekslowego w celu zabezpieczenia spłaty pożyczki wraz</w:t>
      </w:r>
      <w:r>
        <w:rPr>
          <w:color w:val="000000"/>
          <w:u w:color="000000"/>
        </w:rPr>
        <w:br/>
        <w:t>z oprocentowaniem.</w:t>
      </w:r>
    </w:p>
    <w:p w14:paraId="4541A7F8" w14:textId="77777777" w:rsidR="00911440" w:rsidRPr="00D9077F" w:rsidRDefault="00911440" w:rsidP="00A67098">
      <w:pPr>
        <w:keepNext/>
        <w:spacing w:before="280"/>
        <w:jc w:val="center"/>
        <w:rPr>
          <w:bCs/>
        </w:rPr>
      </w:pPr>
      <w:r w:rsidRPr="00D9077F">
        <w:rPr>
          <w:bCs/>
        </w:rPr>
        <w:t>§ 4. </w:t>
      </w:r>
    </w:p>
    <w:p w14:paraId="02D5B1EF" w14:textId="77777777" w:rsidR="00911440" w:rsidRDefault="00911440" w:rsidP="00A67098">
      <w:pPr>
        <w:keepLines/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Prezydentowi Miasta Stalowej Woli.</w:t>
      </w:r>
    </w:p>
    <w:p w14:paraId="5B17D352" w14:textId="77777777" w:rsidR="00911440" w:rsidRPr="00D9077F" w:rsidRDefault="00911440" w:rsidP="00A67098">
      <w:pPr>
        <w:keepNext/>
        <w:spacing w:before="280"/>
        <w:jc w:val="center"/>
        <w:rPr>
          <w:bCs/>
        </w:rPr>
      </w:pPr>
      <w:r w:rsidRPr="00D9077F">
        <w:rPr>
          <w:bCs/>
        </w:rPr>
        <w:lastRenderedPageBreak/>
        <w:t>§ 5. </w:t>
      </w:r>
    </w:p>
    <w:p w14:paraId="3C12E528" w14:textId="77777777" w:rsidR="00911440" w:rsidRDefault="00911440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podjęcia.</w:t>
      </w:r>
    </w:p>
    <w:p w14:paraId="496D9EC7" w14:textId="77777777" w:rsidR="00C429DD" w:rsidRDefault="00C429DD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4624D046" w14:textId="77777777" w:rsidR="00C429DD" w:rsidRDefault="00C429DD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6D4CEA6D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7F15CB1C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52D2D569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4D54A086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693C6A29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17BE8C92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5E5B4CBA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386A0950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6CEDC973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7D18EE27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6C94C38E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1A219448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290ADEF7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438234F6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4CD89BD0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662B1E2D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4D859246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54AF0882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74D7D7C5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48E6BED0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5E968594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4916262E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74E2BB2D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0FB53F0A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33128586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5710268D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26703970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696D8FDC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26C5AC77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3503A9E1" w14:textId="77777777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432EE7A5" w14:textId="42A02BBF" w:rsidR="00116B55" w:rsidRDefault="00116B55" w:rsidP="00A67098">
      <w:pPr>
        <w:keepNext/>
        <w:keepLines/>
        <w:spacing w:before="120" w:after="120"/>
        <w:jc w:val="both"/>
        <w:rPr>
          <w:color w:val="000000"/>
          <w:u w:color="000000"/>
        </w:rPr>
      </w:pPr>
    </w:p>
    <w:p w14:paraId="59383C25" w14:textId="1790A04F" w:rsidR="00C429DD" w:rsidRPr="00E973EA" w:rsidRDefault="00C429DD" w:rsidP="00D9077F">
      <w:pPr>
        <w:keepNext/>
        <w:keepLines/>
        <w:spacing w:before="120" w:after="120"/>
        <w:jc w:val="center"/>
        <w:rPr>
          <w:b/>
          <w:bCs/>
          <w:color w:val="000000"/>
          <w:u w:color="000000"/>
        </w:rPr>
      </w:pPr>
      <w:r w:rsidRPr="00E973EA">
        <w:rPr>
          <w:b/>
          <w:bCs/>
          <w:color w:val="000000"/>
          <w:u w:color="000000"/>
        </w:rPr>
        <w:lastRenderedPageBreak/>
        <w:t>Uzasadnienie</w:t>
      </w:r>
    </w:p>
    <w:p w14:paraId="78173A65" w14:textId="09879BDC" w:rsidR="00A30B05" w:rsidRPr="00A30B05" w:rsidRDefault="00A30B05" w:rsidP="00A30B05">
      <w:pPr>
        <w:keepNext/>
        <w:keepLines/>
        <w:spacing w:before="120" w:after="120"/>
        <w:jc w:val="both"/>
        <w:rPr>
          <w:color w:val="000000"/>
          <w:u w:color="000000"/>
        </w:rPr>
      </w:pPr>
      <w:r w:rsidRPr="00A30B05">
        <w:rPr>
          <w:color w:val="000000"/>
          <w:u w:color="000000"/>
        </w:rPr>
        <w:t>Zaciąga się pożyczkę w BGK ze środków Krajowego Planu Odbudowy i Zwiększenia Odporności</w:t>
      </w:r>
      <w:r>
        <w:rPr>
          <w:color w:val="000000"/>
          <w:u w:color="000000"/>
        </w:rPr>
        <w:t xml:space="preserve"> </w:t>
      </w:r>
      <w:r w:rsidRPr="00A30B05">
        <w:rPr>
          <w:color w:val="000000"/>
          <w:u w:color="000000"/>
        </w:rPr>
        <w:t>z instrumentu "Inwestycje na rzecz kompleksowej zielonej transformacji miast". Pożyczkę można przeznaczyć</w:t>
      </w:r>
      <w:r w:rsidR="00732A70">
        <w:rPr>
          <w:color w:val="000000"/>
          <w:u w:color="000000"/>
        </w:rPr>
        <w:t xml:space="preserve"> </w:t>
      </w:r>
      <w:r w:rsidRPr="00A30B05">
        <w:rPr>
          <w:color w:val="000000"/>
          <w:u w:color="000000"/>
        </w:rPr>
        <w:t>na sfinansowanie projektów zarówno realizowanych jak i już zrealizowanych, przyczyniających się do</w:t>
      </w:r>
      <w:r w:rsidR="00732A70">
        <w:rPr>
          <w:color w:val="000000"/>
          <w:u w:color="000000"/>
        </w:rPr>
        <w:t xml:space="preserve"> </w:t>
      </w:r>
      <w:r w:rsidRPr="00A30B05">
        <w:rPr>
          <w:color w:val="000000"/>
          <w:u w:color="000000"/>
        </w:rPr>
        <w:t>redukcji negatywnego oddziaływania ludzi na środowisko przyrodnicze oraz prowadzących do neutralności</w:t>
      </w:r>
      <w:r w:rsidR="00732A70">
        <w:rPr>
          <w:color w:val="000000"/>
          <w:u w:color="000000"/>
        </w:rPr>
        <w:t xml:space="preserve"> </w:t>
      </w:r>
      <w:r w:rsidRPr="00A30B05">
        <w:rPr>
          <w:color w:val="000000"/>
          <w:u w:color="000000"/>
        </w:rPr>
        <w:t>klimatycznej.</w:t>
      </w:r>
    </w:p>
    <w:p w14:paraId="33A130C8" w14:textId="15C69AA2" w:rsidR="00D9077F" w:rsidRDefault="00A30B05" w:rsidP="00A30B05">
      <w:pPr>
        <w:keepNext/>
        <w:keepLines/>
        <w:spacing w:before="120" w:after="120"/>
        <w:jc w:val="both"/>
        <w:rPr>
          <w:color w:val="000000"/>
          <w:u w:color="000000"/>
        </w:rPr>
      </w:pPr>
      <w:r w:rsidRPr="00A30B05">
        <w:rPr>
          <w:color w:val="000000"/>
          <w:u w:color="000000"/>
        </w:rPr>
        <w:t xml:space="preserve">Pożyczka planowana do zaciągnięcia w BGK w kwocie </w:t>
      </w:r>
      <w:r w:rsidR="00732A70" w:rsidRPr="00300BC2">
        <w:t>22 251 507,44 zł</w:t>
      </w:r>
      <w:r w:rsidRPr="00A30B05">
        <w:rPr>
          <w:color w:val="000000"/>
          <w:u w:color="000000"/>
        </w:rPr>
        <w:t>, przeznaczona będzie na refinansowanie</w:t>
      </w:r>
      <w:r w:rsidR="00732A70">
        <w:rPr>
          <w:color w:val="000000"/>
          <w:u w:color="000000"/>
        </w:rPr>
        <w:t xml:space="preserve"> </w:t>
      </w:r>
      <w:r w:rsidRPr="00A30B05">
        <w:rPr>
          <w:color w:val="000000"/>
          <w:u w:color="000000"/>
        </w:rPr>
        <w:t>wydatków poniesionych przez Miasto na realizację zadań inwestycyjnych w latach 2020-2024 z tego:</w:t>
      </w:r>
    </w:p>
    <w:p w14:paraId="34B61C07" w14:textId="3EA1EAC7" w:rsidR="003E1818" w:rsidRPr="00DB61F7" w:rsidRDefault="000870D0" w:rsidP="003E1818">
      <w:pPr>
        <w:pStyle w:val="Akapitzlist"/>
        <w:keepNext/>
        <w:keepLines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u w:color="000000"/>
        </w:rPr>
      </w:pPr>
      <w:r w:rsidRPr="00DB61F7">
        <w:rPr>
          <w:rFonts w:ascii="Times New Roman" w:hAnsi="Times New Roman" w:cs="Times New Roman"/>
          <w:color w:val="000000"/>
          <w:u w:color="000000"/>
        </w:rPr>
        <w:t>Zwiększanie poziomu odporności miasta Stalowa Wola na zmiany klimatyczne poprzez budowę systemu kanalizacji deszczowej</w:t>
      </w:r>
      <w:r w:rsidRPr="00DB61F7">
        <w:rPr>
          <w:rFonts w:ascii="Times New Roman" w:hAnsi="Times New Roman" w:cs="Times New Roman"/>
          <w:color w:val="000000"/>
          <w:u w:color="000000"/>
        </w:rPr>
        <w:t xml:space="preserve"> – 2 282 404,76 zł;</w:t>
      </w:r>
    </w:p>
    <w:p w14:paraId="1C72FAB9" w14:textId="39A6F8E2" w:rsidR="000870D0" w:rsidRPr="00DB61F7" w:rsidRDefault="00BA45B7" w:rsidP="003E1818">
      <w:pPr>
        <w:pStyle w:val="Akapitzlist"/>
        <w:keepNext/>
        <w:keepLines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u w:color="000000"/>
        </w:rPr>
      </w:pPr>
      <w:r w:rsidRPr="00DB61F7">
        <w:rPr>
          <w:rFonts w:ascii="Times New Roman" w:hAnsi="Times New Roman" w:cs="Times New Roman"/>
          <w:color w:val="000000"/>
          <w:u w:color="000000"/>
        </w:rPr>
        <w:t>Rewitalizacja przestrzeni miejskich celem poprawy jakości życia i zdrowia mieszkańców w Gminie Stalowa Wola</w:t>
      </w:r>
      <w:r w:rsidRPr="00DB61F7">
        <w:rPr>
          <w:rFonts w:ascii="Times New Roman" w:hAnsi="Times New Roman" w:cs="Times New Roman"/>
          <w:color w:val="000000"/>
          <w:u w:color="000000"/>
        </w:rPr>
        <w:t xml:space="preserve"> – 6 669 964,64 zł;</w:t>
      </w:r>
    </w:p>
    <w:p w14:paraId="7B1CA6E0" w14:textId="4FB59D76" w:rsidR="00BA45B7" w:rsidRDefault="00DB61F7" w:rsidP="003E1818">
      <w:pPr>
        <w:pStyle w:val="Akapitzlist"/>
        <w:keepNext/>
        <w:keepLines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u w:color="000000"/>
        </w:rPr>
      </w:pPr>
      <w:r w:rsidRPr="00DB61F7">
        <w:rPr>
          <w:rFonts w:ascii="Times New Roman" w:hAnsi="Times New Roman" w:cs="Times New Roman"/>
          <w:color w:val="000000"/>
          <w:u w:color="000000"/>
        </w:rPr>
        <w:t>Przebudowa przejść dla pieszych w celu poprawy bezpieczeństwa ruchu pieszych w obszarze oddziaływania przejść dla pieszych w ciągu dróg gminnych w Stalowej Woli</w:t>
      </w:r>
      <w:r w:rsidRPr="00DB61F7">
        <w:rPr>
          <w:rFonts w:ascii="Times New Roman" w:hAnsi="Times New Roman" w:cs="Times New Roman"/>
          <w:color w:val="000000"/>
          <w:u w:color="000000"/>
        </w:rPr>
        <w:t xml:space="preserve"> – 2 652 306,36 zł</w:t>
      </w:r>
    </w:p>
    <w:p w14:paraId="2C1BE0DA" w14:textId="1EC980F2" w:rsidR="00682921" w:rsidRDefault="00A30CAE" w:rsidP="00604DF1">
      <w:pPr>
        <w:keepNext/>
        <w:keepLines/>
        <w:spacing w:before="120" w:after="120"/>
        <w:ind w:left="372" w:firstLine="348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</w:t>
      </w:r>
      <w:r w:rsidR="00682921">
        <w:rPr>
          <w:color w:val="000000"/>
          <w:u w:color="000000"/>
        </w:rPr>
        <w:t xml:space="preserve">la </w:t>
      </w:r>
      <w:r w:rsidR="009F4F51">
        <w:rPr>
          <w:color w:val="000000"/>
          <w:u w:color="000000"/>
        </w:rPr>
        <w:t>tych kwot oprocentowanie po</w:t>
      </w:r>
      <w:r>
        <w:rPr>
          <w:color w:val="000000"/>
          <w:u w:color="000000"/>
        </w:rPr>
        <w:t>życzki wynosić będzie 0%, oraz</w:t>
      </w:r>
    </w:p>
    <w:p w14:paraId="68FE4B77" w14:textId="65B0DDED" w:rsidR="001B2D50" w:rsidRPr="001C569D" w:rsidRDefault="004A2305" w:rsidP="001B2D50">
      <w:pPr>
        <w:pStyle w:val="Akapitzlist"/>
        <w:keepNext/>
        <w:keepLines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u w:color="000000"/>
        </w:rPr>
      </w:pPr>
      <w:r w:rsidRPr="001C569D">
        <w:rPr>
          <w:rFonts w:ascii="Times New Roman" w:hAnsi="Times New Roman" w:cs="Times New Roman"/>
          <w:color w:val="000000"/>
          <w:u w:color="000000"/>
        </w:rPr>
        <w:t>Budowa i rozbudowa sieci wodociągowej oraz kanalizacji sanitarnej w mieście Stalowa Wola</w:t>
      </w:r>
      <w:r w:rsidRPr="001C569D">
        <w:rPr>
          <w:rFonts w:ascii="Times New Roman" w:hAnsi="Times New Roman" w:cs="Times New Roman"/>
          <w:color w:val="000000"/>
          <w:u w:color="000000"/>
        </w:rPr>
        <w:t xml:space="preserve"> – 2 006 515,37 zł;</w:t>
      </w:r>
    </w:p>
    <w:p w14:paraId="7A5D16EA" w14:textId="18E74115" w:rsidR="004A2305" w:rsidRPr="001C569D" w:rsidRDefault="00273DC6" w:rsidP="001B2D50">
      <w:pPr>
        <w:pStyle w:val="Akapitzlist"/>
        <w:keepNext/>
        <w:keepLines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u w:color="000000"/>
        </w:rPr>
      </w:pPr>
      <w:r w:rsidRPr="001C569D">
        <w:rPr>
          <w:rFonts w:ascii="Times New Roman" w:hAnsi="Times New Roman" w:cs="Times New Roman"/>
          <w:color w:val="000000"/>
          <w:u w:color="000000"/>
        </w:rPr>
        <w:t>Łagodzenie zmian klimatu i adaptacja do nich poprzez modernizację i rozbudowę oświetlenia ulicznego na terenie miasta Stalowa Wola</w:t>
      </w:r>
      <w:r w:rsidRPr="001C569D">
        <w:rPr>
          <w:rFonts w:ascii="Times New Roman" w:hAnsi="Times New Roman" w:cs="Times New Roman"/>
          <w:color w:val="000000"/>
          <w:u w:color="000000"/>
        </w:rPr>
        <w:t xml:space="preserve"> – 665 037,56 zł;</w:t>
      </w:r>
    </w:p>
    <w:p w14:paraId="11640950" w14:textId="681A6593" w:rsidR="00273DC6" w:rsidRPr="001C569D" w:rsidRDefault="00EF3620" w:rsidP="001B2D50">
      <w:pPr>
        <w:pStyle w:val="Akapitzlist"/>
        <w:keepNext/>
        <w:keepLines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u w:color="000000"/>
        </w:rPr>
      </w:pPr>
      <w:r w:rsidRPr="001C569D">
        <w:rPr>
          <w:rFonts w:ascii="Times New Roman" w:hAnsi="Times New Roman" w:cs="Times New Roman"/>
          <w:color w:val="000000"/>
          <w:u w:color="000000"/>
        </w:rPr>
        <w:t>Rozbudowa Ochotniczej Straży Pożarnej w Charzewicach w celu poprawy efektywności energetycznej budynku</w:t>
      </w:r>
      <w:r w:rsidRPr="001C569D">
        <w:rPr>
          <w:rFonts w:ascii="Times New Roman" w:hAnsi="Times New Roman" w:cs="Times New Roman"/>
          <w:color w:val="000000"/>
          <w:u w:color="000000"/>
        </w:rPr>
        <w:t xml:space="preserve"> – 467 163,33 zł;</w:t>
      </w:r>
    </w:p>
    <w:p w14:paraId="3DF586B2" w14:textId="171D41D8" w:rsidR="00EF3620" w:rsidRPr="001C569D" w:rsidRDefault="00CA3D3E" w:rsidP="001B2D50">
      <w:pPr>
        <w:pStyle w:val="Akapitzlist"/>
        <w:keepNext/>
        <w:keepLines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u w:color="000000"/>
        </w:rPr>
      </w:pPr>
      <w:r w:rsidRPr="001C569D">
        <w:rPr>
          <w:rFonts w:ascii="Times New Roman" w:hAnsi="Times New Roman" w:cs="Times New Roman"/>
          <w:color w:val="000000"/>
          <w:u w:color="000000"/>
        </w:rPr>
        <w:t>Poprawa jakości życia i zdrowia mieszkańców poprzez rozwój infrastruktury transportu zeroemisyjnego w Gminie Stalowa Wola</w:t>
      </w:r>
      <w:r w:rsidRPr="001C569D">
        <w:rPr>
          <w:rFonts w:ascii="Times New Roman" w:hAnsi="Times New Roman" w:cs="Times New Roman"/>
          <w:color w:val="000000"/>
          <w:u w:color="000000"/>
        </w:rPr>
        <w:t xml:space="preserve"> – 2 478 000,00 zł;</w:t>
      </w:r>
    </w:p>
    <w:p w14:paraId="6BE56ABC" w14:textId="1D381D7F" w:rsidR="00CA3D3E" w:rsidRDefault="001C569D" w:rsidP="001B2D50">
      <w:pPr>
        <w:pStyle w:val="Akapitzlist"/>
        <w:keepNext/>
        <w:keepLines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u w:color="000000"/>
        </w:rPr>
      </w:pPr>
      <w:r w:rsidRPr="001C569D">
        <w:rPr>
          <w:rFonts w:ascii="Times New Roman" w:hAnsi="Times New Roman" w:cs="Times New Roman"/>
          <w:color w:val="000000"/>
          <w:u w:color="000000"/>
        </w:rPr>
        <w:t>Rozbudowa i przebudowa dróg gminnych wraz z chodnikami i ścieżkami rowerowymi w celu poprawy bezpieczeństwa niechronionych uczestników ruchu drogowego w Stalowej Woli</w:t>
      </w:r>
      <w:r w:rsidRPr="001C569D">
        <w:rPr>
          <w:rFonts w:ascii="Times New Roman" w:hAnsi="Times New Roman" w:cs="Times New Roman"/>
          <w:color w:val="000000"/>
          <w:u w:color="000000"/>
        </w:rPr>
        <w:t xml:space="preserve"> – 5 030 115,42 zł</w:t>
      </w:r>
    </w:p>
    <w:p w14:paraId="7C252928" w14:textId="0C64E1A0" w:rsidR="005705DD" w:rsidRDefault="005705DD" w:rsidP="00604DF1">
      <w:pPr>
        <w:keepNext/>
        <w:keepLines/>
        <w:spacing w:before="120" w:after="120"/>
        <w:ind w:left="372" w:firstLine="348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dla tych kwot oprocentowanie pożyczki wynosić będzie 1%.</w:t>
      </w:r>
    </w:p>
    <w:p w14:paraId="0636DB38" w14:textId="2EE03880" w:rsidR="00BD15D9" w:rsidRPr="005705DD" w:rsidRDefault="00BD15D9" w:rsidP="008D22DF">
      <w:pPr>
        <w:keepNext/>
        <w:keepLines/>
        <w:spacing w:before="120" w:after="120"/>
        <w:jc w:val="both"/>
        <w:rPr>
          <w:color w:val="000000"/>
          <w:u w:color="000000"/>
        </w:rPr>
      </w:pPr>
      <w:r w:rsidRPr="00BD15D9">
        <w:rPr>
          <w:color w:val="000000"/>
          <w:u w:color="000000"/>
        </w:rPr>
        <w:t>Spłata rat pożyczki wraz z odsetkami nastąpi w latach 202</w:t>
      </w:r>
      <w:r w:rsidR="008D22DF">
        <w:rPr>
          <w:color w:val="000000"/>
          <w:u w:color="000000"/>
        </w:rPr>
        <w:t>7</w:t>
      </w:r>
      <w:r w:rsidRPr="00BD15D9">
        <w:rPr>
          <w:color w:val="000000"/>
          <w:u w:color="000000"/>
        </w:rPr>
        <w:t xml:space="preserve"> - 20</w:t>
      </w:r>
      <w:r w:rsidR="008D22DF">
        <w:rPr>
          <w:color w:val="000000"/>
          <w:u w:color="000000"/>
        </w:rPr>
        <w:t>47</w:t>
      </w:r>
      <w:r w:rsidRPr="00BD15D9">
        <w:rPr>
          <w:color w:val="000000"/>
          <w:u w:color="000000"/>
        </w:rPr>
        <w:t>, szczegółowe warunki pożyczki określi</w:t>
      </w:r>
      <w:r w:rsidR="008D22DF">
        <w:rPr>
          <w:color w:val="000000"/>
          <w:u w:color="000000"/>
        </w:rPr>
        <w:t xml:space="preserve"> </w:t>
      </w:r>
      <w:r w:rsidRPr="00BD15D9">
        <w:rPr>
          <w:color w:val="000000"/>
          <w:u w:color="000000"/>
        </w:rPr>
        <w:t>umowa.</w:t>
      </w:r>
    </w:p>
    <w:p w14:paraId="71989CA9" w14:textId="77777777" w:rsidR="004052C1" w:rsidRDefault="004052C1" w:rsidP="00BA4948">
      <w:pPr>
        <w:jc w:val="center"/>
      </w:pPr>
    </w:p>
    <w:p w14:paraId="5EF308F5" w14:textId="77777777" w:rsidR="00BA4948" w:rsidRPr="00CC706C" w:rsidRDefault="00BA4948" w:rsidP="00E258BF">
      <w:pPr>
        <w:jc w:val="both"/>
      </w:pPr>
    </w:p>
    <w:p w14:paraId="0327BF03" w14:textId="77777777" w:rsidR="00CC706C" w:rsidRPr="00CC706C" w:rsidRDefault="00CC706C" w:rsidP="00CC706C">
      <w:pPr>
        <w:pStyle w:val="Akapitzlist"/>
        <w:ind w:left="0"/>
        <w:jc w:val="both"/>
        <w:rPr>
          <w:rFonts w:ascii="Times New Roman" w:hAnsi="Times New Roman" w:cs="Times New Roman"/>
        </w:rPr>
      </w:pPr>
    </w:p>
    <w:sectPr w:rsidR="00CC706C" w:rsidRPr="00CC7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15607"/>
    <w:multiLevelType w:val="hybridMultilevel"/>
    <w:tmpl w:val="073009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1937FA"/>
    <w:multiLevelType w:val="hybridMultilevel"/>
    <w:tmpl w:val="4EDCA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C6064"/>
    <w:multiLevelType w:val="hybridMultilevel"/>
    <w:tmpl w:val="D2DE1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362684">
    <w:abstractNumId w:val="1"/>
  </w:num>
  <w:num w:numId="2" w16cid:durableId="970480013">
    <w:abstractNumId w:val="2"/>
  </w:num>
  <w:num w:numId="3" w16cid:durableId="61849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6C"/>
    <w:rsid w:val="000870D0"/>
    <w:rsid w:val="00116B55"/>
    <w:rsid w:val="00145DC8"/>
    <w:rsid w:val="001833A8"/>
    <w:rsid w:val="001B2D50"/>
    <w:rsid w:val="001C569D"/>
    <w:rsid w:val="00273DC6"/>
    <w:rsid w:val="002E1173"/>
    <w:rsid w:val="00300BC2"/>
    <w:rsid w:val="003A57EC"/>
    <w:rsid w:val="003E1818"/>
    <w:rsid w:val="004052C1"/>
    <w:rsid w:val="004A2305"/>
    <w:rsid w:val="005705DD"/>
    <w:rsid w:val="00604DF1"/>
    <w:rsid w:val="006476F6"/>
    <w:rsid w:val="00682921"/>
    <w:rsid w:val="00686175"/>
    <w:rsid w:val="00732A70"/>
    <w:rsid w:val="008D22DF"/>
    <w:rsid w:val="00911440"/>
    <w:rsid w:val="009F4F51"/>
    <w:rsid w:val="00A30B05"/>
    <w:rsid w:val="00A30CAE"/>
    <w:rsid w:val="00A67098"/>
    <w:rsid w:val="00A846CD"/>
    <w:rsid w:val="00BA45B7"/>
    <w:rsid w:val="00BA4948"/>
    <w:rsid w:val="00BD15D9"/>
    <w:rsid w:val="00C16BC5"/>
    <w:rsid w:val="00C429DD"/>
    <w:rsid w:val="00CA3D3E"/>
    <w:rsid w:val="00CC706C"/>
    <w:rsid w:val="00D9077F"/>
    <w:rsid w:val="00DB61F7"/>
    <w:rsid w:val="00E258BF"/>
    <w:rsid w:val="00E62CE9"/>
    <w:rsid w:val="00E973EA"/>
    <w:rsid w:val="00E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9B02"/>
  <w15:chartTrackingRefBased/>
  <w15:docId w15:val="{C37712C1-60DC-48F9-94C0-2C3334DD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06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70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70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706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706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706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706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706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706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706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7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7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70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70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70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70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70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70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70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C7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706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C7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706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C70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706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C70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7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70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7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Buwaj Michał</cp:lastModifiedBy>
  <cp:revision>36</cp:revision>
  <dcterms:created xsi:type="dcterms:W3CDTF">2025-03-19T21:40:00Z</dcterms:created>
  <dcterms:modified xsi:type="dcterms:W3CDTF">2025-03-20T22:09:00Z</dcterms:modified>
</cp:coreProperties>
</file>