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4009B">
      <w:pPr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55595A" w:rsidRDefault="0055595A">
      <w:pPr>
        <w:jc w:val="right"/>
      </w:pPr>
    </w:p>
    <w:p w:rsidR="0055595A" w:rsidRDefault="00E4009B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55595A" w:rsidRDefault="00E4009B">
      <w:pPr>
        <w:spacing w:before="280" w:after="280" w:line="360" w:lineRule="auto"/>
        <w:jc w:val="center"/>
        <w:rPr>
          <w:b/>
          <w:caps/>
        </w:rPr>
      </w:pPr>
      <w:r>
        <w:t>z dnia 11 kwietnia 2025 r.</w:t>
      </w:r>
    </w:p>
    <w:p w:rsidR="0055595A" w:rsidRDefault="00E4009B">
      <w:pPr>
        <w:keepNext/>
        <w:spacing w:after="480" w:line="360" w:lineRule="auto"/>
        <w:jc w:val="both"/>
      </w:pPr>
      <w:r>
        <w:rPr>
          <w:b/>
        </w:rPr>
        <w:t>w sprawie zmian w budżecie miasta na 2025 rok oraz zmieniająca uchwałę budżetową Miasta Stalowej Woli na 2025 rok</w:t>
      </w:r>
    </w:p>
    <w:p w:rsidR="0055595A" w:rsidRDefault="00E4009B">
      <w:pPr>
        <w:keepLines/>
        <w:spacing w:before="120" w:after="120" w:line="360" w:lineRule="auto"/>
        <w:jc w:val="both"/>
      </w:pPr>
      <w:r>
        <w:t xml:space="preserve">Na podstawie art. 18 ust. 2 pkt 4 ustawy </w:t>
      </w:r>
      <w:r>
        <w:t>z dnia 8 marca 1990 roku o samorządzie gminnym (t. j. Dz. U. z 2024 r. poz. 1465 ze zm.) oraz art. 211 i art. 212 ustawy z dnia 27 sierpnia 2009 roku o finansach publicznych (t. j. Dz. U. z 2024 r. poz. 1530 ze zm.) uchwala się, co następuje:</w:t>
      </w:r>
    </w:p>
    <w:p w:rsidR="0055595A" w:rsidRDefault="00E4009B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55595A" w:rsidRDefault="00E4009B">
      <w:pPr>
        <w:keepLines/>
        <w:spacing w:before="120" w:after="120" w:line="360" w:lineRule="auto"/>
        <w:jc w:val="both"/>
      </w:pPr>
      <w:r>
        <w:t>Dokonuj</w:t>
      </w:r>
      <w:r>
        <w:t>e się zmian w planie dochodów budżetowych jak w Załączniku Nr 1 do niniejszej uchwały.</w:t>
      </w:r>
    </w:p>
    <w:p w:rsidR="0055595A" w:rsidRDefault="00E4009B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55595A" w:rsidRDefault="00E4009B">
      <w:pPr>
        <w:keepLines/>
        <w:spacing w:before="120" w:after="240" w:line="360" w:lineRule="auto"/>
        <w:jc w:val="both"/>
      </w:pPr>
      <w:r>
        <w:t>1. </w:t>
      </w:r>
      <w:r>
        <w:t>W paragrafie 3 ust. 1 Uchwały Nr IX/119/2024 Rady Miejskiej w Stalowej Woli z dnia 20 grudnia 2024 r. w sprawie budżetu Miasta Stalowej Woli na 2025 rok, zmieni</w:t>
      </w:r>
      <w:r>
        <w:t>onej uchwałami Nr: XI/143/2025 Rady Miejskiej w Stalowej Woli z dnia 7 lutego 2025 r. w sprawie zmian w budżecie miasta na 2025 oraz zmieniająca uchwałę budżetową Miasta Stalowej Woli na 2025 rok, XIII/169/2025 Rady Miejskiej w Stalowej Woli z dnia 28 marc</w:t>
      </w:r>
      <w:r>
        <w:t>a 2025 r. w sprawie zmian w budżecie miasta na 2025 rok oraz zmieniająca uchwałę budżetową Miasta Stalowej Woli na 2025 rok plan wydatków majątkowych zmienia się na kwotę 460 168 642,56 zł.</w:t>
      </w:r>
    </w:p>
    <w:p w:rsidR="0055595A" w:rsidRDefault="00E4009B">
      <w:pPr>
        <w:keepLines/>
        <w:spacing w:before="120" w:after="240" w:line="360" w:lineRule="auto"/>
        <w:jc w:val="both"/>
      </w:pPr>
      <w:r>
        <w:t>2. </w:t>
      </w:r>
      <w:r>
        <w:t xml:space="preserve">Plan wydatków majątkowych określa Załącznik Nr 2 do niniejszej </w:t>
      </w:r>
      <w:r>
        <w:t>uchwały.</w:t>
      </w:r>
    </w:p>
    <w:p w:rsidR="0055595A" w:rsidRDefault="00E4009B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55595A" w:rsidRDefault="00E4009B">
      <w:pPr>
        <w:keepLines/>
        <w:spacing w:before="120" w:after="240" w:line="360" w:lineRule="auto"/>
        <w:jc w:val="both"/>
      </w:pPr>
      <w:r>
        <w:t>1. </w:t>
      </w:r>
      <w:r>
        <w:t>Paragraf 4 Uchwały budżetowej na rok 2025 otrzymuje brzmienie:</w:t>
      </w:r>
    </w:p>
    <w:p w:rsidR="0055595A" w:rsidRDefault="00E4009B">
      <w:pPr>
        <w:keepLines/>
        <w:spacing w:before="120" w:after="240" w:line="360" w:lineRule="auto"/>
        <w:ind w:left="340" w:hanging="113"/>
        <w:jc w:val="both"/>
      </w:pPr>
      <w:r>
        <w:t>„</w:t>
      </w:r>
      <w:r>
        <w:t>1. </w:t>
      </w:r>
      <w:r>
        <w:t>Ustala się przychody budżetu w kwocie 59 804 000,00 zł, w tym:</w:t>
      </w:r>
    </w:p>
    <w:p w:rsidR="0055595A" w:rsidRDefault="00E4009B">
      <w:pPr>
        <w:spacing w:before="120" w:after="120" w:line="360" w:lineRule="auto"/>
        <w:ind w:left="680"/>
        <w:jc w:val="both"/>
      </w:pPr>
      <w:r>
        <w:t>1) </w:t>
      </w:r>
      <w:r>
        <w:t>paragraf 907 - Przychody jednostek samorządu terytorialnego z tytułu zaciągniętych pożyczek</w:t>
      </w:r>
      <w:r>
        <w:br/>
        <w:t>i kredytów or</w:t>
      </w:r>
      <w:r>
        <w:t>az wyemitowanych papierów wartościowych na spłatę wcześniej zaciągniętych</w:t>
      </w:r>
      <w:r>
        <w:br/>
        <w:t>zobowiązań - w kwocie 16 804 000,00 zł;</w:t>
      </w:r>
    </w:p>
    <w:p w:rsidR="0055595A" w:rsidRDefault="00E4009B">
      <w:pPr>
        <w:spacing w:before="120" w:after="120" w:line="360" w:lineRule="auto"/>
        <w:ind w:left="680"/>
        <w:jc w:val="both"/>
      </w:pPr>
      <w:r>
        <w:lastRenderedPageBreak/>
        <w:t>2) </w:t>
      </w:r>
      <w:r>
        <w:t>paragraf 952 - Przychody z zaciągniętych pożyczek i kredytów na rynku krajowym –</w:t>
      </w:r>
      <w:r>
        <w:br/>
        <w:t>w kwocie 43 000 000,00 zł.</w:t>
      </w:r>
    </w:p>
    <w:p w:rsidR="0055595A" w:rsidRDefault="00E4009B">
      <w:pPr>
        <w:keepLines/>
        <w:spacing w:before="120" w:after="240" w:line="360" w:lineRule="auto"/>
        <w:ind w:left="340"/>
        <w:jc w:val="both"/>
      </w:pPr>
      <w:r>
        <w:t>2. </w:t>
      </w:r>
      <w:r>
        <w:t xml:space="preserve">Ustala się rozchody budżetu </w:t>
      </w:r>
      <w:r>
        <w:t>w kwocie 16 933 881,16 zł, z tego:</w:t>
      </w:r>
    </w:p>
    <w:p w:rsidR="0055595A" w:rsidRDefault="00E4009B">
      <w:pPr>
        <w:spacing w:before="120" w:after="120" w:line="360" w:lineRule="auto"/>
        <w:ind w:left="340"/>
        <w:jc w:val="both"/>
      </w:pPr>
      <w:r>
        <w:t>paragraf 982 - wykup innych papierów wartościowych - w kwocie 16 804 000,00 zł, w tym:</w:t>
      </w:r>
    </w:p>
    <w:p w:rsidR="0055595A" w:rsidRDefault="00E4009B">
      <w:pPr>
        <w:spacing w:before="120" w:after="120" w:line="360" w:lineRule="auto"/>
        <w:ind w:left="680"/>
        <w:jc w:val="both"/>
      </w:pPr>
      <w:r>
        <w:t>1) </w:t>
      </w:r>
      <w:r>
        <w:t>wykup obligacji od Polska Kasa Opieki S.A. - 5 000 000,00 zł;</w:t>
      </w:r>
    </w:p>
    <w:p w:rsidR="0055595A" w:rsidRDefault="00E4009B">
      <w:pPr>
        <w:spacing w:before="120" w:after="120" w:line="360" w:lineRule="auto"/>
        <w:ind w:left="680"/>
        <w:jc w:val="both"/>
      </w:pPr>
      <w:r>
        <w:t>2) </w:t>
      </w:r>
      <w:r>
        <w:t>wykup obligacji od Powszechna Kasa Oszczędności Bank Polski S.A. -</w:t>
      </w:r>
      <w:r>
        <w:t xml:space="preserve"> 304 000,00 zł;</w:t>
      </w:r>
    </w:p>
    <w:p w:rsidR="0055595A" w:rsidRDefault="00E4009B">
      <w:pPr>
        <w:spacing w:before="120" w:after="120" w:line="360" w:lineRule="auto"/>
        <w:ind w:left="680"/>
        <w:jc w:val="both"/>
      </w:pPr>
      <w:r>
        <w:t>3) </w:t>
      </w:r>
      <w:r>
        <w:t>wykup obligacji od Banku Gospodarstwa Krajowego - 11 500 000,00 zł.</w:t>
      </w:r>
    </w:p>
    <w:p w:rsidR="0055595A" w:rsidRDefault="00E4009B">
      <w:pPr>
        <w:spacing w:before="120" w:after="120" w:line="360" w:lineRule="auto"/>
        <w:ind w:left="340"/>
        <w:jc w:val="both"/>
      </w:pPr>
      <w:r>
        <w:t>paragraf 992 - spłaty otrzymanych krajowych pożyczek i kredytów - w kwocie 129 881,16 zł, w tym:</w:t>
      </w:r>
    </w:p>
    <w:p w:rsidR="0055595A" w:rsidRDefault="00E4009B">
      <w:pPr>
        <w:spacing w:before="120" w:after="120" w:line="360" w:lineRule="auto"/>
        <w:ind w:left="680"/>
        <w:jc w:val="both"/>
      </w:pPr>
      <w:r>
        <w:t>1) </w:t>
      </w:r>
      <w:r>
        <w:t xml:space="preserve">spłata pożyczki zaciągniętej w Banku Gospodarstwa Krajowego </w:t>
      </w:r>
      <w:r>
        <w:t>wspierającej Zieloną Transformację</w:t>
      </w:r>
      <w:r>
        <w:br/>
        <w:t>Miast</w:t>
      </w:r>
      <w:r>
        <w:t>”</w:t>
      </w:r>
      <w:r>
        <w:t>.</w:t>
      </w:r>
    </w:p>
    <w:p w:rsidR="0055595A" w:rsidRDefault="00E4009B">
      <w:pPr>
        <w:keepLines/>
        <w:spacing w:before="120" w:after="240" w:line="360" w:lineRule="auto"/>
        <w:jc w:val="both"/>
      </w:pPr>
      <w:r>
        <w:t>2. </w:t>
      </w:r>
      <w:r>
        <w:t>Tabela Nr 4 otrzymuje brzmienie jak Załącznik Nr 3 do niniejszej uchwały.</w:t>
      </w:r>
    </w:p>
    <w:p w:rsidR="0055595A" w:rsidRDefault="00E4009B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55595A" w:rsidRDefault="00E4009B">
      <w:pPr>
        <w:keepLines/>
        <w:spacing w:before="120" w:after="120" w:line="360" w:lineRule="auto"/>
        <w:jc w:val="both"/>
      </w:pPr>
      <w:r>
        <w:t>Paragraf 5 Uchwały budżetowej na 2025 rok otrzymuje brzmienie:</w:t>
      </w:r>
    </w:p>
    <w:p w:rsidR="0055595A" w:rsidRDefault="00E4009B">
      <w:pPr>
        <w:keepLines/>
        <w:spacing w:before="120" w:after="240" w:line="360" w:lineRule="auto"/>
        <w:ind w:left="340" w:hanging="113"/>
        <w:jc w:val="both"/>
      </w:pPr>
      <w:r>
        <w:t>„</w:t>
      </w:r>
      <w:r>
        <w:t>1. </w:t>
      </w:r>
      <w:r>
        <w:t>Określa się deficyt budżetowy w kwocie 42 870 118,84 zł.</w:t>
      </w:r>
    </w:p>
    <w:p w:rsidR="0055595A" w:rsidRDefault="00E4009B">
      <w:pPr>
        <w:keepLines/>
        <w:spacing w:before="120" w:after="240" w:line="360" w:lineRule="auto"/>
        <w:ind w:left="340"/>
        <w:jc w:val="both"/>
      </w:pPr>
      <w:r>
        <w:t>2. </w:t>
      </w:r>
      <w:r>
        <w:t>Źró</w:t>
      </w:r>
      <w:r>
        <w:t>dłem pokrycia deficytu jest zaciągnięcie pożyczki na rynku krajowym.</w:t>
      </w:r>
      <w:r>
        <w:t>”</w:t>
      </w:r>
      <w:r>
        <w:t>.</w:t>
      </w:r>
    </w:p>
    <w:p w:rsidR="0055595A" w:rsidRDefault="00E4009B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55595A" w:rsidRDefault="00E4009B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55595A" w:rsidRDefault="00E4009B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55595A" w:rsidRDefault="00E4009B">
      <w:pPr>
        <w:keepLines/>
        <w:spacing w:before="120" w:after="120" w:line="360" w:lineRule="auto"/>
        <w:jc w:val="both"/>
      </w:pPr>
      <w:r>
        <w:t>Uchwała wchodzi w życie z dniem podjęcia.</w:t>
      </w:r>
    </w:p>
    <w:p w:rsidR="0055595A" w:rsidRDefault="0055595A">
      <w:pPr>
        <w:keepLines/>
        <w:spacing w:before="120" w:after="120" w:line="360" w:lineRule="auto"/>
        <w:jc w:val="both"/>
        <w:sectPr w:rsidR="0055595A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55595A" w:rsidRDefault="00E4009B">
      <w:pPr>
        <w:keepLines/>
        <w:spacing w:before="280" w:after="280" w:line="360" w:lineRule="auto"/>
        <w:jc w:val="both"/>
      </w:pPr>
      <w:r>
        <w:lastRenderedPageBreak/>
        <w:t xml:space="preserve">Załącznik Nr 1 do uchwały Nr </w:t>
      </w:r>
      <w:r>
        <w:br/>
      </w:r>
      <w:r>
        <w:t>Rady Miejskiej w Stalowej Woli</w:t>
      </w:r>
      <w:r>
        <w:br/>
      </w:r>
      <w:r>
        <w:t>z dnia 11 kwietnia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310"/>
        <w:gridCol w:w="1310"/>
        <w:gridCol w:w="4712"/>
        <w:gridCol w:w="2357"/>
      </w:tblGrid>
      <w:tr w:rsidR="0055595A">
        <w:trPr>
          <w:trHeight w:val="274"/>
        </w:trPr>
        <w:tc>
          <w:tcPr>
            <w:tcW w:w="102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</w:tr>
      <w:tr w:rsidR="0055595A">
        <w:trPr>
          <w:trHeight w:val="274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Zmiana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Transport i łączność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38 374,80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60016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Drogi publiczne gminne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37 431,41</w:t>
            </w:r>
          </w:p>
        </w:tc>
      </w:tr>
      <w:tr w:rsidR="0055595A">
        <w:trPr>
          <w:trHeight w:val="426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0570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tytułu grzywien, mandatów i innych kar pieniężnych od osób fizycznych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18 305,23</w:t>
            </w:r>
          </w:p>
        </w:tc>
      </w:tr>
      <w:tr w:rsidR="0055595A">
        <w:trPr>
          <w:trHeight w:val="426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0620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8 224,33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0920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pozostałych odsetek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10 901,85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60020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Funkcjonowanie przystanków komunikacyjnych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943,39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0950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tytułu kar i odszkodowań wynikających z umów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515,67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0970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różnych dochodów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427,72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mieszkaniowa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245,92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70005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Gospodarka gruntami i nieruchomościami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245,92</w:t>
            </w:r>
          </w:p>
        </w:tc>
      </w:tr>
      <w:tr w:rsidR="0055595A">
        <w:trPr>
          <w:trHeight w:val="426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0470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opłat za trwały zarząd, użytkowanie i służebności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245,92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Administracja publiczna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240,61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75022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Rady gmin (miast i miast na prawach powiatu)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64,51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0970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Wpływy z różnych </w:t>
            </w:r>
            <w:r>
              <w:rPr>
                <w:rFonts w:ascii="Arial" w:eastAsia="Arial" w:hAnsi="Arial" w:cs="Arial"/>
                <w:color w:val="000000"/>
                <w:sz w:val="16"/>
              </w:rPr>
              <w:t>dochodów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64,51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75023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Urzędy gmin (miast i miast na prawach powiatu)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176,10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0920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pozostałych odsetek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176,10</w:t>
            </w:r>
          </w:p>
        </w:tc>
      </w:tr>
      <w:tr w:rsidR="0055595A">
        <w:trPr>
          <w:trHeight w:val="456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754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Bezpieczeństwo publiczne i ochrona przeciwpożarowa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372,09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75412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Ochotnicze straże pożarne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372,09</w:t>
            </w:r>
          </w:p>
        </w:tc>
      </w:tr>
      <w:tr w:rsidR="0055595A">
        <w:trPr>
          <w:trHeight w:val="426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2950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Wpływy ze zwrotów </w:t>
            </w:r>
            <w:r>
              <w:rPr>
                <w:rFonts w:ascii="Arial" w:eastAsia="Arial" w:hAnsi="Arial" w:cs="Arial"/>
                <w:color w:val="000000"/>
                <w:sz w:val="16"/>
              </w:rPr>
              <w:t>niewykorzystanych dotacji oraz płatności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372,09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758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Różne rozliczenia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4 033,92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75814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Różne rozliczenia finansowe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4 033,92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0920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pozostałych odsetek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4 033,92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801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Oświata i wychowanie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24 904,47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80101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Szkoły podstawowe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24 904,47</w:t>
            </w:r>
          </w:p>
        </w:tc>
      </w:tr>
      <w:tr w:rsidR="0055595A">
        <w:trPr>
          <w:trHeight w:val="988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2057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</w:t>
            </w:r>
            <w:r>
              <w:rPr>
                <w:rFonts w:ascii="Arial" w:eastAsia="Arial" w:hAnsi="Arial" w:cs="Arial"/>
                <w:color w:val="000000"/>
                <w:sz w:val="16"/>
              </w:rPr>
              <w:t>go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20 551,17</w:t>
            </w:r>
          </w:p>
        </w:tc>
      </w:tr>
      <w:tr w:rsidR="0055595A">
        <w:trPr>
          <w:trHeight w:val="988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2059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Dotacja celowa w ramach programów finansowanych z udziałem środków europejskich oraz środków, o których mowa w art. 5 ust. 3 pkt 5 lit. a i b ustawy, lub płatności w ramach budżetu środków europejskich, realizowanych przez jednostki </w:t>
            </w:r>
            <w:r>
              <w:rPr>
                <w:rFonts w:ascii="Arial" w:eastAsia="Arial" w:hAnsi="Arial" w:cs="Arial"/>
                <w:color w:val="000000"/>
                <w:sz w:val="16"/>
              </w:rPr>
              <w:t>samorządu terytorialnego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4 353,30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851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Ochrona zdrowia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1 126,66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85195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1 126,66</w:t>
            </w:r>
          </w:p>
        </w:tc>
      </w:tr>
      <w:tr w:rsidR="0055595A">
        <w:trPr>
          <w:trHeight w:val="426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2950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ze zwrotów niewykorzystanych dotacji oraz płatności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1 126,66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852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Pomoc społeczna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1 516,24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85215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Dodatki mieszkaniowe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1 028,24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0940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rozliczeń/zwrotów z lat ubiegłych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1 028,24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85295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488,00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0970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różnych dochodów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488,00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855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Rodzina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34,80</w:t>
            </w:r>
          </w:p>
        </w:tc>
      </w:tr>
      <w:tr w:rsidR="0055595A">
        <w:trPr>
          <w:trHeight w:val="62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85502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Świadczenia rodzinne, świadczenie z funduszu alimentacyjnego oraz składki na ubezpieczenia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emerytalne i rentowe z ubezpieczenia społecznego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34,80</w:t>
            </w:r>
          </w:p>
        </w:tc>
      </w:tr>
      <w:tr w:rsidR="0055595A">
        <w:trPr>
          <w:trHeight w:val="426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0640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tytułu kosztów egzekucyjnych, opłaty komorniczej i kosztów upomnień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34,80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900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Gospodarka komunalna i ochrona środowiska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9A9A9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59 031,65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90095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Pozostała działalność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59 031,65</w:t>
            </w:r>
          </w:p>
        </w:tc>
      </w:tr>
      <w:tr w:rsidR="0055595A">
        <w:trPr>
          <w:trHeight w:val="242"/>
        </w:trPr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0970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Wpływy z różnych dochodów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59 031,65</w:t>
            </w:r>
          </w:p>
        </w:tc>
      </w:tr>
      <w:tr w:rsidR="0055595A">
        <w:trPr>
          <w:trHeight w:val="274"/>
        </w:trPr>
        <w:tc>
          <w:tcPr>
            <w:tcW w:w="80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Razem:</w:t>
            </w:r>
          </w:p>
        </w:tc>
        <w:tc>
          <w:tcPr>
            <w:tcW w:w="2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129 881,16</w:t>
            </w:r>
          </w:p>
        </w:tc>
      </w:tr>
    </w:tbl>
    <w:p w:rsidR="0055595A" w:rsidRDefault="00E4009B">
      <w:r>
        <w:fldChar w:fldCharType="begin"/>
      </w:r>
      <w:r>
        <w:fldChar w:fldCharType="end"/>
      </w:r>
    </w:p>
    <w:p w:rsidR="0055595A" w:rsidRDefault="0055595A">
      <w:pPr>
        <w:sectPr w:rsidR="0055595A">
          <w:footerReference w:type="default" r:id="rId9"/>
          <w:endnotePr>
            <w:numFmt w:val="decimal"/>
          </w:endnotePr>
          <w:pgSz w:w="11906" w:h="16838"/>
          <w:pgMar w:top="562" w:right="562" w:bottom="562" w:left="562" w:header="708" w:footer="708" w:gutter="0"/>
          <w:pgNumType w:start="1"/>
          <w:cols w:space="708"/>
          <w:docGrid w:linePitch="360"/>
        </w:sectPr>
      </w:pPr>
    </w:p>
    <w:p w:rsidR="0055595A" w:rsidRDefault="00E4009B">
      <w:pPr>
        <w:spacing w:before="280" w:after="280" w:line="360" w:lineRule="auto"/>
        <w:jc w:val="both"/>
      </w:pPr>
      <w:r>
        <w:lastRenderedPageBreak/>
        <w:t xml:space="preserve">Załącznik Nr 2 do uchwały Nr </w:t>
      </w:r>
      <w:r>
        <w:br/>
        <w:t>Rady Miejskiej w Stalowej Woli</w:t>
      </w:r>
      <w:r>
        <w:br/>
      </w:r>
      <w:r>
        <w:t>z dnia 11 kwietnia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049"/>
        <w:gridCol w:w="1049"/>
        <w:gridCol w:w="5306"/>
        <w:gridCol w:w="1722"/>
      </w:tblGrid>
      <w:tr w:rsidR="0055595A">
        <w:trPr>
          <w:trHeight w:val="264"/>
        </w:trPr>
        <w:tc>
          <w:tcPr>
            <w:tcW w:w="1020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595A" w:rsidRDefault="0055595A">
            <w:pPr>
              <w:rPr>
                <w:rFonts w:ascii="Arial" w:eastAsia="Arial" w:hAnsi="Arial" w:cs="Arial"/>
                <w:color w:val="000000"/>
                <w:sz w:val="18"/>
              </w:rPr>
            </w:pP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Dział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Rozdział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Paragraf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Treść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Wartość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600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Transport i łączność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182 325 403,01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60002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Infrastruktura kolejowa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128 904,00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128 904,00</w:t>
            </w:r>
          </w:p>
        </w:tc>
      </w:tr>
      <w:tr w:rsidR="0055595A">
        <w:trPr>
          <w:trHeight w:val="472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Koncepcja budowy bocznicy kolejowej łączącej linię kolejową nr 68 z terenami </w:t>
            </w:r>
            <w:r>
              <w:rPr>
                <w:rFonts w:ascii="Arial" w:eastAsia="Arial" w:hAnsi="Arial" w:cs="Arial"/>
                <w:color w:val="000000"/>
                <w:sz w:val="15"/>
              </w:rPr>
              <w:t>Strategicznego Parku Inwestycyjnego Euro-Park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128 904,00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60004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Lokalny transport zbiorowy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50 844 471,06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23 485 880,90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tablic dynamicznej informacji pasażerskiej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108 609,00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Rozwój mobilnego MOF Stalowej Woli - etap 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2 958 656,90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Rozwój zeroemisyjnego transportu publicznego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19 520 715,00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Rozwój zeroemisyjnego transportu publicznego w Stalowej Woli - etap II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897 900,00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5"/>
              </w:rPr>
              <w:t>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15 361 503,45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Rozwój mobilnego MOF Stalowej Woli - etap 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15 361 503,45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6059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2 710 853,54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Rozwój mobilnego MOF Stalowej Woli - etap 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2 710 853,54</w:t>
            </w:r>
          </w:p>
        </w:tc>
      </w:tr>
      <w:tr w:rsidR="0055595A">
        <w:trPr>
          <w:trHeight w:val="61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6617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Dotacja </w:t>
            </w:r>
            <w:r>
              <w:rPr>
                <w:rFonts w:ascii="Arial" w:eastAsia="Arial" w:hAnsi="Arial" w:cs="Arial"/>
                <w:color w:val="000000"/>
                <w:sz w:val="15"/>
              </w:rPr>
              <w:t>celowa przekazana gminie na inwestycje i zakupy inwestycyjne realizowane na podstawie porozumień (umów) między jednostkami samorządu terytorialnego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9 286 233,17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Rozwój mobilnego MOF Stalowej Woli - etap 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9 286 233,17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60013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Drogi publiczne </w:t>
            </w:r>
            <w:r>
              <w:rPr>
                <w:rFonts w:ascii="Arial" w:eastAsia="Arial" w:hAnsi="Arial" w:cs="Arial"/>
                <w:color w:val="000000"/>
                <w:sz w:val="15"/>
              </w:rPr>
              <w:t>wojewódzkie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4 500 000,00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6300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4 500 000,00</w:t>
            </w:r>
          </w:p>
        </w:tc>
      </w:tr>
      <w:tr w:rsidR="0055595A">
        <w:trPr>
          <w:trHeight w:val="84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Pomoc finansowa dla Województwa </w:t>
            </w:r>
            <w:r>
              <w:rPr>
                <w:rFonts w:ascii="Arial" w:eastAsia="Arial" w:hAnsi="Arial" w:cs="Arial"/>
                <w:color w:val="000000"/>
                <w:sz w:val="15"/>
              </w:rPr>
              <w:t>Podkarpackiego na realizację zadania pn.: "Budowa drogi wojewódzkiej obsługującej Tarnobrzeską Specjalną Strefę Ekonomiczną EURO-PARK Wisłosan oraz Strategiczny Park Inwestycyjny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4 500 000,00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60016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Drogi publiczne gminne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126 852 027,95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29 208 203,17</w:t>
            </w:r>
          </w:p>
        </w:tc>
      </w:tr>
      <w:tr w:rsidR="0055595A">
        <w:trPr>
          <w:trHeight w:val="41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drogi oznaczonej nr 1 oraz ronda turbinowego 4-wlotowego w rejonie km 1+520.000 w ciągu drogi krajowej nr 77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170 970,00</w:t>
            </w:r>
          </w:p>
        </w:tc>
      </w:tr>
      <w:tr w:rsidR="0055595A">
        <w:trPr>
          <w:trHeight w:val="458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Budowa i przebudowa części ul. Cyprysowej, Torowej i </w:t>
            </w:r>
            <w:r>
              <w:rPr>
                <w:rFonts w:ascii="Arial" w:eastAsia="Arial" w:hAnsi="Arial" w:cs="Arial"/>
                <w:color w:val="000000"/>
                <w:sz w:val="15"/>
              </w:rPr>
              <w:t>Bratkowej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500 000,00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i przebudowa dróg dla pieszych i dróg dla rowerów w ciągu ul. Chopina, Al. Jana Pawła II, ul. KEN, ul. Staszica i ul. Energetyków w Stalowej Woli - PT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875 000,00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Budowa, rozbudowa i przebudowa dróg na os.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Poręby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8 387 483,67</w:t>
            </w:r>
          </w:p>
        </w:tc>
      </w:tr>
      <w:tr w:rsidR="0055595A">
        <w:trPr>
          <w:trHeight w:val="43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Kompleksowy projekt miejsc parkingowych dla mieszkańców przy ul. Poniatowskiego na osiedlu Poręby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209 410,00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Koncepcja budowy nowych miejsc parkingowych wzdłuż ul. Okulickiego na wysokości budynków przy ul. </w:t>
            </w:r>
            <w:r>
              <w:rPr>
                <w:rFonts w:ascii="Arial" w:eastAsia="Arial" w:hAnsi="Arial" w:cs="Arial"/>
                <w:color w:val="000000"/>
                <w:sz w:val="15"/>
              </w:rPr>
              <w:t>Obrońców Westerplatte 5 i 7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obszarów miejskich wraz z przebudową dróg na terenie Stalowej Woli - ul. Wańkowicza i ul. Parkingowa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888 889,00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Projekt i budowa dróg na os. Posanie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89 040,00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Projekt rozbudowy i przebudowy </w:t>
            </w:r>
            <w:r>
              <w:rPr>
                <w:rFonts w:ascii="Arial" w:eastAsia="Arial" w:hAnsi="Arial" w:cs="Arial"/>
                <w:color w:val="000000"/>
                <w:sz w:val="15"/>
              </w:rPr>
              <w:t>dróg ul. Wałowej i ul. Podgórnej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279 825,00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Projekt rozbudowy i przebudowy ul. Leśnej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80 500,00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Przebudowa i budowa drogi ul. Żurawiej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109 470,00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Przebudowa i rozbudowa odcinka drogi gminnej ul. Sandomierskiej na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terenie Gminy Stalowa Wola i Gminy Zaleszany z nawiązaniem do skrzyżowania z drogą krajową nr 77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295 200,00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Przebudowa i rozbudowa ul. Wyszyńskiego i ul. Partyzantów w Stalowej Woli - PT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Przebudowa ul. 11-go Listopada II etap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Rozbudowa drogi gminnej G10107R ul. Jaśminowa w Stalowej Woli - odcinek nr 4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3 794 065,01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Rozbudowa drogi gminnej Nr G101095R ul. Sandomierskiej w Stalowej Woli - etap II i III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2 205 186,00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Rozbudowa i przebudowa drogi gminnej nr G100 997R - </w:t>
            </w:r>
            <w:r>
              <w:rPr>
                <w:rFonts w:ascii="Arial" w:eastAsia="Arial" w:hAnsi="Arial" w:cs="Arial"/>
                <w:color w:val="000000"/>
                <w:sz w:val="15"/>
              </w:rPr>
              <w:t>Al. Jana Pawła II - ul. Osiedlowej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6 159 035,00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Rozbudowa wraz z budową nowego odcinka drogi gminnej nr G101032R - ul. Spacerowa oraz przebudowa skrzyżowania z drogą wojewódzką (starodrożem DK77) - ul. Energetyków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4 484 </w:t>
            </w:r>
            <w:r>
              <w:rPr>
                <w:rFonts w:ascii="Arial" w:eastAsia="Arial" w:hAnsi="Arial" w:cs="Arial"/>
                <w:color w:val="000000"/>
                <w:sz w:val="15"/>
              </w:rPr>
              <w:t>129,49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97 643 824,78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obszarów miejskich wraz z przebudową dróg na terenie Stalowej Woli -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ul. Wańkowicza i ul. Parkingowa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1 000 000,00</w:t>
            </w:r>
          </w:p>
        </w:tc>
      </w:tr>
      <w:tr w:rsidR="0055595A">
        <w:trPr>
          <w:trHeight w:val="694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Zaprojektowanie i budowa układu dróg gminnych komunikujących istniejącą strefę przemysłową z terenami Strategicznego Parku Inwestycyjnego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96 643 824,78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630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Turystyka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37 330 002,10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63003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Zadania w zakresie upowszechniania turystyki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37 330 002,10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6 330 002,10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i modernizacja infrastruktury turystycznej SiR Stalowa Wola wraz z zagospodarowaniem terenu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6 330 002,10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16 000 000,00</w:t>
            </w:r>
          </w:p>
        </w:tc>
      </w:tr>
      <w:tr w:rsidR="0055595A">
        <w:trPr>
          <w:trHeight w:val="48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i modernizacja infrastruktury turystycznej SiR Stalowa Wola wraz z zagospodarowaniem terenu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16 000 000,00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jednostek poniesione ze środków z Rządowego Funduszu Polski Ład: Program </w:t>
            </w:r>
            <w:r>
              <w:rPr>
                <w:rFonts w:ascii="Arial" w:eastAsia="Arial" w:hAnsi="Arial" w:cs="Arial"/>
                <w:color w:val="000000"/>
                <w:sz w:val="15"/>
              </w:rPr>
              <w:t>Inwestycji Strategicznych na realizację 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15 000 000,00</w:t>
            </w:r>
          </w:p>
        </w:tc>
      </w:tr>
      <w:tr w:rsidR="0055595A">
        <w:trPr>
          <w:trHeight w:val="472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i modernizacja infrastruktury turystycznej SiR Stalowa Wola wraz z zagospodarowaniem terenu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15 000 000,00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700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Gospodarka mieszkaniowa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22 555 988,10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70005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Gospodarka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gruntami i nieruchomościami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6 968 922,00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6060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na zakupy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6 968 922,00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Wykup gruntów do zasobów gminy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6 968 922,00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70095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15 587 066,10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6010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na zakup i objęcie akcji i </w:t>
            </w:r>
            <w:r>
              <w:rPr>
                <w:rFonts w:ascii="Arial" w:eastAsia="Arial" w:hAnsi="Arial" w:cs="Arial"/>
                <w:color w:val="000000"/>
                <w:sz w:val="15"/>
              </w:rPr>
              <w:t>udziałów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15 587 066,10</w:t>
            </w:r>
          </w:p>
        </w:tc>
      </w:tr>
      <w:tr w:rsidR="0055595A">
        <w:trPr>
          <w:trHeight w:val="444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Dokapitalizowanie Społecznej Inicjatywy Mieszkaniowej w Stalowej Woli Sp. z o.o.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15 587 066,10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710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Działalność usługowa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28 283,85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71095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28 283,85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28 </w:t>
            </w:r>
            <w:r>
              <w:rPr>
                <w:rFonts w:ascii="Arial" w:eastAsia="Arial" w:hAnsi="Arial" w:cs="Arial"/>
                <w:color w:val="000000"/>
                <w:sz w:val="15"/>
              </w:rPr>
              <w:t>283,85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kolumbarium na cmentarzu komunalnym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28 283,85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750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Administracja publiczna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27 281 610,06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75023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Urzędy gmin (miast i miast na prawach powiatu)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1 000 000,00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1 000 000,00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5"/>
              </w:rPr>
              <w:t>funkcji systemu OTAGO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Zakup oprogramowania MIKROBIT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Zakup serwerów i macierzy wraz z licencjami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200 000,00</w:t>
            </w:r>
          </w:p>
        </w:tc>
      </w:tr>
      <w:tr w:rsidR="0055595A">
        <w:trPr>
          <w:trHeight w:val="568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Zakup sprzętu komputerowego na potrzeby UM i jednostek obsługiwanych przez UM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75095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5"/>
              </w:rPr>
              <w:t>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26 281 610,06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6010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na zakup i objęcie akcji i udziałów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3 700 000,00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Dokapitalizowanie Spółki pn.: "Stalowowolska Agencja Rozwoju Regionalnego" Sp. z o.o.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3 700 000,00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6 479 </w:t>
            </w:r>
            <w:r>
              <w:rPr>
                <w:rFonts w:ascii="Arial" w:eastAsia="Arial" w:hAnsi="Arial" w:cs="Arial"/>
                <w:color w:val="000000"/>
                <w:sz w:val="15"/>
              </w:rPr>
              <w:t>137,34</w:t>
            </w:r>
          </w:p>
        </w:tc>
      </w:tr>
      <w:tr w:rsidR="0055595A">
        <w:trPr>
          <w:trHeight w:val="52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"Bezpieczna droga do szkoły - przejście dla pieszych na ul. 1-go Sierpnia" w ramach Młodzieżowego Budżetu Obywatelskiego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45 000,00</w:t>
            </w:r>
          </w:p>
        </w:tc>
      </w:tr>
      <w:tr w:rsidR="0055595A">
        <w:trPr>
          <w:trHeight w:val="52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"Edukacja pod chmurką, czyli zmysłowe poznawanie świata w ogrodzie" w ramach Zielonego Budżetu Obywatelskiego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100 000,00</w:t>
            </w:r>
          </w:p>
        </w:tc>
      </w:tr>
      <w:tr w:rsidR="0055595A">
        <w:trPr>
          <w:trHeight w:val="52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"Likwidujemy miejskie wyspy ciepła - Tworzymy przyblokowe zielone oazy" w ramach Zielonego Budżetu Obywatelskiego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96 900,00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"Rozwadowski przystanek" w ramach Młodzieżowego Budżetu Obywatelskiego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Aktywne Miasto Stalowa Wola </w:t>
            </w:r>
            <w:r>
              <w:rPr>
                <w:rFonts w:ascii="Arial" w:eastAsia="Arial" w:hAnsi="Arial" w:cs="Arial"/>
                <w:color w:val="000000"/>
                <w:sz w:val="15"/>
              </w:rPr>
              <w:t>dla młodych ludzi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4 522 743,47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Cyberbezpieczny samorząd dla Gminy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106 552,83</w:t>
            </w:r>
          </w:p>
        </w:tc>
      </w:tr>
      <w:tr w:rsidR="0055595A">
        <w:trPr>
          <w:trHeight w:val="48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Modelowe Rozwiązania na trudne wyzwania-Plan rozwoju lokalnego i instytucjonalnego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289 261,80</w:t>
            </w:r>
          </w:p>
        </w:tc>
      </w:tr>
      <w:tr w:rsidR="0055595A">
        <w:trPr>
          <w:trHeight w:val="568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Modernizacja osiedli miejskich w celu </w:t>
            </w:r>
            <w:r>
              <w:rPr>
                <w:rFonts w:ascii="Arial" w:eastAsia="Arial" w:hAnsi="Arial" w:cs="Arial"/>
                <w:color w:val="000000"/>
                <w:sz w:val="15"/>
              </w:rPr>
              <w:t>kreowania spójnej i nowoczesnej przestrzeni publicznej Miasta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50 502,18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Poprawa dostępności budynków użyteczności publicznej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1 208 177,06</w:t>
            </w:r>
          </w:p>
        </w:tc>
      </w:tr>
      <w:tr w:rsidR="0055595A">
        <w:trPr>
          <w:trHeight w:val="568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Trwałość i kontynuacja projektu pn.: "Modelowe Rozwiązania na Trudne Wyzwania - </w:t>
            </w:r>
            <w:r>
              <w:rPr>
                <w:rFonts w:ascii="Arial" w:eastAsia="Arial" w:hAnsi="Arial" w:cs="Arial"/>
                <w:color w:val="000000"/>
                <w:sz w:val="15"/>
              </w:rPr>
              <w:t>Plan Rozwoju Lokalnego i Instytucjonalnego w Stalowej Woli"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2 173 774,54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Cyberbezpieczny samorząd dla Gminy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389 535,86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Poprawa dostępności budynków użyteczności publicznej w </w:t>
            </w:r>
            <w:r>
              <w:rPr>
                <w:rFonts w:ascii="Arial" w:eastAsia="Arial" w:hAnsi="Arial" w:cs="Arial"/>
                <w:color w:val="000000"/>
                <w:sz w:val="15"/>
              </w:rPr>
              <w:t>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1 784 238,68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6059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428 698,18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Cyberbezpieczny samorząd dla Gminy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114 065,25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Poprawa dostępności budynków użyteczności publicznej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314 632,93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5"/>
              </w:rPr>
              <w:t>jednostek poniesione ze środków z Rządowego Funduszu Polski Ład: Program Inwestycji Strategicznych na realizację 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13 500 000,00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Aktywne Miasto Stalowa Wola dla młodych ludzi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13 500 000,00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754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 xml:space="preserve">Bezpieczeństwo publiczne i ochrona </w:t>
            </w:r>
            <w:r>
              <w:rPr>
                <w:rFonts w:ascii="Arial" w:eastAsia="Arial" w:hAnsi="Arial" w:cs="Arial"/>
                <w:b/>
                <w:color w:val="000000"/>
                <w:sz w:val="15"/>
              </w:rPr>
              <w:t>przeciwpożarowa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3 064 193,70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75412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Ochotnicze straże pożarne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3 064 193,70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152 937,36</w:t>
            </w:r>
          </w:p>
        </w:tc>
      </w:tr>
      <w:tr w:rsidR="0055595A">
        <w:trPr>
          <w:trHeight w:val="472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Rozbudowa Ochotniczej Straży Pożarnej w Charzewicach w celu integracji społeczności lokalnej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146 667,36</w:t>
            </w:r>
          </w:p>
        </w:tc>
      </w:tr>
      <w:tr w:rsidR="0055595A">
        <w:trPr>
          <w:trHeight w:val="44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Wzmocnienie potencjału OSP w Gminie Stalowa Wola w zakresie zapogiegania i zwalczania zagrożeń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6 270,00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465 382,95</w:t>
            </w:r>
          </w:p>
        </w:tc>
      </w:tr>
      <w:tr w:rsidR="0055595A">
        <w:trPr>
          <w:trHeight w:val="52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Wzmocnienie potencjału OSP w Gminie Stalowa Wola w zakresie zapogiegania i zwalczania </w:t>
            </w:r>
            <w:r>
              <w:rPr>
                <w:rFonts w:ascii="Arial" w:eastAsia="Arial" w:hAnsi="Arial" w:cs="Arial"/>
                <w:color w:val="000000"/>
                <w:sz w:val="15"/>
              </w:rPr>
              <w:t>zagrożeń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465 382,95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6059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199 449,84</w:t>
            </w:r>
          </w:p>
        </w:tc>
      </w:tr>
      <w:tr w:rsidR="0055595A">
        <w:trPr>
          <w:trHeight w:val="52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Wzmocnienie potencjału OSP w Gminie Stalowa Wola w zakresie zapogiegania i zwalczania zagrożeń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199 449,84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jednostek poniesione ze środków z Rządowego </w:t>
            </w:r>
            <w:r>
              <w:rPr>
                <w:rFonts w:ascii="Arial" w:eastAsia="Arial" w:hAnsi="Arial" w:cs="Arial"/>
                <w:color w:val="000000"/>
                <w:sz w:val="15"/>
              </w:rPr>
              <w:t>Funduszu Polski Ład: Program Inwestycji Strategicznych na realizację 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2 246 423,55</w:t>
            </w:r>
          </w:p>
        </w:tc>
      </w:tr>
      <w:tr w:rsidR="0055595A">
        <w:trPr>
          <w:trHeight w:val="526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Rozbudowa Ochotniczej Straży Pożarnej w Charzewicach w celu integracji społeczności lokalnej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2 246 423,55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lastRenderedPageBreak/>
              <w:t>758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Różne rozliczenia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40 977 226,00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75814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Różne rozliczenia finansowe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40 385 000,00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6010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na zakup i objęcie akcji i udziałów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40 385 000,00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Dokapitalizowanie Miejskiego Zakładu Komunalnego Sp. z o.o.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24 500 000,00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Dokapitalizowanie spółki Inwestycje Stalowa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Wola Sp. z o.o.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15 885 000,00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75818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Rezerwy ogólne i celowe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592 226,00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6800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Rezerwy na inwestycje i zakupy inwestycyjne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592 226,00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Rezerwa na wydatki majątkowe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592 226,00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801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Oświata i wychowanie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26 289 900,89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80101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Szkoły podstawowe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84 </w:t>
            </w:r>
            <w:r>
              <w:rPr>
                <w:rFonts w:ascii="Arial" w:eastAsia="Arial" w:hAnsi="Arial" w:cs="Arial"/>
                <w:color w:val="000000"/>
                <w:sz w:val="15"/>
              </w:rPr>
              <w:t>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84 000,00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sieci informatycznej w PSP Nr 12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84 000,00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80104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Przedszkola 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14 145,00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6060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na zakupy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14 145,00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i instalacja domofonu w Przedszkolu Nr 15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14 145,00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80148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Stołówki szkolne i przedszkolne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12 500,00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6060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na zakupy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12 500,00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Zakup zmywarki na potrzeby kuchni w Przedszkolu Nr 6 w </w:t>
            </w:r>
            <w:r>
              <w:rPr>
                <w:rFonts w:ascii="Arial" w:eastAsia="Arial" w:hAnsi="Arial" w:cs="Arial"/>
                <w:color w:val="000000"/>
                <w:sz w:val="15"/>
              </w:rPr>
              <w:t>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12 500,00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80195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26 179 255,89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10 205 084,90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sali gimnastycznej przy PSP Nr 7 oraz remont boisk na PSP nr 4 i PSP nr 9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7 072 390,01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budynków oświatowych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1 000 000,00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Modernizacja, rozbudowa i rozwój infrastruktury edukacyjnej wraz z doposażeniem placówek oświatowych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1 058 313,18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Utworzenie pracowni STEAM oraz poprawa dostępności w Publicznej Szkole </w:t>
            </w:r>
            <w:r>
              <w:rPr>
                <w:rFonts w:ascii="Arial" w:eastAsia="Arial" w:hAnsi="Arial" w:cs="Arial"/>
                <w:color w:val="000000"/>
                <w:sz w:val="15"/>
              </w:rPr>
              <w:t>Podstawowej Nr 3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1 074 381,71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828 045,34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Utworzenie pracowni STEAM oraz poprawa dostępności w Publicznej Szkole Podstawowej Nr 3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828 045,34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6059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5"/>
              </w:rPr>
              <w:t>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146 125,65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Utworzenie pracowni STEAM oraz poprawa dostępności w Publicznej Szkole Podstawowej Nr 3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146 125,65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jednostek poniesione ze środków z Rządowego Funduszu Polski Ład: Program Inwestycji </w:t>
            </w:r>
            <w:r>
              <w:rPr>
                <w:rFonts w:ascii="Arial" w:eastAsia="Arial" w:hAnsi="Arial" w:cs="Arial"/>
                <w:color w:val="000000"/>
                <w:sz w:val="15"/>
              </w:rPr>
              <w:t>Strategicznych na realizację 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15 000 000,00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Modernizacja, rozbudowa i rozwój infrastruktury edukacyjnej wraz z doposażeniem placówek oświatowych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15 000 000,00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851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Ochrona zdrowia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2 712 165,01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85111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5"/>
              </w:rPr>
              <w:t>ogólne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300 000,00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6300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300 000,00</w:t>
            </w:r>
          </w:p>
        </w:tc>
      </w:tr>
      <w:tr w:rsidR="0055595A">
        <w:trPr>
          <w:trHeight w:val="722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Dotacja dla SPZ ZOZ Powiatowego Szpitala </w:t>
            </w:r>
            <w:r>
              <w:rPr>
                <w:rFonts w:ascii="Arial" w:eastAsia="Arial" w:hAnsi="Arial" w:cs="Arial"/>
                <w:color w:val="000000"/>
                <w:sz w:val="15"/>
              </w:rPr>
              <w:t>Specjalistycznego w Stalowej Woli na dostosowanie pomieszczeń po Oddziale Kardiologicznym na potrzeby Oddziału Dermatologicznego z poszerzeniem zakresu udzielania świadczeń o Dermatologię Dziecięcą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85121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Lecznictwo ambulatoryjne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2 412 165,01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2 387 165,01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Hospicjum wraz z Poradnią Medycyny Paliatywnej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2 387 165,01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6220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5"/>
              </w:rPr>
              <w:t>zakupów inwestycyjnych innych jednostek sektora finansów publicznych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25 000,00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Dotacja dla SP ZOZ w Stalowej Woli na zakup wyłącznika prądu wraz z montażem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25 000,00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lastRenderedPageBreak/>
              <w:t>852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Pomoc społeczna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8 046 795,79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85295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8 046 795,79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8 046 795,79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Rozbudowa i przebudowa istniejącego schroniska dla osób bezdomnych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7 253 051,14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Rozbudowa i przebudowa wraz ze zmianą sposobu użytkowania budynku na potrzeby utworzenia </w:t>
            </w:r>
            <w:r>
              <w:rPr>
                <w:rFonts w:ascii="Arial" w:eastAsia="Arial" w:hAnsi="Arial" w:cs="Arial"/>
                <w:color w:val="000000"/>
                <w:sz w:val="15"/>
              </w:rPr>
              <w:t>centrum opiekuńczo - mieszkalnego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793 744,65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853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Pozostałe zadania w zakresie polityki społecznej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180 000,00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85395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180 000,00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6300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Dotacja celowa na pomoc finansową udzielaną między jednostkami samorządu </w:t>
            </w:r>
            <w:r>
              <w:rPr>
                <w:rFonts w:ascii="Arial" w:eastAsia="Arial" w:hAnsi="Arial" w:cs="Arial"/>
                <w:color w:val="000000"/>
                <w:sz w:val="15"/>
              </w:rPr>
              <w:t>terytorialnego na dofinansowanie własnych zadań inwestycyjnych i zakupów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180 000,00</w:t>
            </w:r>
          </w:p>
        </w:tc>
      </w:tr>
      <w:tr w:rsidR="0055595A">
        <w:trPr>
          <w:trHeight w:val="916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Pomoc finansowa dla Powiatu Stalowowolskiego dla Stowarzyszenia na Rzecz Dzieci i Młodzieży Niepełnosprawnej "Szansa" z przeznaczeniem na dofinansowanie </w:t>
            </w:r>
            <w:r>
              <w:rPr>
                <w:rFonts w:ascii="Arial" w:eastAsia="Arial" w:hAnsi="Arial" w:cs="Arial"/>
                <w:color w:val="000000"/>
                <w:sz w:val="15"/>
              </w:rPr>
              <w:t>dostosowania budynku placówki do aktualnych przepisów pożarowych, remont dachu, montaż systemu chłodzenia pomieszczeń, montaż instalacji fotowoltaicznej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180 000,00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855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Rodzina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3 375 879,90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85516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System opieki nad dziećmi w wieku do lat 3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2 484 500,00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24 500,00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Rozbudowa systemu klimatyzacji w MŻI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24 000,00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Utworzenie w Gminie Stalowa Wola miejsc opieki nad dziećmi do lat 3 w ramach Programu Aktywny Maluch 2022-2029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5"/>
              </w:rPr>
              <w:t>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2 000 000,00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Utworzenie w Gminie Stalowa Wola miejsc opieki nad dziećmi do lat 3 w ramach Programu Aktywny Maluch 2022-2029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2 000 000,00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6059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460 000,00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Utworzenie w </w:t>
            </w:r>
            <w:r>
              <w:rPr>
                <w:rFonts w:ascii="Arial" w:eastAsia="Arial" w:hAnsi="Arial" w:cs="Arial"/>
                <w:color w:val="000000"/>
                <w:sz w:val="15"/>
              </w:rPr>
              <w:t>Gminie Stalowa Wola miejsc opieki nad dziećmi do lat 3 w ramach Programu Aktywny Maluch 2022-2029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460 000,00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85595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891 379,90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891 379,90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Budowa żłobka z oddziałami </w:t>
            </w:r>
            <w:r>
              <w:rPr>
                <w:rFonts w:ascii="Arial" w:eastAsia="Arial" w:hAnsi="Arial" w:cs="Arial"/>
                <w:color w:val="000000"/>
                <w:sz w:val="15"/>
              </w:rPr>
              <w:t>przedszkolnymi przy ul. Leśnej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212 000,00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Przebudowa placu zabaw przy Miejskim Żłobku Integracyjnym w Stalowej Woli przy ul. Poniatowskiego 55a w ramach programu Aktywne Place Zabaw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321 010,00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Przebudowa placu zabaw przy Żłobku </w:t>
            </w:r>
            <w:r>
              <w:rPr>
                <w:rFonts w:ascii="Arial" w:eastAsia="Arial" w:hAnsi="Arial" w:cs="Arial"/>
                <w:color w:val="000000"/>
                <w:sz w:val="15"/>
              </w:rPr>
              <w:t>Miejskim w Stalowej Woli przy ul. Al. Jana Pawła 5a w ramach programu Aktywne Place Zabaw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358 369,90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900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Gospodarka komunalna i ochrona środowiska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76 843 950,07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90001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Gospodarka ściekowa i ochrona wód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41 049 003,44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5"/>
              </w:rPr>
              <w:t>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10 349 003,44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kanalizacji sanitarnej do budynków wielorodzinnych przy ul. Ogrodowej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8 950 000,00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kanalizacji sanitarnej przy budynkach nr 40 i 44 przy ul. Wojska Polskiego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467 553,44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Koncepcja budowy </w:t>
            </w:r>
            <w:r>
              <w:rPr>
                <w:rFonts w:ascii="Arial" w:eastAsia="Arial" w:hAnsi="Arial" w:cs="Arial"/>
                <w:color w:val="000000"/>
                <w:sz w:val="15"/>
              </w:rPr>
              <w:t>kanalizacji deszczowej na osiedlu Posanie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480 000,00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Odwodnienie ul. Polnej przy budynku Nr 22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35 000,00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Projekty budowy lub rozbudowy sieci wod.-kan. na terenie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56 970,00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Przebudowa i rozbudowa sieci kanalizacji </w:t>
            </w:r>
            <w:r>
              <w:rPr>
                <w:rFonts w:ascii="Arial" w:eastAsia="Arial" w:hAnsi="Arial" w:cs="Arial"/>
                <w:color w:val="000000"/>
                <w:sz w:val="15"/>
              </w:rPr>
              <w:t>sanitarnej i wodociągowej w rejonie ul. Wałowej i Podgórnej w Stalowej Woli - PT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Wykonanie projektu technicznego budowy kanalizacji sanitarnej dla działek budowlanych zlokalizowanych w rejonie ul. Przemysłowej Bocznej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43 000,00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Zaprojektowanie i budowa infratsruktury technicznej na terenie Strategicznego Parku Inwestycyjnego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216 480,00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jednostek poniesione ze środków z Rządowego Funduszu Polski Ład: Program Inwestycji Strategicznych na realizację </w:t>
            </w:r>
            <w:r>
              <w:rPr>
                <w:rFonts w:ascii="Arial" w:eastAsia="Arial" w:hAnsi="Arial" w:cs="Arial"/>
                <w:color w:val="000000"/>
                <w:sz w:val="15"/>
              </w:rPr>
              <w:t>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30 700 000,00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Zaprojektowanie i budowa infratsruktury technicznej na terenie Strategicznego Parku Inwestycyjnego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30 700 000,00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90006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Ochrona gleby i wód podziemnych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23 899 764,92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inwestycyjne </w:t>
            </w:r>
            <w:r>
              <w:rPr>
                <w:rFonts w:ascii="Arial" w:eastAsia="Arial" w:hAnsi="Arial" w:cs="Arial"/>
                <w:color w:val="000000"/>
                <w:sz w:val="15"/>
              </w:rPr>
              <w:t>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9 056 590,31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Kompleksowe dostosowanie Miasta Stalowa Wola do ekstremalnych stanów pogodowych poprzez rozwój zielono - niebieskiej infratsruktury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9 056 590,31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12 616 698,42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Kompleksowe dostosowanie Miasta Stalowa Wola do ekstremalnych stanów pogodowych poprzez rozwój zielono - niebieskiej infratsruktury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12 616 698,42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6059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2 226 476,19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Kompleksowe dostosowanie Miasta Stalowa </w:t>
            </w:r>
            <w:r>
              <w:rPr>
                <w:rFonts w:ascii="Arial" w:eastAsia="Arial" w:hAnsi="Arial" w:cs="Arial"/>
                <w:color w:val="000000"/>
                <w:sz w:val="15"/>
              </w:rPr>
              <w:t>Wola do ekstremalnych stanów pogodowych poprzez rozwój zielono - niebieskiej infratsruktury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2 226 476,19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90013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Schroniska dla zwierząt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2 072 583,79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236 811,33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Budowa schroniska dla bezdomnych </w:t>
            </w:r>
            <w:r>
              <w:rPr>
                <w:rFonts w:ascii="Arial" w:eastAsia="Arial" w:hAnsi="Arial" w:cs="Arial"/>
                <w:color w:val="000000"/>
                <w:sz w:val="15"/>
              </w:rPr>
              <w:t>zwierząt w Gminie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236 811,33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1 835 772,46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Budowa schroniska dla bezdomnych zwierząt w </w:t>
            </w:r>
            <w:r>
              <w:rPr>
                <w:rFonts w:ascii="Arial" w:eastAsia="Arial" w:hAnsi="Arial" w:cs="Arial"/>
                <w:color w:val="000000"/>
                <w:sz w:val="15"/>
              </w:rPr>
              <w:t>Gminie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1 835 772,46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90015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Oświetlenie ulic, placów i dróg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5 566 649,88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1 566 649,88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Budowa oświetlenia mostu na rzece San w miejscowości Brandwica w ciągu drogi wojewódzkiej nr 855 </w:t>
            </w:r>
            <w:r>
              <w:rPr>
                <w:rFonts w:ascii="Arial" w:eastAsia="Arial" w:hAnsi="Arial" w:cs="Arial"/>
                <w:color w:val="000000"/>
                <w:sz w:val="15"/>
              </w:rPr>
              <w:t>Olbięcin -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147 000,00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Odnowa zdegradowanych terenów zielonych w Stalowej Woli - Ogródek Jordanowski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338 849,88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Oświetlenie ul. Chyły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Poprawa efektywności energetycznej poprzez obniżenie energochłonności </w:t>
            </w:r>
            <w:r>
              <w:rPr>
                <w:rFonts w:ascii="Arial" w:eastAsia="Arial" w:hAnsi="Arial" w:cs="Arial"/>
                <w:color w:val="000000"/>
                <w:sz w:val="15"/>
              </w:rPr>
              <w:t>oświetlenia w Gminie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1 000 800,00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6370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4 000 000,00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Poprawa efektywności energetycznej poprzez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obniżenie energochłonności oświetlenia w Gminie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4 000 000,00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90095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4 255 948,04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3 955 948,04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Budowa farmy fotowoltaicznej na działce nr 193/4 obr. 1 Charzewice </w:t>
            </w:r>
            <w:r>
              <w:rPr>
                <w:rFonts w:ascii="Arial" w:eastAsia="Arial" w:hAnsi="Arial" w:cs="Arial"/>
                <w:color w:val="000000"/>
                <w:sz w:val="15"/>
              </w:rPr>
              <w:t>jedn. ewid. Stalowa Wola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88 560,00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miejsc postojowych przy ul. Poniatowskiego 80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Monitoring wizyjny na terenie miasta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59 901,00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Montaż ekranów akustycznych wzdłuż obwodnicy Stalowej Woli i Niska w Stalowej Woli - PT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Przebudowa terenów międzyblokowych przy budynku PCK 4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542 870,51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Przebudowa terenów przyblokowych przy ul. 1-go Sierpnia 7 i ul. Dmowskiego 6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154 980,00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Przygotowanie projektów do zadań inwestycyjnych dofinansowanych ze zródeł </w:t>
            </w:r>
            <w:r>
              <w:rPr>
                <w:rFonts w:ascii="Arial" w:eastAsia="Arial" w:hAnsi="Arial" w:cs="Arial"/>
                <w:color w:val="000000"/>
                <w:sz w:val="15"/>
              </w:rPr>
              <w:t>zewnętrznych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2 749 636,53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6230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Wspieranie działalności Rodzinnych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Ogrodów Działkowych na terenie Miasta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921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Kultura i ochrona dziedzictwa narodowego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5 817 220,43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92118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Muzea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220 000,00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6220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5"/>
              </w:rPr>
              <w:t>zakupów inwestycyjnych innych jednostek sektora finansów publicznych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220 000,00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Dotacja dla Muzeum Regionalnego w Stalowej Woli z przeznaczeniem na "Modernizację kamienicy ul. Bełżyńskiego 18"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220 000,00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92120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Ochrona zabytków i opieka nad zabytkami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860 793,00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6570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860 793,00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Dotacja na renowacje obiektów zabytkowych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200 </w:t>
            </w:r>
            <w:r>
              <w:rPr>
                <w:rFonts w:ascii="Arial" w:eastAsia="Arial" w:hAnsi="Arial" w:cs="Arial"/>
                <w:color w:val="000000"/>
                <w:sz w:val="15"/>
              </w:rPr>
              <w:t>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Odtworzenie okien, ościeżnic i parapetów zewnętrznych w Klasztorze Braci Mniejszych Kapucynów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660 793,00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92127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Działalność dotycząca miejsc pamięci narodowej oraz ochrony pamięci walk i męczeństwa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15"/>
              </w:rPr>
              <w:t>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200 000,00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Renowacja Cmentarza Wojennego z okresu I i II wojny światowej przy ul. Klasztornej - etap 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92195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4 536 427,43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1 062 </w:t>
            </w:r>
            <w:r>
              <w:rPr>
                <w:rFonts w:ascii="Arial" w:eastAsia="Arial" w:hAnsi="Arial" w:cs="Arial"/>
                <w:color w:val="000000"/>
                <w:sz w:val="15"/>
              </w:rPr>
              <w:t>984,20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energetyczna budynku lokalnej aktywności społecznej "Ballada" przeznaczonego na działalność Miejskiego Domu Kultury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973 194,20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Wykonanie naprawy elewacji zachodniej budynku Sokoła w Rozwadowie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89 790,00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6057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3 473 443,23</w:t>
            </w:r>
          </w:p>
        </w:tc>
      </w:tr>
      <w:tr w:rsidR="0055595A">
        <w:trPr>
          <w:trHeight w:val="554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energetyczna budynku lokalnej aktywności społecznej "Ballada" przeznaczonego na działalność Miejskiego Domu Kultury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3 473 443,23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926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Kultura fizyczna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23 340 023,65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92601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Obiekty sportowe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3 128 364,02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3 128 364,02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hali sportowej z boiskiem wielofunkcyjnym przy Publicznej Szkole Podstawowej nr 1 im. Wacława Górskiego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1 724 917,58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Budowa hali sportowej z boiskiem wielofunkcyjnym przy Publicznej Szkole Podstawowej nr 5 im.Energetyków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1 403 446,44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92695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Pozostała działalność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20 211 659,63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6010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na zakup i objęcie akcji i udziałów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12 200 000,00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Dokapitalizowanie spółki Sport i Rekreacja Stalowa Wola Sp. Z o.o.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10 200 000,00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Dokapitalizowanie Stali Stalowa Wola Piłkarskiej Spółki Akcyjnej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2 000 000,00</w:t>
            </w:r>
          </w:p>
        </w:tc>
      </w:tr>
      <w:tr w:rsidR="0055595A">
        <w:trPr>
          <w:trHeight w:val="306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6050</w:t>
            </w: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Wydatki inwestycyjne jednostek budżetowych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8 011 659,63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 xml:space="preserve">Budowa nowego boiska </w:t>
            </w:r>
            <w:r>
              <w:rPr>
                <w:rFonts w:ascii="Arial" w:eastAsia="Arial" w:hAnsi="Arial" w:cs="Arial"/>
                <w:color w:val="000000"/>
                <w:sz w:val="15"/>
              </w:rPr>
              <w:t>wielofunkcyjnego wraz z zadaszeniem o stałej konstrukcji przy Publicznej Szkole Podstawowej Nr 4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5 860 950,00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kompleksów sportowych "Moje boisko - Orlik 2012"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1 597 209,63</w:t>
            </w:r>
          </w:p>
        </w:tc>
      </w:tr>
      <w:tr w:rsidR="0055595A">
        <w:trPr>
          <w:trHeight w:val="360"/>
        </w:trPr>
        <w:tc>
          <w:tcPr>
            <w:tcW w:w="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0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55595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Modernizacja zaplecza szatniowo</w:t>
            </w:r>
            <w:r>
              <w:rPr>
                <w:rFonts w:ascii="Arial" w:eastAsia="Arial" w:hAnsi="Arial" w:cs="Arial"/>
                <w:color w:val="000000"/>
                <w:sz w:val="15"/>
              </w:rPr>
              <w:t xml:space="preserve"> - sanitarnego przy PSP Nr 12 w Stalowej Woli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color w:val="000000"/>
                <w:sz w:val="15"/>
              </w:rPr>
            </w:pPr>
            <w:r>
              <w:rPr>
                <w:rFonts w:ascii="Arial" w:eastAsia="Arial" w:hAnsi="Arial" w:cs="Arial"/>
                <w:color w:val="000000"/>
                <w:sz w:val="15"/>
              </w:rPr>
              <w:t>553 500,00</w:t>
            </w:r>
          </w:p>
        </w:tc>
      </w:tr>
      <w:tr w:rsidR="0055595A">
        <w:trPr>
          <w:trHeight w:val="306"/>
        </w:trPr>
        <w:tc>
          <w:tcPr>
            <w:tcW w:w="84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</w:rPr>
              <w:t>Razem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595A" w:rsidRDefault="00E4009B">
            <w:pPr>
              <w:jc w:val="right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460 168 642,56</w:t>
            </w:r>
          </w:p>
        </w:tc>
      </w:tr>
    </w:tbl>
    <w:p w:rsidR="0055595A" w:rsidRDefault="00E4009B">
      <w:r>
        <w:fldChar w:fldCharType="begin"/>
      </w:r>
      <w:r>
        <w:fldChar w:fldCharType="end"/>
      </w:r>
    </w:p>
    <w:p w:rsidR="0055595A" w:rsidRDefault="0055595A">
      <w:pPr>
        <w:sectPr w:rsidR="0055595A">
          <w:footerReference w:type="default" r:id="rId10"/>
          <w:endnotePr>
            <w:numFmt w:val="decimal"/>
          </w:endnotePr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55595A" w:rsidRDefault="00E4009B">
      <w:pPr>
        <w:spacing w:before="280" w:after="280" w:line="360" w:lineRule="auto"/>
        <w:jc w:val="both"/>
      </w:pPr>
      <w:r>
        <w:lastRenderedPageBreak/>
        <w:t xml:space="preserve">Załącznik Nr 3 do uchwały Nr </w:t>
      </w:r>
      <w:r>
        <w:br/>
        <w:t>Rady Miejskiej w Stalowej Woli</w:t>
      </w:r>
      <w:r>
        <w:br/>
      </w:r>
      <w:r>
        <w:t xml:space="preserve">z dnia 11 kwietnia </w:t>
      </w:r>
      <w:r>
        <w:t>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6525"/>
        <w:gridCol w:w="1488"/>
        <w:gridCol w:w="2550"/>
      </w:tblGrid>
      <w:tr w:rsidR="0055595A">
        <w:trPr>
          <w:trHeight w:val="336"/>
        </w:trPr>
        <w:tc>
          <w:tcPr>
            <w:tcW w:w="752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Lp.</w:t>
            </w:r>
          </w:p>
        </w:tc>
        <w:tc>
          <w:tcPr>
            <w:tcW w:w="585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Treść</w:t>
            </w:r>
          </w:p>
        </w:tc>
        <w:tc>
          <w:tcPr>
            <w:tcW w:w="131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Klasyfikacja</w:t>
            </w:r>
          </w:p>
        </w:tc>
        <w:tc>
          <w:tcPr>
            <w:tcW w:w="228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Kwota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1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Planowane dochody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820 884 110,77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2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Planowane wydatki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863 754 229,61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3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Deficyt budżetowy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-42 870 118,84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4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Przychody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59 804 000,00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w tym: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55595A">
            <w:pPr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</w:tr>
      <w:tr w:rsidR="0055595A">
        <w:trPr>
          <w:trHeight w:val="128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 xml:space="preserve">a) Przychody jednostek samorządu terytorialnego z tytułu </w:t>
            </w:r>
            <w:r>
              <w:rPr>
                <w:rFonts w:ascii="Calibri" w:eastAsia="Calibri" w:hAnsi="Calibri" w:cs="Calibri"/>
                <w:color w:val="000000"/>
                <w:sz w:val="23"/>
              </w:rPr>
              <w:t>zaciągniętych pożyczek i kredytów oraz wyemitowanych papierów wartościowych na spłatę wcześniej zaciągniętych zobowiązań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§ 907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16 804 000,00</w:t>
            </w:r>
          </w:p>
        </w:tc>
      </w:tr>
      <w:tr w:rsidR="0055595A">
        <w:trPr>
          <w:trHeight w:val="64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b) Przychody z zaciągnietych pożyczek i kredytów na rynku krajowym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§ 952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43 000 000,00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5</w:t>
            </w: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Rozchody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b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b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3"/>
              </w:rPr>
              <w:t>16 933 881,16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Wykup innych papierów wartościowych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§ 982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16 804 000,00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w tym: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55595A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1) wykup obligacji od banku Polska Kasa Opieki S.A.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5 000 000,00</w:t>
            </w:r>
          </w:p>
        </w:tc>
      </w:tr>
      <w:tr w:rsidR="0055595A">
        <w:trPr>
          <w:trHeight w:val="64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2) wykup obligacji od banku Powszechna Kasa Oszczędności Bank Polski S.A.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304 000,00</w:t>
            </w:r>
          </w:p>
        </w:tc>
      </w:tr>
      <w:tr w:rsidR="0055595A">
        <w:trPr>
          <w:trHeight w:val="384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 xml:space="preserve">3) wykup obligacji od Banku </w:t>
            </w: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Gospodarstwa Krajowego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11 500 000,00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Spłaty otrzymanych krajowych pożyczek i kredytów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§ 992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129 881,16</w:t>
            </w:r>
          </w:p>
        </w:tc>
      </w:tr>
      <w:tr w:rsidR="0055595A">
        <w:trPr>
          <w:trHeight w:val="320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E4009B">
            <w:pPr>
              <w:rPr>
                <w:rFonts w:ascii="Calibri" w:eastAsia="Calibri" w:hAnsi="Calibri" w:cs="Calibri"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</w:rPr>
              <w:t>w tym: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</w:tr>
      <w:tr w:rsidR="0055595A">
        <w:trPr>
          <w:trHeight w:val="608"/>
        </w:trPr>
        <w:tc>
          <w:tcPr>
            <w:tcW w:w="752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i/>
                <w:color w:val="000000"/>
                <w:sz w:val="23"/>
              </w:rPr>
            </w:pPr>
          </w:p>
        </w:tc>
        <w:tc>
          <w:tcPr>
            <w:tcW w:w="585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spłata pożyczki w Banku Gospodarstwa Krajowego wspierającej Zieloną Transformację Miast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595A" w:rsidRDefault="0055595A">
            <w:pPr>
              <w:jc w:val="center"/>
              <w:rPr>
                <w:rFonts w:ascii="Calibri" w:eastAsia="Calibri" w:hAnsi="Calibri" w:cs="Calibri"/>
                <w:color w:val="000000"/>
                <w:sz w:val="23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55595A" w:rsidRDefault="00E4009B">
            <w:pPr>
              <w:rPr>
                <w:rFonts w:ascii="Calibri" w:eastAsia="Calibri" w:hAnsi="Calibri" w:cs="Calibri"/>
                <w:i/>
                <w:color w:val="000000"/>
                <w:sz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</w:rPr>
              <w:t>129 881,16</w:t>
            </w:r>
          </w:p>
        </w:tc>
      </w:tr>
    </w:tbl>
    <w:p w:rsidR="0055595A" w:rsidRDefault="00E4009B">
      <w:pPr>
        <w:sectPr w:rsidR="0055595A">
          <w:footerReference w:type="default" r:id="rId11"/>
          <w:endnotePr>
            <w:numFmt w:val="decimal"/>
          </w:endnotePr>
          <w:pgSz w:w="11906" w:h="16838"/>
          <w:pgMar w:top="1080" w:right="360" w:bottom="1080" w:left="360" w:header="708" w:footer="708" w:gutter="0"/>
          <w:pgNumType w:start="1"/>
          <w:cols w:space="708"/>
          <w:docGrid w:linePitch="360"/>
        </w:sectPr>
      </w:pPr>
      <w:r>
        <w:fldChar w:fldCharType="begin"/>
      </w:r>
      <w:r>
        <w:fldChar w:fldCharType="end"/>
      </w:r>
    </w:p>
    <w:p w:rsidR="0055595A" w:rsidRDefault="0055595A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5595A" w:rsidRDefault="00E4009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5595A" w:rsidRDefault="00E4009B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związku z koniecznością zmian planu rozchodów dotyczących spłaty pożyczki wspierającej zieloną transformację miast zaciąganej w Banku Gospodarstwa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Krajowego, wprowadza się następujące zmiany:</w:t>
      </w:r>
    </w:p>
    <w:p w:rsidR="0055595A" w:rsidRDefault="00E4009B">
      <w:pPr>
        <w:numPr>
          <w:ilvl w:val="0"/>
          <w:numId w:val="1"/>
        </w:numPr>
        <w:spacing w:after="160" w:line="278" w:lineRule="auto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Zwiększa się plan dochodów  budżetowych o kwotę 129 881,16 zł z tytułu:</w:t>
      </w:r>
    </w:p>
    <w:p w:rsidR="0055595A" w:rsidRDefault="00E4009B">
      <w:pPr>
        <w:numPr>
          <w:ilvl w:val="0"/>
          <w:numId w:val="2"/>
        </w:numPr>
        <w:spacing w:after="160" w:line="278" w:lineRule="auto"/>
        <w:ind w:left="1134" w:hanging="283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opłat za zajęcie pasa drogowego  - 37 431,41 zł;</w:t>
      </w:r>
    </w:p>
    <w:p w:rsidR="0055595A" w:rsidRDefault="00E4009B">
      <w:pPr>
        <w:numPr>
          <w:ilvl w:val="0"/>
          <w:numId w:val="2"/>
        </w:numPr>
        <w:spacing w:after="160" w:line="278" w:lineRule="auto"/>
        <w:ind w:left="1134" w:hanging="283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rozliczeń podatku VAT – 2 871,20 zł;</w:t>
      </w:r>
    </w:p>
    <w:p w:rsidR="0055595A" w:rsidRDefault="00E4009B">
      <w:pPr>
        <w:numPr>
          <w:ilvl w:val="0"/>
          <w:numId w:val="2"/>
        </w:numPr>
        <w:spacing w:after="160" w:line="278" w:lineRule="auto"/>
        <w:ind w:left="1134" w:hanging="283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refundacji kosztów w SiR sp. z o.o. – 56 652,68 zł;</w:t>
      </w:r>
    </w:p>
    <w:p w:rsidR="0055595A" w:rsidRDefault="00E4009B">
      <w:pPr>
        <w:numPr>
          <w:ilvl w:val="0"/>
          <w:numId w:val="2"/>
        </w:numPr>
        <w:spacing w:after="160" w:line="278" w:lineRule="auto"/>
        <w:ind w:left="1134" w:hanging="283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</w:t>
      </w:r>
      <w:r>
        <w:rPr>
          <w:szCs w:val="20"/>
          <w:lang w:val="x-none" w:eastAsia="en-US" w:bidi="ar-SA"/>
        </w:rPr>
        <w:t>wrotu niewykorzystanych dotacji – 2 526,99 zł;</w:t>
      </w:r>
    </w:p>
    <w:p w:rsidR="0055595A" w:rsidRDefault="00E4009B">
      <w:pPr>
        <w:numPr>
          <w:ilvl w:val="0"/>
          <w:numId w:val="2"/>
        </w:numPr>
        <w:spacing w:after="160" w:line="278" w:lineRule="auto"/>
        <w:ind w:left="1134" w:hanging="283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odsetek na rachunkach bankowych – 4 033,92 zł;</w:t>
      </w:r>
    </w:p>
    <w:p w:rsidR="0055595A" w:rsidRDefault="00E4009B">
      <w:pPr>
        <w:numPr>
          <w:ilvl w:val="0"/>
          <w:numId w:val="2"/>
        </w:numPr>
        <w:spacing w:after="160" w:line="278" w:lineRule="auto"/>
        <w:ind w:left="1134" w:hanging="283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refundacji wydatków za lata ubiegła na zadaniu Odkrywanie nowych metod nauczania  - 24 904,47 zł;</w:t>
      </w:r>
    </w:p>
    <w:p w:rsidR="0055595A" w:rsidRDefault="00E4009B">
      <w:pPr>
        <w:numPr>
          <w:ilvl w:val="0"/>
          <w:numId w:val="2"/>
        </w:numPr>
        <w:spacing w:after="160" w:line="278" w:lineRule="auto"/>
        <w:ind w:left="1134" w:hanging="283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pozostałych dochodów realizowanych przez UM – 1 460,49 zł</w:t>
      </w:r>
    </w:p>
    <w:p w:rsidR="0055595A" w:rsidRDefault="00E4009B">
      <w:pPr>
        <w:numPr>
          <w:ilvl w:val="0"/>
          <w:numId w:val="1"/>
        </w:numPr>
        <w:spacing w:after="160" w:line="278" w:lineRule="auto"/>
        <w:contextualSpacing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Zwiększa się plan rozchodów o kwotę 129 881,16 zł.</w:t>
      </w:r>
    </w:p>
    <w:p w:rsidR="0055595A" w:rsidRDefault="0055595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5595A">
      <w:footerReference w:type="default" r:id="rId12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4009B">
      <w:r>
        <w:separator/>
      </w:r>
    </w:p>
  </w:endnote>
  <w:endnote w:type="continuationSeparator" w:id="0">
    <w:p w:rsidR="00000000" w:rsidRDefault="00E4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55595A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rPr>
              <w:sz w:val="18"/>
            </w:rPr>
          </w:pPr>
          <w:r>
            <w:rPr>
              <w:sz w:val="18"/>
            </w:rPr>
            <w:t>Id: 620842F2-5DAE-4871-9A91-804872F5B470.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5595A" w:rsidRDefault="0055595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332"/>
      <w:gridCol w:w="3666"/>
    </w:tblGrid>
    <w:tr w:rsidR="0055595A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rPr>
              <w:sz w:val="18"/>
            </w:rPr>
          </w:pPr>
          <w:r>
            <w:rPr>
              <w:sz w:val="18"/>
            </w:rPr>
            <w:t>Id: 620842F2-5DAE-4871-9A91-804872F5B470. Projekt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5595A" w:rsidRDefault="0055595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41"/>
      <w:gridCol w:w="3321"/>
    </w:tblGrid>
    <w:tr w:rsidR="0055595A">
      <w:tc>
        <w:tcPr>
          <w:tcW w:w="649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rPr>
              <w:sz w:val="18"/>
            </w:rPr>
          </w:pPr>
          <w:r>
            <w:rPr>
              <w:sz w:val="18"/>
            </w:rPr>
            <w:t>Id: 620842F2-5DAE-4871-9A91-804872F5B470. Projekt</w:t>
          </w:r>
        </w:p>
      </w:tc>
      <w:tc>
        <w:tcPr>
          <w:tcW w:w="32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55595A" w:rsidRDefault="0055595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01"/>
      <w:gridCol w:w="3801"/>
    </w:tblGrid>
    <w:tr w:rsidR="0055595A">
      <w:tc>
        <w:tcPr>
          <w:tcW w:w="74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620842F2-5DAE-4871-9A91-804872F5B470. Projekt</w:t>
          </w:r>
        </w:p>
      </w:tc>
      <w:tc>
        <w:tcPr>
          <w:tcW w:w="37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5595A" w:rsidRDefault="0055595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55595A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rPr>
              <w:sz w:val="18"/>
            </w:rPr>
          </w:pPr>
          <w:r>
            <w:rPr>
              <w:sz w:val="18"/>
            </w:rPr>
            <w:t>Id: 620842F2-5DAE-4871-9A91-804872F5B470.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5595A" w:rsidRDefault="00E400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5595A" w:rsidRDefault="005559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4009B">
      <w:r>
        <w:separator/>
      </w:r>
    </w:p>
  </w:footnote>
  <w:footnote w:type="continuationSeparator" w:id="0">
    <w:p w:rsidR="00000000" w:rsidRDefault="00E4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241E"/>
    <w:multiLevelType w:val="hybridMultilevel"/>
    <w:tmpl w:val="00000000"/>
    <w:lvl w:ilvl="0" w:tplc="4528855C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79A657A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85ACE16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C9CAFEBE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7A6E6814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3D125D6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1C7C25EE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919816AC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4A94A48E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69536E53"/>
    <w:multiLevelType w:val="hybridMultilevel"/>
    <w:tmpl w:val="00000000"/>
    <w:lvl w:ilvl="0" w:tplc="E592C9AA">
      <w:start w:val="1"/>
      <w:numFmt w:val="lowerLetter"/>
      <w:lvlText w:val="%1)"/>
      <w:lvlJc w:val="left"/>
      <w:pPr>
        <w:spacing w:beforeAutospacing="0" w:after="0" w:afterAutospacing="0" w:line="240" w:lineRule="auto"/>
        <w:ind w:left="1440" w:hanging="360"/>
      </w:pPr>
    </w:lvl>
    <w:lvl w:ilvl="1" w:tplc="276CA440">
      <w:start w:val="1"/>
      <w:numFmt w:val="lowerLetter"/>
      <w:lvlText w:val="%2."/>
      <w:lvlJc w:val="left"/>
      <w:pPr>
        <w:spacing w:beforeAutospacing="0" w:after="0" w:afterAutospacing="0" w:line="240" w:lineRule="auto"/>
        <w:ind w:left="2160" w:hanging="360"/>
      </w:pPr>
    </w:lvl>
    <w:lvl w:ilvl="2" w:tplc="BB100A14">
      <w:start w:val="1"/>
      <w:numFmt w:val="lowerRoman"/>
      <w:lvlText w:val="%3."/>
      <w:lvlJc w:val="right"/>
      <w:pPr>
        <w:spacing w:beforeAutospacing="0" w:after="0" w:afterAutospacing="0" w:line="240" w:lineRule="auto"/>
        <w:ind w:left="2880" w:hanging="180"/>
      </w:pPr>
    </w:lvl>
    <w:lvl w:ilvl="3" w:tplc="1C4265B6">
      <w:start w:val="1"/>
      <w:numFmt w:val="decimal"/>
      <w:lvlText w:val="%4."/>
      <w:lvlJc w:val="left"/>
      <w:pPr>
        <w:spacing w:beforeAutospacing="0" w:after="0" w:afterAutospacing="0" w:line="240" w:lineRule="auto"/>
        <w:ind w:left="3600" w:hanging="360"/>
      </w:pPr>
    </w:lvl>
    <w:lvl w:ilvl="4" w:tplc="594AFD60">
      <w:start w:val="1"/>
      <w:numFmt w:val="lowerLetter"/>
      <w:lvlText w:val="%5."/>
      <w:lvlJc w:val="left"/>
      <w:pPr>
        <w:spacing w:beforeAutospacing="0" w:after="0" w:afterAutospacing="0" w:line="240" w:lineRule="auto"/>
        <w:ind w:left="4320" w:hanging="360"/>
      </w:pPr>
    </w:lvl>
    <w:lvl w:ilvl="5" w:tplc="F28A2F16">
      <w:start w:val="1"/>
      <w:numFmt w:val="lowerRoman"/>
      <w:lvlText w:val="%6."/>
      <w:lvlJc w:val="right"/>
      <w:pPr>
        <w:spacing w:beforeAutospacing="0" w:after="0" w:afterAutospacing="0" w:line="240" w:lineRule="auto"/>
        <w:ind w:left="5040" w:hanging="180"/>
      </w:pPr>
    </w:lvl>
    <w:lvl w:ilvl="6" w:tplc="ABA20A96">
      <w:start w:val="1"/>
      <w:numFmt w:val="decimal"/>
      <w:lvlText w:val="%7."/>
      <w:lvlJc w:val="left"/>
      <w:pPr>
        <w:spacing w:beforeAutospacing="0" w:after="0" w:afterAutospacing="0" w:line="240" w:lineRule="auto"/>
        <w:ind w:left="5760" w:hanging="360"/>
      </w:pPr>
    </w:lvl>
    <w:lvl w:ilvl="7" w:tplc="82BC02D4">
      <w:start w:val="1"/>
      <w:numFmt w:val="lowerLetter"/>
      <w:lvlText w:val="%8."/>
      <w:lvlJc w:val="left"/>
      <w:pPr>
        <w:spacing w:beforeAutospacing="0" w:after="0" w:afterAutospacing="0" w:line="240" w:lineRule="auto"/>
        <w:ind w:left="6480" w:hanging="360"/>
      </w:pPr>
    </w:lvl>
    <w:lvl w:ilvl="8" w:tplc="D99603A0">
      <w:start w:val="1"/>
      <w:numFmt w:val="lowerRoman"/>
      <w:lvlText w:val="%9."/>
      <w:lvlJc w:val="right"/>
      <w:pPr>
        <w:spacing w:beforeAutospacing="0" w:after="0" w:afterAutospacing="0" w:line="240" w:lineRule="auto"/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LE_Links" w:val="{76732E5E-5C0B-4C5B-A83F-46F3CAE354B8}"/>
  </w:docVars>
  <w:rsids>
    <w:rsidRoot w:val="00A77B3E"/>
    <w:rsid w:val="0055595A"/>
    <w:rsid w:val="00A77B3E"/>
    <w:rsid w:val="00CA2A55"/>
    <w:rsid w:val="00E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E89144-9421-4B04-B4E6-E2CF110E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pacing w:after="160" w:line="278" w:lineRule="auto"/>
      <w:ind w:left="720"/>
      <w:contextualSpacing/>
    </w:pPr>
    <w:rPr>
      <w:rFonts w:ascii="Aptos" w:hAnsi="Aptos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6732E5E-5C0B-4C5B-A83F-46F3CAE354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4142</Words>
  <Characters>24858</Characters>
  <Application>Microsoft Office Word</Application>
  <DocSecurity>0</DocSecurity>
  <Lines>207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11 kwietnia 2025 r.</vt:lpstr>
      <vt:lpstr/>
    </vt:vector>
  </TitlesOfParts>
  <Company>Rada Miejska w Stalowej Woli</Company>
  <LinksUpToDate>false</LinksUpToDate>
  <CharactersWithSpaces>28943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11 kwietnia 2025 r.</dc:title>
  <dc:subject>w sprawie zmian w^budżecie miasta na 2025^rok oraz zmieniająca uchwałę budżetową Miasta Stalowej Woli na 2025^rok</dc:subject>
  <dc:creator>akutyla</dc:creator>
  <cp:lastModifiedBy>Aniela Kutyla</cp:lastModifiedBy>
  <cp:revision>2</cp:revision>
  <dcterms:created xsi:type="dcterms:W3CDTF">2025-04-04T14:16:00Z</dcterms:created>
  <dcterms:modified xsi:type="dcterms:W3CDTF">2025-04-04T12:17:00Z</dcterms:modified>
  <cp:category>Akt prawny</cp:category>
</cp:coreProperties>
</file>