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3606" w14:textId="6B2D641F" w:rsidR="0007709B" w:rsidRDefault="0007709B" w:rsidP="0007709B">
      <w:pPr>
        <w:spacing w:after="160" w:line="276" w:lineRule="auto"/>
        <w:jc w:val="right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/projekt/</w:t>
      </w:r>
    </w:p>
    <w:p w14:paraId="401A51D9" w14:textId="6D19AB76" w:rsidR="006B27DB" w:rsidRDefault="006B27DB" w:rsidP="0007709B">
      <w:pPr>
        <w:spacing w:after="160" w:line="276" w:lineRule="auto"/>
        <w:jc w:val="center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U</w:t>
      </w:r>
      <w:r w:rsidRPr="008A4DF4">
        <w:rPr>
          <w:b/>
          <w:bCs/>
          <w:iCs/>
          <w:color w:val="000000" w:themeColor="text1"/>
        </w:rPr>
        <w:t xml:space="preserve">CHWAŁA NR </w:t>
      </w:r>
      <w:r w:rsidR="0007709B">
        <w:rPr>
          <w:b/>
          <w:bCs/>
          <w:iCs/>
          <w:color w:val="000000" w:themeColor="text1"/>
        </w:rPr>
        <w:t>………</w:t>
      </w:r>
    </w:p>
    <w:p w14:paraId="4CC2D70F" w14:textId="77777777" w:rsidR="006B27DB" w:rsidRDefault="006B27DB" w:rsidP="0007709B">
      <w:pPr>
        <w:spacing w:after="160" w:line="276" w:lineRule="auto"/>
        <w:jc w:val="center"/>
        <w:rPr>
          <w:b/>
          <w:bCs/>
          <w:iCs/>
          <w:color w:val="000000" w:themeColor="text1"/>
        </w:rPr>
      </w:pPr>
      <w:r w:rsidRPr="008A4DF4">
        <w:rPr>
          <w:b/>
          <w:bCs/>
          <w:iCs/>
          <w:color w:val="000000" w:themeColor="text1"/>
        </w:rPr>
        <w:t xml:space="preserve">RADY </w:t>
      </w:r>
      <w:r>
        <w:rPr>
          <w:b/>
          <w:bCs/>
          <w:iCs/>
          <w:color w:val="000000" w:themeColor="text1"/>
        </w:rPr>
        <w:t>MIEJSKIEJ W STALOWEJ WOLI</w:t>
      </w:r>
    </w:p>
    <w:p w14:paraId="69C1437F" w14:textId="4766E3BC" w:rsidR="006B27DB" w:rsidRDefault="006B27DB" w:rsidP="0007709B">
      <w:pPr>
        <w:spacing w:after="160" w:line="276" w:lineRule="auto"/>
        <w:jc w:val="center"/>
        <w:rPr>
          <w:b/>
          <w:bCs/>
          <w:iCs/>
          <w:color w:val="000000" w:themeColor="text1"/>
        </w:rPr>
      </w:pPr>
      <w:r w:rsidRPr="008A4DF4">
        <w:rPr>
          <w:b/>
          <w:bCs/>
          <w:iCs/>
          <w:color w:val="000000" w:themeColor="text1"/>
        </w:rPr>
        <w:t xml:space="preserve">z dnia </w:t>
      </w:r>
      <w:r>
        <w:rPr>
          <w:b/>
          <w:bCs/>
          <w:iCs/>
          <w:color w:val="000000" w:themeColor="text1"/>
        </w:rPr>
        <w:t>…….</w:t>
      </w:r>
      <w:r w:rsidRPr="008A4DF4">
        <w:rPr>
          <w:b/>
          <w:bCs/>
          <w:iCs/>
          <w:color w:val="000000" w:themeColor="text1"/>
        </w:rPr>
        <w:t xml:space="preserve"> 2025 r.</w:t>
      </w:r>
    </w:p>
    <w:p w14:paraId="3647524D" w14:textId="77777777" w:rsidR="006B27DB" w:rsidRDefault="006B27DB" w:rsidP="0007709B">
      <w:pPr>
        <w:spacing w:line="276" w:lineRule="auto"/>
        <w:jc w:val="both"/>
      </w:pPr>
      <w:r w:rsidRPr="60FCB390">
        <w:rPr>
          <w:b/>
          <w:bCs/>
          <w:color w:val="000000" w:themeColor="text1"/>
        </w:rPr>
        <w:t xml:space="preserve">w sprawie wyrażenia zgody na zawarcie przez Gminę </w:t>
      </w:r>
      <w:r>
        <w:rPr>
          <w:b/>
          <w:bCs/>
          <w:color w:val="000000" w:themeColor="text1"/>
        </w:rPr>
        <w:t>Stalowa Wola</w:t>
      </w:r>
      <w:r w:rsidRPr="60FCB390">
        <w:rPr>
          <w:b/>
          <w:bCs/>
          <w:color w:val="000000" w:themeColor="text1"/>
        </w:rPr>
        <w:t xml:space="preserve"> porozumienia międzygminnego z </w:t>
      </w:r>
      <w:r>
        <w:rPr>
          <w:b/>
          <w:bCs/>
          <w:color w:val="000000" w:themeColor="text1"/>
        </w:rPr>
        <w:t>Gminą Zaleszany i Gminą Pysznica</w:t>
      </w:r>
      <w:r w:rsidRPr="60FCB390">
        <w:rPr>
          <w:b/>
          <w:bCs/>
          <w:color w:val="000000" w:themeColor="text1"/>
        </w:rPr>
        <w:t xml:space="preserve">, które wyrażą wolę współdziałania, w sprawie </w:t>
      </w:r>
      <w:r w:rsidRPr="35DA0DD8">
        <w:rPr>
          <w:b/>
          <w:bCs/>
          <w:color w:val="000000" w:themeColor="text1"/>
        </w:rPr>
        <w:t>partnerskiego</w:t>
      </w:r>
      <w:r w:rsidRPr="60FCB390">
        <w:rPr>
          <w:b/>
          <w:bCs/>
          <w:color w:val="000000" w:themeColor="text1"/>
        </w:rPr>
        <w:t xml:space="preserve"> złożenia wniosku o udział w Konkursie do naboru podmiotów do współpracy przy wdrożeniu usługi w ramach projektu „Rozbudowa i wyposażenie Centrów Kompetencji (specjalistyczne ośrodki szkoleniowe, ośrodki wsparcia wdrożeń, centra monitorowania) oraz infrastruktura do zarządzania ruchem pojazdów bezzałogowych jako ekosystem innowacji” oraz realizacji założeń tego wniosku w przypadku jego wyboru.</w:t>
      </w:r>
    </w:p>
    <w:p w14:paraId="692D34C7" w14:textId="77777777" w:rsidR="006B27DB" w:rsidRPr="008841A9" w:rsidRDefault="006B27DB" w:rsidP="0007709B">
      <w:pPr>
        <w:spacing w:line="276" w:lineRule="auto"/>
        <w:jc w:val="both"/>
        <w:rPr>
          <w:b/>
          <w:bCs/>
          <w:iCs/>
          <w:color w:val="000000" w:themeColor="text1"/>
        </w:rPr>
      </w:pPr>
    </w:p>
    <w:p w14:paraId="064EAA36" w14:textId="77777777" w:rsidR="006B27DB" w:rsidRPr="008841A9" w:rsidRDefault="006B27DB" w:rsidP="0007709B">
      <w:pPr>
        <w:spacing w:line="276" w:lineRule="auto"/>
        <w:jc w:val="both"/>
      </w:pPr>
      <w:r w:rsidRPr="60FCB390">
        <w:rPr>
          <w:color w:val="000000" w:themeColor="text1"/>
        </w:rPr>
        <w:t xml:space="preserve">Na podstawie art. 7 ust. 1 pkt 1, pkt 14, pkt 15 oraz w związku z art. 10 ust. 1, art. 18 ust. 2 pkt 12 i art. 74 ust. 1 i 2 ustawy z dnia 8 marca 1990 r. o samorządzie gminnym </w:t>
      </w:r>
      <w:r>
        <w:br/>
      </w:r>
      <w:r w:rsidRPr="60FCB390">
        <w:rPr>
          <w:color w:val="000000" w:themeColor="text1"/>
        </w:rPr>
        <w:t>(</w:t>
      </w:r>
      <w:proofErr w:type="spellStart"/>
      <w:r w:rsidRPr="60FCB390">
        <w:rPr>
          <w:color w:val="000000" w:themeColor="text1"/>
        </w:rPr>
        <w:t>t.j</w:t>
      </w:r>
      <w:proofErr w:type="spellEnd"/>
      <w:r w:rsidRPr="60FCB390">
        <w:rPr>
          <w:color w:val="000000" w:themeColor="text1"/>
        </w:rPr>
        <w:t>. Dz. U. z 2024 r. poz. 1465 ze zm.).</w:t>
      </w:r>
    </w:p>
    <w:p w14:paraId="12E48D05" w14:textId="77777777" w:rsidR="006B27DB" w:rsidRDefault="006B27DB" w:rsidP="0007709B">
      <w:pPr>
        <w:spacing w:after="160" w:line="276" w:lineRule="auto"/>
        <w:jc w:val="both"/>
        <w:rPr>
          <w:color w:val="000000" w:themeColor="text1"/>
        </w:rPr>
      </w:pPr>
    </w:p>
    <w:p w14:paraId="6502C385" w14:textId="77777777" w:rsidR="006B27DB" w:rsidRPr="00340003" w:rsidRDefault="006B27DB" w:rsidP="0007709B">
      <w:pPr>
        <w:spacing w:after="160" w:line="276" w:lineRule="auto"/>
        <w:jc w:val="center"/>
        <w:rPr>
          <w:b/>
          <w:bCs/>
          <w:color w:val="000000" w:themeColor="text1"/>
        </w:rPr>
      </w:pPr>
      <w:r w:rsidRPr="00A82925">
        <w:rPr>
          <w:b/>
          <w:color w:val="000000" w:themeColor="text1"/>
        </w:rPr>
        <w:t>u c h w a l a się, co następuje:</w:t>
      </w:r>
    </w:p>
    <w:p w14:paraId="3613A2D4" w14:textId="77777777" w:rsidR="006B27DB" w:rsidRPr="00FB61B2" w:rsidRDefault="006B27DB" w:rsidP="0007709B">
      <w:pPr>
        <w:spacing w:line="276" w:lineRule="auto"/>
        <w:jc w:val="center"/>
        <w:rPr>
          <w:color w:val="000000" w:themeColor="text1"/>
        </w:rPr>
      </w:pPr>
      <w:r w:rsidRPr="00FB61B2">
        <w:rPr>
          <w:color w:val="000000" w:themeColor="text1"/>
        </w:rPr>
        <w:t>§ 1.</w:t>
      </w:r>
    </w:p>
    <w:p w14:paraId="2A5A6CDE" w14:textId="77777777" w:rsidR="006B27DB" w:rsidRPr="00FB61B2" w:rsidRDefault="006B27DB" w:rsidP="0007709B">
      <w:pPr>
        <w:spacing w:line="276" w:lineRule="auto"/>
        <w:jc w:val="both"/>
        <w:rPr>
          <w:color w:val="000000" w:themeColor="text1"/>
        </w:rPr>
      </w:pPr>
      <w:r w:rsidRPr="00FB61B2">
        <w:rPr>
          <w:color w:val="000000" w:themeColor="text1"/>
        </w:rPr>
        <w:t>1. Wyraża się wolę przystąpienia Gminy Stalowa Wola do porozumienia międzygminnego z</w:t>
      </w:r>
      <w:r>
        <w:rPr>
          <w:color w:val="000000" w:themeColor="text1"/>
        </w:rPr>
        <w:t> </w:t>
      </w:r>
      <w:r w:rsidRPr="00FB61B2">
        <w:rPr>
          <w:color w:val="000000" w:themeColor="text1"/>
        </w:rPr>
        <w:t>Gminą Zaleszany</w:t>
      </w:r>
      <w:r>
        <w:rPr>
          <w:color w:val="000000" w:themeColor="text1"/>
        </w:rPr>
        <w:t xml:space="preserve"> i</w:t>
      </w:r>
      <w:r w:rsidRPr="00FB61B2">
        <w:rPr>
          <w:color w:val="000000" w:themeColor="text1"/>
        </w:rPr>
        <w:t xml:space="preserve"> Gminą Pysznica, które wyrażą wolę współdziałania, w sprawie partnerskiego złożenia wniosku o udział w Konkursie do naboru podmiotów do współpracy przy wdrożeniu usługi w ramach projektu „Rozbudowa i wyposażenie Centrów Kompetencji (specjalistyczne ośrodki szkoleniowe, ośrodki wsparcia wdrożeń, centra monitorowania) oraz infrastruktura do zarządzania ruchem pojazdów bezzałogowych jako ekosystem innowacji” oraz realizacji założeń tego wniosku w przypadku jego wyboru.</w:t>
      </w:r>
    </w:p>
    <w:p w14:paraId="6A0F4FEC" w14:textId="77777777" w:rsidR="006B27DB" w:rsidRPr="00FB61B2" w:rsidRDefault="006B27DB" w:rsidP="0007709B">
      <w:pPr>
        <w:spacing w:line="276" w:lineRule="auto"/>
        <w:jc w:val="both"/>
        <w:rPr>
          <w:color w:val="000000" w:themeColor="text1"/>
        </w:rPr>
      </w:pPr>
      <w:r w:rsidRPr="00FB61B2">
        <w:rPr>
          <w:color w:val="000000" w:themeColor="text1"/>
        </w:rPr>
        <w:t>2. Liderem partnerstwa w ramach porozumienia międzygminnego oraz wnioskodawcą projektu będzie Gmina Stalowa Wola, z siedzibą w Stalowej Woli przy ulicy Wolności 7.</w:t>
      </w:r>
    </w:p>
    <w:p w14:paraId="6879F151" w14:textId="77777777" w:rsidR="006B27DB" w:rsidRPr="00FB61B2" w:rsidRDefault="006B27DB" w:rsidP="0007709B">
      <w:pPr>
        <w:spacing w:after="160" w:line="276" w:lineRule="auto"/>
        <w:jc w:val="both"/>
        <w:rPr>
          <w:color w:val="000000" w:themeColor="text1"/>
        </w:rPr>
      </w:pPr>
      <w:r w:rsidRPr="00FB61B2">
        <w:rPr>
          <w:color w:val="000000" w:themeColor="text1"/>
        </w:rPr>
        <w:t>3. Partnerami współrealizującymi projekt w ramach porozumienia międzygminnego będą: Gmina Zaleszany</w:t>
      </w:r>
      <w:r>
        <w:rPr>
          <w:color w:val="000000" w:themeColor="text1"/>
        </w:rPr>
        <w:t xml:space="preserve"> i</w:t>
      </w:r>
      <w:r w:rsidRPr="00FB61B2">
        <w:rPr>
          <w:color w:val="000000" w:themeColor="text1"/>
        </w:rPr>
        <w:t xml:space="preserve"> Gmina Pysznica.</w:t>
      </w:r>
    </w:p>
    <w:p w14:paraId="292B8F70" w14:textId="77777777" w:rsidR="006B27DB" w:rsidRPr="00FB61B2" w:rsidRDefault="006B27DB" w:rsidP="0007709B">
      <w:pPr>
        <w:spacing w:after="18" w:line="276" w:lineRule="auto"/>
        <w:jc w:val="center"/>
        <w:rPr>
          <w:color w:val="000000" w:themeColor="text1"/>
        </w:rPr>
      </w:pPr>
      <w:r w:rsidRPr="00FB61B2">
        <w:rPr>
          <w:color w:val="000000" w:themeColor="text1"/>
        </w:rPr>
        <w:t>§ 2.</w:t>
      </w:r>
    </w:p>
    <w:p w14:paraId="072A7B75" w14:textId="77777777" w:rsidR="006B27DB" w:rsidRPr="00FB61B2" w:rsidRDefault="006B27DB" w:rsidP="0007709B">
      <w:pPr>
        <w:spacing w:after="18" w:line="276" w:lineRule="auto"/>
        <w:jc w:val="both"/>
        <w:rPr>
          <w:color w:val="000000" w:themeColor="text1"/>
        </w:rPr>
      </w:pPr>
      <w:r w:rsidRPr="00FB61B2">
        <w:rPr>
          <w:color w:val="000000" w:themeColor="text1"/>
        </w:rPr>
        <w:t>1. Przyjęcie do realizacji zadania, o którym mowa w § 1 nastąpi na mocy porozumienia zawartego pomiędzy Gminą Stalowa Wola a Gminą Zaleszany</w:t>
      </w:r>
      <w:r>
        <w:rPr>
          <w:color w:val="000000" w:themeColor="text1"/>
        </w:rPr>
        <w:t xml:space="preserve"> i</w:t>
      </w:r>
      <w:r w:rsidRPr="00FB61B2">
        <w:rPr>
          <w:color w:val="000000" w:themeColor="text1"/>
        </w:rPr>
        <w:t xml:space="preserve"> Gminą Pysznica, regulującego zasady współpracy Partnerów oraz obowiązki i uprawnienia Lidera.</w:t>
      </w:r>
    </w:p>
    <w:p w14:paraId="03CEDAB9" w14:textId="77777777" w:rsidR="006B27DB" w:rsidRPr="00FB61B2" w:rsidRDefault="006B27DB" w:rsidP="0007709B">
      <w:pPr>
        <w:spacing w:after="18" w:line="276" w:lineRule="auto"/>
        <w:jc w:val="both"/>
        <w:rPr>
          <w:color w:val="000000" w:themeColor="text1"/>
        </w:rPr>
      </w:pPr>
      <w:r w:rsidRPr="00FB61B2">
        <w:rPr>
          <w:color w:val="000000" w:themeColor="text1"/>
        </w:rPr>
        <w:t>2. W porozumieniu określony zostanie ponadto, po uzyskaniu ostatecznego zaakceptowanego kształtu wniosku o dofinansowanie:</w:t>
      </w:r>
    </w:p>
    <w:p w14:paraId="31A9ACEC" w14:textId="77777777" w:rsidR="006B27DB" w:rsidRPr="00FB61B2" w:rsidRDefault="006B27DB" w:rsidP="0007709B">
      <w:pPr>
        <w:spacing w:after="18" w:line="276" w:lineRule="auto"/>
        <w:jc w:val="both"/>
        <w:rPr>
          <w:color w:val="000000" w:themeColor="text1"/>
        </w:rPr>
      </w:pPr>
      <w:r w:rsidRPr="00FB61B2">
        <w:rPr>
          <w:color w:val="000000" w:themeColor="text1"/>
        </w:rPr>
        <w:t>1) zakres realizowanych działań (w ujęciu rzeczowym i finansowym);</w:t>
      </w:r>
    </w:p>
    <w:p w14:paraId="555B98AC" w14:textId="77777777" w:rsidR="006B27DB" w:rsidRPr="00FB61B2" w:rsidRDefault="006B27DB" w:rsidP="0007709B">
      <w:pPr>
        <w:spacing w:after="160" w:line="276" w:lineRule="auto"/>
        <w:jc w:val="both"/>
        <w:rPr>
          <w:color w:val="000000" w:themeColor="text1"/>
        </w:rPr>
      </w:pPr>
      <w:r w:rsidRPr="00FB61B2">
        <w:rPr>
          <w:color w:val="000000" w:themeColor="text1"/>
        </w:rPr>
        <w:t>2) wkład do przedsięwzięcia Lidera i Partnerów.</w:t>
      </w:r>
    </w:p>
    <w:p w14:paraId="35FCEE81" w14:textId="77777777" w:rsidR="006B27DB" w:rsidRPr="00FB61B2" w:rsidRDefault="006B27DB" w:rsidP="0007709B">
      <w:pPr>
        <w:spacing w:line="276" w:lineRule="auto"/>
        <w:jc w:val="center"/>
        <w:rPr>
          <w:color w:val="000000" w:themeColor="text1"/>
        </w:rPr>
      </w:pPr>
      <w:r w:rsidRPr="00FB61B2">
        <w:rPr>
          <w:color w:val="000000" w:themeColor="text1"/>
        </w:rPr>
        <w:t>§ 3.</w:t>
      </w:r>
    </w:p>
    <w:p w14:paraId="4356938B" w14:textId="77777777" w:rsidR="006B27DB" w:rsidRPr="00FB61B2" w:rsidRDefault="006B27DB" w:rsidP="0007709B">
      <w:pPr>
        <w:spacing w:line="276" w:lineRule="auto"/>
        <w:jc w:val="both"/>
        <w:rPr>
          <w:color w:val="000000" w:themeColor="text1"/>
        </w:rPr>
      </w:pPr>
      <w:r w:rsidRPr="00FB61B2">
        <w:rPr>
          <w:color w:val="000000" w:themeColor="text1"/>
        </w:rPr>
        <w:t>1. Upoważnia się Prezydenta Miasta Stalowej Woli do reprezentowania Gminy Stalowa Wola w czynnościach związanych ze złożeniem wniosku i realizacją projektu pn. „Rozbudowa i</w:t>
      </w:r>
      <w:r>
        <w:rPr>
          <w:color w:val="000000" w:themeColor="text1"/>
        </w:rPr>
        <w:t> </w:t>
      </w:r>
      <w:r w:rsidRPr="00FB61B2">
        <w:rPr>
          <w:color w:val="000000" w:themeColor="text1"/>
        </w:rPr>
        <w:t xml:space="preserve">wyposażenie centrów kompetencji (specjalistyczne ośrodki szkoleniowe, ośrodki wsparcia </w:t>
      </w:r>
      <w:r w:rsidRPr="00FB61B2">
        <w:rPr>
          <w:color w:val="000000" w:themeColor="text1"/>
        </w:rPr>
        <w:lastRenderedPageBreak/>
        <w:t>wdrożeń, centra monitorowania) oraz infrastruktury do zarządzania ruchem pojazdów bezzałogowych jako ekosystem innowacji”.</w:t>
      </w:r>
    </w:p>
    <w:p w14:paraId="58F48A3A" w14:textId="43F6AEE1" w:rsidR="006B27DB" w:rsidRPr="0007709B" w:rsidRDefault="006B27DB" w:rsidP="0007709B">
      <w:pPr>
        <w:spacing w:after="160" w:line="276" w:lineRule="auto"/>
        <w:jc w:val="both"/>
        <w:rPr>
          <w:color w:val="000000" w:themeColor="text1"/>
        </w:rPr>
      </w:pPr>
      <w:r w:rsidRPr="00FB61B2">
        <w:rPr>
          <w:color w:val="000000" w:themeColor="text1"/>
        </w:rPr>
        <w:t xml:space="preserve">2. Udzielone Prezydentowi Miasta Stalowej Woli upoważnienie uprawnia do udzielania dalszych upoważnień.  </w:t>
      </w:r>
      <w:bookmarkStart w:id="0" w:name="_GoBack"/>
      <w:bookmarkEnd w:id="0"/>
    </w:p>
    <w:p w14:paraId="3867A5F1" w14:textId="77777777" w:rsidR="006B27DB" w:rsidRPr="00FB61B2" w:rsidRDefault="006B27DB" w:rsidP="0007709B">
      <w:pPr>
        <w:spacing w:after="160" w:line="276" w:lineRule="auto"/>
        <w:jc w:val="center"/>
        <w:rPr>
          <w:iCs/>
          <w:color w:val="000000" w:themeColor="text1"/>
        </w:rPr>
      </w:pPr>
      <w:r w:rsidRPr="00FB61B2">
        <w:rPr>
          <w:iCs/>
          <w:color w:val="000000" w:themeColor="text1"/>
        </w:rPr>
        <w:t>§ 4.</w:t>
      </w:r>
    </w:p>
    <w:p w14:paraId="7B55E457" w14:textId="77777777" w:rsidR="006B27DB" w:rsidRPr="00FB61B2" w:rsidRDefault="006B27DB" w:rsidP="0007709B">
      <w:pPr>
        <w:spacing w:after="160" w:line="276" w:lineRule="auto"/>
        <w:jc w:val="both"/>
        <w:rPr>
          <w:iCs/>
          <w:color w:val="000000" w:themeColor="text1"/>
        </w:rPr>
      </w:pPr>
      <w:r w:rsidRPr="00FB61B2">
        <w:rPr>
          <w:iCs/>
          <w:color w:val="000000" w:themeColor="text1"/>
        </w:rPr>
        <w:t xml:space="preserve"> Wykonanie uchwały powierza się </w:t>
      </w:r>
      <w:r w:rsidRPr="00FB61B2">
        <w:rPr>
          <w:color w:val="000000" w:themeColor="text1"/>
        </w:rPr>
        <w:t>Prezydentowi Miasta Stalowej Woli</w:t>
      </w:r>
      <w:r w:rsidRPr="00FB61B2">
        <w:rPr>
          <w:iCs/>
          <w:color w:val="000000" w:themeColor="text1"/>
        </w:rPr>
        <w:t>.</w:t>
      </w:r>
    </w:p>
    <w:p w14:paraId="2925DCFC" w14:textId="77777777" w:rsidR="006B27DB" w:rsidRPr="00FB61B2" w:rsidRDefault="006B27DB" w:rsidP="0007709B">
      <w:pPr>
        <w:spacing w:after="160" w:line="276" w:lineRule="auto"/>
        <w:jc w:val="center"/>
        <w:rPr>
          <w:iCs/>
          <w:color w:val="000000" w:themeColor="text1"/>
        </w:rPr>
      </w:pPr>
      <w:r w:rsidRPr="00FB61B2">
        <w:rPr>
          <w:iCs/>
          <w:color w:val="000000" w:themeColor="text1"/>
        </w:rPr>
        <w:t>§ 5.</w:t>
      </w:r>
    </w:p>
    <w:p w14:paraId="2C9B814C" w14:textId="77777777" w:rsidR="006B27DB" w:rsidRPr="00FB61B2" w:rsidRDefault="006B27DB" w:rsidP="0007709B">
      <w:pPr>
        <w:spacing w:after="160" w:line="276" w:lineRule="auto"/>
        <w:jc w:val="both"/>
        <w:rPr>
          <w:iCs/>
          <w:color w:val="000000" w:themeColor="text1"/>
        </w:rPr>
      </w:pPr>
      <w:r w:rsidRPr="00FB61B2">
        <w:rPr>
          <w:iCs/>
          <w:color w:val="000000" w:themeColor="text1"/>
        </w:rPr>
        <w:t>Uchwała wchodzi w życie z dniem podjęcia.</w:t>
      </w:r>
    </w:p>
    <w:p w14:paraId="64BBFA9A" w14:textId="77777777" w:rsidR="006B27DB" w:rsidRDefault="006B27DB" w:rsidP="0007709B">
      <w:pPr>
        <w:spacing w:after="160" w:line="276" w:lineRule="auto"/>
        <w:jc w:val="center"/>
        <w:rPr>
          <w:b/>
          <w:bCs/>
          <w:color w:val="000000" w:themeColor="text1"/>
        </w:rPr>
      </w:pPr>
    </w:p>
    <w:p w14:paraId="1A89D66A" w14:textId="77777777" w:rsidR="006B27DB" w:rsidRDefault="006B27DB" w:rsidP="0007709B">
      <w:pPr>
        <w:spacing w:after="160" w:line="276" w:lineRule="auto"/>
        <w:jc w:val="center"/>
        <w:rPr>
          <w:b/>
          <w:bCs/>
          <w:color w:val="000000" w:themeColor="text1"/>
        </w:rPr>
      </w:pPr>
    </w:p>
    <w:p w14:paraId="34F36CA3" w14:textId="77777777" w:rsidR="006B27DB" w:rsidRDefault="006B27DB" w:rsidP="0007709B">
      <w:pPr>
        <w:spacing w:after="160" w:line="276" w:lineRule="auto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br w:type="page"/>
      </w:r>
    </w:p>
    <w:p w14:paraId="799B71AB" w14:textId="77777777" w:rsidR="006B27DB" w:rsidRPr="00BC789B" w:rsidRDefault="006B27DB" w:rsidP="0007709B">
      <w:pPr>
        <w:spacing w:after="160" w:line="276" w:lineRule="auto"/>
        <w:jc w:val="center"/>
        <w:rPr>
          <w:b/>
          <w:bCs/>
          <w:iCs/>
          <w:color w:val="000000" w:themeColor="text1"/>
        </w:rPr>
      </w:pPr>
      <w:r w:rsidRPr="00BC789B">
        <w:rPr>
          <w:b/>
          <w:bCs/>
          <w:iCs/>
          <w:color w:val="000000" w:themeColor="text1"/>
        </w:rPr>
        <w:lastRenderedPageBreak/>
        <w:t>U</w:t>
      </w:r>
      <w:r>
        <w:rPr>
          <w:b/>
          <w:bCs/>
          <w:iCs/>
          <w:color w:val="000000" w:themeColor="text1"/>
        </w:rPr>
        <w:t>zasadnienie</w:t>
      </w:r>
    </w:p>
    <w:p w14:paraId="5B649FC3" w14:textId="77777777" w:rsidR="006B27DB" w:rsidRPr="001B1A55" w:rsidRDefault="006B27DB" w:rsidP="0007709B">
      <w:pPr>
        <w:spacing w:line="276" w:lineRule="auto"/>
        <w:jc w:val="both"/>
        <w:rPr>
          <w:b/>
          <w:color w:val="000000" w:themeColor="text1"/>
        </w:rPr>
      </w:pPr>
    </w:p>
    <w:p w14:paraId="3E51D262" w14:textId="77777777" w:rsidR="006B27DB" w:rsidRDefault="006B27DB" w:rsidP="0007709B">
      <w:pPr>
        <w:spacing w:line="276" w:lineRule="auto"/>
        <w:jc w:val="both"/>
      </w:pPr>
      <w:r>
        <w:t>Przedstawiony projekt uchwały dotyczy nawiązania współpracy między gminami przy realizacji projektu „</w:t>
      </w:r>
      <w:r w:rsidRPr="2E0B0ACA">
        <w:rPr>
          <w:color w:val="000000" w:themeColor="text1"/>
        </w:rPr>
        <w:t>Rozbudowa i wyposażenie centrów kompetencji (specjalistyczne ośrodki szkoleniowe, ośrodki wsparcia wdrożeń, centra monitorowania) oraz infrastruktury do zarządzania ruchem pojazdów bezzałogowych jako ekosystem innowacji</w:t>
      </w:r>
      <w:r>
        <w:t>".</w:t>
      </w:r>
    </w:p>
    <w:p w14:paraId="6400CB92" w14:textId="77777777" w:rsidR="006B27DB" w:rsidRDefault="006B27DB" w:rsidP="0007709B">
      <w:pPr>
        <w:spacing w:line="276" w:lineRule="auto"/>
        <w:jc w:val="both"/>
      </w:pPr>
      <w:r>
        <w:t>Rozwój technologii pojazdów bezzałogowych stanowi jeden z kluczowych kierunków innowacji technologicznych, mający zastosowanie w wielu dziedzinach życia społeczno-gospodarczego. Współpraca międzygminna otwiera nowe perspektywy rozwojowe dla wszystkich partnerów, umożliwiając stworzenie kompleksowego ekosystemu innowacji, który stanie się katalizatorem rozwoju gospodarczego całego regionu.</w:t>
      </w:r>
    </w:p>
    <w:p w14:paraId="0D8E954E" w14:textId="77777777" w:rsidR="006B27DB" w:rsidRDefault="006B27DB" w:rsidP="0007709B">
      <w:pPr>
        <w:spacing w:line="276" w:lineRule="auto"/>
        <w:jc w:val="both"/>
      </w:pPr>
      <w:r>
        <w:t>Szczególnie istotnym elementem projektu będzie wykorzystanie infrastruktury lotniska w Turbi, które ze względu na swoje położenie i charakterystykę stanowi idealne miejsce do testowania i wdrażania technologii bezzałogowych. Adaptacja tego obiektu na potrzeby centrum badawczo-rozwojowego dla pojazdów autonomicznych pozwoli w pełni wykorzystać jego potencjał, który dotychczas nie był zagospodarowany. Lotnisko w Turbi stanie się kluczowym punktem na mapie innowacji regionu, przyciągającym specjalistów i przedsiębiorstwa z branży nowych technologii.</w:t>
      </w:r>
    </w:p>
    <w:p w14:paraId="32028F14" w14:textId="77777777" w:rsidR="006B27DB" w:rsidRDefault="006B27DB" w:rsidP="0007709B">
      <w:pPr>
        <w:spacing w:line="276" w:lineRule="auto"/>
        <w:jc w:val="both"/>
      </w:pPr>
      <w:r>
        <w:t>Powstanie ośrodków wsparcia wdrożeń i centrów monitorowania stworzy unikatową przestrzeń do współpracy między administracją publiczną, nauką i biznesem, co przełoży się na tworzenie nowych, wysokospecjalistycznych miejsc pracy oraz wzrost atrakcyjności inwestycyjnej regionu. Gminy partnerskie zyskają miano pionierów we wdrażaniu nowoczesnych rozwiązań z zakresu technologii bezzałogowych.</w:t>
      </w:r>
    </w:p>
    <w:p w14:paraId="2737BF85" w14:textId="77777777" w:rsidR="006B27DB" w:rsidRPr="001B1A55" w:rsidRDefault="006B27DB" w:rsidP="0007709B">
      <w:pPr>
        <w:spacing w:line="276" w:lineRule="auto"/>
        <w:jc w:val="both"/>
      </w:pPr>
      <w:r>
        <w:t>W świetle powyższego, podjęcie uchwały w sprawie nawiązania współpracy przy realizacji tego projektu jest w pełni uzasadnione i stanowi ważny krok w kierunku zrównoważonego rozwoju regionalnego opartego na innowacjach.</w:t>
      </w:r>
    </w:p>
    <w:p w14:paraId="20BB0F36" w14:textId="77777777" w:rsidR="006B27DB" w:rsidRPr="001B1A55" w:rsidRDefault="006B27DB" w:rsidP="0007709B">
      <w:pPr>
        <w:spacing w:line="276" w:lineRule="auto"/>
        <w:jc w:val="both"/>
      </w:pPr>
    </w:p>
    <w:p w14:paraId="3D33C7D8" w14:textId="77777777" w:rsidR="00510F61" w:rsidRDefault="00510F61" w:rsidP="0007709B">
      <w:pPr>
        <w:spacing w:line="276" w:lineRule="auto"/>
      </w:pPr>
    </w:p>
    <w:sectPr w:rsidR="00510F61" w:rsidSect="006B27DB">
      <w:pgSz w:w="11906" w:h="16838"/>
      <w:pgMar w:top="851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CF68D7F-08CD-46AC-9B29-7D5B37FD8DC8}"/>
  </w:docVars>
  <w:rsids>
    <w:rsidRoot w:val="006B27DB"/>
    <w:rsid w:val="0007709B"/>
    <w:rsid w:val="000F3056"/>
    <w:rsid w:val="0042335F"/>
    <w:rsid w:val="00510F61"/>
    <w:rsid w:val="006B27DB"/>
    <w:rsid w:val="0070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EAE52"/>
  <w15:chartTrackingRefBased/>
  <w15:docId w15:val="{4827D0EE-979C-4171-AF8A-7DCC0DB2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27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27D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7D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27D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27D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27D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27D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27D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27D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27D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27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27D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27D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27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27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27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27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27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B2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7D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B27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27D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B27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27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B27D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7D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2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CF68D7F-08CD-46AC-9B29-7D5B37FD8DC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680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Mączka Agnieszka</dc:creator>
  <cp:keywords/>
  <dc:description/>
  <cp:lastModifiedBy>Anioł-Gąbka Katarzyna</cp:lastModifiedBy>
  <cp:revision>2</cp:revision>
  <dcterms:created xsi:type="dcterms:W3CDTF">2025-05-05T08:02:00Z</dcterms:created>
  <dcterms:modified xsi:type="dcterms:W3CDTF">2025-05-05T08:23:00Z</dcterms:modified>
</cp:coreProperties>
</file>