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0691F" w14:textId="16CCA67E" w:rsidR="00493B81" w:rsidRPr="00493B81" w:rsidRDefault="00493B81" w:rsidP="007C34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ab/>
        <w:t xml:space="preserve">                    -projekt-</w:t>
      </w:r>
    </w:p>
    <w:p w14:paraId="55F9144C" w14:textId="788003A5" w:rsidR="007C346F" w:rsidRDefault="007C346F" w:rsidP="007C34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7C346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 xml:space="preserve">Uchwała Nr </w:t>
      </w:r>
      <w:r w:rsidR="00A27A9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 xml:space="preserve"> </w:t>
      </w:r>
      <w:r w:rsidR="00A2571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XVIII</w:t>
      </w:r>
      <w:r w:rsidR="00493B8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/…</w:t>
      </w:r>
      <w:r w:rsidR="00A27A9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/202</w:t>
      </w:r>
      <w:r w:rsidR="00A2571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5</w:t>
      </w:r>
    </w:p>
    <w:p w14:paraId="3FA6936A" w14:textId="562B4B6A" w:rsidR="007C346F" w:rsidRPr="007C346F" w:rsidRDefault="007C346F" w:rsidP="007C346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7C346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Rady Miejskiej w Stalowej Woli</w:t>
      </w:r>
    </w:p>
    <w:p w14:paraId="747231F4" w14:textId="6D6706D3" w:rsidR="007C346F" w:rsidRPr="007C346F" w:rsidRDefault="007C346F" w:rsidP="007C34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7C346F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A27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3B8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…………..202</w:t>
      </w:r>
      <w:r w:rsidR="00A2571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93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A27A9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906FFDD" w14:textId="77777777" w:rsidR="007C346F" w:rsidRDefault="007C346F" w:rsidP="007C346F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F365C9" w14:textId="5DE15858" w:rsidR="007C346F" w:rsidRPr="007C346F" w:rsidRDefault="007C346F" w:rsidP="007C346F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4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udzielenia Prezydentowi Miasta Stalowej Woli wotum zaufania</w:t>
      </w:r>
    </w:p>
    <w:p w14:paraId="69F50A3E" w14:textId="77777777" w:rsidR="007C346F" w:rsidRDefault="007C346F" w:rsidP="007C346F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94AB82" w14:textId="117F20B4" w:rsidR="007C346F" w:rsidRPr="007C346F" w:rsidRDefault="007C346F" w:rsidP="000359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46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 18 ust. 2 pkt 4a i art. 28aa ust. 9 ustawy z dnia 8 marca 1990 roku o samorządzie gminnym (t.</w:t>
      </w:r>
      <w:r w:rsidRPr="00036E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Dz.U. z </w:t>
      </w:r>
      <w:r w:rsidR="00036E6C" w:rsidRPr="00036E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</w:t>
      </w:r>
      <w:r w:rsidR="00493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036E6C" w:rsidRPr="00036E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A25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1465</w:t>
      </w:r>
      <w:r w:rsidR="00493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ze zm.</w:t>
      </w:r>
      <w:r w:rsidRPr="007C3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Miejska w Stalowej Woli </w:t>
      </w:r>
      <w:r w:rsidRPr="007C346F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uchwala, co następuje:</w:t>
      </w:r>
    </w:p>
    <w:p w14:paraId="4DD13219" w14:textId="77777777" w:rsidR="007C346F" w:rsidRDefault="007C346F" w:rsidP="007C346F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9846BC0" w14:textId="56E84BC8" w:rsidR="007C346F" w:rsidRPr="007C346F" w:rsidRDefault="007C346F" w:rsidP="007C346F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4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1.</w:t>
      </w:r>
      <w:r w:rsidRPr="007C346F">
        <w:rPr>
          <w:rFonts w:ascii="Times New Roman" w:eastAsia="Times New Roman" w:hAnsi="Times New Roman" w:cs="Times New Roman"/>
          <w:sz w:val="24"/>
          <w:szCs w:val="24"/>
          <w:lang w:eastAsia="pl-PL"/>
        </w:rPr>
        <w:t> Po zakończeniu debaty nad Raportem o stanie Miasta za 202</w:t>
      </w:r>
      <w:r w:rsidR="00A2571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C3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Rada Miejska w Stalowej Woli postanawia udzielić wotum zaufania Prezydentowi Miasta Stalowej Woli.</w:t>
      </w:r>
    </w:p>
    <w:p w14:paraId="436CC151" w14:textId="77777777" w:rsidR="007C346F" w:rsidRDefault="007C346F" w:rsidP="007C346F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8267035" w14:textId="6D7BDA25" w:rsidR="007C346F" w:rsidRPr="007C346F" w:rsidRDefault="007C346F" w:rsidP="007C346F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4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2.</w:t>
      </w:r>
      <w:r w:rsidRPr="007C346F">
        <w:rPr>
          <w:rFonts w:ascii="Times New Roman" w:eastAsia="Times New Roman" w:hAnsi="Times New Roman" w:cs="Times New Roman"/>
          <w:sz w:val="24"/>
          <w:szCs w:val="24"/>
          <w:lang w:eastAsia="pl-PL"/>
        </w:rPr>
        <w:t> Uchwała wchodzi w życie z dniem podjęcia.</w:t>
      </w:r>
    </w:p>
    <w:p w14:paraId="45AB515C" w14:textId="77777777" w:rsidR="007C346F" w:rsidRPr="007C346F" w:rsidRDefault="007C346F" w:rsidP="007C346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34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page"/>
      </w:r>
    </w:p>
    <w:p w14:paraId="585D016D" w14:textId="77777777" w:rsidR="007C346F" w:rsidRPr="007C346F" w:rsidRDefault="007C346F" w:rsidP="007C34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34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UZASADNIENIE</w:t>
      </w:r>
    </w:p>
    <w:p w14:paraId="327296D5" w14:textId="77777777" w:rsidR="007C346F" w:rsidRDefault="007C346F" w:rsidP="007C34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0C859F" w14:textId="6479FA2D" w:rsidR="007C346F" w:rsidRPr="007C346F" w:rsidRDefault="007C346F" w:rsidP="007C346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46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 18 ust. 2 pkt. 4a oraz art. 28aa ust. 1 ustawy z dnia 8 marca 1990 roku o samorządzie gminnym do wyłącznej właściwości Rady Miejskiej należy rozpatrywanie raportu o stanie Miasta oraz podjęcie uchwały w sprawie udzielenia lub nieudzielenia Prezydentowi wotum zaufania z tego tytułu. Prezydent co roku przedstawia Radzie raport o stanie Miasta, który obejmuje podsumowanie działalności w roku minionym, w szczególności w zakresie realizacji polityk, programów i strategii oraz uchwał Rady.</w:t>
      </w:r>
    </w:p>
    <w:p w14:paraId="254CDFCA" w14:textId="6F4C3712" w:rsidR="007F152C" w:rsidRDefault="007C346F" w:rsidP="007C346F">
      <w:pPr>
        <w:spacing w:after="0" w:line="360" w:lineRule="auto"/>
        <w:jc w:val="both"/>
      </w:pPr>
      <w:r w:rsidRPr="007C346F">
        <w:rPr>
          <w:rFonts w:ascii="Times New Roman" w:eastAsia="Times New Roman" w:hAnsi="Times New Roman" w:cs="Times New Roman"/>
          <w:sz w:val="24"/>
          <w:szCs w:val="24"/>
          <w:lang w:eastAsia="pl-PL"/>
        </w:rPr>
        <w:t>Rada Miejska rozpatruje raport o stanie Miasta podczas sesji, na której podejmowana jest uchwała w sprawie udzielenia absolutorium. Raport rozpatrywany jest w pierwszej kolejności. Nad przedstawionym Raportem przeprowadza się debatę. Uchwałę o udzieleniu Prezydentowi Miasta wotum zaufania Rada podejmuje bezwzględną większością głosów ustawowego składu rady. Nie</w:t>
      </w:r>
      <w:bookmarkStart w:id="0" w:name="_GoBack"/>
      <w:bookmarkEnd w:id="0"/>
      <w:r w:rsidRPr="007C346F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o udzieleniu Prezydentowi wotum zaufania jest równoznaczne z podjęciem uchwały o nieudzieleniu wotum zaufania.</w:t>
      </w:r>
    </w:p>
    <w:sectPr w:rsidR="007F1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2A110F1-9F07-43C5-B386-E7FF442CE42E}"/>
  </w:docVars>
  <w:rsids>
    <w:rsidRoot w:val="007C346F"/>
    <w:rsid w:val="00035919"/>
    <w:rsid w:val="00036E6C"/>
    <w:rsid w:val="00493B81"/>
    <w:rsid w:val="00573D35"/>
    <w:rsid w:val="005C07E6"/>
    <w:rsid w:val="0066422F"/>
    <w:rsid w:val="006C1C1F"/>
    <w:rsid w:val="007C346F"/>
    <w:rsid w:val="007F152C"/>
    <w:rsid w:val="00A25713"/>
    <w:rsid w:val="00A2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2217"/>
  <w15:chartTrackingRefBased/>
  <w15:docId w15:val="{0766C5E4-630A-4862-BF28-01F95210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C346F"/>
    <w:rPr>
      <w:rFonts w:ascii="Times New Roman" w:hAnsi="Times New Roman" w:cs="Times New Roman"/>
      <w:color w:val="0000FF"/>
      <w:sz w:val="20"/>
      <w:szCs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2A110F1-9F07-43C5-B386-E7FF442CE42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Uszyński</dc:creator>
  <cp:keywords/>
  <dc:description/>
  <cp:lastModifiedBy>Aniela Kutyla</cp:lastModifiedBy>
  <cp:revision>11</cp:revision>
  <cp:lastPrinted>2025-06-03T12:38:00Z</cp:lastPrinted>
  <dcterms:created xsi:type="dcterms:W3CDTF">2022-07-05T15:59:00Z</dcterms:created>
  <dcterms:modified xsi:type="dcterms:W3CDTF">2025-06-03T12:38:00Z</dcterms:modified>
</cp:coreProperties>
</file>