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FD57" w14:textId="3B102742" w:rsidR="00C878E2" w:rsidRDefault="00692997" w:rsidP="00C04580">
      <w:pPr>
        <w:jc w:val="center"/>
      </w:pPr>
      <w:r>
        <w:t>UZASADNIENIE</w:t>
      </w:r>
    </w:p>
    <w:p w14:paraId="3877C5C7" w14:textId="1F0C916D" w:rsidR="00692997" w:rsidRDefault="00692997">
      <w:r>
        <w:t>W związku z analiza planu dochodów i wydatków budżetowych dokonuje się następujących zmian:</w:t>
      </w:r>
    </w:p>
    <w:p w14:paraId="1EB0FC7A" w14:textId="2AF9706D" w:rsidR="00692997" w:rsidRDefault="00692997" w:rsidP="00692997">
      <w:pPr>
        <w:pStyle w:val="Akapitzlist"/>
        <w:numPr>
          <w:ilvl w:val="0"/>
          <w:numId w:val="1"/>
        </w:numPr>
        <w:ind w:left="284" w:hanging="142"/>
      </w:pPr>
      <w:r>
        <w:t xml:space="preserve">Zwiększa się plan dochodów budżetowych o kwotę </w:t>
      </w:r>
      <w:r w:rsidR="00C04580">
        <w:t>1 015 261,76</w:t>
      </w:r>
      <w:r>
        <w:t xml:space="preserve"> zł z tytułu:</w:t>
      </w:r>
    </w:p>
    <w:p w14:paraId="71494921" w14:textId="7E7B70BE" w:rsidR="00692997" w:rsidRDefault="00692997" w:rsidP="00692997">
      <w:pPr>
        <w:pStyle w:val="Akapitzlist"/>
        <w:numPr>
          <w:ilvl w:val="0"/>
          <w:numId w:val="2"/>
        </w:numPr>
        <w:ind w:left="567" w:hanging="283"/>
      </w:pPr>
      <w:r>
        <w:t>odsetek od środków na rachunkach bankowych – 13 204,45 zł;</w:t>
      </w:r>
    </w:p>
    <w:p w14:paraId="784B5E63" w14:textId="0B864CED" w:rsidR="00692997" w:rsidRDefault="00692997" w:rsidP="00692997">
      <w:pPr>
        <w:pStyle w:val="Akapitzlist"/>
        <w:numPr>
          <w:ilvl w:val="0"/>
          <w:numId w:val="2"/>
        </w:numPr>
        <w:ind w:left="567" w:hanging="283"/>
      </w:pPr>
      <w:r>
        <w:t xml:space="preserve">refundacji wydatków za lata ubiegłe na zadaniu </w:t>
      </w:r>
      <w:r w:rsidRPr="00692997">
        <w:t>Utworzenie pracowni STEAM oraz poprawa dostępności w Publicznej Szkole Podstawowej Nr 3 w Stalowej Woli</w:t>
      </w:r>
      <w:r>
        <w:t xml:space="preserve"> – 857,31 zł;</w:t>
      </w:r>
    </w:p>
    <w:p w14:paraId="0BCE6F86" w14:textId="67720A0C" w:rsidR="00692997" w:rsidRDefault="00692997" w:rsidP="00692997">
      <w:pPr>
        <w:pStyle w:val="Akapitzlist"/>
        <w:numPr>
          <w:ilvl w:val="0"/>
          <w:numId w:val="2"/>
        </w:numPr>
        <w:ind w:left="567" w:hanging="283"/>
      </w:pPr>
      <w:r>
        <w:t>otrzymanej darowizny na działalność świetlicy Tęcza – 1 200,00 zł;</w:t>
      </w:r>
    </w:p>
    <w:p w14:paraId="7CABB60C" w14:textId="56B6A502" w:rsidR="00692997" w:rsidRDefault="00692997" w:rsidP="00692997">
      <w:pPr>
        <w:pStyle w:val="Akapitzlist"/>
        <w:numPr>
          <w:ilvl w:val="0"/>
          <w:numId w:val="2"/>
        </w:numPr>
        <w:ind w:left="567" w:hanging="283"/>
      </w:pPr>
      <w:r>
        <w:t>opłat za gospodarowanie odpadami komunalnymi – 1 00</w:t>
      </w:r>
      <w:r w:rsidR="001C1665">
        <w:t>0</w:t>
      </w:r>
      <w:r>
        <w:t> 000,00 zł;</w:t>
      </w:r>
    </w:p>
    <w:p w14:paraId="4EA4CF07" w14:textId="52106ADD" w:rsidR="00692997" w:rsidRDefault="003331AC" w:rsidP="003331AC">
      <w:pPr>
        <w:pStyle w:val="Akapitzlist"/>
        <w:numPr>
          <w:ilvl w:val="0"/>
          <w:numId w:val="1"/>
        </w:numPr>
        <w:ind w:left="284" w:hanging="142"/>
      </w:pPr>
      <w:r>
        <w:t xml:space="preserve">Zmniejsza się plan wydatków budżetowych o kwotę 3 998 951,17 zł w związku z aktualizacją w roku bieżącym możliwości realizacji zadania </w:t>
      </w:r>
      <w:r>
        <w:t xml:space="preserve">Zaprojektowanie i budowa </w:t>
      </w:r>
      <w:r>
        <w:t>infrastruktury</w:t>
      </w:r>
      <w:r>
        <w:t xml:space="preserve"> technicznej na terenie Strategicznego</w:t>
      </w:r>
      <w:r>
        <w:t xml:space="preserve"> </w:t>
      </w:r>
      <w:r>
        <w:t>Parku Inwestycyjnego w Stalowej Woli</w:t>
      </w:r>
      <w:r>
        <w:t>.</w:t>
      </w:r>
    </w:p>
    <w:p w14:paraId="74042967" w14:textId="6AA18BEB" w:rsidR="003331AC" w:rsidRDefault="003331AC" w:rsidP="003331AC">
      <w:pPr>
        <w:pStyle w:val="Akapitzlist"/>
        <w:numPr>
          <w:ilvl w:val="0"/>
          <w:numId w:val="1"/>
        </w:numPr>
        <w:ind w:left="284" w:hanging="142"/>
      </w:pPr>
      <w:r>
        <w:t xml:space="preserve">Zwiększa się plan wydatków budżetowych o kwotę </w:t>
      </w:r>
      <w:r w:rsidR="00C04580">
        <w:t>5 014 212,93 zł</w:t>
      </w:r>
      <w:r>
        <w:t xml:space="preserve"> z przeznaczeniem na:</w:t>
      </w:r>
    </w:p>
    <w:p w14:paraId="54D7FC35" w14:textId="193C05C5" w:rsidR="003331AC" w:rsidRDefault="003331AC" w:rsidP="003331AC">
      <w:pPr>
        <w:pStyle w:val="Akapitzlist"/>
        <w:numPr>
          <w:ilvl w:val="0"/>
          <w:numId w:val="3"/>
        </w:numPr>
        <w:ind w:left="567" w:hanging="283"/>
      </w:pPr>
      <w:r>
        <w:t xml:space="preserve">zadanie </w:t>
      </w:r>
      <w:r>
        <w:t>Budowa i modernizacja infrastruktury turystycznej SiR Stalowa Wola wraz z</w:t>
      </w:r>
      <w:r>
        <w:t xml:space="preserve"> </w:t>
      </w:r>
      <w:r>
        <w:t>zagospodarowaniem terenu</w:t>
      </w:r>
      <w:r>
        <w:t xml:space="preserve"> – 3 789 998,09 zł;</w:t>
      </w:r>
    </w:p>
    <w:p w14:paraId="4118740C" w14:textId="55DCF047" w:rsidR="003331AC" w:rsidRDefault="003331AC" w:rsidP="003331AC">
      <w:pPr>
        <w:pStyle w:val="Akapitzlist"/>
        <w:numPr>
          <w:ilvl w:val="0"/>
          <w:numId w:val="3"/>
        </w:numPr>
        <w:ind w:left="567" w:hanging="283"/>
      </w:pPr>
      <w:r>
        <w:t xml:space="preserve">zadanie </w:t>
      </w:r>
      <w:r w:rsidRPr="003331AC">
        <w:t>Utworzenie pracowni STEAM oraz poprawa dostępności w Publicznej Szkole Podstawowej Nr 3 w Stalowej Woli</w:t>
      </w:r>
      <w:r>
        <w:t xml:space="preserve"> – 59 154,59 zł;</w:t>
      </w:r>
    </w:p>
    <w:p w14:paraId="07A488DD" w14:textId="1A0BF2E5" w:rsidR="003331AC" w:rsidRDefault="003331AC" w:rsidP="003331AC">
      <w:pPr>
        <w:pStyle w:val="Akapitzlist"/>
        <w:numPr>
          <w:ilvl w:val="0"/>
          <w:numId w:val="3"/>
        </w:numPr>
        <w:ind w:left="567" w:hanging="283"/>
      </w:pPr>
      <w:r>
        <w:t>koszty obsługi systemu gospodarowania odpadami – 1 000 000,00 zł;</w:t>
      </w:r>
    </w:p>
    <w:p w14:paraId="4A7BD52B" w14:textId="39091DAA" w:rsidR="003331AC" w:rsidRDefault="003331AC" w:rsidP="003331AC">
      <w:pPr>
        <w:pStyle w:val="Akapitzlist"/>
        <w:numPr>
          <w:ilvl w:val="0"/>
          <w:numId w:val="3"/>
        </w:numPr>
        <w:ind w:left="567" w:hanging="283"/>
      </w:pPr>
      <w:r>
        <w:t xml:space="preserve">zadanie  </w:t>
      </w:r>
      <w:r w:rsidRPr="003331AC">
        <w:t xml:space="preserve">Przygotowanie projektów do zadań inwestycyjnych dofinansowanych ze źródeł </w:t>
      </w:r>
      <w:r w:rsidRPr="003331AC">
        <w:t>zewnętrznych</w:t>
      </w:r>
      <w:r>
        <w:t xml:space="preserve"> – 80 000,00 zł;</w:t>
      </w:r>
    </w:p>
    <w:p w14:paraId="4E1DC950" w14:textId="4589DD88" w:rsidR="003331AC" w:rsidRDefault="003331AC" w:rsidP="003331AC">
      <w:pPr>
        <w:pStyle w:val="Akapitzlist"/>
        <w:numPr>
          <w:ilvl w:val="0"/>
          <w:numId w:val="3"/>
        </w:numPr>
        <w:ind w:left="567" w:hanging="283"/>
      </w:pPr>
      <w:r>
        <w:t xml:space="preserve">zadanie - </w:t>
      </w:r>
      <w:r w:rsidRPr="003331AC">
        <w:t xml:space="preserve">Budowa </w:t>
      </w:r>
      <w:r w:rsidRPr="003331AC">
        <w:t>nowego</w:t>
      </w:r>
      <w:r w:rsidRPr="003331AC">
        <w:t xml:space="preserve"> boiska wielofunkcyjnego wraz z zadaszeniem o stałej </w:t>
      </w:r>
      <w:r w:rsidRPr="003331AC">
        <w:t>konstrukcji</w:t>
      </w:r>
      <w:r w:rsidRPr="003331AC">
        <w:t xml:space="preserve"> przy Publicznej Szkole Podstawowej Nr 4 w Stalowej Woli</w:t>
      </w:r>
      <w:r>
        <w:t xml:space="preserve"> </w:t>
      </w:r>
      <w:r w:rsidR="00C04580">
        <w:t>–</w:t>
      </w:r>
      <w:r>
        <w:t xml:space="preserve"> </w:t>
      </w:r>
      <w:r w:rsidR="00C04580">
        <w:t>49 742,48 zł;</w:t>
      </w:r>
    </w:p>
    <w:p w14:paraId="27248FA6" w14:textId="782CE1CE" w:rsidR="00C04580" w:rsidRDefault="00C04580" w:rsidP="003331AC">
      <w:pPr>
        <w:pStyle w:val="Akapitzlist"/>
        <w:numPr>
          <w:ilvl w:val="0"/>
          <w:numId w:val="3"/>
        </w:numPr>
        <w:ind w:left="567" w:hanging="283"/>
      </w:pPr>
      <w:r>
        <w:t xml:space="preserve">zadanie - </w:t>
      </w:r>
      <w:r w:rsidRPr="00C04580">
        <w:t>Budowa hali sportowej z boiskiem wielofunkcyjnym przy Publicznej Szkole Podstawowej Nr 1 im. Wacława Górskiego w Stalowej Woli</w:t>
      </w:r>
      <w:r>
        <w:t xml:space="preserve"> – 34 117,76 zł;</w:t>
      </w:r>
    </w:p>
    <w:p w14:paraId="57303773" w14:textId="535A7DAA" w:rsidR="00C04580" w:rsidRDefault="00C04580" w:rsidP="003331AC">
      <w:pPr>
        <w:pStyle w:val="Akapitzlist"/>
        <w:numPr>
          <w:ilvl w:val="0"/>
          <w:numId w:val="3"/>
        </w:numPr>
        <w:ind w:left="567" w:hanging="283"/>
      </w:pPr>
      <w:r>
        <w:t xml:space="preserve">zadanie </w:t>
      </w:r>
      <w:r w:rsidRPr="00C04580">
        <w:t>Budowa hali sportowej z boiskiem wielofunkcyjnym przy Publicznej Szkole Podstawowej Nr 5 im. Energetyków w Stalowej Woli</w:t>
      </w:r>
      <w:r>
        <w:t xml:space="preserve"> – 0,01 zł;</w:t>
      </w:r>
    </w:p>
    <w:p w14:paraId="2A163E02" w14:textId="103414B8" w:rsidR="00C04580" w:rsidRDefault="00C04580" w:rsidP="003331AC">
      <w:pPr>
        <w:pStyle w:val="Akapitzlist"/>
        <w:numPr>
          <w:ilvl w:val="0"/>
          <w:numId w:val="3"/>
        </w:numPr>
        <w:ind w:left="567" w:hanging="283"/>
      </w:pPr>
      <w:r>
        <w:t>działalność świetlicy Tęcza – 1 200,00 zł;</w:t>
      </w:r>
    </w:p>
    <w:p w14:paraId="096A6D1D" w14:textId="6FBFCD05" w:rsidR="00C04580" w:rsidRDefault="00C04580" w:rsidP="00C04580">
      <w:pPr>
        <w:pStyle w:val="Akapitzlist"/>
        <w:numPr>
          <w:ilvl w:val="0"/>
          <w:numId w:val="1"/>
        </w:numPr>
        <w:ind w:left="284" w:hanging="142"/>
      </w:pPr>
      <w:r>
        <w:t>Dokonuje się przeniesienia planu dochodów budżetowych w kwocie 7 000,00 zł w D900 R90002 z P 0640 do P 0910 w związku z koniecznością zastosowania prawidłowej klasyfikacji budżetowej.</w:t>
      </w:r>
    </w:p>
    <w:p w14:paraId="40869FAE" w14:textId="38928FAB" w:rsidR="00C04580" w:rsidRDefault="00C04580" w:rsidP="00C04580">
      <w:pPr>
        <w:pStyle w:val="Akapitzlist"/>
        <w:numPr>
          <w:ilvl w:val="0"/>
          <w:numId w:val="1"/>
        </w:numPr>
        <w:ind w:left="284" w:hanging="142"/>
      </w:pPr>
      <w:r>
        <w:t>Dokonuje się przeniesienia planu wydatków budżetowych w kwocie 1 834 100,00 zł w tym:</w:t>
      </w:r>
    </w:p>
    <w:p w14:paraId="7F3C9A39" w14:textId="62FDA99B" w:rsidR="00C04580" w:rsidRDefault="00C04580" w:rsidP="00C04580">
      <w:pPr>
        <w:pStyle w:val="Akapitzlist"/>
        <w:numPr>
          <w:ilvl w:val="0"/>
          <w:numId w:val="5"/>
        </w:numPr>
        <w:ind w:left="567" w:hanging="283"/>
      </w:pPr>
      <w:r>
        <w:t xml:space="preserve">kwoty 1 813 100,00 zł w D600 R60004 z p 6050 do P6059 na zadaniu </w:t>
      </w:r>
      <w:r w:rsidRPr="00C04580">
        <w:t xml:space="preserve">Rozwój </w:t>
      </w:r>
      <w:r w:rsidRPr="00C04580">
        <w:t>zeroemisyjnego</w:t>
      </w:r>
      <w:r w:rsidRPr="00C04580">
        <w:t xml:space="preserve"> transportu publicznego w Stalowej Woli</w:t>
      </w:r>
      <w:r>
        <w:t xml:space="preserve"> w związku z koniecznością zastosowania prawidłowej klasyfikacji budżetowej;</w:t>
      </w:r>
    </w:p>
    <w:p w14:paraId="09BC206D" w14:textId="6F17A6BF" w:rsidR="00C04580" w:rsidRDefault="00C04580" w:rsidP="00C04580">
      <w:pPr>
        <w:pStyle w:val="Akapitzlist"/>
        <w:numPr>
          <w:ilvl w:val="0"/>
          <w:numId w:val="5"/>
        </w:numPr>
        <w:ind w:left="567" w:hanging="283"/>
      </w:pPr>
      <w:r>
        <w:t>kwoty 21 000,00 zł z D750 R75075 P4300 do D921 R92109 P2480 z przeznaczeniem na dotacje podmiotową dla Miejskiego Domu Kultury</w:t>
      </w:r>
      <w:r w:rsidR="00F829C3">
        <w:t>.</w:t>
      </w:r>
    </w:p>
    <w:sectPr w:rsidR="00C04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0E49"/>
    <w:multiLevelType w:val="hybridMultilevel"/>
    <w:tmpl w:val="935A58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6F5F96"/>
    <w:multiLevelType w:val="hybridMultilevel"/>
    <w:tmpl w:val="85CAFD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072C29"/>
    <w:multiLevelType w:val="hybridMultilevel"/>
    <w:tmpl w:val="D73EE5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8111D"/>
    <w:multiLevelType w:val="hybridMultilevel"/>
    <w:tmpl w:val="9976D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F7FEF"/>
    <w:multiLevelType w:val="hybridMultilevel"/>
    <w:tmpl w:val="8E6C35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24711480">
    <w:abstractNumId w:val="3"/>
  </w:num>
  <w:num w:numId="2" w16cid:durableId="1744644125">
    <w:abstractNumId w:val="1"/>
  </w:num>
  <w:num w:numId="3" w16cid:durableId="1587305117">
    <w:abstractNumId w:val="0"/>
  </w:num>
  <w:num w:numId="4" w16cid:durableId="1424572457">
    <w:abstractNumId w:val="2"/>
  </w:num>
  <w:num w:numId="5" w16cid:durableId="256787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97"/>
    <w:rsid w:val="001C1665"/>
    <w:rsid w:val="003331AC"/>
    <w:rsid w:val="00692997"/>
    <w:rsid w:val="006B32F7"/>
    <w:rsid w:val="00B143F2"/>
    <w:rsid w:val="00C04580"/>
    <w:rsid w:val="00C878E2"/>
    <w:rsid w:val="00F8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482B"/>
  <w15:chartTrackingRefBased/>
  <w15:docId w15:val="{1A71900A-EB35-44A3-9935-726762E5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2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2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9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9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9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9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9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29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2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2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2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29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29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29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9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29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Buwaj Michał</cp:lastModifiedBy>
  <cp:revision>1</cp:revision>
  <dcterms:created xsi:type="dcterms:W3CDTF">2025-07-08T07:15:00Z</dcterms:created>
  <dcterms:modified xsi:type="dcterms:W3CDTF">2025-07-08T11:19:00Z</dcterms:modified>
</cp:coreProperties>
</file>