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E90" w:rsidRPr="000C4327" w:rsidRDefault="00677E90" w:rsidP="00677E90">
      <w:pPr>
        <w:spacing w:before="25"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Cs w:val="22"/>
          <w:lang w:eastAsia="pl-PL"/>
          <w14:ligatures w14:val="none"/>
        </w:rPr>
      </w:pPr>
      <w:r w:rsidRPr="000C4327">
        <w:rPr>
          <w:rFonts w:ascii="Times New Roman" w:eastAsia="Times New Roman" w:hAnsi="Times New Roman" w:cs="Times New Roman"/>
          <w:b/>
          <w:kern w:val="0"/>
          <w:szCs w:val="22"/>
          <w:lang w:eastAsia="pl-PL"/>
          <w14:ligatures w14:val="none"/>
        </w:rPr>
        <w:t>UZASADNIENIE</w:t>
      </w:r>
    </w:p>
    <w:p w:rsidR="00677E90" w:rsidRPr="000C4327" w:rsidRDefault="00677E90" w:rsidP="00677E90">
      <w:pPr>
        <w:spacing w:before="25" w:after="0" w:line="360" w:lineRule="auto"/>
        <w:jc w:val="both"/>
        <w:rPr>
          <w:rFonts w:ascii="Times New Roman" w:eastAsia="Times New Roman" w:hAnsi="Times New Roman" w:cs="Times New Roman"/>
          <w:kern w:val="0"/>
          <w:szCs w:val="22"/>
          <w:lang w:eastAsia="pl-PL"/>
          <w14:ligatures w14:val="none"/>
        </w:rPr>
      </w:pPr>
    </w:p>
    <w:p w:rsidR="00677E90" w:rsidRPr="000C4327" w:rsidRDefault="00677E90" w:rsidP="00677E90">
      <w:pPr>
        <w:spacing w:before="25" w:after="0" w:line="360" w:lineRule="auto"/>
        <w:jc w:val="both"/>
        <w:rPr>
          <w:rFonts w:ascii="Times New Roman" w:eastAsia="Times New Roman" w:hAnsi="Times New Roman" w:cs="Times New Roman"/>
          <w:kern w:val="0"/>
          <w:szCs w:val="22"/>
          <w:lang w:eastAsia="pl-PL"/>
          <w14:ligatures w14:val="none"/>
        </w:rPr>
      </w:pPr>
      <w:r w:rsidRPr="000C4327">
        <w:rPr>
          <w:rFonts w:ascii="Times New Roman" w:eastAsia="Times New Roman" w:hAnsi="Times New Roman" w:cs="Times New Roman"/>
          <w:kern w:val="0"/>
          <w:szCs w:val="22"/>
          <w:lang w:eastAsia="pl-PL"/>
          <w14:ligatures w14:val="none"/>
        </w:rPr>
        <w:t>Przedłożony projekt uchwały wdraża przepis art. 41a ustawy o samorządzie gminnym, który nakłada na Radę Miejską w Stalowej Woli obowiązek określenia szczegółowych zasad wnoszenia inicjatyw obywatelskich, zasad tworzenia komitetów inicjatyw uchwałodawczych, zasad promocji obywatelskich inicjatyw uchwałodawczych, a także wymogów formalnych, jakim muszą odpowiadać projekty uchwał składane w ramach obywatelskiej inicjatywy uchwałodawczej.</w:t>
      </w:r>
      <w:r>
        <w:rPr>
          <w:rFonts w:ascii="Times New Roman" w:eastAsia="Times New Roman" w:hAnsi="Times New Roman" w:cs="Times New Roman"/>
          <w:kern w:val="0"/>
          <w:szCs w:val="22"/>
          <w:lang w:eastAsia="pl-PL"/>
          <w14:ligatures w14:val="none"/>
        </w:rPr>
        <w:t xml:space="preserve"> </w:t>
      </w:r>
    </w:p>
    <w:p w:rsidR="00677E90" w:rsidRPr="000C4327" w:rsidRDefault="00677E90" w:rsidP="00677E90">
      <w:pPr>
        <w:spacing w:after="200" w:line="276" w:lineRule="auto"/>
        <w:rPr>
          <w:rFonts w:ascii="Times New Roman" w:eastAsia="Times New Roman" w:hAnsi="Times New Roman" w:cs="Times New Roman"/>
          <w:kern w:val="0"/>
          <w:szCs w:val="22"/>
          <w:lang w:eastAsia="pl-PL"/>
          <w14:ligatures w14:val="none"/>
        </w:rPr>
      </w:pPr>
    </w:p>
    <w:p w:rsidR="00677E90" w:rsidRPr="000C4327" w:rsidRDefault="00677E90" w:rsidP="00677E90"/>
    <w:p w:rsidR="00CC7655" w:rsidRDefault="00CC7655">
      <w:bookmarkStart w:id="0" w:name="_GoBack"/>
      <w:bookmarkEnd w:id="0"/>
    </w:p>
    <w:sectPr w:rsidR="00CC7655" w:rsidSect="00F17785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5-10-21"/>
    <w:docVar w:name="LE_Links" w:val="{12F54B2F-DF20-48F1-94FB-28A5F6140319}"/>
  </w:docVars>
  <w:rsids>
    <w:rsidRoot w:val="00677E90"/>
    <w:rsid w:val="00677E90"/>
    <w:rsid w:val="00CC7655"/>
    <w:rsid w:val="00D2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A093D-6188-4BD6-A207-4BFA0647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7E90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2F54B2F-DF20-48F1-94FB-28A5F614031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Argasińska-Niemiec</dc:creator>
  <cp:keywords/>
  <dc:description/>
  <cp:lastModifiedBy>Justyna Argasińska-Niemiec</cp:lastModifiedBy>
  <cp:revision>2</cp:revision>
  <dcterms:created xsi:type="dcterms:W3CDTF">2025-10-21T10:52:00Z</dcterms:created>
  <dcterms:modified xsi:type="dcterms:W3CDTF">2025-10-21T10:54:00Z</dcterms:modified>
</cp:coreProperties>
</file>