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74A04" w14:textId="20231092" w:rsidR="000450A5" w:rsidRDefault="000450A5" w:rsidP="000450A5">
      <w:pPr>
        <w:spacing w:after="120" w:line="288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*projekt*</w:t>
      </w:r>
    </w:p>
    <w:p w14:paraId="6BB4E306" w14:textId="047FF7EF" w:rsidR="00DD6F81" w:rsidRPr="00A62289" w:rsidRDefault="00E36A1D" w:rsidP="00A62289">
      <w:pPr>
        <w:spacing w:after="120" w:line="288" w:lineRule="auto"/>
        <w:jc w:val="center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>Uchwała Nr …..</w:t>
      </w:r>
    </w:p>
    <w:p w14:paraId="4BF973DE" w14:textId="181B9C7D" w:rsidR="00E36A1D" w:rsidRPr="00A62289" w:rsidRDefault="00E36A1D" w:rsidP="00A62289">
      <w:pPr>
        <w:spacing w:after="120" w:line="288" w:lineRule="auto"/>
        <w:jc w:val="center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>Rady Miejskiej w Stalowej Woli</w:t>
      </w:r>
    </w:p>
    <w:p w14:paraId="47C29D0C" w14:textId="4F0AFA17" w:rsidR="00C46773" w:rsidRPr="00A62289" w:rsidRDefault="00C46773" w:rsidP="00A62289">
      <w:pPr>
        <w:spacing w:after="240" w:line="288" w:lineRule="auto"/>
        <w:jc w:val="center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 xml:space="preserve">z dnia </w:t>
      </w:r>
      <w:r w:rsidR="00D96CA6">
        <w:rPr>
          <w:rFonts w:ascii="Cambria" w:hAnsi="Cambria"/>
          <w:b/>
          <w:bCs/>
        </w:rPr>
        <w:t>…….</w:t>
      </w:r>
      <w:r w:rsidRPr="00A62289">
        <w:rPr>
          <w:rFonts w:ascii="Cambria" w:hAnsi="Cambria"/>
          <w:b/>
          <w:bCs/>
        </w:rPr>
        <w:t xml:space="preserve"> 202</w:t>
      </w:r>
      <w:r w:rsidR="00D96CA6">
        <w:rPr>
          <w:rFonts w:ascii="Cambria" w:hAnsi="Cambria"/>
          <w:b/>
          <w:bCs/>
        </w:rPr>
        <w:t>5</w:t>
      </w:r>
      <w:r w:rsidRPr="00A62289">
        <w:rPr>
          <w:rFonts w:ascii="Cambria" w:hAnsi="Cambria"/>
          <w:b/>
          <w:bCs/>
        </w:rPr>
        <w:t xml:space="preserve"> roku</w:t>
      </w:r>
    </w:p>
    <w:p w14:paraId="214BA542" w14:textId="540CB082" w:rsidR="00C46773" w:rsidRPr="00A62289" w:rsidRDefault="00C46773" w:rsidP="00A62289">
      <w:pPr>
        <w:spacing w:after="240" w:line="288" w:lineRule="auto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>w sprawie</w:t>
      </w:r>
      <w:r w:rsidR="00A62289">
        <w:rPr>
          <w:rFonts w:ascii="Cambria" w:hAnsi="Cambria"/>
          <w:b/>
          <w:bCs/>
        </w:rPr>
        <w:t xml:space="preserve"> wyrażenia zgody na </w:t>
      </w:r>
      <w:r w:rsidRPr="00A62289">
        <w:rPr>
          <w:rFonts w:ascii="Cambria" w:hAnsi="Cambria"/>
          <w:b/>
          <w:bCs/>
        </w:rPr>
        <w:t>zaciągnięci</w:t>
      </w:r>
      <w:r w:rsidR="00A62289">
        <w:rPr>
          <w:rFonts w:ascii="Cambria" w:hAnsi="Cambria"/>
          <w:b/>
          <w:bCs/>
        </w:rPr>
        <w:t>e</w:t>
      </w:r>
      <w:r w:rsidRPr="00A62289">
        <w:rPr>
          <w:rFonts w:ascii="Cambria" w:hAnsi="Cambria"/>
          <w:b/>
          <w:bCs/>
        </w:rPr>
        <w:t xml:space="preserve"> pożyczki długoterminowej</w:t>
      </w:r>
    </w:p>
    <w:p w14:paraId="683D3B1D" w14:textId="7FF3C223" w:rsidR="00D97CA0" w:rsidRPr="00012300" w:rsidRDefault="00327DBE" w:rsidP="00A62289">
      <w:pPr>
        <w:spacing w:after="240" w:line="288" w:lineRule="auto"/>
        <w:jc w:val="both"/>
        <w:rPr>
          <w:rFonts w:ascii="Cambria" w:hAnsi="Cambria"/>
          <w:color w:val="000000" w:themeColor="text1"/>
        </w:rPr>
      </w:pPr>
      <w:r w:rsidRPr="00A62289">
        <w:rPr>
          <w:rFonts w:ascii="Cambria" w:hAnsi="Cambria"/>
        </w:rPr>
        <w:t xml:space="preserve">Na podstawie art. 18 ust. 2 pkt 9 lit c i art. 58 ust. 1 ustawy z dnia 8 marca 1990 r. </w:t>
      </w:r>
      <w:r w:rsidR="00871634">
        <w:rPr>
          <w:rFonts w:ascii="Cambria" w:hAnsi="Cambria"/>
        </w:rPr>
        <w:br/>
      </w:r>
      <w:r w:rsidRPr="00A62289">
        <w:rPr>
          <w:rFonts w:ascii="Cambria" w:hAnsi="Cambria"/>
        </w:rPr>
        <w:t>o samorządzie gminnym (</w:t>
      </w:r>
      <w:r w:rsidRPr="00012300">
        <w:rPr>
          <w:rFonts w:ascii="Cambria" w:hAnsi="Cambria"/>
          <w:color w:val="000000" w:themeColor="text1"/>
        </w:rPr>
        <w:t xml:space="preserve">Dz. U. </w:t>
      </w:r>
      <w:r w:rsidR="00A62289" w:rsidRPr="00012300">
        <w:rPr>
          <w:rFonts w:ascii="Cambria" w:hAnsi="Cambria"/>
          <w:color w:val="000000" w:themeColor="text1"/>
        </w:rPr>
        <w:t xml:space="preserve">z </w:t>
      </w:r>
      <w:r w:rsidRPr="00012300">
        <w:rPr>
          <w:rFonts w:ascii="Cambria" w:hAnsi="Cambria"/>
          <w:color w:val="000000" w:themeColor="text1"/>
        </w:rPr>
        <w:t>202</w:t>
      </w:r>
      <w:r w:rsidR="00210CAC">
        <w:rPr>
          <w:rFonts w:ascii="Cambria" w:hAnsi="Cambria"/>
          <w:color w:val="000000" w:themeColor="text1"/>
        </w:rPr>
        <w:t>5</w:t>
      </w:r>
      <w:r w:rsidRPr="00012300">
        <w:rPr>
          <w:rFonts w:ascii="Cambria" w:hAnsi="Cambria"/>
          <w:color w:val="000000" w:themeColor="text1"/>
        </w:rPr>
        <w:t xml:space="preserve"> r. poz. </w:t>
      </w:r>
      <w:r w:rsidR="00210CAC">
        <w:rPr>
          <w:rFonts w:ascii="Cambria" w:hAnsi="Cambria"/>
          <w:color w:val="000000" w:themeColor="text1"/>
        </w:rPr>
        <w:t>1153</w:t>
      </w:r>
      <w:r w:rsidRPr="00012300">
        <w:rPr>
          <w:rFonts w:ascii="Cambria" w:hAnsi="Cambria"/>
          <w:color w:val="000000" w:themeColor="text1"/>
        </w:rPr>
        <w:t xml:space="preserve">), art. 89 ust. 1 pkt 2 i 3 ustawy </w:t>
      </w:r>
      <w:r w:rsidR="00871634">
        <w:rPr>
          <w:rFonts w:ascii="Cambria" w:hAnsi="Cambria"/>
          <w:color w:val="000000" w:themeColor="text1"/>
        </w:rPr>
        <w:br/>
      </w:r>
      <w:r w:rsidRPr="00012300">
        <w:rPr>
          <w:rFonts w:ascii="Cambria" w:hAnsi="Cambria"/>
          <w:color w:val="000000" w:themeColor="text1"/>
        </w:rPr>
        <w:t>z dnia 27 sierpnia 2009 r. o finansach publicznych (Dz. U. z 202</w:t>
      </w:r>
      <w:r w:rsidR="00210CAC">
        <w:rPr>
          <w:rFonts w:ascii="Cambria" w:hAnsi="Cambria"/>
          <w:color w:val="000000" w:themeColor="text1"/>
        </w:rPr>
        <w:t>4</w:t>
      </w:r>
      <w:r w:rsidRPr="00012300">
        <w:rPr>
          <w:rFonts w:ascii="Cambria" w:hAnsi="Cambria"/>
          <w:color w:val="000000" w:themeColor="text1"/>
        </w:rPr>
        <w:t xml:space="preserve"> r. poz. </w:t>
      </w:r>
      <w:r w:rsidR="00210CAC">
        <w:rPr>
          <w:rFonts w:ascii="Cambria" w:hAnsi="Cambria"/>
          <w:color w:val="000000" w:themeColor="text1"/>
        </w:rPr>
        <w:t>1530</w:t>
      </w:r>
      <w:bookmarkStart w:id="0" w:name="_GoBack"/>
      <w:bookmarkEnd w:id="0"/>
      <w:r w:rsidR="00A62289" w:rsidRPr="00012300">
        <w:rPr>
          <w:rFonts w:ascii="Cambria" w:hAnsi="Cambria"/>
          <w:color w:val="000000" w:themeColor="text1"/>
        </w:rPr>
        <w:t xml:space="preserve"> ze zm.</w:t>
      </w:r>
      <w:r w:rsidRPr="00012300">
        <w:rPr>
          <w:rFonts w:ascii="Cambria" w:hAnsi="Cambria"/>
          <w:color w:val="000000" w:themeColor="text1"/>
        </w:rPr>
        <w:t xml:space="preserve">) </w:t>
      </w:r>
    </w:p>
    <w:p w14:paraId="343B0C2C" w14:textId="4F363FA2" w:rsidR="00A62289" w:rsidRPr="00A62289" w:rsidRDefault="00A62289" w:rsidP="00A62289">
      <w:pPr>
        <w:spacing w:after="0" w:line="288" w:lineRule="auto"/>
        <w:jc w:val="center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>Rada Miejska w Stalowej Woli</w:t>
      </w:r>
    </w:p>
    <w:p w14:paraId="674B9259" w14:textId="7373878C" w:rsidR="0015413F" w:rsidRPr="00A62289" w:rsidRDefault="00A62289" w:rsidP="00A62289">
      <w:pPr>
        <w:spacing w:after="240" w:line="288" w:lineRule="auto"/>
        <w:jc w:val="center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>u</w:t>
      </w:r>
      <w:r w:rsidR="00327DBE" w:rsidRPr="00A62289">
        <w:rPr>
          <w:rFonts w:ascii="Cambria" w:hAnsi="Cambria"/>
          <w:b/>
          <w:bCs/>
        </w:rPr>
        <w:t>chwala, co następuje:</w:t>
      </w:r>
    </w:p>
    <w:p w14:paraId="417C0B1C" w14:textId="1F73B22D" w:rsidR="00D97CA0" w:rsidRDefault="00D97CA0" w:rsidP="00A62289">
      <w:pPr>
        <w:spacing w:after="240" w:line="288" w:lineRule="auto"/>
        <w:jc w:val="center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>§</w:t>
      </w:r>
      <w:r w:rsidR="001B620E" w:rsidRPr="00A62289">
        <w:rPr>
          <w:rFonts w:ascii="Cambria" w:hAnsi="Cambria"/>
          <w:b/>
          <w:bCs/>
        </w:rPr>
        <w:t xml:space="preserve"> 1</w:t>
      </w:r>
    </w:p>
    <w:p w14:paraId="01DEA01A" w14:textId="4E25E0B9" w:rsidR="00A62289" w:rsidRPr="00653B03" w:rsidRDefault="005B69A9" w:rsidP="00A62289">
      <w:pPr>
        <w:spacing w:after="120" w:line="288" w:lineRule="auto"/>
        <w:jc w:val="both"/>
        <w:rPr>
          <w:rFonts w:ascii="Cambria" w:hAnsi="Cambria"/>
        </w:rPr>
      </w:pPr>
      <w:r w:rsidRPr="00653B03">
        <w:rPr>
          <w:rFonts w:ascii="Cambria" w:hAnsi="Cambria"/>
        </w:rPr>
        <w:t xml:space="preserve">Zaciąga się </w:t>
      </w:r>
      <w:r w:rsidR="00072F17" w:rsidRPr="00653B03">
        <w:rPr>
          <w:rFonts w:ascii="Cambria" w:hAnsi="Cambria"/>
        </w:rPr>
        <w:t>oprocentowan</w:t>
      </w:r>
      <w:r w:rsidR="008421E0">
        <w:rPr>
          <w:rFonts w:ascii="Cambria" w:hAnsi="Cambria"/>
        </w:rPr>
        <w:t>ą</w:t>
      </w:r>
      <w:r w:rsidR="00072F17" w:rsidRPr="00653B03">
        <w:rPr>
          <w:rFonts w:ascii="Cambria" w:hAnsi="Cambria"/>
        </w:rPr>
        <w:t xml:space="preserve"> pożyczkę długoterminową</w:t>
      </w:r>
      <w:r w:rsidR="00A62289" w:rsidRPr="00653B03">
        <w:rPr>
          <w:rFonts w:ascii="Cambria" w:hAnsi="Cambria"/>
        </w:rPr>
        <w:t xml:space="preserve"> w kwocie </w:t>
      </w:r>
      <w:r w:rsidR="00177E54" w:rsidRPr="00653B03">
        <w:rPr>
          <w:rFonts w:ascii="Cambria" w:hAnsi="Cambria"/>
        </w:rPr>
        <w:t>140</w:t>
      </w:r>
      <w:r w:rsidR="00A62289" w:rsidRPr="00653B03">
        <w:rPr>
          <w:rFonts w:ascii="Cambria" w:hAnsi="Cambria"/>
        </w:rPr>
        <w:t xml:space="preserve"> 000 000,00 zł. (słownie złotych: </w:t>
      </w:r>
      <w:r w:rsidR="008E3221" w:rsidRPr="00653B03">
        <w:rPr>
          <w:rFonts w:ascii="Cambria" w:hAnsi="Cambria"/>
        </w:rPr>
        <w:t>sto czterdzieści</w:t>
      </w:r>
      <w:r w:rsidR="00A62289" w:rsidRPr="00653B03">
        <w:rPr>
          <w:rFonts w:ascii="Cambria" w:hAnsi="Cambria"/>
        </w:rPr>
        <w:t xml:space="preserve"> milionów złotych) z przeznaczeniem na:</w:t>
      </w:r>
    </w:p>
    <w:p w14:paraId="1F894B4B" w14:textId="1F489B98" w:rsidR="00A62289" w:rsidRPr="00653B03" w:rsidRDefault="00A62289" w:rsidP="00A62289">
      <w:pPr>
        <w:spacing w:after="120" w:line="288" w:lineRule="auto"/>
        <w:jc w:val="both"/>
        <w:rPr>
          <w:rFonts w:ascii="Cambria" w:hAnsi="Cambria"/>
        </w:rPr>
      </w:pPr>
      <w:r w:rsidRPr="00653B03">
        <w:rPr>
          <w:rFonts w:ascii="Cambria" w:hAnsi="Cambria"/>
        </w:rPr>
        <w:t xml:space="preserve">1) spłatę zaciągniętych zobowiązań z tytułu wyemitowanych obligacji w kwocie  </w:t>
      </w:r>
      <w:r w:rsidRPr="00653B03">
        <w:rPr>
          <w:rFonts w:ascii="Cambria" w:hAnsi="Cambria"/>
        </w:rPr>
        <w:br/>
        <w:t xml:space="preserve">       1</w:t>
      </w:r>
      <w:r w:rsidR="008628DD" w:rsidRPr="00653B03">
        <w:rPr>
          <w:rFonts w:ascii="Cambria" w:hAnsi="Cambria"/>
        </w:rPr>
        <w:t>6</w:t>
      </w:r>
      <w:r w:rsidR="00941EB8" w:rsidRPr="00653B03">
        <w:rPr>
          <w:rFonts w:ascii="Cambria" w:hAnsi="Cambria"/>
        </w:rPr>
        <w:t> </w:t>
      </w:r>
      <w:r w:rsidR="008628DD" w:rsidRPr="00653B03">
        <w:rPr>
          <w:rFonts w:ascii="Cambria" w:hAnsi="Cambria"/>
        </w:rPr>
        <w:t>8</w:t>
      </w:r>
      <w:r w:rsidRPr="00653B03">
        <w:rPr>
          <w:rFonts w:ascii="Cambria" w:hAnsi="Cambria"/>
        </w:rPr>
        <w:t>04</w:t>
      </w:r>
      <w:r w:rsidR="00941EB8" w:rsidRPr="00653B03">
        <w:rPr>
          <w:rFonts w:ascii="Cambria" w:hAnsi="Cambria"/>
        </w:rPr>
        <w:t xml:space="preserve"> </w:t>
      </w:r>
      <w:r w:rsidRPr="00653B03">
        <w:rPr>
          <w:rFonts w:ascii="Cambria" w:hAnsi="Cambria"/>
        </w:rPr>
        <w:t xml:space="preserve">000,00 zł. </w:t>
      </w:r>
    </w:p>
    <w:p w14:paraId="2ABF6712" w14:textId="13F5CBB6" w:rsidR="00A62289" w:rsidRPr="00653B03" w:rsidRDefault="00A62289" w:rsidP="00855868">
      <w:pPr>
        <w:spacing w:after="240" w:line="288" w:lineRule="auto"/>
        <w:jc w:val="both"/>
        <w:rPr>
          <w:rFonts w:ascii="Cambria" w:hAnsi="Cambria"/>
        </w:rPr>
      </w:pPr>
      <w:r w:rsidRPr="00653B03">
        <w:rPr>
          <w:rFonts w:ascii="Cambria" w:hAnsi="Cambria"/>
        </w:rPr>
        <w:t xml:space="preserve">2) </w:t>
      </w:r>
      <w:r w:rsidR="00855868" w:rsidRPr="00653B03">
        <w:rPr>
          <w:rFonts w:ascii="Cambria" w:hAnsi="Cambria"/>
        </w:rPr>
        <w:t xml:space="preserve">pokrycie zaplanowanego deficytu budżetu w kwocie </w:t>
      </w:r>
      <w:r w:rsidR="00B32E50">
        <w:rPr>
          <w:rFonts w:ascii="Cambria" w:hAnsi="Cambria"/>
        </w:rPr>
        <w:t>123 196 000,00</w:t>
      </w:r>
      <w:r w:rsidR="00855868" w:rsidRPr="00653B03">
        <w:rPr>
          <w:rFonts w:ascii="Cambria" w:hAnsi="Cambria"/>
        </w:rPr>
        <w:t xml:space="preserve"> zł.</w:t>
      </w:r>
    </w:p>
    <w:p w14:paraId="60B9F5B9" w14:textId="3DC1B7BE" w:rsidR="00855868" w:rsidRPr="00653B03" w:rsidRDefault="00855868" w:rsidP="00855868">
      <w:pPr>
        <w:spacing w:after="120" w:line="288" w:lineRule="auto"/>
        <w:jc w:val="center"/>
        <w:rPr>
          <w:rFonts w:ascii="Cambria" w:hAnsi="Cambria"/>
          <w:b/>
          <w:bCs/>
        </w:rPr>
      </w:pPr>
      <w:r w:rsidRPr="00653B03">
        <w:rPr>
          <w:rFonts w:ascii="Cambria" w:hAnsi="Cambria"/>
          <w:b/>
          <w:bCs/>
        </w:rPr>
        <w:t>§ 2</w:t>
      </w:r>
    </w:p>
    <w:p w14:paraId="357827FC" w14:textId="1D88C8E8" w:rsidR="00855868" w:rsidRPr="00653B03" w:rsidRDefault="00855868" w:rsidP="00855868">
      <w:pPr>
        <w:spacing w:after="240" w:line="288" w:lineRule="auto"/>
        <w:jc w:val="both"/>
        <w:rPr>
          <w:rFonts w:ascii="Cambria" w:hAnsi="Cambria"/>
        </w:rPr>
      </w:pPr>
      <w:r w:rsidRPr="00653B03">
        <w:rPr>
          <w:rFonts w:ascii="Cambria" w:hAnsi="Cambria"/>
        </w:rPr>
        <w:t>Termin spłaty pożyczki ustala się na okres od 2027 do 20</w:t>
      </w:r>
      <w:r w:rsidR="0093416C" w:rsidRPr="00653B03">
        <w:rPr>
          <w:rFonts w:ascii="Cambria" w:hAnsi="Cambria"/>
        </w:rPr>
        <w:t>42</w:t>
      </w:r>
      <w:r w:rsidRPr="00653B03">
        <w:rPr>
          <w:rFonts w:ascii="Cambria" w:hAnsi="Cambria"/>
        </w:rPr>
        <w:t xml:space="preserve"> roku. Źródłem spłaty pożyczki wraz z oprocentowaniem i innymi kosztami będą dochody własne Miasta Stalowej Woli.</w:t>
      </w:r>
    </w:p>
    <w:p w14:paraId="0CBCD676" w14:textId="2EA3F923" w:rsidR="00855868" w:rsidRPr="00653B03" w:rsidRDefault="00855868" w:rsidP="00855868">
      <w:pPr>
        <w:spacing w:after="120" w:line="288" w:lineRule="auto"/>
        <w:jc w:val="center"/>
        <w:rPr>
          <w:rFonts w:ascii="Cambria" w:hAnsi="Cambria"/>
          <w:b/>
          <w:bCs/>
        </w:rPr>
      </w:pPr>
      <w:r w:rsidRPr="00653B03">
        <w:rPr>
          <w:rFonts w:ascii="Cambria" w:hAnsi="Cambria"/>
          <w:b/>
          <w:bCs/>
        </w:rPr>
        <w:t>§ 3</w:t>
      </w:r>
    </w:p>
    <w:p w14:paraId="10046D83" w14:textId="588CB03D" w:rsidR="00855868" w:rsidRDefault="00855868" w:rsidP="00855868">
      <w:pPr>
        <w:spacing w:after="12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1. Wyraża się zgodę na zabezpieczenie zobowiązań Gminy wynikających z zaciągnięcia </w:t>
      </w:r>
      <w:r>
        <w:rPr>
          <w:rFonts w:ascii="Cambria" w:hAnsi="Cambria"/>
        </w:rPr>
        <w:br/>
        <w:t xml:space="preserve">     pożyczki w postaci weksla własnego in blanco wraz z deklaracją wekslową.</w:t>
      </w:r>
    </w:p>
    <w:p w14:paraId="6AF33E5C" w14:textId="0D693C5C" w:rsidR="00855868" w:rsidRDefault="00855868" w:rsidP="00855868">
      <w:pPr>
        <w:spacing w:after="24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2. Upoważnia się Prezydenta Miasta do zawarcia umowy o udzielenie pożyczki oraz do </w:t>
      </w:r>
      <w:r>
        <w:rPr>
          <w:rFonts w:ascii="Cambria" w:hAnsi="Cambria"/>
        </w:rPr>
        <w:br/>
        <w:t xml:space="preserve">     zaciągnięcia zobowiązania wekslowego w celu zabezpieczenia spłaty pożyczki wraz </w:t>
      </w:r>
      <w:r>
        <w:rPr>
          <w:rFonts w:ascii="Cambria" w:hAnsi="Cambria"/>
        </w:rPr>
        <w:br/>
        <w:t xml:space="preserve">     z oprocentowaniem.  </w:t>
      </w:r>
    </w:p>
    <w:p w14:paraId="73EA57D8" w14:textId="3C6C916A" w:rsidR="00855868" w:rsidRDefault="00855868" w:rsidP="00855868">
      <w:pPr>
        <w:spacing w:after="120" w:line="288" w:lineRule="auto"/>
        <w:jc w:val="center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>§</w:t>
      </w:r>
      <w:r>
        <w:rPr>
          <w:rFonts w:ascii="Cambria" w:hAnsi="Cambria"/>
          <w:b/>
          <w:bCs/>
        </w:rPr>
        <w:t xml:space="preserve"> 4</w:t>
      </w:r>
    </w:p>
    <w:p w14:paraId="5434BD53" w14:textId="648EB390" w:rsidR="00855868" w:rsidRDefault="00855868" w:rsidP="00855868">
      <w:pPr>
        <w:spacing w:after="24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Wykonanie uchwały powierza się Prezydentowi Miasta Stalowej Woli.</w:t>
      </w:r>
    </w:p>
    <w:p w14:paraId="11BDAF87" w14:textId="1610751A" w:rsidR="00855868" w:rsidRDefault="00855868" w:rsidP="00855868">
      <w:pPr>
        <w:spacing w:after="120" w:line="288" w:lineRule="auto"/>
        <w:jc w:val="center"/>
        <w:rPr>
          <w:rFonts w:ascii="Cambria" w:hAnsi="Cambria"/>
          <w:b/>
          <w:bCs/>
        </w:rPr>
      </w:pPr>
      <w:r w:rsidRPr="00A62289">
        <w:rPr>
          <w:rFonts w:ascii="Cambria" w:hAnsi="Cambria"/>
          <w:b/>
          <w:bCs/>
        </w:rPr>
        <w:t>§</w:t>
      </w:r>
      <w:r>
        <w:rPr>
          <w:rFonts w:ascii="Cambria" w:hAnsi="Cambria"/>
          <w:b/>
          <w:bCs/>
        </w:rPr>
        <w:t xml:space="preserve"> 5</w:t>
      </w:r>
    </w:p>
    <w:p w14:paraId="0FB689C7" w14:textId="23CB4396" w:rsidR="00941EB8" w:rsidRPr="00E1583E" w:rsidRDefault="00855868" w:rsidP="00855868">
      <w:pPr>
        <w:spacing w:after="12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Uchwała wchodzi w życie z dniem podjęcia.</w:t>
      </w:r>
    </w:p>
    <w:p w14:paraId="0F7BF6E1" w14:textId="77777777" w:rsidR="00130566" w:rsidRDefault="00130566" w:rsidP="00941EB8">
      <w:pPr>
        <w:spacing w:after="240" w:line="288" w:lineRule="auto"/>
        <w:jc w:val="center"/>
        <w:rPr>
          <w:rFonts w:ascii="Cambria" w:hAnsi="Cambria"/>
          <w:b/>
          <w:bCs/>
        </w:rPr>
      </w:pPr>
    </w:p>
    <w:p w14:paraId="440D8FA6" w14:textId="5B20AC39" w:rsidR="00941EB8" w:rsidRDefault="00941EB8" w:rsidP="00941EB8">
      <w:pPr>
        <w:spacing w:after="240" w:line="288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UZASADNIENIE</w:t>
      </w:r>
    </w:p>
    <w:p w14:paraId="52C4BF0D" w14:textId="668C3116" w:rsidR="00941EB8" w:rsidRDefault="00941EB8" w:rsidP="00941EB8">
      <w:pPr>
        <w:spacing w:after="24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Zgodnie z art. 89 ust. 1 ustawy o finansach publicznych pożyczka obok kredytu i emisji obligacji stanowi sposób finansowania jednostki samorządu terytorialnego.</w:t>
      </w:r>
    </w:p>
    <w:p w14:paraId="6D429373" w14:textId="66C1A820" w:rsidR="00941EB8" w:rsidRDefault="00941EB8" w:rsidP="00941EB8">
      <w:pPr>
        <w:spacing w:after="24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Wskazany przepis reguluje także cele na jakie jednostka samorządu terytorialnego może przeznaczyć środki pochodzące z wymienionych instrumentów finansowania swojej działalności. Gmina Stalowa Wola zamierza przeznaczyć niniejszą pożyczkę na pokrycie deficytu budżetu kwotę </w:t>
      </w:r>
      <w:r w:rsidR="00987C6C">
        <w:rPr>
          <w:rFonts w:ascii="Cambria" w:hAnsi="Cambria"/>
        </w:rPr>
        <w:t>123 196 000,00</w:t>
      </w:r>
      <w:r>
        <w:rPr>
          <w:rFonts w:ascii="Cambria" w:hAnsi="Cambria"/>
        </w:rPr>
        <w:t xml:space="preserve"> zł. oraz na spłatę wcześniej zaciągniętych zobowiązań z tytułu wyemitowanych obligacji kwotę </w:t>
      </w:r>
      <w:r w:rsidR="00297453">
        <w:rPr>
          <w:rFonts w:ascii="Cambria" w:hAnsi="Cambria"/>
        </w:rPr>
        <w:t>16 804 000,00</w:t>
      </w:r>
      <w:r>
        <w:rPr>
          <w:rFonts w:ascii="Cambria" w:hAnsi="Cambria"/>
        </w:rPr>
        <w:t xml:space="preserve"> zł.</w:t>
      </w:r>
      <w:r w:rsidR="007F3557">
        <w:rPr>
          <w:rFonts w:ascii="Cambria" w:hAnsi="Cambria"/>
        </w:rPr>
        <w:t xml:space="preserve"> </w:t>
      </w:r>
      <w:r w:rsidR="0075097F">
        <w:rPr>
          <w:rFonts w:ascii="Cambria" w:hAnsi="Cambria"/>
        </w:rPr>
        <w:t>Kwota planowanego do pozyskania finansowania zwrotnego dla Gminy Stalowa Wol</w:t>
      </w:r>
      <w:r w:rsidR="00F37E60">
        <w:rPr>
          <w:rFonts w:ascii="Cambria" w:hAnsi="Cambria"/>
        </w:rPr>
        <w:t xml:space="preserve">a w kwocie </w:t>
      </w:r>
      <w:r w:rsidR="00297453">
        <w:rPr>
          <w:rFonts w:ascii="Cambria" w:hAnsi="Cambria"/>
        </w:rPr>
        <w:t>140</w:t>
      </w:r>
      <w:r w:rsidR="00F37E60">
        <w:rPr>
          <w:rFonts w:ascii="Cambria" w:hAnsi="Cambria"/>
        </w:rPr>
        <w:t xml:space="preserve"> 000 000,00 zł ulega zwiększeniu względem pierwotnych założeń budżetowych </w:t>
      </w:r>
      <w:r w:rsidR="00072239">
        <w:rPr>
          <w:rFonts w:ascii="Cambria" w:hAnsi="Cambria"/>
        </w:rPr>
        <w:br/>
      </w:r>
      <w:r w:rsidR="00F37E60">
        <w:rPr>
          <w:rFonts w:ascii="Cambria" w:hAnsi="Cambria"/>
        </w:rPr>
        <w:t xml:space="preserve">o kwotę </w:t>
      </w:r>
      <w:r w:rsidR="00923F99">
        <w:rPr>
          <w:rFonts w:ascii="Cambria" w:hAnsi="Cambria"/>
        </w:rPr>
        <w:t>98 425 510,90</w:t>
      </w:r>
      <w:r w:rsidR="00F37E60">
        <w:rPr>
          <w:rFonts w:ascii="Cambria" w:hAnsi="Cambria"/>
        </w:rPr>
        <w:t xml:space="preserve"> zł.</w:t>
      </w:r>
    </w:p>
    <w:p w14:paraId="4B9A2AD5" w14:textId="0A44550D" w:rsidR="00941EB8" w:rsidRDefault="00941EB8" w:rsidP="00941EB8">
      <w:pPr>
        <w:spacing w:after="24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W związku z występowaniem na krajowym rynku finansowym porównywalnych do kredytu ofert bankowej pożyczki, przy większej elastyczności tego sposobu finansowania, Gmina Stalowa Wola zdecydowała się w roku bieżącym na zaciągnięcie długoterminowej pożyczki bankowej. Według rozeznania Gmin</w:t>
      </w:r>
      <w:r w:rsidR="008303E8">
        <w:rPr>
          <w:rFonts w:ascii="Cambria" w:hAnsi="Cambria"/>
        </w:rPr>
        <w:t>y</w:t>
      </w:r>
      <w:r>
        <w:rPr>
          <w:rFonts w:ascii="Cambria" w:hAnsi="Cambria"/>
        </w:rPr>
        <w:t xml:space="preserve"> pozyskane środki w </w:t>
      </w:r>
      <w:r w:rsidR="007E234A">
        <w:rPr>
          <w:rFonts w:ascii="Cambria" w:hAnsi="Cambria"/>
        </w:rPr>
        <w:t>formie udzielonej pożyczki będą</w:t>
      </w:r>
      <w:r w:rsidR="003C1D32">
        <w:rPr>
          <w:rFonts w:ascii="Cambria" w:hAnsi="Cambria"/>
        </w:rPr>
        <w:t xml:space="preserve"> </w:t>
      </w:r>
      <w:r w:rsidR="007E234A">
        <w:rPr>
          <w:rFonts w:ascii="Cambria" w:hAnsi="Cambria"/>
        </w:rPr>
        <w:t>oprocentowane</w:t>
      </w:r>
      <w:r w:rsidR="009E0E59">
        <w:rPr>
          <w:rFonts w:ascii="Cambria" w:hAnsi="Cambria"/>
        </w:rPr>
        <w:t xml:space="preserve"> na zbliżonym poziomie w </w:t>
      </w:r>
      <w:r w:rsidR="003C1D32">
        <w:rPr>
          <w:rFonts w:ascii="Cambria" w:hAnsi="Cambria"/>
        </w:rPr>
        <w:t>porównaniu</w:t>
      </w:r>
      <w:r w:rsidR="009E0E59">
        <w:rPr>
          <w:rFonts w:ascii="Cambria" w:hAnsi="Cambria"/>
        </w:rPr>
        <w:t xml:space="preserve"> do innych</w:t>
      </w:r>
      <w:r w:rsidR="00F27D82">
        <w:rPr>
          <w:rFonts w:ascii="Cambria" w:hAnsi="Cambria"/>
        </w:rPr>
        <w:t xml:space="preserve"> instrumentów finansowania zwrotnego</w:t>
      </w:r>
      <w:r w:rsidR="007E234A">
        <w:rPr>
          <w:rFonts w:ascii="Cambria" w:hAnsi="Cambria"/>
        </w:rPr>
        <w:t>. Wybór banku nastąpi poprzez zapytanie ofertowe wysłane do banków, gdyż zgodnie z art. 11 ust. 1 pkt 8  ustawy z dnia 11 września 2019 roku Prawo zamówień publicznych zaciągniecie pożyczki nie wymaga stosowania tej ustawy</w:t>
      </w:r>
      <w:r w:rsidR="00012300">
        <w:rPr>
          <w:rFonts w:ascii="Cambria" w:hAnsi="Cambria"/>
        </w:rPr>
        <w:t>.</w:t>
      </w:r>
      <w:r w:rsidR="007E234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</w:p>
    <w:p w14:paraId="43C85C2A" w14:textId="6808E755" w:rsidR="00941EB8" w:rsidRPr="00941EB8" w:rsidRDefault="00941EB8" w:rsidP="00941EB8">
      <w:pPr>
        <w:spacing w:after="240" w:line="288" w:lineRule="auto"/>
        <w:jc w:val="both"/>
        <w:rPr>
          <w:rFonts w:ascii="Cambria" w:hAnsi="Cambria"/>
        </w:rPr>
      </w:pPr>
    </w:p>
    <w:p w14:paraId="13D0629E" w14:textId="77777777" w:rsidR="00855868" w:rsidRPr="00A62289" w:rsidRDefault="00855868" w:rsidP="00A62289">
      <w:pPr>
        <w:spacing w:after="120" w:line="288" w:lineRule="auto"/>
        <w:jc w:val="both"/>
        <w:rPr>
          <w:rFonts w:ascii="Cambria" w:hAnsi="Cambria"/>
        </w:rPr>
      </w:pPr>
    </w:p>
    <w:p w14:paraId="3EE9F7D3" w14:textId="77777777" w:rsidR="001B620E" w:rsidRPr="00A62289" w:rsidRDefault="001B620E" w:rsidP="00A62289">
      <w:pPr>
        <w:spacing w:after="120" w:line="288" w:lineRule="auto"/>
        <w:jc w:val="both"/>
        <w:rPr>
          <w:rFonts w:ascii="Cambria" w:hAnsi="Cambria"/>
        </w:rPr>
      </w:pPr>
    </w:p>
    <w:sectPr w:rsidR="001B620E" w:rsidRPr="00A6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81"/>
    <w:rsid w:val="00012300"/>
    <w:rsid w:val="000450A5"/>
    <w:rsid w:val="00072239"/>
    <w:rsid w:val="00072F17"/>
    <w:rsid w:val="00130566"/>
    <w:rsid w:val="0015413F"/>
    <w:rsid w:val="00177E54"/>
    <w:rsid w:val="001B620E"/>
    <w:rsid w:val="001F29C8"/>
    <w:rsid w:val="00210CAC"/>
    <w:rsid w:val="00213283"/>
    <w:rsid w:val="0028522B"/>
    <w:rsid w:val="00293947"/>
    <w:rsid w:val="00297453"/>
    <w:rsid w:val="00327DBE"/>
    <w:rsid w:val="003C05F6"/>
    <w:rsid w:val="003C1D32"/>
    <w:rsid w:val="005B69A9"/>
    <w:rsid w:val="005F3566"/>
    <w:rsid w:val="00653B03"/>
    <w:rsid w:val="0068667F"/>
    <w:rsid w:val="0075097F"/>
    <w:rsid w:val="007E234A"/>
    <w:rsid w:val="007F3557"/>
    <w:rsid w:val="008303E8"/>
    <w:rsid w:val="008421E0"/>
    <w:rsid w:val="00855868"/>
    <w:rsid w:val="008628DD"/>
    <w:rsid w:val="00871634"/>
    <w:rsid w:val="008E3221"/>
    <w:rsid w:val="00923F99"/>
    <w:rsid w:val="0093416C"/>
    <w:rsid w:val="00941EB8"/>
    <w:rsid w:val="00987C6C"/>
    <w:rsid w:val="009E0E59"/>
    <w:rsid w:val="00A62289"/>
    <w:rsid w:val="00A935DE"/>
    <w:rsid w:val="00B32E50"/>
    <w:rsid w:val="00C07858"/>
    <w:rsid w:val="00C450DB"/>
    <w:rsid w:val="00C46773"/>
    <w:rsid w:val="00C752EF"/>
    <w:rsid w:val="00CD152E"/>
    <w:rsid w:val="00D96CA6"/>
    <w:rsid w:val="00D97CA0"/>
    <w:rsid w:val="00DD6F81"/>
    <w:rsid w:val="00E1583E"/>
    <w:rsid w:val="00E36A1D"/>
    <w:rsid w:val="00F27D82"/>
    <w:rsid w:val="00F37E60"/>
    <w:rsid w:val="00F7637F"/>
    <w:rsid w:val="00F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0F7C"/>
  <w15:chartTrackingRefBased/>
  <w15:docId w15:val="{12177CDC-1C09-4D2D-95EE-236CC0E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6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6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6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6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6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6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6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6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6F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F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6F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6F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6F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6F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6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6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6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6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6F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6F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6F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6F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6F81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Jadwiga Tabor</cp:lastModifiedBy>
  <cp:revision>22</cp:revision>
  <cp:lastPrinted>2025-10-23T08:11:00Z</cp:lastPrinted>
  <dcterms:created xsi:type="dcterms:W3CDTF">2024-09-23T08:31:00Z</dcterms:created>
  <dcterms:modified xsi:type="dcterms:W3CDTF">2025-10-23T09:50:00Z</dcterms:modified>
</cp:coreProperties>
</file>