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D5F0E4" w14:textId="77777777" w:rsidR="00EB42CB" w:rsidRPr="00375769" w:rsidRDefault="00EB42CB" w:rsidP="00617CAB">
      <w:pPr>
        <w:pStyle w:val="NormalnyWeb"/>
        <w:spacing w:before="240" w:beforeAutospacing="0" w:after="120" w:afterAutospacing="0"/>
        <w:ind w:left="2832" w:firstLine="709"/>
        <w:rPr>
          <w:b/>
        </w:rPr>
      </w:pPr>
      <w:bookmarkStart w:id="0" w:name="_GoBack"/>
      <w:bookmarkEnd w:id="0"/>
    </w:p>
    <w:p w14:paraId="73733329" w14:textId="07A2CC93" w:rsidR="00375769" w:rsidRPr="00375769" w:rsidRDefault="00055275" w:rsidP="00617CAB">
      <w:pPr>
        <w:pStyle w:val="NormalnyWeb"/>
        <w:spacing w:before="240" w:beforeAutospacing="0" w:after="120" w:afterAutospacing="0"/>
        <w:ind w:left="2832" w:firstLine="709"/>
      </w:pPr>
      <w:r w:rsidRPr="00375769">
        <w:rPr>
          <w:b/>
        </w:rPr>
        <w:t xml:space="preserve">   </w:t>
      </w:r>
      <w:r w:rsidR="00C21CC1" w:rsidRPr="00375769">
        <w:rPr>
          <w:b/>
        </w:rPr>
        <w:t xml:space="preserve">   </w:t>
      </w:r>
      <w:r w:rsidR="007B7CD7" w:rsidRPr="00375769">
        <w:rPr>
          <w:b/>
        </w:rPr>
        <w:t>UZASADNIENIE</w:t>
      </w:r>
    </w:p>
    <w:p w14:paraId="6F9C7BE5" w14:textId="2C2ADD0D" w:rsidR="009A1405" w:rsidRPr="00375769" w:rsidRDefault="002B3249" w:rsidP="00617CAB">
      <w:pPr>
        <w:pStyle w:val="NormalnyWeb"/>
        <w:spacing w:before="240" w:beforeAutospacing="0" w:after="120" w:afterAutospacing="0"/>
        <w:ind w:right="-567"/>
        <w:jc w:val="both"/>
      </w:pPr>
      <w:r w:rsidRPr="00375769">
        <w:t xml:space="preserve">Zgodnie z </w:t>
      </w:r>
      <w:r w:rsidR="007B7CD7" w:rsidRPr="00375769">
        <w:t>art. 5 ustawy z dnia 12 stycznia 1991 r. o podatkach i opłatach lokalnych</w:t>
      </w:r>
      <w:r w:rsidR="00E3206A" w:rsidRPr="00375769">
        <w:br/>
        <w:t>(</w:t>
      </w:r>
      <w:r w:rsidR="00375769">
        <w:t xml:space="preserve"> t.j. </w:t>
      </w:r>
      <w:r w:rsidR="00E3206A" w:rsidRPr="00375769">
        <w:t>Dz</w:t>
      </w:r>
      <w:r w:rsidRPr="00375769">
        <w:t>.</w:t>
      </w:r>
      <w:r w:rsidR="00E3206A" w:rsidRPr="00375769">
        <w:t xml:space="preserve"> U. </w:t>
      </w:r>
      <w:r w:rsidRPr="00375769">
        <w:t>z</w:t>
      </w:r>
      <w:r w:rsidR="00E3206A" w:rsidRPr="00375769">
        <w:t xml:space="preserve"> </w:t>
      </w:r>
      <w:r w:rsidRPr="00375769">
        <w:t>202</w:t>
      </w:r>
      <w:r w:rsidR="00287818" w:rsidRPr="00375769">
        <w:t>5</w:t>
      </w:r>
      <w:r w:rsidRPr="00375769">
        <w:t xml:space="preserve"> r., poz.</w:t>
      </w:r>
      <w:r w:rsidR="00F2427A" w:rsidRPr="00375769">
        <w:t xml:space="preserve"> </w:t>
      </w:r>
      <w:r w:rsidR="00287818" w:rsidRPr="00375769">
        <w:t>707</w:t>
      </w:r>
      <w:r w:rsidR="00E3206A" w:rsidRPr="00375769">
        <w:t xml:space="preserve">) rada gminy </w:t>
      </w:r>
      <w:r w:rsidR="007B7CD7" w:rsidRPr="00375769">
        <w:t>w drodze uchwały określa wysokość stawek pod</w:t>
      </w:r>
      <w:r w:rsidRPr="00375769">
        <w:t>atkowych, przy czym s</w:t>
      </w:r>
      <w:r w:rsidR="007B7CD7" w:rsidRPr="00375769">
        <w:t xml:space="preserve">tawki </w:t>
      </w:r>
      <w:r w:rsidR="000F623D" w:rsidRPr="00375769">
        <w:t xml:space="preserve">te </w:t>
      </w:r>
      <w:r w:rsidR="007B7CD7" w:rsidRPr="00375769">
        <w:t>nie mogą przekroczyć górnych granic stawek kwotowych</w:t>
      </w:r>
      <w:r w:rsidRPr="00375769">
        <w:t xml:space="preserve">, </w:t>
      </w:r>
      <w:r w:rsidR="007B7CD7" w:rsidRPr="00375769">
        <w:t xml:space="preserve">ogłoszonych </w:t>
      </w:r>
      <w:r w:rsidR="00843F3A" w:rsidRPr="00375769">
        <w:br/>
      </w:r>
      <w:r w:rsidR="007B7CD7" w:rsidRPr="00375769">
        <w:t xml:space="preserve">w obwieszczeniu Ministra Finansów z dnia </w:t>
      </w:r>
      <w:r w:rsidR="00287818" w:rsidRPr="00375769">
        <w:t>1 sierpnia 2025</w:t>
      </w:r>
      <w:r w:rsidR="007B7CD7" w:rsidRPr="00375769">
        <w:t xml:space="preserve"> r., w sprawie górnych granic stawek kwotowych podatków i opłat lokalnych na 202</w:t>
      </w:r>
      <w:r w:rsidR="00287818" w:rsidRPr="00375769">
        <w:t>6</w:t>
      </w:r>
      <w:r w:rsidR="007B7CD7" w:rsidRPr="00375769">
        <w:t xml:space="preserve"> r. (M.P. z 20</w:t>
      </w:r>
      <w:r w:rsidR="00AF2529" w:rsidRPr="00375769">
        <w:t>2</w:t>
      </w:r>
      <w:r w:rsidR="00287818" w:rsidRPr="00375769">
        <w:t>5</w:t>
      </w:r>
      <w:r w:rsidR="007B7CD7" w:rsidRPr="00375769">
        <w:t xml:space="preserve"> r., poz. </w:t>
      </w:r>
      <w:r w:rsidR="00287818" w:rsidRPr="00375769">
        <w:t>726</w:t>
      </w:r>
      <w:r w:rsidR="007B7CD7" w:rsidRPr="00375769">
        <w:t>).</w:t>
      </w:r>
      <w:r w:rsidR="00F2427A" w:rsidRPr="00375769">
        <w:t xml:space="preserve"> </w:t>
      </w:r>
    </w:p>
    <w:p w14:paraId="25A820D9" w14:textId="5A6365FF" w:rsidR="00331644" w:rsidRDefault="000F623D" w:rsidP="00983A4A">
      <w:pPr>
        <w:pStyle w:val="NormalnyWeb"/>
        <w:spacing w:before="120" w:beforeAutospacing="0" w:after="240" w:afterAutospacing="0"/>
        <w:jc w:val="both"/>
      </w:pPr>
      <w:r w:rsidRPr="00375769">
        <w:t>Proponowane zmiany przedstawia</w:t>
      </w:r>
      <w:r w:rsidR="002B3249" w:rsidRPr="00375769">
        <w:t>ją się następująco:</w:t>
      </w:r>
    </w:p>
    <w:tbl>
      <w:tblPr>
        <w:tblW w:w="7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2034"/>
        <w:gridCol w:w="1701"/>
      </w:tblGrid>
      <w:tr w:rsidR="00C7269F" w:rsidRPr="00375769" w14:paraId="47E009C1" w14:textId="79427A2A" w:rsidTr="00C7269F">
        <w:trPr>
          <w:trHeight w:val="479"/>
          <w:jc w:val="center"/>
        </w:trPr>
        <w:tc>
          <w:tcPr>
            <w:tcW w:w="3539" w:type="dxa"/>
            <w:shd w:val="clear" w:color="auto" w:fill="D9D9D9"/>
            <w:vAlign w:val="center"/>
          </w:tcPr>
          <w:p w14:paraId="3E00DA08" w14:textId="77777777" w:rsidR="00C7269F" w:rsidRPr="00375769" w:rsidRDefault="00C7269F" w:rsidP="00331644">
            <w:pPr>
              <w:spacing w:after="0" w:line="240" w:lineRule="auto"/>
              <w:rPr>
                <w:rFonts w:ascii="Times New Roman" w:eastAsia="Calibri" w:hAnsi="Times New Roman" w:cs="Times New Roman"/>
                <w:b/>
                <w:sz w:val="24"/>
                <w:szCs w:val="24"/>
              </w:rPr>
            </w:pPr>
            <w:r w:rsidRPr="00375769">
              <w:rPr>
                <w:rFonts w:ascii="Times New Roman" w:eastAsia="Calibri" w:hAnsi="Times New Roman" w:cs="Times New Roman"/>
                <w:b/>
                <w:sz w:val="24"/>
                <w:szCs w:val="24"/>
              </w:rPr>
              <w:t>Podmiot opodatkowania</w:t>
            </w:r>
          </w:p>
        </w:tc>
        <w:tc>
          <w:tcPr>
            <w:tcW w:w="2034" w:type="dxa"/>
            <w:shd w:val="clear" w:color="auto" w:fill="D9D9D9"/>
            <w:vAlign w:val="center"/>
          </w:tcPr>
          <w:p w14:paraId="7A753962" w14:textId="7D359798" w:rsidR="00C7269F" w:rsidRPr="00375769" w:rsidRDefault="00C7269F" w:rsidP="00C7269F">
            <w:pPr>
              <w:spacing w:after="0" w:line="240" w:lineRule="auto"/>
              <w:jc w:val="center"/>
              <w:rPr>
                <w:rFonts w:ascii="Times New Roman" w:eastAsia="Calibri" w:hAnsi="Times New Roman" w:cs="Times New Roman"/>
                <w:b/>
                <w:sz w:val="24"/>
                <w:szCs w:val="24"/>
              </w:rPr>
            </w:pPr>
            <w:r w:rsidRPr="00375769">
              <w:rPr>
                <w:rFonts w:ascii="Times New Roman" w:eastAsia="Calibri" w:hAnsi="Times New Roman" w:cs="Times New Roman"/>
                <w:b/>
                <w:sz w:val="24"/>
                <w:szCs w:val="24"/>
              </w:rPr>
              <w:t>Maksymalne stawki na 2026 r.</w:t>
            </w:r>
          </w:p>
        </w:tc>
        <w:tc>
          <w:tcPr>
            <w:tcW w:w="1701" w:type="dxa"/>
            <w:shd w:val="clear" w:color="auto" w:fill="D9D9D9"/>
            <w:vAlign w:val="center"/>
          </w:tcPr>
          <w:p w14:paraId="7E2761CE" w14:textId="77777777" w:rsidR="00C7269F" w:rsidRPr="00375769" w:rsidRDefault="00C7269F" w:rsidP="00331644">
            <w:pPr>
              <w:spacing w:after="0" w:line="240" w:lineRule="auto"/>
              <w:jc w:val="center"/>
              <w:rPr>
                <w:rFonts w:ascii="Times New Roman" w:eastAsia="Calibri" w:hAnsi="Times New Roman" w:cs="Times New Roman"/>
                <w:b/>
                <w:sz w:val="24"/>
                <w:szCs w:val="24"/>
              </w:rPr>
            </w:pPr>
            <w:r w:rsidRPr="00375769">
              <w:rPr>
                <w:rFonts w:ascii="Times New Roman" w:eastAsia="Calibri" w:hAnsi="Times New Roman" w:cs="Times New Roman"/>
                <w:b/>
                <w:sz w:val="24"/>
                <w:szCs w:val="24"/>
              </w:rPr>
              <w:t xml:space="preserve">Proponowane stawki </w:t>
            </w:r>
          </w:p>
        </w:tc>
      </w:tr>
      <w:tr w:rsidR="00C7269F" w:rsidRPr="00375769" w14:paraId="76EF283D" w14:textId="1ADA6865" w:rsidTr="00C7269F">
        <w:trPr>
          <w:trHeight w:val="440"/>
          <w:jc w:val="center"/>
        </w:trPr>
        <w:tc>
          <w:tcPr>
            <w:tcW w:w="3539" w:type="dxa"/>
            <w:shd w:val="clear" w:color="auto" w:fill="F2F2F2"/>
            <w:vAlign w:val="center"/>
          </w:tcPr>
          <w:p w14:paraId="78E31CEF" w14:textId="77777777" w:rsidR="00C7269F" w:rsidRPr="00375769" w:rsidRDefault="00C7269F" w:rsidP="00C7269F">
            <w:pPr>
              <w:spacing w:after="0" w:line="240" w:lineRule="auto"/>
              <w:rPr>
                <w:rFonts w:ascii="Times New Roman" w:eastAsia="Calibri" w:hAnsi="Times New Roman" w:cs="Times New Roman"/>
                <w:sz w:val="24"/>
                <w:szCs w:val="24"/>
              </w:rPr>
            </w:pPr>
            <w:r w:rsidRPr="00375769">
              <w:rPr>
                <w:rFonts w:ascii="Times New Roman" w:eastAsia="Calibri" w:hAnsi="Times New Roman" w:cs="Times New Roman"/>
                <w:b/>
                <w:sz w:val="24"/>
                <w:szCs w:val="24"/>
              </w:rPr>
              <w:t>Grunty</w:t>
            </w:r>
            <w:r w:rsidRPr="00375769">
              <w:rPr>
                <w:rFonts w:ascii="Times New Roman" w:eastAsia="Calibri" w:hAnsi="Times New Roman" w:cs="Times New Roman"/>
                <w:sz w:val="24"/>
                <w:szCs w:val="24"/>
              </w:rPr>
              <w:t xml:space="preserve"> działalność gospodarcza</w:t>
            </w:r>
          </w:p>
        </w:tc>
        <w:tc>
          <w:tcPr>
            <w:tcW w:w="2034" w:type="dxa"/>
            <w:vAlign w:val="center"/>
          </w:tcPr>
          <w:p w14:paraId="313D905D" w14:textId="11AEE094" w:rsidR="00C7269F" w:rsidRPr="00375769" w:rsidRDefault="00C7269F" w:rsidP="00C7269F">
            <w:pPr>
              <w:spacing w:after="0" w:line="240" w:lineRule="auto"/>
              <w:jc w:val="center"/>
              <w:rPr>
                <w:rFonts w:ascii="Times New Roman" w:eastAsia="Calibri" w:hAnsi="Times New Roman" w:cs="Times New Roman"/>
                <w:sz w:val="24"/>
                <w:szCs w:val="24"/>
              </w:rPr>
            </w:pPr>
            <w:r w:rsidRPr="00375769">
              <w:rPr>
                <w:rFonts w:ascii="Times New Roman" w:eastAsia="Calibri" w:hAnsi="Times New Roman" w:cs="Times New Roman"/>
                <w:sz w:val="24"/>
                <w:szCs w:val="24"/>
              </w:rPr>
              <w:t>1,45</w:t>
            </w:r>
          </w:p>
        </w:tc>
        <w:tc>
          <w:tcPr>
            <w:tcW w:w="1701" w:type="dxa"/>
            <w:shd w:val="clear" w:color="auto" w:fill="auto"/>
            <w:vAlign w:val="center"/>
          </w:tcPr>
          <w:p w14:paraId="21D802C6" w14:textId="65A481EE" w:rsidR="00C7269F" w:rsidRPr="00375769" w:rsidRDefault="00C7269F" w:rsidP="00C7269F">
            <w:pPr>
              <w:spacing w:after="0" w:line="240" w:lineRule="auto"/>
              <w:jc w:val="center"/>
              <w:rPr>
                <w:rFonts w:ascii="Times New Roman" w:eastAsia="Calibri" w:hAnsi="Times New Roman" w:cs="Times New Roman"/>
                <w:sz w:val="24"/>
                <w:szCs w:val="24"/>
              </w:rPr>
            </w:pPr>
            <w:r w:rsidRPr="00375769">
              <w:rPr>
                <w:rFonts w:ascii="Times New Roman" w:eastAsia="Calibri" w:hAnsi="Times New Roman" w:cs="Times New Roman"/>
                <w:sz w:val="24"/>
                <w:szCs w:val="24"/>
              </w:rPr>
              <w:t>1,38</w:t>
            </w:r>
          </w:p>
        </w:tc>
      </w:tr>
      <w:tr w:rsidR="00C7269F" w:rsidRPr="00375769" w14:paraId="045EC036" w14:textId="77777777" w:rsidTr="00C7269F">
        <w:trPr>
          <w:trHeight w:val="440"/>
          <w:jc w:val="center"/>
        </w:trPr>
        <w:tc>
          <w:tcPr>
            <w:tcW w:w="3539" w:type="dxa"/>
            <w:shd w:val="clear" w:color="auto" w:fill="F2F2F2"/>
            <w:vAlign w:val="center"/>
          </w:tcPr>
          <w:p w14:paraId="491E74BB" w14:textId="1E43477A" w:rsidR="00C7269F" w:rsidRPr="00375769" w:rsidRDefault="00C7269F" w:rsidP="00C7269F">
            <w:pPr>
              <w:spacing w:after="0" w:line="240" w:lineRule="auto"/>
              <w:rPr>
                <w:rFonts w:ascii="Times New Roman" w:eastAsia="Calibri" w:hAnsi="Times New Roman" w:cs="Times New Roman"/>
                <w:b/>
                <w:sz w:val="24"/>
                <w:szCs w:val="24"/>
              </w:rPr>
            </w:pPr>
            <w:r w:rsidRPr="00375769">
              <w:rPr>
                <w:rFonts w:ascii="Times New Roman" w:eastAsia="Calibri" w:hAnsi="Times New Roman" w:cs="Times New Roman"/>
                <w:b/>
                <w:sz w:val="24"/>
                <w:szCs w:val="24"/>
              </w:rPr>
              <w:t xml:space="preserve">Grunty </w:t>
            </w:r>
            <w:r w:rsidRPr="00375769">
              <w:rPr>
                <w:rFonts w:ascii="Times New Roman" w:eastAsia="Calibri" w:hAnsi="Times New Roman" w:cs="Times New Roman"/>
                <w:sz w:val="24"/>
                <w:szCs w:val="24"/>
              </w:rPr>
              <w:t>pod wodami powierzchniowymi</w:t>
            </w:r>
          </w:p>
        </w:tc>
        <w:tc>
          <w:tcPr>
            <w:tcW w:w="2034" w:type="dxa"/>
            <w:vAlign w:val="center"/>
          </w:tcPr>
          <w:p w14:paraId="787A0DD1" w14:textId="31CF54D9" w:rsidR="00C7269F" w:rsidRPr="00375769" w:rsidRDefault="00C7269F" w:rsidP="00C7269F">
            <w:pPr>
              <w:spacing w:after="0" w:line="240" w:lineRule="auto"/>
              <w:jc w:val="center"/>
              <w:rPr>
                <w:rFonts w:ascii="Times New Roman" w:eastAsia="Calibri" w:hAnsi="Times New Roman" w:cs="Times New Roman"/>
                <w:sz w:val="24"/>
                <w:szCs w:val="24"/>
              </w:rPr>
            </w:pPr>
            <w:r w:rsidRPr="00375769">
              <w:rPr>
                <w:rFonts w:ascii="Times New Roman" w:eastAsia="Calibri" w:hAnsi="Times New Roman" w:cs="Times New Roman"/>
                <w:sz w:val="24"/>
                <w:szCs w:val="24"/>
              </w:rPr>
              <w:t>7,15</w:t>
            </w:r>
          </w:p>
        </w:tc>
        <w:tc>
          <w:tcPr>
            <w:tcW w:w="1701" w:type="dxa"/>
            <w:shd w:val="clear" w:color="auto" w:fill="auto"/>
            <w:vAlign w:val="center"/>
          </w:tcPr>
          <w:p w14:paraId="7D7108A7" w14:textId="6BA08DE1" w:rsidR="00C7269F" w:rsidRPr="00375769" w:rsidRDefault="00C7269F" w:rsidP="00C7269F">
            <w:pPr>
              <w:spacing w:after="0" w:line="240" w:lineRule="auto"/>
              <w:jc w:val="center"/>
              <w:rPr>
                <w:rFonts w:ascii="Times New Roman" w:eastAsia="Calibri" w:hAnsi="Times New Roman" w:cs="Times New Roman"/>
                <w:sz w:val="24"/>
                <w:szCs w:val="24"/>
              </w:rPr>
            </w:pPr>
            <w:r w:rsidRPr="00375769">
              <w:rPr>
                <w:rFonts w:ascii="Times New Roman" w:eastAsia="Calibri" w:hAnsi="Times New Roman" w:cs="Times New Roman"/>
                <w:sz w:val="24"/>
                <w:szCs w:val="24"/>
              </w:rPr>
              <w:t>6,84</w:t>
            </w:r>
          </w:p>
        </w:tc>
      </w:tr>
      <w:tr w:rsidR="00C7269F" w:rsidRPr="00375769" w14:paraId="3DDAE9EA" w14:textId="77777777" w:rsidTr="00C7269F">
        <w:trPr>
          <w:trHeight w:val="440"/>
          <w:jc w:val="center"/>
        </w:trPr>
        <w:tc>
          <w:tcPr>
            <w:tcW w:w="3539" w:type="dxa"/>
            <w:shd w:val="clear" w:color="auto" w:fill="F2F2F2"/>
            <w:vAlign w:val="center"/>
          </w:tcPr>
          <w:p w14:paraId="0CB5B38D" w14:textId="5ACBF417" w:rsidR="00C7269F" w:rsidRPr="00375769" w:rsidRDefault="00C7269F" w:rsidP="00C7269F">
            <w:pPr>
              <w:spacing w:after="0" w:line="240" w:lineRule="auto"/>
              <w:rPr>
                <w:rFonts w:ascii="Times New Roman" w:eastAsia="Calibri" w:hAnsi="Times New Roman" w:cs="Times New Roman"/>
                <w:b/>
                <w:sz w:val="24"/>
                <w:szCs w:val="24"/>
              </w:rPr>
            </w:pPr>
            <w:r w:rsidRPr="00375769">
              <w:rPr>
                <w:rFonts w:ascii="Times New Roman" w:eastAsia="Calibri" w:hAnsi="Times New Roman" w:cs="Times New Roman"/>
                <w:b/>
                <w:sz w:val="24"/>
                <w:szCs w:val="24"/>
              </w:rPr>
              <w:t>Grunty pozostałe</w:t>
            </w:r>
          </w:p>
        </w:tc>
        <w:tc>
          <w:tcPr>
            <w:tcW w:w="2034" w:type="dxa"/>
            <w:vAlign w:val="center"/>
          </w:tcPr>
          <w:p w14:paraId="29470D5D" w14:textId="6F245750" w:rsidR="00C7269F" w:rsidRPr="00375769" w:rsidRDefault="00C7269F" w:rsidP="00C7269F">
            <w:pPr>
              <w:spacing w:after="0" w:line="240" w:lineRule="auto"/>
              <w:jc w:val="center"/>
              <w:rPr>
                <w:rFonts w:ascii="Times New Roman" w:eastAsia="Calibri" w:hAnsi="Times New Roman" w:cs="Times New Roman"/>
                <w:sz w:val="24"/>
                <w:szCs w:val="24"/>
              </w:rPr>
            </w:pPr>
            <w:r w:rsidRPr="00375769">
              <w:rPr>
                <w:rFonts w:ascii="Times New Roman" w:eastAsia="Calibri" w:hAnsi="Times New Roman" w:cs="Times New Roman"/>
                <w:sz w:val="24"/>
                <w:szCs w:val="24"/>
              </w:rPr>
              <w:t>0,77</w:t>
            </w:r>
          </w:p>
        </w:tc>
        <w:tc>
          <w:tcPr>
            <w:tcW w:w="1701" w:type="dxa"/>
            <w:shd w:val="clear" w:color="auto" w:fill="auto"/>
            <w:vAlign w:val="center"/>
          </w:tcPr>
          <w:p w14:paraId="25D87810" w14:textId="71DBCF35" w:rsidR="00C7269F" w:rsidRPr="00375769" w:rsidRDefault="00C7269F" w:rsidP="00C7269F">
            <w:pPr>
              <w:spacing w:after="0" w:line="240" w:lineRule="auto"/>
              <w:jc w:val="center"/>
              <w:rPr>
                <w:rFonts w:ascii="Times New Roman" w:eastAsia="Calibri" w:hAnsi="Times New Roman" w:cs="Times New Roman"/>
                <w:sz w:val="24"/>
                <w:szCs w:val="24"/>
              </w:rPr>
            </w:pPr>
            <w:r w:rsidRPr="00375769">
              <w:rPr>
                <w:rFonts w:ascii="Times New Roman" w:eastAsia="Calibri" w:hAnsi="Times New Roman" w:cs="Times New Roman"/>
                <w:sz w:val="24"/>
                <w:szCs w:val="24"/>
              </w:rPr>
              <w:t>0,16</w:t>
            </w:r>
          </w:p>
        </w:tc>
      </w:tr>
      <w:tr w:rsidR="00C7269F" w:rsidRPr="00375769" w14:paraId="07FCFBF9" w14:textId="77777777" w:rsidTr="00C7269F">
        <w:trPr>
          <w:trHeight w:val="440"/>
          <w:jc w:val="center"/>
        </w:trPr>
        <w:tc>
          <w:tcPr>
            <w:tcW w:w="3539" w:type="dxa"/>
            <w:shd w:val="clear" w:color="auto" w:fill="F2F2F2"/>
            <w:vAlign w:val="center"/>
          </w:tcPr>
          <w:p w14:paraId="2F524B00" w14:textId="742071C7" w:rsidR="00C7269F" w:rsidRPr="00375769" w:rsidRDefault="00C7269F" w:rsidP="00C7269F">
            <w:pPr>
              <w:spacing w:after="0" w:line="240" w:lineRule="auto"/>
              <w:rPr>
                <w:rFonts w:ascii="Times New Roman" w:eastAsia="Calibri" w:hAnsi="Times New Roman" w:cs="Times New Roman"/>
                <w:b/>
                <w:sz w:val="24"/>
                <w:szCs w:val="24"/>
              </w:rPr>
            </w:pPr>
            <w:r w:rsidRPr="00375769">
              <w:rPr>
                <w:rFonts w:ascii="Times New Roman" w:eastAsia="Calibri" w:hAnsi="Times New Roman" w:cs="Times New Roman"/>
                <w:b/>
                <w:sz w:val="24"/>
                <w:szCs w:val="24"/>
              </w:rPr>
              <w:t xml:space="preserve">Grunty </w:t>
            </w:r>
            <w:r w:rsidRPr="00375769">
              <w:rPr>
                <w:rFonts w:ascii="Times New Roman" w:eastAsia="Calibri" w:hAnsi="Times New Roman" w:cs="Times New Roman"/>
                <w:sz w:val="24"/>
                <w:szCs w:val="24"/>
              </w:rPr>
              <w:t>niezabudowane objęte obszarem rewitalizacji</w:t>
            </w:r>
          </w:p>
        </w:tc>
        <w:tc>
          <w:tcPr>
            <w:tcW w:w="2034" w:type="dxa"/>
            <w:vAlign w:val="center"/>
          </w:tcPr>
          <w:p w14:paraId="31666BAE" w14:textId="6781F2CE" w:rsidR="00C7269F" w:rsidRPr="00375769" w:rsidRDefault="00C7269F" w:rsidP="00C7269F">
            <w:pPr>
              <w:spacing w:after="0" w:line="240" w:lineRule="auto"/>
              <w:jc w:val="center"/>
              <w:rPr>
                <w:rFonts w:ascii="Times New Roman" w:eastAsia="Calibri" w:hAnsi="Times New Roman" w:cs="Times New Roman"/>
                <w:sz w:val="24"/>
                <w:szCs w:val="24"/>
              </w:rPr>
            </w:pPr>
            <w:r w:rsidRPr="00375769">
              <w:rPr>
                <w:rFonts w:ascii="Times New Roman" w:eastAsia="Calibri" w:hAnsi="Times New Roman" w:cs="Times New Roman"/>
                <w:sz w:val="24"/>
                <w:szCs w:val="24"/>
              </w:rPr>
              <w:t>4,72</w:t>
            </w:r>
          </w:p>
        </w:tc>
        <w:tc>
          <w:tcPr>
            <w:tcW w:w="1701" w:type="dxa"/>
            <w:shd w:val="clear" w:color="auto" w:fill="auto"/>
            <w:vAlign w:val="center"/>
          </w:tcPr>
          <w:p w14:paraId="413DC41C" w14:textId="3A1388A0" w:rsidR="00C7269F" w:rsidRPr="00375769" w:rsidRDefault="00C7269F" w:rsidP="00C7269F">
            <w:pPr>
              <w:spacing w:after="0" w:line="240" w:lineRule="auto"/>
              <w:jc w:val="center"/>
              <w:rPr>
                <w:rFonts w:ascii="Times New Roman" w:eastAsia="Calibri" w:hAnsi="Times New Roman" w:cs="Times New Roman"/>
                <w:sz w:val="24"/>
                <w:szCs w:val="24"/>
              </w:rPr>
            </w:pPr>
            <w:r w:rsidRPr="00375769">
              <w:rPr>
                <w:rFonts w:ascii="Times New Roman" w:eastAsia="Calibri" w:hAnsi="Times New Roman" w:cs="Times New Roman"/>
                <w:sz w:val="24"/>
                <w:szCs w:val="24"/>
              </w:rPr>
              <w:t>4,51</w:t>
            </w:r>
          </w:p>
        </w:tc>
      </w:tr>
      <w:tr w:rsidR="00C7269F" w:rsidRPr="00375769" w14:paraId="17F9EA64" w14:textId="77777777" w:rsidTr="00C7269F">
        <w:trPr>
          <w:trHeight w:val="440"/>
          <w:jc w:val="center"/>
        </w:trPr>
        <w:tc>
          <w:tcPr>
            <w:tcW w:w="3539" w:type="dxa"/>
            <w:shd w:val="clear" w:color="auto" w:fill="F2F2F2"/>
            <w:vAlign w:val="center"/>
          </w:tcPr>
          <w:p w14:paraId="4AB78888" w14:textId="48EEC13E" w:rsidR="00C7269F" w:rsidRPr="00375769" w:rsidRDefault="00C7269F" w:rsidP="00C7269F">
            <w:pPr>
              <w:spacing w:after="0" w:line="240" w:lineRule="auto"/>
              <w:rPr>
                <w:rFonts w:ascii="Times New Roman" w:eastAsia="Calibri" w:hAnsi="Times New Roman" w:cs="Times New Roman"/>
                <w:b/>
                <w:sz w:val="24"/>
                <w:szCs w:val="24"/>
              </w:rPr>
            </w:pPr>
            <w:r w:rsidRPr="00375769">
              <w:rPr>
                <w:rFonts w:ascii="Times New Roman" w:eastAsia="Calibri" w:hAnsi="Times New Roman" w:cs="Times New Roman"/>
                <w:b/>
                <w:sz w:val="24"/>
                <w:szCs w:val="24"/>
              </w:rPr>
              <w:t xml:space="preserve">Budynki mieszkalne </w:t>
            </w:r>
          </w:p>
        </w:tc>
        <w:tc>
          <w:tcPr>
            <w:tcW w:w="2034" w:type="dxa"/>
            <w:vAlign w:val="center"/>
          </w:tcPr>
          <w:p w14:paraId="07582EF5" w14:textId="0017EAA7" w:rsidR="00C7269F" w:rsidRPr="00375769" w:rsidRDefault="00C7269F" w:rsidP="00C7269F">
            <w:pPr>
              <w:spacing w:after="0" w:line="240" w:lineRule="auto"/>
              <w:jc w:val="center"/>
              <w:rPr>
                <w:rFonts w:ascii="Times New Roman" w:eastAsia="Calibri" w:hAnsi="Times New Roman" w:cs="Times New Roman"/>
                <w:sz w:val="24"/>
                <w:szCs w:val="24"/>
              </w:rPr>
            </w:pPr>
            <w:r w:rsidRPr="00375769">
              <w:rPr>
                <w:rFonts w:ascii="Times New Roman" w:eastAsia="Calibri" w:hAnsi="Times New Roman" w:cs="Times New Roman"/>
                <w:sz w:val="24"/>
                <w:szCs w:val="24"/>
              </w:rPr>
              <w:t>1,25</w:t>
            </w:r>
          </w:p>
        </w:tc>
        <w:tc>
          <w:tcPr>
            <w:tcW w:w="1701" w:type="dxa"/>
            <w:shd w:val="clear" w:color="auto" w:fill="auto"/>
            <w:vAlign w:val="center"/>
          </w:tcPr>
          <w:p w14:paraId="5D0E275F" w14:textId="6CAA8874" w:rsidR="00C7269F" w:rsidRPr="00375769" w:rsidRDefault="00C7269F" w:rsidP="00C7269F">
            <w:pPr>
              <w:spacing w:after="0" w:line="240" w:lineRule="auto"/>
              <w:jc w:val="center"/>
              <w:rPr>
                <w:rFonts w:ascii="Times New Roman" w:eastAsia="Calibri" w:hAnsi="Times New Roman" w:cs="Times New Roman"/>
                <w:sz w:val="24"/>
                <w:szCs w:val="24"/>
              </w:rPr>
            </w:pPr>
            <w:r w:rsidRPr="00375769">
              <w:rPr>
                <w:rFonts w:ascii="Times New Roman" w:eastAsia="Calibri" w:hAnsi="Times New Roman" w:cs="Times New Roman"/>
                <w:sz w:val="24"/>
                <w:szCs w:val="24"/>
              </w:rPr>
              <w:t>0,48</w:t>
            </w:r>
          </w:p>
        </w:tc>
      </w:tr>
      <w:tr w:rsidR="00C7269F" w:rsidRPr="00375769" w14:paraId="01D03A66" w14:textId="1E0F7E8B" w:rsidTr="00C7269F">
        <w:trPr>
          <w:trHeight w:val="521"/>
          <w:jc w:val="center"/>
        </w:trPr>
        <w:tc>
          <w:tcPr>
            <w:tcW w:w="3539" w:type="dxa"/>
            <w:shd w:val="clear" w:color="auto" w:fill="F2F2F2"/>
            <w:vAlign w:val="center"/>
          </w:tcPr>
          <w:p w14:paraId="6B041C33" w14:textId="77777777" w:rsidR="00C7269F" w:rsidRPr="00375769" w:rsidRDefault="00C7269F" w:rsidP="00C7269F">
            <w:pPr>
              <w:spacing w:after="0" w:line="240" w:lineRule="auto"/>
              <w:rPr>
                <w:rFonts w:ascii="Times New Roman" w:eastAsia="Calibri" w:hAnsi="Times New Roman" w:cs="Times New Roman"/>
                <w:sz w:val="24"/>
                <w:szCs w:val="24"/>
              </w:rPr>
            </w:pPr>
            <w:r w:rsidRPr="00375769">
              <w:rPr>
                <w:rFonts w:ascii="Times New Roman" w:eastAsia="Calibri" w:hAnsi="Times New Roman" w:cs="Times New Roman"/>
                <w:b/>
                <w:sz w:val="24"/>
                <w:szCs w:val="24"/>
              </w:rPr>
              <w:t xml:space="preserve">Budynki </w:t>
            </w:r>
            <w:r w:rsidRPr="00375769">
              <w:rPr>
                <w:rFonts w:ascii="Times New Roman" w:eastAsia="Calibri" w:hAnsi="Times New Roman" w:cs="Times New Roman"/>
                <w:sz w:val="24"/>
                <w:szCs w:val="24"/>
              </w:rPr>
              <w:t>działalność gospodarcza</w:t>
            </w:r>
          </w:p>
        </w:tc>
        <w:tc>
          <w:tcPr>
            <w:tcW w:w="2034" w:type="dxa"/>
            <w:vAlign w:val="center"/>
          </w:tcPr>
          <w:p w14:paraId="71DE4A98" w14:textId="3F53B1A3" w:rsidR="00C7269F" w:rsidRPr="00375769" w:rsidRDefault="00C7269F" w:rsidP="00C7269F">
            <w:pPr>
              <w:spacing w:after="0" w:line="240" w:lineRule="auto"/>
              <w:jc w:val="center"/>
              <w:rPr>
                <w:rFonts w:ascii="Times New Roman" w:eastAsia="Calibri" w:hAnsi="Times New Roman" w:cs="Times New Roman"/>
                <w:sz w:val="24"/>
                <w:szCs w:val="24"/>
              </w:rPr>
            </w:pPr>
            <w:r w:rsidRPr="00375769">
              <w:rPr>
                <w:rFonts w:ascii="Times New Roman" w:eastAsia="Calibri" w:hAnsi="Times New Roman" w:cs="Times New Roman"/>
                <w:sz w:val="24"/>
                <w:szCs w:val="24"/>
              </w:rPr>
              <w:t>35,53</w:t>
            </w:r>
          </w:p>
        </w:tc>
        <w:tc>
          <w:tcPr>
            <w:tcW w:w="1701" w:type="dxa"/>
            <w:shd w:val="clear" w:color="auto" w:fill="auto"/>
            <w:vAlign w:val="center"/>
          </w:tcPr>
          <w:p w14:paraId="77E0B016" w14:textId="1D8828B6" w:rsidR="00C7269F" w:rsidRPr="00375769" w:rsidRDefault="00C7269F" w:rsidP="00C7269F">
            <w:pPr>
              <w:spacing w:after="0" w:line="240" w:lineRule="auto"/>
              <w:jc w:val="center"/>
              <w:rPr>
                <w:rFonts w:ascii="Times New Roman" w:eastAsia="Calibri" w:hAnsi="Times New Roman" w:cs="Times New Roman"/>
                <w:sz w:val="24"/>
                <w:szCs w:val="24"/>
              </w:rPr>
            </w:pPr>
            <w:r w:rsidRPr="00375769">
              <w:rPr>
                <w:rFonts w:ascii="Times New Roman" w:eastAsia="Calibri" w:hAnsi="Times New Roman" w:cs="Times New Roman"/>
                <w:sz w:val="24"/>
                <w:szCs w:val="24"/>
              </w:rPr>
              <w:t>34,00</w:t>
            </w:r>
          </w:p>
        </w:tc>
      </w:tr>
      <w:tr w:rsidR="00C7269F" w:rsidRPr="00375769" w14:paraId="470D27D7" w14:textId="77777777" w:rsidTr="00C7269F">
        <w:trPr>
          <w:trHeight w:val="159"/>
          <w:jc w:val="center"/>
        </w:trPr>
        <w:tc>
          <w:tcPr>
            <w:tcW w:w="3539" w:type="dxa"/>
            <w:shd w:val="clear" w:color="auto" w:fill="F2F2F2"/>
            <w:vAlign w:val="center"/>
          </w:tcPr>
          <w:p w14:paraId="7FDEB013" w14:textId="2ED24649" w:rsidR="00C7269F" w:rsidRPr="00375769" w:rsidRDefault="00C7269F" w:rsidP="00C7269F">
            <w:pPr>
              <w:spacing w:after="0" w:line="240" w:lineRule="auto"/>
              <w:rPr>
                <w:rFonts w:ascii="Times New Roman" w:eastAsia="Calibri" w:hAnsi="Times New Roman" w:cs="Times New Roman"/>
                <w:b/>
                <w:sz w:val="24"/>
                <w:szCs w:val="24"/>
              </w:rPr>
            </w:pPr>
            <w:r w:rsidRPr="00375769">
              <w:rPr>
                <w:rFonts w:ascii="Times New Roman" w:eastAsia="Calibri" w:hAnsi="Times New Roman" w:cs="Times New Roman"/>
                <w:b/>
                <w:sz w:val="24"/>
                <w:szCs w:val="24"/>
              </w:rPr>
              <w:t xml:space="preserve">Budynki działalność – </w:t>
            </w:r>
            <w:r w:rsidRPr="00375769">
              <w:rPr>
                <w:rFonts w:ascii="Times New Roman" w:eastAsia="Calibri" w:hAnsi="Times New Roman" w:cs="Times New Roman"/>
                <w:sz w:val="24"/>
                <w:szCs w:val="24"/>
              </w:rPr>
              <w:t>materiał siewny</w:t>
            </w:r>
          </w:p>
        </w:tc>
        <w:tc>
          <w:tcPr>
            <w:tcW w:w="2034" w:type="dxa"/>
            <w:vAlign w:val="center"/>
          </w:tcPr>
          <w:p w14:paraId="64BD45FD" w14:textId="0B1B148A" w:rsidR="00C7269F" w:rsidRPr="00375769" w:rsidRDefault="00C7269F" w:rsidP="00C7269F">
            <w:pPr>
              <w:spacing w:after="0" w:line="240" w:lineRule="auto"/>
              <w:jc w:val="center"/>
              <w:rPr>
                <w:rFonts w:ascii="Times New Roman" w:eastAsia="Calibri" w:hAnsi="Times New Roman" w:cs="Times New Roman"/>
                <w:sz w:val="24"/>
                <w:szCs w:val="24"/>
              </w:rPr>
            </w:pPr>
            <w:r w:rsidRPr="00375769">
              <w:rPr>
                <w:rFonts w:ascii="Times New Roman" w:eastAsia="Calibri" w:hAnsi="Times New Roman" w:cs="Times New Roman"/>
                <w:sz w:val="24"/>
                <w:szCs w:val="24"/>
              </w:rPr>
              <w:t>16,64</w:t>
            </w:r>
          </w:p>
        </w:tc>
        <w:tc>
          <w:tcPr>
            <w:tcW w:w="1701" w:type="dxa"/>
            <w:shd w:val="clear" w:color="auto" w:fill="auto"/>
            <w:vAlign w:val="center"/>
          </w:tcPr>
          <w:p w14:paraId="4C32EBE7" w14:textId="72C0CE72" w:rsidR="00C7269F" w:rsidRPr="00375769" w:rsidRDefault="00C7269F" w:rsidP="00C7269F">
            <w:pPr>
              <w:spacing w:after="0" w:line="240" w:lineRule="auto"/>
              <w:jc w:val="center"/>
              <w:rPr>
                <w:rFonts w:ascii="Times New Roman" w:eastAsia="Calibri" w:hAnsi="Times New Roman" w:cs="Times New Roman"/>
                <w:sz w:val="24"/>
                <w:szCs w:val="24"/>
              </w:rPr>
            </w:pPr>
            <w:r w:rsidRPr="00375769">
              <w:rPr>
                <w:rFonts w:ascii="Times New Roman" w:eastAsia="Calibri" w:hAnsi="Times New Roman" w:cs="Times New Roman"/>
                <w:sz w:val="24"/>
                <w:szCs w:val="24"/>
              </w:rPr>
              <w:t>15,92</w:t>
            </w:r>
          </w:p>
        </w:tc>
      </w:tr>
      <w:tr w:rsidR="00C7269F" w:rsidRPr="00375769" w14:paraId="06A837E9" w14:textId="77777777" w:rsidTr="00C7269F">
        <w:trPr>
          <w:trHeight w:val="159"/>
          <w:jc w:val="center"/>
        </w:trPr>
        <w:tc>
          <w:tcPr>
            <w:tcW w:w="3539" w:type="dxa"/>
            <w:shd w:val="clear" w:color="auto" w:fill="F2F2F2"/>
            <w:vAlign w:val="center"/>
          </w:tcPr>
          <w:p w14:paraId="102C75C8" w14:textId="3CC9F2A1" w:rsidR="00C7269F" w:rsidRPr="00375769" w:rsidRDefault="00C7269F" w:rsidP="00C7269F">
            <w:pPr>
              <w:spacing w:after="0" w:line="240" w:lineRule="auto"/>
              <w:rPr>
                <w:rFonts w:ascii="Times New Roman" w:eastAsia="Calibri" w:hAnsi="Times New Roman" w:cs="Times New Roman"/>
                <w:b/>
                <w:sz w:val="24"/>
                <w:szCs w:val="24"/>
              </w:rPr>
            </w:pPr>
            <w:r w:rsidRPr="00375769">
              <w:rPr>
                <w:rFonts w:ascii="Times New Roman" w:eastAsia="Calibri" w:hAnsi="Times New Roman" w:cs="Times New Roman"/>
                <w:b/>
                <w:sz w:val="24"/>
                <w:szCs w:val="24"/>
              </w:rPr>
              <w:t>Budynki – świadczenia zdrowotne</w:t>
            </w:r>
          </w:p>
        </w:tc>
        <w:tc>
          <w:tcPr>
            <w:tcW w:w="2034" w:type="dxa"/>
            <w:vAlign w:val="center"/>
          </w:tcPr>
          <w:p w14:paraId="220C8460" w14:textId="4AE490D6" w:rsidR="00C7269F" w:rsidRPr="00375769" w:rsidRDefault="00C7269F" w:rsidP="00C7269F">
            <w:pPr>
              <w:spacing w:after="0" w:line="240" w:lineRule="auto"/>
              <w:jc w:val="center"/>
              <w:rPr>
                <w:rFonts w:ascii="Times New Roman" w:eastAsia="Calibri" w:hAnsi="Times New Roman" w:cs="Times New Roman"/>
                <w:sz w:val="24"/>
                <w:szCs w:val="24"/>
              </w:rPr>
            </w:pPr>
            <w:r w:rsidRPr="00375769">
              <w:rPr>
                <w:rFonts w:ascii="Times New Roman" w:eastAsia="Calibri" w:hAnsi="Times New Roman" w:cs="Times New Roman"/>
                <w:sz w:val="24"/>
                <w:szCs w:val="24"/>
              </w:rPr>
              <w:t>7,27</w:t>
            </w:r>
          </w:p>
        </w:tc>
        <w:tc>
          <w:tcPr>
            <w:tcW w:w="1701" w:type="dxa"/>
            <w:shd w:val="clear" w:color="auto" w:fill="auto"/>
            <w:vAlign w:val="center"/>
          </w:tcPr>
          <w:p w14:paraId="553F1EA8" w14:textId="63C2E9E0" w:rsidR="00C7269F" w:rsidRPr="00375769" w:rsidRDefault="00C7269F" w:rsidP="00C7269F">
            <w:pPr>
              <w:spacing w:after="0" w:line="240" w:lineRule="auto"/>
              <w:jc w:val="center"/>
              <w:rPr>
                <w:rFonts w:ascii="Times New Roman" w:eastAsia="Calibri" w:hAnsi="Times New Roman" w:cs="Times New Roman"/>
                <w:sz w:val="24"/>
                <w:szCs w:val="24"/>
              </w:rPr>
            </w:pPr>
            <w:r w:rsidRPr="00375769">
              <w:rPr>
                <w:rFonts w:ascii="Times New Roman" w:eastAsia="Calibri" w:hAnsi="Times New Roman" w:cs="Times New Roman"/>
                <w:sz w:val="24"/>
                <w:szCs w:val="24"/>
              </w:rPr>
              <w:t>6,95</w:t>
            </w:r>
          </w:p>
        </w:tc>
      </w:tr>
      <w:tr w:rsidR="00C7269F" w:rsidRPr="00375769" w14:paraId="425A9D47" w14:textId="77777777" w:rsidTr="00C7269F">
        <w:trPr>
          <w:trHeight w:val="159"/>
          <w:jc w:val="center"/>
        </w:trPr>
        <w:tc>
          <w:tcPr>
            <w:tcW w:w="3539" w:type="dxa"/>
            <w:shd w:val="clear" w:color="auto" w:fill="F2F2F2"/>
            <w:vAlign w:val="center"/>
          </w:tcPr>
          <w:p w14:paraId="7189ACAC" w14:textId="77777777" w:rsidR="00C7269F" w:rsidRPr="00375769" w:rsidRDefault="00C7269F" w:rsidP="00C7269F">
            <w:pPr>
              <w:spacing w:after="0" w:line="240" w:lineRule="auto"/>
              <w:rPr>
                <w:rFonts w:ascii="Times New Roman" w:eastAsia="Calibri" w:hAnsi="Times New Roman" w:cs="Times New Roman"/>
                <w:sz w:val="24"/>
                <w:szCs w:val="24"/>
              </w:rPr>
            </w:pPr>
            <w:r w:rsidRPr="00375769">
              <w:rPr>
                <w:rFonts w:ascii="Times New Roman" w:eastAsia="Calibri" w:hAnsi="Times New Roman" w:cs="Times New Roman"/>
                <w:b/>
                <w:sz w:val="24"/>
                <w:szCs w:val="24"/>
              </w:rPr>
              <w:t xml:space="preserve">Budynki pozostałe </w:t>
            </w:r>
            <w:r w:rsidRPr="00375769">
              <w:rPr>
                <w:rFonts w:ascii="Times New Roman" w:eastAsia="Calibri" w:hAnsi="Times New Roman" w:cs="Times New Roman"/>
                <w:sz w:val="24"/>
                <w:szCs w:val="24"/>
              </w:rPr>
              <w:t>( garaże )</w:t>
            </w:r>
          </w:p>
          <w:p w14:paraId="1FE014C3" w14:textId="4404933F" w:rsidR="00C7269F" w:rsidRPr="00375769" w:rsidRDefault="00C7269F" w:rsidP="00C7269F">
            <w:pPr>
              <w:spacing w:after="0" w:line="240" w:lineRule="auto"/>
              <w:rPr>
                <w:rFonts w:ascii="Times New Roman" w:eastAsia="Calibri" w:hAnsi="Times New Roman" w:cs="Times New Roman"/>
                <w:sz w:val="24"/>
                <w:szCs w:val="24"/>
              </w:rPr>
            </w:pPr>
          </w:p>
        </w:tc>
        <w:tc>
          <w:tcPr>
            <w:tcW w:w="2034" w:type="dxa"/>
            <w:vAlign w:val="center"/>
          </w:tcPr>
          <w:p w14:paraId="13BEE8B9" w14:textId="48427EB0" w:rsidR="00C7269F" w:rsidRPr="00375769" w:rsidRDefault="00C7269F" w:rsidP="00C7269F">
            <w:pPr>
              <w:spacing w:after="0" w:line="240" w:lineRule="auto"/>
              <w:jc w:val="center"/>
              <w:rPr>
                <w:rFonts w:ascii="Times New Roman" w:eastAsia="Calibri" w:hAnsi="Times New Roman" w:cs="Times New Roman"/>
                <w:sz w:val="24"/>
                <w:szCs w:val="24"/>
              </w:rPr>
            </w:pPr>
            <w:r w:rsidRPr="00375769">
              <w:rPr>
                <w:rFonts w:ascii="Times New Roman" w:eastAsia="Calibri" w:hAnsi="Times New Roman" w:cs="Times New Roman"/>
                <w:sz w:val="24"/>
                <w:szCs w:val="24"/>
              </w:rPr>
              <w:t>12,00</w:t>
            </w:r>
          </w:p>
        </w:tc>
        <w:tc>
          <w:tcPr>
            <w:tcW w:w="1701" w:type="dxa"/>
            <w:shd w:val="clear" w:color="auto" w:fill="auto"/>
            <w:vAlign w:val="center"/>
          </w:tcPr>
          <w:p w14:paraId="1DF2B4AF" w14:textId="5B0D5113" w:rsidR="00C7269F" w:rsidRPr="00375769" w:rsidRDefault="00C7269F" w:rsidP="00C7269F">
            <w:pPr>
              <w:spacing w:after="0" w:line="240" w:lineRule="auto"/>
              <w:jc w:val="center"/>
              <w:rPr>
                <w:rFonts w:ascii="Times New Roman" w:eastAsia="Calibri" w:hAnsi="Times New Roman" w:cs="Times New Roman"/>
                <w:sz w:val="24"/>
                <w:szCs w:val="24"/>
              </w:rPr>
            </w:pPr>
            <w:r w:rsidRPr="00375769">
              <w:rPr>
                <w:rFonts w:ascii="Times New Roman" w:eastAsia="Calibri" w:hAnsi="Times New Roman" w:cs="Times New Roman"/>
                <w:sz w:val="24"/>
                <w:szCs w:val="24"/>
              </w:rPr>
              <w:t>11,48</w:t>
            </w:r>
          </w:p>
        </w:tc>
      </w:tr>
      <w:tr w:rsidR="00C7269F" w:rsidRPr="00375769" w14:paraId="57FA5711" w14:textId="77777777" w:rsidTr="00C7269F">
        <w:trPr>
          <w:trHeight w:val="159"/>
          <w:jc w:val="center"/>
        </w:trPr>
        <w:tc>
          <w:tcPr>
            <w:tcW w:w="3539" w:type="dxa"/>
            <w:shd w:val="clear" w:color="auto" w:fill="F2F2F2"/>
            <w:vAlign w:val="center"/>
          </w:tcPr>
          <w:p w14:paraId="49157020" w14:textId="77777777" w:rsidR="00C7269F" w:rsidRPr="00375769" w:rsidRDefault="00C7269F" w:rsidP="00C7269F">
            <w:pPr>
              <w:spacing w:after="0" w:line="240" w:lineRule="auto"/>
              <w:rPr>
                <w:rFonts w:ascii="Times New Roman" w:eastAsia="Calibri" w:hAnsi="Times New Roman" w:cs="Times New Roman"/>
                <w:b/>
                <w:sz w:val="24"/>
                <w:szCs w:val="24"/>
              </w:rPr>
            </w:pPr>
            <w:r w:rsidRPr="00375769">
              <w:rPr>
                <w:rFonts w:ascii="Times New Roman" w:eastAsia="Calibri" w:hAnsi="Times New Roman" w:cs="Times New Roman"/>
                <w:b/>
                <w:sz w:val="24"/>
                <w:szCs w:val="24"/>
              </w:rPr>
              <w:t>Budowle</w:t>
            </w:r>
          </w:p>
          <w:p w14:paraId="75BBBF76" w14:textId="55EED2EB" w:rsidR="00C7269F" w:rsidRPr="00375769" w:rsidRDefault="00C7269F" w:rsidP="00C7269F">
            <w:pPr>
              <w:spacing w:after="0" w:line="240" w:lineRule="auto"/>
              <w:rPr>
                <w:rFonts w:ascii="Times New Roman" w:eastAsia="Calibri" w:hAnsi="Times New Roman" w:cs="Times New Roman"/>
                <w:b/>
                <w:sz w:val="24"/>
                <w:szCs w:val="24"/>
              </w:rPr>
            </w:pPr>
          </w:p>
        </w:tc>
        <w:tc>
          <w:tcPr>
            <w:tcW w:w="2034" w:type="dxa"/>
            <w:vAlign w:val="center"/>
          </w:tcPr>
          <w:p w14:paraId="0C737E24" w14:textId="69014A3B" w:rsidR="00C7269F" w:rsidRPr="00375769" w:rsidRDefault="00C7269F" w:rsidP="00C7269F">
            <w:pPr>
              <w:spacing w:after="0" w:line="240" w:lineRule="auto"/>
              <w:jc w:val="center"/>
              <w:rPr>
                <w:rFonts w:ascii="Times New Roman" w:eastAsia="Calibri" w:hAnsi="Times New Roman" w:cs="Times New Roman"/>
                <w:sz w:val="24"/>
                <w:szCs w:val="24"/>
              </w:rPr>
            </w:pPr>
            <w:r w:rsidRPr="00375769">
              <w:rPr>
                <w:rFonts w:ascii="Times New Roman" w:eastAsia="Calibri" w:hAnsi="Times New Roman" w:cs="Times New Roman"/>
                <w:sz w:val="24"/>
                <w:szCs w:val="24"/>
              </w:rPr>
              <w:t>2%</w:t>
            </w:r>
          </w:p>
        </w:tc>
        <w:tc>
          <w:tcPr>
            <w:tcW w:w="1701" w:type="dxa"/>
            <w:shd w:val="clear" w:color="auto" w:fill="auto"/>
            <w:vAlign w:val="center"/>
          </w:tcPr>
          <w:p w14:paraId="45BADB55" w14:textId="4EA4A352" w:rsidR="00C7269F" w:rsidRPr="00375769" w:rsidRDefault="00C7269F" w:rsidP="00C7269F">
            <w:pPr>
              <w:spacing w:after="0" w:line="240" w:lineRule="auto"/>
              <w:jc w:val="center"/>
              <w:rPr>
                <w:rFonts w:ascii="Times New Roman" w:eastAsia="Calibri" w:hAnsi="Times New Roman" w:cs="Times New Roman"/>
                <w:sz w:val="24"/>
                <w:szCs w:val="24"/>
              </w:rPr>
            </w:pPr>
            <w:r w:rsidRPr="00375769">
              <w:rPr>
                <w:rFonts w:ascii="Times New Roman" w:eastAsia="Calibri" w:hAnsi="Times New Roman" w:cs="Times New Roman"/>
                <w:sz w:val="24"/>
                <w:szCs w:val="24"/>
              </w:rPr>
              <w:t>2%</w:t>
            </w:r>
          </w:p>
        </w:tc>
      </w:tr>
    </w:tbl>
    <w:p w14:paraId="77848225" w14:textId="15E7AFF2" w:rsidR="009A1405" w:rsidRPr="00375769" w:rsidRDefault="00C21579" w:rsidP="00843F3A">
      <w:pPr>
        <w:pStyle w:val="NormalnyWeb"/>
        <w:spacing w:before="360" w:beforeAutospacing="0" w:after="120" w:afterAutospacing="0"/>
        <w:jc w:val="both"/>
      </w:pPr>
      <w:r w:rsidRPr="00375769">
        <w:t>Określając powyższe stawki podatku od nieruchomości, przyjęto maksymalną stawkę przewidzianą na 2025 rok, co oznacza, że stawki proponowane niniejszą uchwałą, nie osiągną maksymalnych stawek dopuszczonych przez prawo na 2026 rok. Warty podkreślenia pozostaje fakt, iż stawki podatkowe dotyczące budynków mieszkalnych oraz gruntów związanych z tymi budynkami nie ulegają zmianie w niniejszej uchwale.</w:t>
      </w:r>
    </w:p>
    <w:p w14:paraId="23E169E8" w14:textId="0F6AF103" w:rsidR="00F1471A" w:rsidRPr="00375769" w:rsidRDefault="005963F8" w:rsidP="009A1405">
      <w:pPr>
        <w:pStyle w:val="NormalnyWeb"/>
        <w:spacing w:before="120" w:beforeAutospacing="0" w:after="120" w:afterAutospacing="0"/>
        <w:jc w:val="both"/>
      </w:pPr>
      <w:r w:rsidRPr="00375769">
        <w:t>Szacuje się, że przy zastosowaniu proponowanych stawek</w:t>
      </w:r>
      <w:r w:rsidR="00F1471A" w:rsidRPr="00375769">
        <w:t xml:space="preserve"> </w:t>
      </w:r>
      <w:r w:rsidR="002A1202" w:rsidRPr="00375769">
        <w:t>w stosunku do</w:t>
      </w:r>
      <w:r w:rsidR="002B3249" w:rsidRPr="00375769">
        <w:t xml:space="preserve"> </w:t>
      </w:r>
      <w:r w:rsidR="002A1202" w:rsidRPr="00375769">
        <w:t>202</w:t>
      </w:r>
      <w:r w:rsidR="00983A4A" w:rsidRPr="00375769">
        <w:t>5</w:t>
      </w:r>
      <w:r w:rsidR="002A1202" w:rsidRPr="00375769">
        <w:t xml:space="preserve"> </w:t>
      </w:r>
      <w:r w:rsidR="002B3249" w:rsidRPr="00375769">
        <w:t xml:space="preserve">roku, </w:t>
      </w:r>
      <w:r w:rsidR="00F1471A" w:rsidRPr="00375769">
        <w:t xml:space="preserve">nastąpiłby wzrost </w:t>
      </w:r>
      <w:r w:rsidRPr="00375769">
        <w:t>dochod</w:t>
      </w:r>
      <w:r w:rsidR="00F1471A" w:rsidRPr="00375769">
        <w:t>ów</w:t>
      </w:r>
      <w:r w:rsidR="002B3249" w:rsidRPr="00375769">
        <w:t xml:space="preserve"> </w:t>
      </w:r>
      <w:r w:rsidR="00F1471A" w:rsidRPr="00375769">
        <w:t>o kwotę</w:t>
      </w:r>
      <w:r w:rsidR="000D6E4D" w:rsidRPr="00375769">
        <w:t xml:space="preserve"> </w:t>
      </w:r>
      <w:r w:rsidR="00255411">
        <w:rPr>
          <w:b/>
        </w:rPr>
        <w:t>1 889 182,15</w:t>
      </w:r>
      <w:r w:rsidR="00B77F5E" w:rsidRPr="00375769">
        <w:rPr>
          <w:b/>
        </w:rPr>
        <w:t xml:space="preserve"> zł</w:t>
      </w:r>
      <w:r w:rsidR="003D2762" w:rsidRPr="00375769">
        <w:rPr>
          <w:b/>
        </w:rPr>
        <w:t>.</w:t>
      </w:r>
      <w:r w:rsidRPr="00375769">
        <w:rPr>
          <w:b/>
        </w:rPr>
        <w:t xml:space="preserve"> </w:t>
      </w:r>
      <w:r w:rsidR="00B77F5E" w:rsidRPr="00375769">
        <w:t xml:space="preserve">  </w:t>
      </w:r>
    </w:p>
    <w:p w14:paraId="18998C2D" w14:textId="77777777" w:rsidR="00EC3751" w:rsidRPr="00D10D43" w:rsidRDefault="00EC3751" w:rsidP="000F623D">
      <w:pPr>
        <w:pStyle w:val="NormalnyWeb"/>
        <w:jc w:val="both"/>
        <w:rPr>
          <w:rFonts w:asciiTheme="minorHAnsi" w:hAnsiTheme="minorHAnsi" w:cstheme="minorHAnsi"/>
        </w:rPr>
      </w:pPr>
    </w:p>
    <w:p w14:paraId="55A36AAB" w14:textId="77777777" w:rsidR="00EC3751" w:rsidRPr="00D10D43" w:rsidRDefault="00EC3751" w:rsidP="000F623D">
      <w:pPr>
        <w:pStyle w:val="NormalnyWeb"/>
        <w:jc w:val="both"/>
        <w:rPr>
          <w:rFonts w:asciiTheme="minorHAnsi" w:hAnsiTheme="minorHAnsi" w:cstheme="minorHAnsi"/>
        </w:rPr>
      </w:pPr>
    </w:p>
    <w:sectPr w:rsidR="00EC3751" w:rsidRPr="00D10D43" w:rsidSect="009A1405">
      <w:pgSz w:w="11906" w:h="16838"/>
      <w:pgMar w:top="56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s" w:val="{05936083-FC50-453A-B518-032CF441AACA}"/>
  </w:docVars>
  <w:rsids>
    <w:rsidRoot w:val="007B7CD7"/>
    <w:rsid w:val="00031891"/>
    <w:rsid w:val="000537B4"/>
    <w:rsid w:val="00055275"/>
    <w:rsid w:val="000A4C13"/>
    <w:rsid w:val="000D6E4D"/>
    <w:rsid w:val="000E2B73"/>
    <w:rsid w:val="000F623D"/>
    <w:rsid w:val="00223820"/>
    <w:rsid w:val="00255411"/>
    <w:rsid w:val="00287818"/>
    <w:rsid w:val="002A1202"/>
    <w:rsid w:val="002B3249"/>
    <w:rsid w:val="002C34E2"/>
    <w:rsid w:val="00331644"/>
    <w:rsid w:val="00375769"/>
    <w:rsid w:val="0038050F"/>
    <w:rsid w:val="003D2762"/>
    <w:rsid w:val="003F5C67"/>
    <w:rsid w:val="00420BF1"/>
    <w:rsid w:val="004422CC"/>
    <w:rsid w:val="004D5830"/>
    <w:rsid w:val="00513BC6"/>
    <w:rsid w:val="00520504"/>
    <w:rsid w:val="005760AA"/>
    <w:rsid w:val="00590C33"/>
    <w:rsid w:val="005963F8"/>
    <w:rsid w:val="005A0C9F"/>
    <w:rsid w:val="005A4E38"/>
    <w:rsid w:val="005F4FED"/>
    <w:rsid w:val="00603F99"/>
    <w:rsid w:val="00617CAB"/>
    <w:rsid w:val="00654C46"/>
    <w:rsid w:val="006630E8"/>
    <w:rsid w:val="0067342B"/>
    <w:rsid w:val="0069442A"/>
    <w:rsid w:val="006E3FE0"/>
    <w:rsid w:val="00754EE4"/>
    <w:rsid w:val="007B7CD7"/>
    <w:rsid w:val="007D2DD7"/>
    <w:rsid w:val="007D74D5"/>
    <w:rsid w:val="00843F3A"/>
    <w:rsid w:val="00922840"/>
    <w:rsid w:val="00983A4A"/>
    <w:rsid w:val="009A1405"/>
    <w:rsid w:val="009F48BB"/>
    <w:rsid w:val="009F4F8C"/>
    <w:rsid w:val="00A27C42"/>
    <w:rsid w:val="00A82C9F"/>
    <w:rsid w:val="00AF2529"/>
    <w:rsid w:val="00B635F1"/>
    <w:rsid w:val="00B77F5E"/>
    <w:rsid w:val="00BA5FF3"/>
    <w:rsid w:val="00C21579"/>
    <w:rsid w:val="00C21CC1"/>
    <w:rsid w:val="00C52AD4"/>
    <w:rsid w:val="00C7269F"/>
    <w:rsid w:val="00D10D43"/>
    <w:rsid w:val="00D94040"/>
    <w:rsid w:val="00DF13EC"/>
    <w:rsid w:val="00E275CA"/>
    <w:rsid w:val="00E3206A"/>
    <w:rsid w:val="00EB42CB"/>
    <w:rsid w:val="00EC3751"/>
    <w:rsid w:val="00F10860"/>
    <w:rsid w:val="00F1471A"/>
    <w:rsid w:val="00F2427A"/>
    <w:rsid w:val="00F71D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5353A"/>
  <w15:chartTrackingRefBased/>
  <w15:docId w15:val="{41B1C722-16DB-401B-8693-DE97B91DC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7B7CD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6630E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630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i = " h t t p : / / w w w . w 3 . o r g / 2 0 0 1 / X M L S c h e m a - i n s t a n c e "   x m l n s : x s d = " h t t p : / / w w w . w 3 . o r g / 2 0 0 1 / X M L S c h e m a " / > 
</file>

<file path=customXml/itemProps1.xml><?xml version="1.0" encoding="utf-8"?>
<ds:datastoreItem xmlns:ds="http://schemas.openxmlformats.org/officeDocument/2006/customXml" ds:itemID="{05936083-FC50-453A-B518-032CF441AAC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1309</Characters>
  <Application>Microsoft Office Word</Application>
  <DocSecurity>0</DocSecurity>
  <Lines>10</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Szkolak</dc:creator>
  <cp:keywords/>
  <dc:description/>
  <cp:lastModifiedBy>Justyna Argasińska-Niemiec</cp:lastModifiedBy>
  <cp:revision>2</cp:revision>
  <cp:lastPrinted>2025-10-21T10:22:00Z</cp:lastPrinted>
  <dcterms:created xsi:type="dcterms:W3CDTF">2025-10-21T10:30:00Z</dcterms:created>
  <dcterms:modified xsi:type="dcterms:W3CDTF">2025-10-21T10:30:00Z</dcterms:modified>
</cp:coreProperties>
</file>