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3F38" w:rsidRDefault="004C6C88">
      <w:pPr>
        <w:jc w:val="center"/>
      </w:pPr>
      <w:r>
        <w:rPr>
          <w:b/>
        </w:rPr>
        <w:t>Stanowisko Rady Miejskiej w Stalowej Woli z dnia 3 listopada 2025 roku</w:t>
      </w:r>
    </w:p>
    <w:p w:rsidR="00DE3F38" w:rsidRDefault="004C6C88">
      <w:pPr>
        <w:jc w:val="center"/>
      </w:pPr>
      <w:r>
        <w:rPr>
          <w:i/>
        </w:rPr>
        <w:t>w sprawie kierunków rozwoju gospodarczego Stalowej Woli</w:t>
      </w:r>
    </w:p>
    <w:p w:rsidR="00DE3F38" w:rsidRDefault="004C6C88">
      <w:r>
        <w:t>Rada Miejska w Stalowej Woli, kierując się odpowiedzialnością za teraźniejszość i przyszłość miasta, wyraża zdecydowane poparcie dla działań ukierunkowanych na rozwój nowoczesnej gospodarki w oparciu o inwestycje w przemysł wysokich technologii, sztuczną inteligencję, elektromobilność oraz nowoczesną energetykę, w tym technologię małych reaktorów modułowych (SMR). Apelujemy do wszystkich osób pełniących funkcje publiczne oraz instytucji współtworzących ład instytucjonalny w Polsce o wsparcie dla tych działań i ich ochronę przed próbami dezorganizacji.</w:t>
      </w:r>
      <w:r>
        <w:br/>
      </w:r>
      <w:r>
        <w:br/>
        <w:t>W związku z ograniczoną dostępnością terenów inwestycyjnych, Rada Miejska podjęła decyzję o utworzeniu Strategicznego Parku Inwestycyjnego w Stalowej Woli, w oparciu o przepisy ustawy o szczególnym przeznaczeniu gruntów leśnych. Teren objęty tą ustawą, zgodnie z jego przeznaczeniem, służy wyłącznie działalności w obszarze nowoczesnych technologii, przemysłu obronnego, motoryzacyjnego, lotniczego, a także rozwoju elektromobilności i nowoczesnej energetyki. Samorząd, realizując przepisy ustawy, dokonał zakupu gruntów leśnych o wysokiej wartości przyrodniczej zlokalizowanych na terenie całej Polski i – w ustawowym terminie – zrealizował proces ich zamiany, zapewniając pełną kompensację przyrodniczą na rzecz Lasów Państwowych. Równolegle przystąpiono do przygotowania kompleksowej infrastruktury technicznej i drogowej przy współpracy z samorządami lokalnymi, Marszałkiem Województwa Podkarpackiego oraz operatorami sieci i firmami energetycznymi. Wartość zrealizowanych i planowanych nakładów na ten cel przekracza miliard złotych. Dzięki temu tworzony jest jeden z najlepiej przygotowanych terenów inwestycyjnych w Europie Środkowo-Wschodniej, przeznaczony wyłącznie dla branż strategicznych.</w:t>
      </w:r>
      <w:r>
        <w:br/>
      </w:r>
      <w:r>
        <w:br/>
        <w:t>Na tym terenie, zgodnie z jego planistycznym i ustawowym przeznaczeniem, rozpoczęła się komercjalizacja. Pierwszym inwestorem została Huta Stalowa Wola – spółka strategiczna dla polskiego przemysłu obronnego, która buduje nowoczesne centrum badawczo-rozwojowe na powierzchni ponad 40 hektarów. Drugim inwestorem jest południowokoreańska firma SK Nexilis, która zainwestowała w Stalowej Woli ponad 3 miliardy złotych w zakład produkujący folię miedzianą do baterii wykorzystywanych w pojazdach elektrycznych i hybrydowych. Decyzja o tej inwestycji zapadła w wyjątkowo trudnym momencie – w czasie wojny w Ukrainie i bezpośrednio po pandemii – i stanowi dowód zaufania do Stalowej Woli oraz Polski jako miejsca bezpiecznego i przewidywalnego rozwoju. Na ostatniej sesji Rady Miejskiej podjęto również decyzję o wyznaczeniu terenu dla inwestycji Orlen Synthos Green Energy, planującej budowę reaktorów SMR w południowej części Parku. Wszystkie te decyzje zostały podjęte ponad podziałami politycznymi, głosami radnych różnych opcji.</w:t>
      </w:r>
      <w:r>
        <w:br/>
      </w:r>
      <w:r>
        <w:lastRenderedPageBreak/>
        <w:br/>
        <w:t>Z głębokim zaniepokojeniem odbieramy działania osób publicznych, które bez podjęcia dialogu z przedstawicielami samorządu, podejmują publiczne działania dezinformujące opinię publiczną, kwestionujące zasadność powstawania inwestycji oraz formułujące niepoparte faktami zarzuty wobec inwestorów. Za niedopuszczalne uznajemy wypowiedzi, które podważają legalność i celowość inwestycji realizowanych zgodnie z obowiązującym prawem i procedurami, kreując fałszywy obraz działalności prowadzonej na terenie Strategicznego Parku Inwestycyjnego.</w:t>
      </w:r>
      <w:r>
        <w:br/>
      </w:r>
      <w:r>
        <w:br/>
        <w:t>Jednocześnie informujemy, że Miasto Stalowa Wola przestrzega zasady, zgodnie z którą wycinka drzew nie jest prowadzona bez ostatecznego potwierdzenia decyzji inwestycyjnej, zatwierdzonej uchwałą Rady Miejskiej oraz opinią właściwej sejmowej komisji ds. ochrony środowiska. Należy rozróżnić formalne przygotowanie nieruchomości pod inwestycję od faktycznego przekształcenia terenu, które następuje dopiero po finalizacji umowy z inwestorem i przejęciu działki na potrzeby budowy zakładu oraz rozpoczęcia zatrudnienia.</w:t>
      </w:r>
      <w:r>
        <w:br/>
      </w:r>
      <w:r>
        <w:br/>
        <w:t>Rada Miejska w Stalowej Woli z pełną stanowczością sprzeciwia się próbom zmiany układu przestrzennego Parku, polegającym na zamianie południowych terenów inwestycyjnych na inne lok</w:t>
      </w:r>
      <w:r w:rsidR="004C42F6">
        <w:t>alizacje, w tym lasy Ciemnego Ką</w:t>
      </w:r>
      <w:bookmarkStart w:id="0" w:name="_GoBack"/>
      <w:bookmarkEnd w:id="0"/>
      <w:r>
        <w:t xml:space="preserve">ta oraz obszar przy ul. Wrzosowej. Tereny te pełnią ważne </w:t>
      </w:r>
      <w:proofErr w:type="spellStart"/>
      <w:r>
        <w:t>funkcje</w:t>
      </w:r>
      <w:proofErr w:type="spellEnd"/>
      <w:r>
        <w:t xml:space="preserve"> </w:t>
      </w:r>
      <w:proofErr w:type="spellStart"/>
      <w:r>
        <w:t>społeczne</w:t>
      </w:r>
      <w:proofErr w:type="spellEnd"/>
      <w:r>
        <w:t xml:space="preserve"> </w:t>
      </w:r>
      <w:proofErr w:type="spellStart"/>
      <w:r>
        <w:t>i</w:t>
      </w:r>
      <w:proofErr w:type="spellEnd"/>
      <w:r>
        <w:t xml:space="preserve"> </w:t>
      </w:r>
      <w:proofErr w:type="spellStart"/>
      <w:r>
        <w:t>środowiskowe</w:t>
      </w:r>
      <w:proofErr w:type="spellEnd"/>
      <w:r>
        <w:t xml:space="preserve"> – </w:t>
      </w:r>
      <w:proofErr w:type="spellStart"/>
      <w:r>
        <w:t>Ciemny</w:t>
      </w:r>
      <w:proofErr w:type="spellEnd"/>
      <w:r>
        <w:t xml:space="preserve"> </w:t>
      </w:r>
      <w:proofErr w:type="spellStart"/>
      <w:r>
        <w:t>Kąt</w:t>
      </w:r>
      <w:proofErr w:type="spellEnd"/>
      <w:r>
        <w:t xml:space="preserve"> to las o charakterze społecznym, intensywnie wykorzystywany przez mieszkańców i stanowiący rejon ujęć wody pitnej, a las przy ul. Wrzosowej to istotny bufor dla osiedla Hutnik, już dziś odczuwającego wpływ sąsiedztwa przemysłowego. Propozycje przemieszczania strefy inwestycyjnej w te obszary są nieakceptowalne zarówno z punktu widzenia urbanistyki i ochrony środowiska, jak i interesu społecznego mieszkańców Stalowej Woli.</w:t>
      </w:r>
      <w:r>
        <w:br/>
      </w:r>
      <w:r>
        <w:br/>
        <w:t>Uznając prawo do społecznej kontroli procesów inwestycyjnych, Rada Miejska apeluje o powstrzymanie się od jednostronnych działań oraz o prowadzenie dialogu z samorządem – organem powołanym wolą mieszkańców do podejmowania decyzji w imieniu wspólnoty lokalnej. Zachęcamy do rzeczowej debaty, współpracy i wspólnego wypracowywania rozwiązań, które przyniosą długofalowe korzyści mieszkańcom, wzmocnią potencjał gospodarczy miasta i zapewnią jego stabilny rozwój.</w:t>
      </w:r>
      <w:r>
        <w:br/>
      </w:r>
      <w:r>
        <w:br/>
        <w:t xml:space="preserve">Rada Miejska w Stalowej Woli zobowiązuje Przewodniczącego Rady Miejskiej do publikacji niniejszego stanowiska oraz przekazania go Parlamentarzystom Województwa Podkarpackiego, członkom Sejmowej Komisji Ochrony Środowiska, Dyrekcji Lasów Państwowych, Generalnemu i Regionalnemu Dyrektorowi Ochrony Środowiska, a także </w:t>
      </w:r>
      <w:r>
        <w:lastRenderedPageBreak/>
        <w:t>wszystkim instytucjom zaangażowanym w powstanie Strategicznego Parku Inwestycyjnego w Stalowej Woli.</w:t>
      </w:r>
    </w:p>
    <w:sectPr w:rsidR="00DE3F38"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numerowan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numerowan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punktowana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punktowana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numerowan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punktowana"/>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E_Links" w:val="{DD731CEC-B815-44D5-98CC-A8B60F8515D0}"/>
  </w:docVars>
  <w:rsids>
    <w:rsidRoot w:val="00B47730"/>
    <w:rsid w:val="00015C71"/>
    <w:rsid w:val="00034616"/>
    <w:rsid w:val="0006063C"/>
    <w:rsid w:val="0015074B"/>
    <w:rsid w:val="0029639D"/>
    <w:rsid w:val="00326F90"/>
    <w:rsid w:val="004C42F6"/>
    <w:rsid w:val="004C6C88"/>
    <w:rsid w:val="00AA1D8D"/>
    <w:rsid w:val="00B47730"/>
    <w:rsid w:val="00CB0664"/>
    <w:rsid w:val="00DB65DE"/>
    <w:rsid w:val="00DE3F3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562244E5-36A8-4511-B3FB-4CF3A9321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C693F"/>
    <w:rPr>
      <w:rFonts w:ascii="Times New Roman" w:hAnsi="Times New Roman"/>
      <w:sz w:val="24"/>
    </w:rPr>
  </w:style>
  <w:style w:type="paragraph" w:styleId="Nagwek1">
    <w:name w:val="heading 1"/>
    <w:basedOn w:val="Normalny"/>
    <w:next w:val="Normalny"/>
    <w:link w:val="Nagwek1Znak"/>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Nagwek9">
    <w:name w:val="heading 9"/>
    <w:basedOn w:val="Normalny"/>
    <w:next w:val="Normalny"/>
    <w:link w:val="Nagwek9Znak"/>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618BF"/>
    <w:pPr>
      <w:tabs>
        <w:tab w:val="center" w:pos="4680"/>
        <w:tab w:val="right" w:pos="9360"/>
      </w:tabs>
      <w:spacing w:after="0" w:line="240" w:lineRule="auto"/>
    </w:pPr>
  </w:style>
  <w:style w:type="character" w:customStyle="1" w:styleId="NagwekZnak">
    <w:name w:val="Nagłówek Znak"/>
    <w:basedOn w:val="Domylnaczcionkaakapitu"/>
    <w:link w:val="Nagwek"/>
    <w:uiPriority w:val="99"/>
    <w:rsid w:val="00E618BF"/>
  </w:style>
  <w:style w:type="paragraph" w:styleId="Stopka">
    <w:name w:val="footer"/>
    <w:basedOn w:val="Normalny"/>
    <w:link w:val="StopkaZnak"/>
    <w:uiPriority w:val="99"/>
    <w:unhideWhenUsed/>
    <w:rsid w:val="00E618BF"/>
    <w:pPr>
      <w:tabs>
        <w:tab w:val="center" w:pos="4680"/>
        <w:tab w:val="right" w:pos="9360"/>
      </w:tabs>
      <w:spacing w:after="0" w:line="240" w:lineRule="auto"/>
    </w:pPr>
  </w:style>
  <w:style w:type="character" w:customStyle="1" w:styleId="StopkaZnak">
    <w:name w:val="Stopka Znak"/>
    <w:basedOn w:val="Domylnaczcionkaakapitu"/>
    <w:link w:val="Stopka"/>
    <w:uiPriority w:val="99"/>
    <w:rsid w:val="00E618BF"/>
  </w:style>
  <w:style w:type="paragraph" w:styleId="Bezodstpw">
    <w:name w:val="No Spacing"/>
    <w:uiPriority w:val="1"/>
    <w:qFormat/>
    <w:rsid w:val="00FC693F"/>
    <w:pPr>
      <w:spacing w:after="0" w:line="240" w:lineRule="auto"/>
    </w:pPr>
  </w:style>
  <w:style w:type="character" w:customStyle="1" w:styleId="Nagwek1Znak">
    <w:name w:val="Nagłówek 1 Znak"/>
    <w:basedOn w:val="Domylnaczcionkaakapitu"/>
    <w:link w:val="Nagwe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FC693F"/>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FC693F"/>
    <w:rPr>
      <w:rFonts w:asciiTheme="majorHAnsi" w:eastAsiaTheme="majorEastAsia" w:hAnsiTheme="majorHAnsi" w:cstheme="majorBidi"/>
      <w:b/>
      <w:bCs/>
      <w:color w:val="4F81BD" w:themeColor="accent1"/>
    </w:rPr>
  </w:style>
  <w:style w:type="paragraph" w:styleId="Tytu">
    <w:name w:val="Title"/>
    <w:basedOn w:val="Normalny"/>
    <w:next w:val="Normalny"/>
    <w:link w:val="TytuZnak"/>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odtytu">
    <w:name w:val="Subtitle"/>
    <w:basedOn w:val="Normalny"/>
    <w:next w:val="Normalny"/>
    <w:link w:val="PodtytuZnak"/>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PodtytuZnak">
    <w:name w:val="Podtytuł Znak"/>
    <w:basedOn w:val="Domylnaczcionkaakapitu"/>
    <w:link w:val="Podtytu"/>
    <w:uiPriority w:val="11"/>
    <w:rsid w:val="00FC693F"/>
    <w:rPr>
      <w:rFonts w:asciiTheme="majorHAnsi" w:eastAsiaTheme="majorEastAsia" w:hAnsiTheme="majorHAnsi" w:cstheme="majorBidi"/>
      <w:i/>
      <w:iCs/>
      <w:color w:val="4F81BD" w:themeColor="accent1"/>
      <w:spacing w:val="15"/>
      <w:sz w:val="24"/>
      <w:szCs w:val="24"/>
    </w:rPr>
  </w:style>
  <w:style w:type="paragraph" w:styleId="Akapitzlist">
    <w:name w:val="List Paragraph"/>
    <w:basedOn w:val="Normalny"/>
    <w:uiPriority w:val="34"/>
    <w:qFormat/>
    <w:rsid w:val="00FC693F"/>
    <w:pPr>
      <w:ind w:left="720"/>
      <w:contextualSpacing/>
    </w:pPr>
  </w:style>
  <w:style w:type="paragraph" w:styleId="Tekstpodstawowy">
    <w:name w:val="Body Text"/>
    <w:basedOn w:val="Normalny"/>
    <w:link w:val="TekstpodstawowyZnak"/>
    <w:uiPriority w:val="99"/>
    <w:unhideWhenUsed/>
    <w:rsid w:val="00AA1D8D"/>
    <w:pPr>
      <w:spacing w:after="120"/>
    </w:pPr>
  </w:style>
  <w:style w:type="character" w:customStyle="1" w:styleId="TekstpodstawowyZnak">
    <w:name w:val="Tekst podstawowy Znak"/>
    <w:basedOn w:val="Domylnaczcionkaakapitu"/>
    <w:link w:val="Tekstpodstawowy"/>
    <w:uiPriority w:val="99"/>
    <w:rsid w:val="00AA1D8D"/>
  </w:style>
  <w:style w:type="paragraph" w:styleId="Tekstpodstawowy2">
    <w:name w:val="Body Text 2"/>
    <w:basedOn w:val="Normalny"/>
    <w:link w:val="Tekstpodstawowy2Znak"/>
    <w:uiPriority w:val="99"/>
    <w:unhideWhenUsed/>
    <w:rsid w:val="00AA1D8D"/>
    <w:pPr>
      <w:spacing w:after="120" w:line="480" w:lineRule="auto"/>
    </w:pPr>
  </w:style>
  <w:style w:type="character" w:customStyle="1" w:styleId="Tekstpodstawowy2Znak">
    <w:name w:val="Tekst podstawowy 2 Znak"/>
    <w:basedOn w:val="Domylnaczcionkaakapitu"/>
    <w:link w:val="Tekstpodstawowy2"/>
    <w:uiPriority w:val="99"/>
    <w:rsid w:val="00AA1D8D"/>
  </w:style>
  <w:style w:type="paragraph" w:styleId="Tekstpodstawowy3">
    <w:name w:val="Body Text 3"/>
    <w:basedOn w:val="Normalny"/>
    <w:link w:val="Tekstpodstawowy3Znak"/>
    <w:uiPriority w:val="99"/>
    <w:unhideWhenUsed/>
    <w:rsid w:val="00AA1D8D"/>
    <w:pPr>
      <w:spacing w:after="120"/>
    </w:pPr>
    <w:rPr>
      <w:sz w:val="16"/>
      <w:szCs w:val="16"/>
    </w:rPr>
  </w:style>
  <w:style w:type="character" w:customStyle="1" w:styleId="Tekstpodstawowy3Znak">
    <w:name w:val="Tekst podstawowy 3 Znak"/>
    <w:basedOn w:val="Domylnaczcionkaakapitu"/>
    <w:link w:val="Tekstpodstawowy3"/>
    <w:uiPriority w:val="99"/>
    <w:rsid w:val="00AA1D8D"/>
    <w:rPr>
      <w:sz w:val="16"/>
      <w:szCs w:val="16"/>
    </w:rPr>
  </w:style>
  <w:style w:type="paragraph" w:styleId="Lista">
    <w:name w:val="List"/>
    <w:basedOn w:val="Normalny"/>
    <w:uiPriority w:val="99"/>
    <w:unhideWhenUsed/>
    <w:rsid w:val="00AA1D8D"/>
    <w:pPr>
      <w:ind w:left="360" w:hanging="360"/>
      <w:contextualSpacing/>
    </w:pPr>
  </w:style>
  <w:style w:type="paragraph" w:styleId="Lista2">
    <w:name w:val="List 2"/>
    <w:basedOn w:val="Normalny"/>
    <w:uiPriority w:val="99"/>
    <w:unhideWhenUsed/>
    <w:rsid w:val="00326F90"/>
    <w:pPr>
      <w:ind w:left="720" w:hanging="360"/>
      <w:contextualSpacing/>
    </w:pPr>
  </w:style>
  <w:style w:type="paragraph" w:styleId="Lista3">
    <w:name w:val="List 3"/>
    <w:basedOn w:val="Normalny"/>
    <w:uiPriority w:val="99"/>
    <w:unhideWhenUsed/>
    <w:rsid w:val="00326F90"/>
    <w:pPr>
      <w:ind w:left="1080" w:hanging="360"/>
      <w:contextualSpacing/>
    </w:pPr>
  </w:style>
  <w:style w:type="paragraph" w:styleId="Listapunktowana">
    <w:name w:val="List Bullet"/>
    <w:basedOn w:val="Normalny"/>
    <w:uiPriority w:val="99"/>
    <w:unhideWhenUsed/>
    <w:rsid w:val="00326F90"/>
    <w:pPr>
      <w:numPr>
        <w:numId w:val="1"/>
      </w:numPr>
      <w:contextualSpacing/>
    </w:pPr>
  </w:style>
  <w:style w:type="paragraph" w:styleId="Listapunktowana2">
    <w:name w:val="List Bullet 2"/>
    <w:basedOn w:val="Normalny"/>
    <w:uiPriority w:val="99"/>
    <w:unhideWhenUsed/>
    <w:rsid w:val="00326F90"/>
    <w:pPr>
      <w:numPr>
        <w:numId w:val="2"/>
      </w:numPr>
      <w:contextualSpacing/>
    </w:pPr>
  </w:style>
  <w:style w:type="paragraph" w:styleId="Listapunktowana3">
    <w:name w:val="List Bullet 3"/>
    <w:basedOn w:val="Normalny"/>
    <w:uiPriority w:val="99"/>
    <w:unhideWhenUsed/>
    <w:rsid w:val="00326F90"/>
    <w:pPr>
      <w:numPr>
        <w:numId w:val="3"/>
      </w:numPr>
      <w:contextualSpacing/>
    </w:pPr>
  </w:style>
  <w:style w:type="paragraph" w:styleId="Listanumerowana">
    <w:name w:val="List Number"/>
    <w:basedOn w:val="Normalny"/>
    <w:uiPriority w:val="99"/>
    <w:unhideWhenUsed/>
    <w:rsid w:val="00326F90"/>
    <w:pPr>
      <w:numPr>
        <w:numId w:val="5"/>
      </w:numPr>
      <w:contextualSpacing/>
    </w:pPr>
  </w:style>
  <w:style w:type="paragraph" w:styleId="Listanumerowana2">
    <w:name w:val="List Number 2"/>
    <w:basedOn w:val="Normalny"/>
    <w:uiPriority w:val="99"/>
    <w:unhideWhenUsed/>
    <w:rsid w:val="0029639D"/>
    <w:pPr>
      <w:numPr>
        <w:numId w:val="6"/>
      </w:numPr>
      <w:contextualSpacing/>
    </w:pPr>
  </w:style>
  <w:style w:type="paragraph" w:styleId="Listanumerowana3">
    <w:name w:val="List Number 3"/>
    <w:basedOn w:val="Normalny"/>
    <w:uiPriority w:val="99"/>
    <w:unhideWhenUsed/>
    <w:rsid w:val="0029639D"/>
    <w:pPr>
      <w:numPr>
        <w:numId w:val="7"/>
      </w:numPr>
      <w:contextualSpacing/>
    </w:pPr>
  </w:style>
  <w:style w:type="paragraph" w:styleId="Lista-kontynuacja">
    <w:name w:val="List Continue"/>
    <w:basedOn w:val="Normalny"/>
    <w:uiPriority w:val="99"/>
    <w:unhideWhenUsed/>
    <w:rsid w:val="0029639D"/>
    <w:pPr>
      <w:spacing w:after="120"/>
      <w:ind w:left="360"/>
      <w:contextualSpacing/>
    </w:pPr>
  </w:style>
  <w:style w:type="paragraph" w:styleId="Lista-kontynuacja2">
    <w:name w:val="List Continue 2"/>
    <w:basedOn w:val="Normalny"/>
    <w:uiPriority w:val="99"/>
    <w:unhideWhenUsed/>
    <w:rsid w:val="0029639D"/>
    <w:pPr>
      <w:spacing w:after="120"/>
      <w:ind w:left="720"/>
      <w:contextualSpacing/>
    </w:pPr>
  </w:style>
  <w:style w:type="paragraph" w:styleId="Lista-kontynuacja3">
    <w:name w:val="List Continue 3"/>
    <w:basedOn w:val="Normalny"/>
    <w:uiPriority w:val="99"/>
    <w:unhideWhenUsed/>
    <w:rsid w:val="0029639D"/>
    <w:pPr>
      <w:spacing w:after="120"/>
      <w:ind w:left="1080"/>
      <w:contextualSpacing/>
    </w:pPr>
  </w:style>
  <w:style w:type="paragraph" w:styleId="Tekstmakra">
    <w:name w:val="macro"/>
    <w:link w:val="TekstmakraZnak"/>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kstmakraZnak">
    <w:name w:val="Tekst makra Znak"/>
    <w:basedOn w:val="Domylnaczcionkaakapitu"/>
    <w:link w:val="Tekstmakra"/>
    <w:uiPriority w:val="99"/>
    <w:rsid w:val="0029639D"/>
    <w:rPr>
      <w:rFonts w:ascii="Courier" w:hAnsi="Courier"/>
      <w:sz w:val="20"/>
      <w:szCs w:val="20"/>
    </w:rPr>
  </w:style>
  <w:style w:type="paragraph" w:styleId="Cytat">
    <w:name w:val="Quote"/>
    <w:basedOn w:val="Normalny"/>
    <w:next w:val="Normalny"/>
    <w:link w:val="CytatZnak"/>
    <w:uiPriority w:val="29"/>
    <w:qFormat/>
    <w:rsid w:val="00FC693F"/>
    <w:rPr>
      <w:i/>
      <w:iCs/>
      <w:color w:val="000000" w:themeColor="text1"/>
    </w:rPr>
  </w:style>
  <w:style w:type="character" w:customStyle="1" w:styleId="CytatZnak">
    <w:name w:val="Cytat Znak"/>
    <w:basedOn w:val="Domylnaczcionkaakapitu"/>
    <w:link w:val="Cytat"/>
    <w:uiPriority w:val="29"/>
    <w:rsid w:val="00FC693F"/>
    <w:rPr>
      <w:i/>
      <w:iCs/>
      <w:color w:val="000000" w:themeColor="text1"/>
    </w:rPr>
  </w:style>
  <w:style w:type="character" w:customStyle="1" w:styleId="Nagwek4Znak">
    <w:name w:val="Nagłówek 4 Znak"/>
    <w:basedOn w:val="Domylnaczcionkaakapitu"/>
    <w:link w:val="Nagwek4"/>
    <w:uiPriority w:val="9"/>
    <w:semiHidden/>
    <w:rsid w:val="00FC693F"/>
    <w:rPr>
      <w:rFonts w:asciiTheme="majorHAnsi" w:eastAsiaTheme="majorEastAsia" w:hAnsiTheme="majorHAnsi" w:cstheme="majorBidi"/>
      <w:b/>
      <w:bCs/>
      <w:i/>
      <w:iCs/>
      <w:color w:val="4F81BD" w:themeColor="accent1"/>
    </w:rPr>
  </w:style>
  <w:style w:type="character" w:customStyle="1" w:styleId="Nagwek5Znak">
    <w:name w:val="Nagłówek 5 Znak"/>
    <w:basedOn w:val="Domylnaczcionkaakapitu"/>
    <w:link w:val="Nagwek5"/>
    <w:uiPriority w:val="9"/>
    <w:semiHidden/>
    <w:rsid w:val="00FC693F"/>
    <w:rPr>
      <w:rFonts w:asciiTheme="majorHAnsi" w:eastAsiaTheme="majorEastAsia" w:hAnsiTheme="majorHAnsi" w:cstheme="majorBidi"/>
      <w:color w:val="243F60" w:themeColor="accent1" w:themeShade="7F"/>
    </w:rPr>
  </w:style>
  <w:style w:type="character" w:customStyle="1" w:styleId="Nagwek6Znak">
    <w:name w:val="Nagłówek 6 Znak"/>
    <w:basedOn w:val="Domylnaczcionkaakapitu"/>
    <w:link w:val="Nagwek6"/>
    <w:uiPriority w:val="9"/>
    <w:semiHidden/>
    <w:rsid w:val="00FC693F"/>
    <w:rPr>
      <w:rFonts w:asciiTheme="majorHAnsi" w:eastAsiaTheme="majorEastAsia" w:hAnsiTheme="majorHAnsi" w:cstheme="majorBidi"/>
      <w:i/>
      <w:iCs/>
      <w:color w:val="243F60" w:themeColor="accent1" w:themeShade="7F"/>
    </w:rPr>
  </w:style>
  <w:style w:type="character" w:customStyle="1" w:styleId="Nagwek7Znak">
    <w:name w:val="Nagłówek 7 Znak"/>
    <w:basedOn w:val="Domylnaczcionkaakapitu"/>
    <w:link w:val="Nagwek7"/>
    <w:uiPriority w:val="9"/>
    <w:semiHidden/>
    <w:rsid w:val="00FC693F"/>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semiHidden/>
    <w:rsid w:val="00FC693F"/>
    <w:rPr>
      <w:rFonts w:asciiTheme="majorHAnsi" w:eastAsiaTheme="majorEastAsia" w:hAnsiTheme="majorHAnsi" w:cstheme="majorBidi"/>
      <w:color w:val="4F81BD" w:themeColor="accent1"/>
      <w:sz w:val="20"/>
      <w:szCs w:val="20"/>
    </w:rPr>
  </w:style>
  <w:style w:type="character" w:customStyle="1" w:styleId="Nagwek9Znak">
    <w:name w:val="Nagłówek 9 Znak"/>
    <w:basedOn w:val="Domylnaczcionkaakapitu"/>
    <w:link w:val="Nagwek9"/>
    <w:uiPriority w:val="9"/>
    <w:semiHidden/>
    <w:rsid w:val="00FC693F"/>
    <w:rPr>
      <w:rFonts w:asciiTheme="majorHAnsi" w:eastAsiaTheme="majorEastAsia" w:hAnsiTheme="majorHAnsi" w:cstheme="majorBidi"/>
      <w:i/>
      <w:iCs/>
      <w:color w:val="404040" w:themeColor="text1" w:themeTint="BF"/>
      <w:sz w:val="20"/>
      <w:szCs w:val="20"/>
    </w:rPr>
  </w:style>
  <w:style w:type="paragraph" w:styleId="Legenda">
    <w:name w:val="caption"/>
    <w:basedOn w:val="Normalny"/>
    <w:next w:val="Normalny"/>
    <w:uiPriority w:val="35"/>
    <w:semiHidden/>
    <w:unhideWhenUsed/>
    <w:qFormat/>
    <w:rsid w:val="00FC693F"/>
    <w:pPr>
      <w:spacing w:line="240" w:lineRule="auto"/>
    </w:pPr>
    <w:rPr>
      <w:b/>
      <w:bCs/>
      <w:color w:val="4F81BD" w:themeColor="accent1"/>
      <w:sz w:val="18"/>
      <w:szCs w:val="18"/>
    </w:rPr>
  </w:style>
  <w:style w:type="character" w:styleId="Pogrubienie">
    <w:name w:val="Strong"/>
    <w:basedOn w:val="Domylnaczcionkaakapitu"/>
    <w:uiPriority w:val="22"/>
    <w:qFormat/>
    <w:rsid w:val="00FC693F"/>
    <w:rPr>
      <w:b/>
      <w:bCs/>
    </w:rPr>
  </w:style>
  <w:style w:type="character" w:styleId="Uwydatnienie">
    <w:name w:val="Emphasis"/>
    <w:basedOn w:val="Domylnaczcionkaakapitu"/>
    <w:uiPriority w:val="20"/>
    <w:qFormat/>
    <w:rsid w:val="00FC693F"/>
    <w:rPr>
      <w:i/>
      <w:iCs/>
    </w:rPr>
  </w:style>
  <w:style w:type="paragraph" w:styleId="Cytatintensywny">
    <w:name w:val="Intense Quote"/>
    <w:basedOn w:val="Normalny"/>
    <w:next w:val="Normalny"/>
    <w:link w:val="CytatintensywnyZnak"/>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ytatintensywnyZnak">
    <w:name w:val="Cytat intensywny Znak"/>
    <w:basedOn w:val="Domylnaczcionkaakapitu"/>
    <w:link w:val="Cytatintensywny"/>
    <w:uiPriority w:val="30"/>
    <w:rsid w:val="00FC693F"/>
    <w:rPr>
      <w:b/>
      <w:bCs/>
      <w:i/>
      <w:iCs/>
      <w:color w:val="4F81BD" w:themeColor="accent1"/>
    </w:rPr>
  </w:style>
  <w:style w:type="character" w:styleId="Wyrnieniedelikatne">
    <w:name w:val="Subtle Emphasis"/>
    <w:basedOn w:val="Domylnaczcionkaakapitu"/>
    <w:uiPriority w:val="19"/>
    <w:qFormat/>
    <w:rsid w:val="00FC693F"/>
    <w:rPr>
      <w:i/>
      <w:iCs/>
      <w:color w:val="808080" w:themeColor="text1" w:themeTint="7F"/>
    </w:rPr>
  </w:style>
  <w:style w:type="character" w:styleId="Wyrnienieintensywne">
    <w:name w:val="Intense Emphasis"/>
    <w:basedOn w:val="Domylnaczcionkaakapitu"/>
    <w:uiPriority w:val="21"/>
    <w:qFormat/>
    <w:rsid w:val="00FC693F"/>
    <w:rPr>
      <w:b/>
      <w:bCs/>
      <w:i/>
      <w:iCs/>
      <w:color w:val="4F81BD" w:themeColor="accent1"/>
    </w:rPr>
  </w:style>
  <w:style w:type="character" w:styleId="Odwoaniedelikatne">
    <w:name w:val="Subtle Reference"/>
    <w:basedOn w:val="Domylnaczcionkaakapitu"/>
    <w:uiPriority w:val="31"/>
    <w:qFormat/>
    <w:rsid w:val="00FC693F"/>
    <w:rPr>
      <w:smallCaps/>
      <w:color w:val="C0504D" w:themeColor="accent2"/>
      <w:u w:val="single"/>
    </w:rPr>
  </w:style>
  <w:style w:type="character" w:styleId="Odwoanieintensywne">
    <w:name w:val="Intense Reference"/>
    <w:basedOn w:val="Domylnaczcionkaakapitu"/>
    <w:uiPriority w:val="32"/>
    <w:qFormat/>
    <w:rsid w:val="00FC693F"/>
    <w:rPr>
      <w:b/>
      <w:bCs/>
      <w:smallCaps/>
      <w:color w:val="C0504D" w:themeColor="accent2"/>
      <w:spacing w:val="5"/>
      <w:u w:val="single"/>
    </w:rPr>
  </w:style>
  <w:style w:type="character" w:styleId="Tytuksiki">
    <w:name w:val="Book Title"/>
    <w:basedOn w:val="Domylnaczcionkaakapitu"/>
    <w:uiPriority w:val="33"/>
    <w:qFormat/>
    <w:rsid w:val="00FC693F"/>
    <w:rPr>
      <w:b/>
      <w:bCs/>
      <w:smallCaps/>
      <w:spacing w:val="5"/>
    </w:rPr>
  </w:style>
  <w:style w:type="paragraph" w:styleId="Nagwekspisutreci">
    <w:name w:val="TOC Heading"/>
    <w:basedOn w:val="Nagwek1"/>
    <w:next w:val="Normalny"/>
    <w:uiPriority w:val="39"/>
    <w:semiHidden/>
    <w:unhideWhenUsed/>
    <w:qFormat/>
    <w:rsid w:val="00FC693F"/>
    <w:pPr>
      <w:outlineLvl w:val="9"/>
    </w:pPr>
  </w:style>
  <w:style w:type="table" w:styleId="Tabela-Siatka">
    <w:name w:val="Table Grid"/>
    <w:basedOn w:val="Standardowy"/>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Jasnecieniowanie">
    <w:name w:val="Light Shading"/>
    <w:basedOn w:val="Standardowy"/>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Jasnecieniowanieakcent1">
    <w:name w:val="Light Shading Accent 1"/>
    <w:basedOn w:val="Standardowy"/>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Jasnecieniowanieakcent2">
    <w:name w:val="Light Shading Accent 2"/>
    <w:basedOn w:val="Standardowy"/>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Jasnecieniowanieakcent3">
    <w:name w:val="Light Shading Accent 3"/>
    <w:basedOn w:val="Standardowy"/>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Jasnecieniowanieakcent4">
    <w:name w:val="Light Shading Accent 4"/>
    <w:basedOn w:val="Standardowy"/>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Jasnecieniowanieakcent5">
    <w:name w:val="Light Shading Accent 5"/>
    <w:basedOn w:val="Standardowy"/>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Jasnecieniowanieakcent6">
    <w:name w:val="Light Shading Accent 6"/>
    <w:basedOn w:val="Standardowy"/>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Jasnalista">
    <w:name w:val="Light List"/>
    <w:basedOn w:val="Standardowy"/>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Jasnalistaakcent1">
    <w:name w:val="Light List Accent 1"/>
    <w:basedOn w:val="Standardowy"/>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Jasnalistaakcent2">
    <w:name w:val="Light List Accent 2"/>
    <w:basedOn w:val="Standardowy"/>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Jasnalistaakcent3">
    <w:name w:val="Light List Accent 3"/>
    <w:basedOn w:val="Standardowy"/>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Jasnalistaakcent4">
    <w:name w:val="Light List Accent 4"/>
    <w:basedOn w:val="Standardowy"/>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Jasnalistaakcent5">
    <w:name w:val="Light List Accent 5"/>
    <w:basedOn w:val="Standardowy"/>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Jasnalistaakcent6">
    <w:name w:val="Light List Accent 6"/>
    <w:basedOn w:val="Standardowy"/>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Jasnasiatka">
    <w:name w:val="Light Grid"/>
    <w:basedOn w:val="Standardowy"/>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Jasnasiatkaakcent1">
    <w:name w:val="Light Grid Accent 1"/>
    <w:basedOn w:val="Standardowy"/>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Jasnasiatkaakcent2">
    <w:name w:val="Light Grid Accent 2"/>
    <w:basedOn w:val="Standardowy"/>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Jasnasiatkaakcent3">
    <w:name w:val="Light Grid Accent 3"/>
    <w:basedOn w:val="Standardowy"/>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Jasnasiatkaakcent4">
    <w:name w:val="Light Grid Accent 4"/>
    <w:basedOn w:val="Standardowy"/>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Jasnasiatkaakcent5">
    <w:name w:val="Light Grid Accent 5"/>
    <w:basedOn w:val="Standardowy"/>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Jasnasiatkaakcent6">
    <w:name w:val="Light Grid Accent 6"/>
    <w:basedOn w:val="Standardowy"/>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redniecieniowanie1">
    <w:name w:val="Medium Shading 1"/>
    <w:basedOn w:val="Standardowy"/>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redniecieniowanie1akcent1">
    <w:name w:val="Medium Shading 1 Accent 1"/>
    <w:basedOn w:val="Standardowy"/>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redniecieniowanie1akcent2">
    <w:name w:val="Medium Shading 1 Accent 2"/>
    <w:basedOn w:val="Standardowy"/>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redniecieniowanie1akcent3">
    <w:name w:val="Medium Shading 1 Accent 3"/>
    <w:basedOn w:val="Standardowy"/>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redniecieniowanie1akcent4">
    <w:name w:val="Medium Shading 1 Accent 4"/>
    <w:basedOn w:val="Standardowy"/>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redniecieniowanie1akcent5">
    <w:name w:val="Medium Shading 1 Accent 5"/>
    <w:basedOn w:val="Standardowy"/>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redniecieniowanie1akcent6">
    <w:name w:val="Medium Shading 1 Accent 6"/>
    <w:basedOn w:val="Standardowy"/>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redniecieniowanie2">
    <w:name w:val="Medium Shading 2"/>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1">
    <w:name w:val="Medium Shading 2 Accent 1"/>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2">
    <w:name w:val="Medium Shading 2 Accent 2"/>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3">
    <w:name w:val="Medium Shading 2 Accent 3"/>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4">
    <w:name w:val="Medium Shading 2 Accent 4"/>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5">
    <w:name w:val="Medium Shading 2 Accent 5"/>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6">
    <w:name w:val="Medium Shading 2 Accent 6"/>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alista1">
    <w:name w:val="Medium List 1"/>
    <w:basedOn w:val="Standardowy"/>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rednialista1akcent1">
    <w:name w:val="Medium List 1 Accent 1"/>
    <w:basedOn w:val="Standardowy"/>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rednialista1akcent2">
    <w:name w:val="Medium List 1 Accent 2"/>
    <w:basedOn w:val="Standardowy"/>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rednialista1akcent3">
    <w:name w:val="Medium List 1 Accent 3"/>
    <w:basedOn w:val="Standardowy"/>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rednialista1akcent4">
    <w:name w:val="Medium List 1 Accent 4"/>
    <w:basedOn w:val="Standardowy"/>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rednialista1akcent5">
    <w:name w:val="Medium List 1 Accent 5"/>
    <w:basedOn w:val="Standardowy"/>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rednialista1akcent6">
    <w:name w:val="Medium List 1 Accent 6"/>
    <w:basedOn w:val="Standardowy"/>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rednialista2">
    <w:name w:val="Medium List 2"/>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1">
    <w:name w:val="Medium List 2 Accent 1"/>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2">
    <w:name w:val="Medium List 2 Accent 2"/>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3">
    <w:name w:val="Medium List 2 Accent 3"/>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4">
    <w:name w:val="Medium List 2 Accent 4"/>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5">
    <w:name w:val="Medium List 2 Accent 5"/>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6">
    <w:name w:val="Medium List 2 Accent 6"/>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siatka1">
    <w:name w:val="Medium Grid 1"/>
    <w:basedOn w:val="Standardowy"/>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dniasiatka1akcent1">
    <w:name w:val="Medium Grid 1 Accent 1"/>
    <w:basedOn w:val="Standardowy"/>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dniasiatka1akcent2">
    <w:name w:val="Medium Grid 1 Accent 2"/>
    <w:basedOn w:val="Standardowy"/>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dniasiatka1akcent3">
    <w:name w:val="Medium Grid 1 Accent 3"/>
    <w:basedOn w:val="Standardowy"/>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dniasiatka1akcent4">
    <w:name w:val="Medium Grid 1 Accent 4"/>
    <w:basedOn w:val="Standardowy"/>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dniasiatka1akcent5">
    <w:name w:val="Medium Grid 1 Accent 5"/>
    <w:basedOn w:val="Standardowy"/>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dniasiatka1akcent6">
    <w:name w:val="Medium Grid 1 Accent 6"/>
    <w:basedOn w:val="Standardowy"/>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redniasiatka2">
    <w:name w:val="Medium Grid 2"/>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redniasiatka2akcent1">
    <w:name w:val="Medium Grid 2 Accent 1"/>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redniasiatka2akcent2">
    <w:name w:val="Medium Grid 2 Accent 2"/>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redniasiatka2akcent3">
    <w:name w:val="Medium Grid 2 Accent 3"/>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redniasiatka2akcent4">
    <w:name w:val="Medium Grid 2 Accent 4"/>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redniasiatka2akcent5">
    <w:name w:val="Medium Grid 2 Accent 5"/>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redniasiatka2akcent6">
    <w:name w:val="Medium Grid 2 Accent 6"/>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redniasiatka3">
    <w:name w:val="Medium Grid 3"/>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redniasiatka3akcent1">
    <w:name w:val="Medium Grid 3 Accent 1"/>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redniasiatka3akcent2">
    <w:name w:val="Medium Grid 3 Accent 2"/>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redniasiatka3akcent3">
    <w:name w:val="Medium Grid 3 Accent 3"/>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redniasiatka3akcent4">
    <w:name w:val="Medium Grid 3 Accent 4"/>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redniasiatka3akcent5">
    <w:name w:val="Medium Grid 3 Accent 5"/>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redniasiatka3akcent6">
    <w:name w:val="Medium Grid 3 Accent 6"/>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Ciemnalista">
    <w:name w:val="Dark List"/>
    <w:basedOn w:val="Standardowy"/>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Ciemnalista2akcent1">
    <w:name w:val="Dark List Accent 1"/>
    <w:basedOn w:val="Standardowy"/>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Ciemnalistaakcent2">
    <w:name w:val="Dark List Accent 2"/>
    <w:basedOn w:val="Standardowy"/>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Ciemnalistaakcent3">
    <w:name w:val="Dark List Accent 3"/>
    <w:basedOn w:val="Standardowy"/>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Ciemnalistaakcent4">
    <w:name w:val="Dark List Accent 4"/>
    <w:basedOn w:val="Standardowy"/>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Ciemnalistaakcent5">
    <w:name w:val="Dark List Accent 5"/>
    <w:basedOn w:val="Standardowy"/>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Ciemnalistaakcent6">
    <w:name w:val="Dark List Accent 6"/>
    <w:basedOn w:val="Standardowy"/>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olorowecieniowanie">
    <w:name w:val="Colorful Shading"/>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olorowecieniowanieakcent1">
    <w:name w:val="Colorful Shading Accent 1"/>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olorowecieniowanieakcent2">
    <w:name w:val="Colorful Shading Accent 2"/>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olorowecieniowanieakcent3">
    <w:name w:val="Colorful Shading Accent 3"/>
    <w:basedOn w:val="Standardowy"/>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olorowecieniowanieakcent4">
    <w:name w:val="Colorful Shading Accent 4"/>
    <w:basedOn w:val="Standardowy"/>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olorowecieniowanieakcent5">
    <w:name w:val="Colorful Shading Accent 5"/>
    <w:basedOn w:val="Standardowy"/>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olorowecieniowanieakcent6">
    <w:name w:val="Colorful Shading Accent 6"/>
    <w:basedOn w:val="Standardowy"/>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olorowalista">
    <w:name w:val="Colorful List"/>
    <w:basedOn w:val="Standardowy"/>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olorowalistaakcent1">
    <w:name w:val="Colorful List Accent 1"/>
    <w:basedOn w:val="Standardowy"/>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olorowalistaakcent2">
    <w:name w:val="Colorful List Accent 2"/>
    <w:basedOn w:val="Standardowy"/>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olorowalistaakcent3">
    <w:name w:val="Colorful List Accent 3"/>
    <w:basedOn w:val="Standardowy"/>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olorowalistaakcent4">
    <w:name w:val="Colorful List Accent 4"/>
    <w:basedOn w:val="Standardowy"/>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olorowalistaakcent5">
    <w:name w:val="Colorful List Accent 5"/>
    <w:basedOn w:val="Standardowy"/>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olorowalistaakcent6">
    <w:name w:val="Colorful List Accent 6"/>
    <w:basedOn w:val="Standardowy"/>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olorowasiatka">
    <w:name w:val="Colorful Grid"/>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olorowasiatkaakcent1">
    <w:name w:val="Colorful Grid Accent 1"/>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olorowasiatkaakcent2">
    <w:name w:val="Colorful Grid Accent 2"/>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olorowasiatkaakcent3">
    <w:name w:val="Colorful Grid Accent 3"/>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olorowasiatkaakcent4">
    <w:name w:val="Colorful Grid Accent 4"/>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olorowasiatkaakcent5">
    <w:name w:val="Colorful Grid Accent 5"/>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olorowasiatkaakcent6">
    <w:name w:val="Colorful Grid Accent 6"/>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Tekstdymka">
    <w:name w:val="Balloon Text"/>
    <w:basedOn w:val="Normalny"/>
    <w:link w:val="TekstdymkaZnak"/>
    <w:uiPriority w:val="99"/>
    <w:semiHidden/>
    <w:unhideWhenUsed/>
    <w:rsid w:val="004C6C8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C6C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A r r a y O f D o c u m e n t L i n k   x m l n s : x s i = " h t t p : / / w w w . w 3 . o r g / 2 0 0 1 / X M L S c h e m a - i n s t a n c e "   x m l n s : x s d = " h t t p : / / w w w . w 3 . o r g / 2 0 0 1 / X M L S c h e m 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731CEC-B815-44D5-98CC-A8B60F8515D0}">
  <ds:schemaRefs>
    <ds:schemaRef ds:uri="http://www.w3.org/2001/XMLSchema"/>
  </ds:schemaRefs>
</ds:datastoreItem>
</file>

<file path=customXml/itemProps2.xml><?xml version="1.0" encoding="utf-8"?>
<ds:datastoreItem xmlns:ds="http://schemas.openxmlformats.org/officeDocument/2006/customXml" ds:itemID="{A9D319AA-C266-4BE0-B896-DC98D8435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799</Words>
  <Characters>4800</Characters>
  <Application>Microsoft Office Word</Application>
  <DocSecurity>0</DocSecurity>
  <Lines>40</Lines>
  <Paragraphs>11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5588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Justyna Argasińska-Niemiec</cp:lastModifiedBy>
  <cp:revision>5</cp:revision>
  <cp:lastPrinted>2025-11-03T07:03:00Z</cp:lastPrinted>
  <dcterms:created xsi:type="dcterms:W3CDTF">2013-12-23T23:15:00Z</dcterms:created>
  <dcterms:modified xsi:type="dcterms:W3CDTF">2025-11-03T07:20:00Z</dcterms:modified>
  <cp:category/>
</cp:coreProperties>
</file>