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48FF" w14:textId="03B9D007" w:rsidR="006962DA" w:rsidRDefault="006962DA" w:rsidP="00421220">
      <w:pPr>
        <w:spacing w:after="0" w:line="271" w:lineRule="auto"/>
        <w:ind w:left="982"/>
        <w:jc w:val="center"/>
        <w:rPr>
          <w:b/>
        </w:rPr>
      </w:pPr>
    </w:p>
    <w:p w14:paraId="4FB50A5C" w14:textId="3646F860" w:rsidR="006962DA" w:rsidRPr="00A733F8" w:rsidRDefault="00A733F8" w:rsidP="00421220">
      <w:pPr>
        <w:spacing w:after="0" w:line="271" w:lineRule="auto"/>
        <w:ind w:left="982"/>
        <w:jc w:val="center"/>
        <w:rPr>
          <w:rFonts w:ascii="Calibri" w:hAnsi="Calibri" w:cs="Calibri"/>
          <w:b/>
          <w:color w:val="002060"/>
          <w:sz w:val="30"/>
          <w:szCs w:val="30"/>
        </w:rPr>
      </w:pPr>
      <w:r w:rsidRPr="00A733F8">
        <w:rPr>
          <w:rFonts w:ascii="Calibri" w:hAnsi="Calibri" w:cs="Calibri"/>
          <w:b/>
          <w:color w:val="002060"/>
          <w:sz w:val="30"/>
          <w:szCs w:val="30"/>
        </w:rPr>
        <w:t>MIEJSKI ZAKŁAD KOMUNALNY Spółka z o.o.</w:t>
      </w:r>
    </w:p>
    <w:p w14:paraId="0847735B" w14:textId="0FF68C37" w:rsidR="00A733F8" w:rsidRPr="00A733F8" w:rsidRDefault="00A733F8" w:rsidP="00421220">
      <w:pPr>
        <w:spacing w:after="0" w:line="271" w:lineRule="auto"/>
        <w:ind w:left="982"/>
        <w:jc w:val="center"/>
        <w:rPr>
          <w:rFonts w:ascii="Calibri" w:hAnsi="Calibri" w:cs="Calibri"/>
          <w:bCs/>
          <w:color w:val="002060"/>
          <w:sz w:val="30"/>
          <w:szCs w:val="30"/>
        </w:rPr>
      </w:pPr>
      <w:r w:rsidRPr="00A733F8">
        <w:rPr>
          <w:rFonts w:ascii="Calibri" w:hAnsi="Calibri" w:cs="Calibri"/>
          <w:bCs/>
          <w:color w:val="002060"/>
          <w:sz w:val="30"/>
          <w:szCs w:val="30"/>
        </w:rPr>
        <w:t>37-450 Stalowa Wola ul. Komunalna 1</w:t>
      </w:r>
    </w:p>
    <w:p w14:paraId="1F3A21F3" w14:textId="77777777" w:rsidR="006962DA" w:rsidRDefault="006962DA" w:rsidP="00421220">
      <w:pPr>
        <w:spacing w:after="0" w:line="271" w:lineRule="auto"/>
        <w:ind w:left="982"/>
        <w:jc w:val="center"/>
        <w:rPr>
          <w:b/>
        </w:rPr>
      </w:pPr>
    </w:p>
    <w:p w14:paraId="7242771D" w14:textId="77777777" w:rsidR="00A733F8" w:rsidRDefault="00A733F8" w:rsidP="00421220">
      <w:pPr>
        <w:spacing w:after="0" w:line="271" w:lineRule="auto"/>
        <w:ind w:left="982"/>
        <w:jc w:val="center"/>
        <w:rPr>
          <w:b/>
        </w:rPr>
      </w:pPr>
    </w:p>
    <w:p w14:paraId="14E107CA" w14:textId="77777777" w:rsidR="00A733F8" w:rsidRDefault="00A733F8" w:rsidP="00DB5DFA">
      <w:pPr>
        <w:spacing w:after="0" w:line="271" w:lineRule="auto"/>
        <w:jc w:val="center"/>
        <w:rPr>
          <w:b/>
        </w:rPr>
      </w:pPr>
    </w:p>
    <w:p w14:paraId="5592214D" w14:textId="003F018C" w:rsidR="006962DA" w:rsidRDefault="00A733F8" w:rsidP="00421220">
      <w:pPr>
        <w:spacing w:after="0" w:line="271" w:lineRule="auto"/>
        <w:ind w:left="982"/>
        <w:jc w:val="center"/>
        <w:rPr>
          <w:b/>
        </w:rPr>
      </w:pPr>
      <w:r w:rsidRPr="006962DA">
        <w:rPr>
          <w:b/>
          <w:noProof/>
          <w:sz w:val="23"/>
        </w:rPr>
        <w:drawing>
          <wp:inline distT="0" distB="0" distL="0" distR="0" wp14:anchorId="0C2B0160" wp14:editId="348C78C2">
            <wp:extent cx="2371725" cy="1038941"/>
            <wp:effectExtent l="0" t="0" r="0" b="8890"/>
            <wp:docPr id="1844339537" name="Obraz 1" descr="Obraz zawierający Czcionka, logo, tekst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39537" name="Obraz 1" descr="Obraz zawierający Czcionka, logo, tekst, Grafika&#10;&#10;Zawartość wygenerowana przez AI może być niepoprawna."/>
                    <pic:cNvPicPr/>
                  </pic:nvPicPr>
                  <pic:blipFill rotWithShape="1">
                    <a:blip r:embed="rId8"/>
                    <a:srcRect b="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69" cy="1045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3A014" w14:textId="77777777" w:rsidR="006962DA" w:rsidRDefault="006962DA" w:rsidP="00421220">
      <w:pPr>
        <w:spacing w:after="0" w:line="271" w:lineRule="auto"/>
        <w:ind w:left="982"/>
        <w:jc w:val="center"/>
        <w:rPr>
          <w:b/>
        </w:rPr>
      </w:pPr>
    </w:p>
    <w:p w14:paraId="2F5AFED3" w14:textId="77777777" w:rsidR="00A733F8" w:rsidRDefault="00A733F8" w:rsidP="00421220">
      <w:pPr>
        <w:spacing w:after="0" w:line="271" w:lineRule="auto"/>
        <w:ind w:left="982"/>
        <w:jc w:val="center"/>
        <w:rPr>
          <w:b/>
        </w:rPr>
      </w:pPr>
    </w:p>
    <w:p w14:paraId="1B64D5BC" w14:textId="77777777" w:rsidR="00A733F8" w:rsidRDefault="00A733F8" w:rsidP="00421220">
      <w:pPr>
        <w:spacing w:after="0" w:line="271" w:lineRule="auto"/>
        <w:ind w:left="982"/>
        <w:jc w:val="center"/>
        <w:rPr>
          <w:b/>
        </w:rPr>
      </w:pPr>
    </w:p>
    <w:p w14:paraId="6269DC0D" w14:textId="77777777" w:rsidR="006962DA" w:rsidRDefault="006962DA" w:rsidP="00421220">
      <w:pPr>
        <w:spacing w:after="0" w:line="271" w:lineRule="auto"/>
        <w:ind w:left="982"/>
        <w:jc w:val="center"/>
        <w:rPr>
          <w:b/>
        </w:rPr>
      </w:pPr>
    </w:p>
    <w:p w14:paraId="501A94EC" w14:textId="77777777" w:rsidR="00963C4E" w:rsidRDefault="00421220" w:rsidP="00963C4E">
      <w:pPr>
        <w:spacing w:after="0" w:line="271" w:lineRule="auto"/>
        <w:ind w:left="982"/>
        <w:jc w:val="center"/>
        <w:rPr>
          <w:b/>
          <w:sz w:val="34"/>
          <w:szCs w:val="34"/>
        </w:rPr>
      </w:pPr>
      <w:r w:rsidRPr="006962DA">
        <w:rPr>
          <w:b/>
          <w:sz w:val="34"/>
          <w:szCs w:val="34"/>
        </w:rPr>
        <w:t>WIELOLETNI PLAN ROZWOJU</w:t>
      </w:r>
      <w:r w:rsidR="00963C4E">
        <w:rPr>
          <w:b/>
          <w:sz w:val="34"/>
          <w:szCs w:val="34"/>
        </w:rPr>
        <w:t xml:space="preserve"> </w:t>
      </w:r>
    </w:p>
    <w:p w14:paraId="6B25DFC7" w14:textId="13E194EA" w:rsidR="00421220" w:rsidRPr="006962DA" w:rsidRDefault="00421220" w:rsidP="00963C4E">
      <w:pPr>
        <w:spacing w:after="0" w:line="271" w:lineRule="auto"/>
        <w:ind w:left="982"/>
        <w:jc w:val="center"/>
        <w:rPr>
          <w:sz w:val="34"/>
          <w:szCs w:val="34"/>
        </w:rPr>
      </w:pPr>
      <w:r w:rsidRPr="006962DA">
        <w:rPr>
          <w:b/>
          <w:sz w:val="34"/>
          <w:szCs w:val="34"/>
        </w:rPr>
        <w:t xml:space="preserve">I MODERNIZACJI </w:t>
      </w:r>
      <w:r w:rsidR="006962DA" w:rsidRPr="006962DA">
        <w:rPr>
          <w:b/>
          <w:sz w:val="34"/>
          <w:szCs w:val="34"/>
        </w:rPr>
        <w:br/>
      </w:r>
      <w:r w:rsidRPr="006962DA">
        <w:rPr>
          <w:b/>
          <w:sz w:val="34"/>
          <w:szCs w:val="34"/>
        </w:rPr>
        <w:t xml:space="preserve">URZĄDZEŃ WODOCIĄGOWYCH </w:t>
      </w:r>
      <w:r w:rsidR="006962DA" w:rsidRPr="006962DA">
        <w:rPr>
          <w:b/>
          <w:sz w:val="34"/>
          <w:szCs w:val="34"/>
        </w:rPr>
        <w:br/>
      </w:r>
      <w:r w:rsidRPr="006962DA">
        <w:rPr>
          <w:b/>
          <w:sz w:val="34"/>
          <w:szCs w:val="34"/>
        </w:rPr>
        <w:t xml:space="preserve">I </w:t>
      </w:r>
      <w:r w:rsidR="006962DA" w:rsidRPr="006962DA">
        <w:rPr>
          <w:b/>
          <w:sz w:val="34"/>
          <w:szCs w:val="34"/>
        </w:rPr>
        <w:t xml:space="preserve">URZĄDZEŃ </w:t>
      </w:r>
      <w:r w:rsidRPr="006962DA">
        <w:rPr>
          <w:b/>
          <w:sz w:val="34"/>
          <w:szCs w:val="34"/>
        </w:rPr>
        <w:t>KANALIZACYJNYCH</w:t>
      </w:r>
    </w:p>
    <w:p w14:paraId="2706C10B" w14:textId="77777777" w:rsidR="00421220" w:rsidRPr="006962DA" w:rsidRDefault="00421220" w:rsidP="00963C4E">
      <w:pPr>
        <w:spacing w:after="0" w:line="259" w:lineRule="auto"/>
        <w:ind w:left="0" w:firstLine="0"/>
        <w:jc w:val="center"/>
        <w:rPr>
          <w:b/>
          <w:sz w:val="34"/>
          <w:szCs w:val="34"/>
        </w:rPr>
      </w:pPr>
      <w:r w:rsidRPr="006962DA">
        <w:rPr>
          <w:b/>
          <w:sz w:val="34"/>
          <w:szCs w:val="34"/>
        </w:rPr>
        <w:t>NA LATA 2026-2030</w:t>
      </w:r>
    </w:p>
    <w:p w14:paraId="49287E44" w14:textId="77777777" w:rsidR="00421220" w:rsidRDefault="00421220" w:rsidP="00421220">
      <w:pPr>
        <w:spacing w:after="0" w:line="259" w:lineRule="auto"/>
        <w:ind w:left="0" w:firstLine="0"/>
        <w:jc w:val="center"/>
      </w:pPr>
    </w:p>
    <w:p w14:paraId="5F438478" w14:textId="77777777" w:rsidR="00A733F8" w:rsidRDefault="00A733F8" w:rsidP="00421220">
      <w:pPr>
        <w:spacing w:after="0" w:line="259" w:lineRule="auto"/>
        <w:ind w:left="0" w:firstLine="0"/>
        <w:jc w:val="center"/>
      </w:pPr>
    </w:p>
    <w:p w14:paraId="2A540E43" w14:textId="77777777" w:rsidR="00A733F8" w:rsidRPr="00421220" w:rsidRDefault="00A733F8" w:rsidP="00421220">
      <w:pPr>
        <w:spacing w:after="0" w:line="259" w:lineRule="auto"/>
        <w:ind w:left="0" w:firstLine="0"/>
        <w:jc w:val="center"/>
      </w:pPr>
    </w:p>
    <w:p w14:paraId="4BC27E04" w14:textId="639B2131" w:rsidR="006962DA" w:rsidRDefault="006962DA" w:rsidP="006962DA">
      <w:pPr>
        <w:spacing w:after="160" w:line="259" w:lineRule="auto"/>
        <w:ind w:left="0" w:firstLine="0"/>
        <w:jc w:val="center"/>
        <w:rPr>
          <w:b/>
          <w:sz w:val="23"/>
        </w:rPr>
      </w:pPr>
    </w:p>
    <w:p w14:paraId="497A7F43" w14:textId="77777777" w:rsidR="006962DA" w:rsidRDefault="006962DA" w:rsidP="00421220">
      <w:pPr>
        <w:spacing w:after="0" w:line="259" w:lineRule="auto"/>
        <w:ind w:left="0" w:right="3" w:firstLine="0"/>
        <w:jc w:val="center"/>
        <w:rPr>
          <w:b/>
          <w:sz w:val="23"/>
        </w:rPr>
      </w:pPr>
    </w:p>
    <w:p w14:paraId="3270FF02" w14:textId="77777777" w:rsidR="00191C03" w:rsidRDefault="00191C03" w:rsidP="00421220">
      <w:pPr>
        <w:spacing w:after="0" w:line="259" w:lineRule="auto"/>
        <w:ind w:left="0" w:right="3" w:firstLine="0"/>
        <w:jc w:val="center"/>
        <w:rPr>
          <w:b/>
          <w:sz w:val="23"/>
        </w:rPr>
      </w:pPr>
    </w:p>
    <w:p w14:paraId="0FA055D9" w14:textId="77777777" w:rsidR="006962DA" w:rsidRDefault="006962DA" w:rsidP="00421220">
      <w:pPr>
        <w:spacing w:after="0" w:line="259" w:lineRule="auto"/>
        <w:ind w:left="0" w:right="3" w:firstLine="0"/>
        <w:jc w:val="center"/>
        <w:rPr>
          <w:b/>
          <w:sz w:val="23"/>
        </w:rPr>
      </w:pPr>
    </w:p>
    <w:p w14:paraId="6F0B0FCD" w14:textId="77777777" w:rsidR="003665D2" w:rsidRDefault="003665D2" w:rsidP="00191C03">
      <w:pPr>
        <w:spacing w:after="0" w:line="259" w:lineRule="auto"/>
        <w:ind w:left="0" w:right="3" w:firstLine="0"/>
        <w:rPr>
          <w:b/>
          <w:sz w:val="23"/>
        </w:rPr>
      </w:pPr>
    </w:p>
    <w:p w14:paraId="58A58BD1" w14:textId="77777777" w:rsidR="00A733F8" w:rsidRDefault="00A733F8" w:rsidP="0027511D">
      <w:pPr>
        <w:spacing w:after="0" w:line="259" w:lineRule="auto"/>
        <w:ind w:left="0" w:right="3" w:firstLine="0"/>
        <w:rPr>
          <w:b/>
          <w:sz w:val="23"/>
        </w:rPr>
      </w:pPr>
    </w:p>
    <w:p w14:paraId="5E606F08" w14:textId="49BE9CC1" w:rsidR="00A733F8" w:rsidRDefault="00191C03" w:rsidP="00A4136D">
      <w:pPr>
        <w:spacing w:after="0" w:line="259" w:lineRule="auto"/>
        <w:ind w:left="0" w:right="3" w:firstLine="0"/>
        <w:rPr>
          <w:b/>
          <w:sz w:val="23"/>
        </w:rPr>
      </w:pPr>
      <w:r>
        <w:rPr>
          <w:b/>
          <w:sz w:val="23"/>
        </w:rPr>
        <w:t>Przygotowali:</w:t>
      </w:r>
    </w:p>
    <w:p w14:paraId="310308B8" w14:textId="496CC663" w:rsidR="00191C03" w:rsidRDefault="00191C03" w:rsidP="00A4136D">
      <w:pPr>
        <w:spacing w:after="0" w:line="259" w:lineRule="auto"/>
        <w:ind w:left="0" w:right="3" w:firstLine="0"/>
        <w:rPr>
          <w:b/>
          <w:sz w:val="23"/>
        </w:rPr>
      </w:pPr>
      <w:r>
        <w:rPr>
          <w:b/>
          <w:sz w:val="23"/>
        </w:rPr>
        <w:t>Ewa Mierzwa</w:t>
      </w:r>
    </w:p>
    <w:p w14:paraId="3CE10F7E" w14:textId="47E5B254" w:rsidR="00191C03" w:rsidRDefault="00191C03" w:rsidP="00A4136D">
      <w:pPr>
        <w:spacing w:after="0" w:line="259" w:lineRule="auto"/>
        <w:ind w:left="0" w:right="3" w:firstLine="0"/>
        <w:rPr>
          <w:b/>
          <w:sz w:val="23"/>
        </w:rPr>
      </w:pPr>
      <w:r>
        <w:rPr>
          <w:b/>
          <w:sz w:val="23"/>
        </w:rPr>
        <w:t>Andrzej Pityński</w:t>
      </w:r>
    </w:p>
    <w:p w14:paraId="0D2B8438" w14:textId="241F85FA" w:rsidR="00191C03" w:rsidRDefault="00191C03" w:rsidP="00A4136D">
      <w:pPr>
        <w:spacing w:after="0" w:line="259" w:lineRule="auto"/>
        <w:ind w:left="0" w:right="3" w:firstLine="0"/>
        <w:rPr>
          <w:b/>
          <w:sz w:val="23"/>
        </w:rPr>
      </w:pPr>
      <w:r>
        <w:rPr>
          <w:b/>
          <w:sz w:val="23"/>
        </w:rPr>
        <w:t>Tomasz Bednarowicz</w:t>
      </w:r>
    </w:p>
    <w:p w14:paraId="4BE55FA0" w14:textId="351713D7" w:rsidR="00191C03" w:rsidRDefault="00191C03" w:rsidP="00A4136D">
      <w:pPr>
        <w:spacing w:after="0" w:line="259" w:lineRule="auto"/>
        <w:ind w:left="0" w:right="3" w:firstLine="0"/>
        <w:rPr>
          <w:b/>
          <w:sz w:val="23"/>
        </w:rPr>
      </w:pPr>
      <w:r>
        <w:rPr>
          <w:b/>
          <w:sz w:val="23"/>
        </w:rPr>
        <w:t>Paweł Ros</w:t>
      </w:r>
    </w:p>
    <w:p w14:paraId="0DC2CA0A" w14:textId="38E9A12E" w:rsidR="00191C03" w:rsidRDefault="00191C03" w:rsidP="00A4136D">
      <w:pPr>
        <w:spacing w:after="0" w:line="259" w:lineRule="auto"/>
        <w:ind w:left="0" w:right="3" w:firstLine="0"/>
        <w:rPr>
          <w:b/>
          <w:sz w:val="23"/>
        </w:rPr>
      </w:pPr>
      <w:r>
        <w:rPr>
          <w:b/>
          <w:sz w:val="23"/>
        </w:rPr>
        <w:t>Robert Byś</w:t>
      </w:r>
    </w:p>
    <w:p w14:paraId="299D8418" w14:textId="77777777" w:rsidR="00191C03" w:rsidRDefault="00191C03" w:rsidP="00A4136D">
      <w:pPr>
        <w:spacing w:after="0" w:line="259" w:lineRule="auto"/>
        <w:ind w:left="0" w:right="3" w:firstLine="0"/>
        <w:rPr>
          <w:b/>
          <w:sz w:val="23"/>
        </w:rPr>
      </w:pPr>
    </w:p>
    <w:p w14:paraId="531A19C7" w14:textId="464C9858" w:rsidR="00191C03" w:rsidRDefault="00191C03" w:rsidP="00A4136D">
      <w:pPr>
        <w:spacing w:after="0" w:line="259" w:lineRule="auto"/>
        <w:ind w:left="0" w:right="3" w:firstLine="0"/>
        <w:rPr>
          <w:b/>
          <w:sz w:val="23"/>
        </w:rPr>
      </w:pPr>
      <w:r>
        <w:rPr>
          <w:b/>
          <w:sz w:val="23"/>
        </w:rPr>
        <w:t>Sporządził:</w:t>
      </w:r>
    </w:p>
    <w:p w14:paraId="7F49B3C9" w14:textId="33F3BC61" w:rsidR="00A733F8" w:rsidRDefault="00191C03" w:rsidP="00191C03">
      <w:pPr>
        <w:spacing w:after="0" w:line="259" w:lineRule="auto"/>
        <w:ind w:left="0" w:right="3" w:firstLine="0"/>
        <w:rPr>
          <w:b/>
          <w:sz w:val="23"/>
        </w:rPr>
      </w:pPr>
      <w:r>
        <w:rPr>
          <w:b/>
          <w:sz w:val="23"/>
        </w:rPr>
        <w:t>Robert Byś</w:t>
      </w:r>
    </w:p>
    <w:p w14:paraId="56068916" w14:textId="77777777" w:rsidR="003665D2" w:rsidRDefault="003665D2" w:rsidP="00A4136D">
      <w:pPr>
        <w:spacing w:after="0" w:line="259" w:lineRule="auto"/>
        <w:ind w:left="0" w:right="3" w:firstLine="0"/>
        <w:rPr>
          <w:b/>
          <w:sz w:val="23"/>
        </w:rPr>
      </w:pPr>
    </w:p>
    <w:p w14:paraId="65DF6484" w14:textId="77777777" w:rsidR="00365606" w:rsidRDefault="00365606" w:rsidP="00A4136D">
      <w:pPr>
        <w:spacing w:after="0" w:line="259" w:lineRule="auto"/>
        <w:ind w:left="0" w:right="3" w:firstLine="0"/>
        <w:rPr>
          <w:b/>
          <w:sz w:val="23"/>
        </w:rPr>
      </w:pPr>
    </w:p>
    <w:p w14:paraId="2EFBC536" w14:textId="77777777" w:rsidR="00A4136D" w:rsidRDefault="00A4136D" w:rsidP="00A4136D">
      <w:pPr>
        <w:spacing w:after="0" w:line="259" w:lineRule="auto"/>
        <w:ind w:left="0" w:right="3" w:firstLine="0"/>
        <w:rPr>
          <w:b/>
          <w:sz w:val="23"/>
        </w:rPr>
      </w:pPr>
    </w:p>
    <w:p w14:paraId="42036025" w14:textId="3819C190" w:rsidR="00A4136D" w:rsidRDefault="003665D2" w:rsidP="00421220">
      <w:pPr>
        <w:spacing w:after="0" w:line="259" w:lineRule="auto"/>
        <w:ind w:left="0" w:right="3" w:firstLine="0"/>
        <w:jc w:val="center"/>
        <w:rPr>
          <w:b/>
          <w:sz w:val="28"/>
          <w:szCs w:val="32"/>
        </w:rPr>
      </w:pPr>
      <w:r w:rsidRPr="003665D2">
        <w:rPr>
          <w:b/>
          <w:sz w:val="28"/>
          <w:szCs w:val="32"/>
        </w:rPr>
        <w:t>Stalowa Wola,</w:t>
      </w:r>
      <w:r>
        <w:rPr>
          <w:b/>
          <w:sz w:val="28"/>
          <w:szCs w:val="32"/>
        </w:rPr>
        <w:t xml:space="preserve"> </w:t>
      </w:r>
      <w:r w:rsidR="00CE13F2" w:rsidRPr="00CE13F2">
        <w:rPr>
          <w:b/>
          <w:color w:val="auto"/>
          <w:sz w:val="28"/>
          <w:szCs w:val="32"/>
        </w:rPr>
        <w:t>Listopad</w:t>
      </w:r>
      <w:r w:rsidRPr="00AC1472">
        <w:rPr>
          <w:b/>
          <w:color w:val="EE0000"/>
          <w:sz w:val="28"/>
          <w:szCs w:val="32"/>
        </w:rPr>
        <w:t xml:space="preserve"> </w:t>
      </w:r>
      <w:r>
        <w:rPr>
          <w:b/>
          <w:sz w:val="28"/>
          <w:szCs w:val="32"/>
        </w:rPr>
        <w:t>2025 r.</w:t>
      </w:r>
    </w:p>
    <w:p w14:paraId="71EC6C33" w14:textId="7517DB3B" w:rsidR="00365606" w:rsidRPr="00A93E3B" w:rsidRDefault="00A4136D" w:rsidP="00971FFF">
      <w:pPr>
        <w:spacing w:after="160" w:line="259" w:lineRule="auto"/>
        <w:ind w:left="0" w:firstLine="0"/>
        <w:jc w:val="left"/>
        <w:rPr>
          <w:b/>
          <w:bCs/>
          <w:sz w:val="36"/>
          <w:szCs w:val="36"/>
        </w:rPr>
      </w:pPr>
      <w:r>
        <w:rPr>
          <w:b/>
          <w:sz w:val="28"/>
          <w:szCs w:val="32"/>
        </w:rPr>
        <w:br w:type="page"/>
      </w:r>
      <w:r w:rsidR="00365606" w:rsidRPr="00A93E3B">
        <w:rPr>
          <w:b/>
          <w:bCs/>
          <w:sz w:val="36"/>
          <w:szCs w:val="36"/>
        </w:rPr>
        <w:lastRenderedPageBreak/>
        <w:t>Spis treści:</w:t>
      </w:r>
    </w:p>
    <w:p w14:paraId="26081E66" w14:textId="77777777" w:rsidR="00F82F3D" w:rsidRDefault="00F82F3D" w:rsidP="00971FFF">
      <w:pPr>
        <w:spacing w:after="160" w:line="259" w:lineRule="auto"/>
        <w:ind w:left="0" w:firstLine="0"/>
        <w:jc w:val="left"/>
      </w:pPr>
    </w:p>
    <w:p w14:paraId="15FFC263" w14:textId="4C79849E" w:rsidR="00365606" w:rsidRDefault="00635CB7" w:rsidP="00365606">
      <w:pPr>
        <w:rPr>
          <w:b/>
          <w:bCs/>
        </w:rPr>
      </w:pPr>
      <w:r w:rsidRPr="00635CB7">
        <w:rPr>
          <w:b/>
          <w:bCs/>
        </w:rPr>
        <w:t>Część opisowa</w:t>
      </w:r>
    </w:p>
    <w:p w14:paraId="5DBF8D73" w14:textId="77777777" w:rsidR="00F82F3D" w:rsidRPr="00635CB7" w:rsidRDefault="00F82F3D" w:rsidP="00365606">
      <w:pPr>
        <w:rPr>
          <w:b/>
          <w:bCs/>
        </w:rPr>
      </w:pPr>
    </w:p>
    <w:p w14:paraId="0FD10C23" w14:textId="369A7188" w:rsidR="00365606" w:rsidRDefault="00F82F3D" w:rsidP="00AC1472">
      <w:pPr>
        <w:tabs>
          <w:tab w:val="left" w:pos="8789"/>
        </w:tabs>
      </w:pPr>
      <w:r>
        <w:t xml:space="preserve">                  </w:t>
      </w:r>
      <w:r w:rsidR="00365606">
        <w:t xml:space="preserve">Wprowadzenie ………………………………………………………………   </w:t>
      </w:r>
      <w:r w:rsidR="00AC1472">
        <w:tab/>
      </w:r>
      <w:r w:rsidR="00365606">
        <w:t>3</w:t>
      </w:r>
    </w:p>
    <w:p w14:paraId="61CB48B8" w14:textId="21A3633D" w:rsidR="00365606" w:rsidRDefault="00365606" w:rsidP="00AC1472">
      <w:pPr>
        <w:pStyle w:val="Akapitzlist"/>
        <w:numPr>
          <w:ilvl w:val="0"/>
          <w:numId w:val="10"/>
        </w:numPr>
        <w:tabs>
          <w:tab w:val="left" w:pos="8789"/>
        </w:tabs>
        <w:spacing w:after="160" w:line="259" w:lineRule="auto"/>
      </w:pPr>
      <w:r>
        <w:t xml:space="preserve">Planowany zakres usług wodociągowo-kanalizacyjnych ……………………     </w:t>
      </w:r>
      <w:r w:rsidR="00AC1472">
        <w:tab/>
      </w:r>
      <w:r>
        <w:t>4</w:t>
      </w:r>
    </w:p>
    <w:p w14:paraId="4EB1A8EA" w14:textId="150C3E48" w:rsidR="00365606" w:rsidRDefault="00365606" w:rsidP="00AC1472">
      <w:pPr>
        <w:pStyle w:val="Akapitzlist"/>
        <w:numPr>
          <w:ilvl w:val="0"/>
          <w:numId w:val="10"/>
        </w:numPr>
        <w:tabs>
          <w:tab w:val="left" w:pos="8789"/>
        </w:tabs>
        <w:spacing w:after="160" w:line="259" w:lineRule="auto"/>
      </w:pPr>
      <w:r>
        <w:t xml:space="preserve">Przedsięwzięcia rozwojowo – modernizacyjne w poszczególnych latach……   </w:t>
      </w:r>
      <w:r w:rsidR="00AC1472">
        <w:tab/>
      </w:r>
      <w:r w:rsidR="00D07C9E">
        <w:t>5</w:t>
      </w:r>
    </w:p>
    <w:p w14:paraId="61DC2BC1" w14:textId="2BF4E9BA" w:rsidR="00365606" w:rsidRDefault="00365606" w:rsidP="00AC1472">
      <w:pPr>
        <w:pStyle w:val="Akapitzlist"/>
        <w:numPr>
          <w:ilvl w:val="0"/>
          <w:numId w:val="10"/>
        </w:numPr>
        <w:tabs>
          <w:tab w:val="left" w:pos="8789"/>
        </w:tabs>
        <w:spacing w:after="160" w:line="259" w:lineRule="auto"/>
      </w:pPr>
      <w:r>
        <w:t xml:space="preserve">Przedsięwzięcia racjonalizujące zużycie wody oraz   </w:t>
      </w:r>
      <w:r w:rsidRPr="00E16925">
        <w:t>wprowadzanie ścieków</w:t>
      </w:r>
      <w:r w:rsidR="002729CA">
        <w:t xml:space="preserve">     </w:t>
      </w:r>
      <w:r w:rsidR="00AC1472">
        <w:tab/>
      </w:r>
      <w:r w:rsidR="00635CB7">
        <w:t>5</w:t>
      </w:r>
    </w:p>
    <w:p w14:paraId="568771C4" w14:textId="67D464D7" w:rsidR="00365606" w:rsidRDefault="0027511D" w:rsidP="00AC1472">
      <w:pPr>
        <w:pStyle w:val="Akapitzlist"/>
        <w:numPr>
          <w:ilvl w:val="0"/>
          <w:numId w:val="10"/>
        </w:numPr>
        <w:tabs>
          <w:tab w:val="left" w:pos="8789"/>
        </w:tabs>
        <w:spacing w:after="160" w:line="259" w:lineRule="auto"/>
      </w:pPr>
      <w:r>
        <w:t>N</w:t>
      </w:r>
      <w:r w:rsidR="00365606">
        <w:t>akłady inwestycyjne w poszczególnych latach ……</w:t>
      </w:r>
      <w:r w:rsidR="00D07C9E">
        <w:t>..</w:t>
      </w:r>
      <w:r w:rsidR="00365606">
        <w:t>…………</w:t>
      </w:r>
      <w:r w:rsidR="006E71F3">
        <w:t>…………..</w:t>
      </w:r>
      <w:r w:rsidR="00365606">
        <w:t xml:space="preserve">      </w:t>
      </w:r>
      <w:r w:rsidR="00AC1472">
        <w:tab/>
      </w:r>
      <w:r w:rsidR="00635CB7">
        <w:t>6</w:t>
      </w:r>
    </w:p>
    <w:p w14:paraId="25244033" w14:textId="0D2F6E33" w:rsidR="00365606" w:rsidRDefault="00365606" w:rsidP="00AC1472">
      <w:pPr>
        <w:pStyle w:val="Akapitzlist"/>
        <w:numPr>
          <w:ilvl w:val="0"/>
          <w:numId w:val="10"/>
        </w:numPr>
        <w:tabs>
          <w:tab w:val="left" w:pos="8789"/>
        </w:tabs>
        <w:spacing w:after="160" w:line="259" w:lineRule="auto"/>
        <w:jc w:val="left"/>
      </w:pPr>
      <w:r>
        <w:t xml:space="preserve">Sposoby finasowania planowanych inwestycji………………………………    </w:t>
      </w:r>
      <w:r w:rsidR="00AC1472">
        <w:t xml:space="preserve"> </w:t>
      </w:r>
      <w:r w:rsidR="00AC1472">
        <w:tab/>
      </w:r>
      <w:r w:rsidR="00635CB7">
        <w:t>6</w:t>
      </w:r>
    </w:p>
    <w:p w14:paraId="57187204" w14:textId="77777777" w:rsidR="00B76F03" w:rsidRDefault="00B76F03" w:rsidP="00B76F03">
      <w:pPr>
        <w:pStyle w:val="Akapitzlist"/>
        <w:numPr>
          <w:ilvl w:val="0"/>
          <w:numId w:val="10"/>
        </w:numPr>
        <w:spacing w:after="160" w:line="259" w:lineRule="auto"/>
      </w:pPr>
      <w:r>
        <w:t xml:space="preserve">Planowany sposób realizacji krajowego programu oczyszczania </w:t>
      </w:r>
    </w:p>
    <w:p w14:paraId="5FDAF7F7" w14:textId="77777777" w:rsidR="00B76F03" w:rsidRDefault="00B76F03" w:rsidP="00B76F03">
      <w:pPr>
        <w:pStyle w:val="Akapitzlist"/>
        <w:tabs>
          <w:tab w:val="left" w:pos="8789"/>
        </w:tabs>
        <w:ind w:left="1080"/>
      </w:pPr>
      <w:r>
        <w:t>ścieków komunalnych………………………………………………………..</w:t>
      </w:r>
      <w:r>
        <w:tab/>
        <w:t>7</w:t>
      </w:r>
    </w:p>
    <w:p w14:paraId="34E68108" w14:textId="37859612" w:rsidR="00B76F03" w:rsidRPr="00E642CF" w:rsidRDefault="00B76F03" w:rsidP="00E642CF">
      <w:pPr>
        <w:spacing w:after="160" w:line="259" w:lineRule="auto"/>
        <w:rPr>
          <w:color w:val="EE0000"/>
        </w:rPr>
      </w:pPr>
    </w:p>
    <w:p w14:paraId="2B4B5F96" w14:textId="77777777" w:rsidR="00B76F03" w:rsidRDefault="00B76F03" w:rsidP="00AC1472">
      <w:pPr>
        <w:pStyle w:val="Akapitzlist"/>
        <w:tabs>
          <w:tab w:val="left" w:pos="8789"/>
        </w:tabs>
        <w:ind w:left="1080"/>
      </w:pPr>
    </w:p>
    <w:p w14:paraId="478FC7AF" w14:textId="77777777" w:rsidR="00365606" w:rsidRDefault="00365606" w:rsidP="00421220">
      <w:pPr>
        <w:spacing w:after="103" w:line="259" w:lineRule="auto"/>
        <w:ind w:right="50"/>
        <w:jc w:val="right"/>
      </w:pPr>
    </w:p>
    <w:p w14:paraId="22A334ED" w14:textId="6F6CEBAF" w:rsidR="00635CB7" w:rsidRPr="00635CB7" w:rsidRDefault="00635CB7" w:rsidP="00635CB7">
      <w:pPr>
        <w:rPr>
          <w:b/>
          <w:bCs/>
        </w:rPr>
      </w:pPr>
      <w:r w:rsidRPr="00635CB7">
        <w:rPr>
          <w:b/>
          <w:bCs/>
        </w:rPr>
        <w:t xml:space="preserve">Część </w:t>
      </w:r>
      <w:r>
        <w:rPr>
          <w:b/>
          <w:bCs/>
        </w:rPr>
        <w:t>tabelaryczna</w:t>
      </w:r>
    </w:p>
    <w:p w14:paraId="6612FBBB" w14:textId="77777777" w:rsidR="00635CB7" w:rsidRDefault="00635CB7" w:rsidP="00635CB7">
      <w:pPr>
        <w:spacing w:after="103" w:line="259" w:lineRule="auto"/>
        <w:ind w:right="50"/>
        <w:jc w:val="left"/>
      </w:pPr>
    </w:p>
    <w:p w14:paraId="6487E0A8" w14:textId="00309EE1" w:rsidR="00635CB7" w:rsidRDefault="00635CB7" w:rsidP="00635CB7">
      <w:pPr>
        <w:pStyle w:val="Akapitzlist"/>
        <w:numPr>
          <w:ilvl w:val="0"/>
          <w:numId w:val="13"/>
        </w:numPr>
        <w:tabs>
          <w:tab w:val="left" w:pos="8789"/>
        </w:tabs>
        <w:spacing w:after="160" w:line="259" w:lineRule="auto"/>
      </w:pPr>
      <w:r>
        <w:t>Kanalizacja Sanitarna – Tabela nr 1…………</w:t>
      </w:r>
      <w:r w:rsidR="00F82F3D">
        <w:t>………….</w:t>
      </w:r>
      <w:r>
        <w:t xml:space="preserve">……………………     </w:t>
      </w:r>
      <w:r>
        <w:tab/>
      </w:r>
      <w:r w:rsidR="008410C9">
        <w:t>8</w:t>
      </w:r>
    </w:p>
    <w:p w14:paraId="4BC26825" w14:textId="79AAB0FF" w:rsidR="00635CB7" w:rsidRDefault="00635CB7" w:rsidP="00635CB7">
      <w:pPr>
        <w:pStyle w:val="Akapitzlist"/>
        <w:numPr>
          <w:ilvl w:val="0"/>
          <w:numId w:val="13"/>
        </w:numPr>
        <w:tabs>
          <w:tab w:val="left" w:pos="8789"/>
        </w:tabs>
        <w:spacing w:after="160" w:line="259" w:lineRule="auto"/>
      </w:pPr>
      <w:r>
        <w:t>Przepompownie</w:t>
      </w:r>
      <w:r w:rsidR="00F82F3D">
        <w:t xml:space="preserve"> ścieków</w:t>
      </w:r>
      <w:r>
        <w:t xml:space="preserve"> – Tabela nr </w:t>
      </w:r>
      <w:r w:rsidR="00F82F3D">
        <w:t>2 ………………….……………..</w:t>
      </w:r>
      <w:r>
        <w:t xml:space="preserve">……   </w:t>
      </w:r>
      <w:r>
        <w:tab/>
      </w:r>
      <w:r w:rsidR="008410C9">
        <w:t>1</w:t>
      </w:r>
      <w:r w:rsidR="009E22E9">
        <w:t>3</w:t>
      </w:r>
    </w:p>
    <w:p w14:paraId="7C22287B" w14:textId="7355258A" w:rsidR="00635CB7" w:rsidRPr="00F82F3D" w:rsidRDefault="00F82F3D" w:rsidP="00F82F3D">
      <w:pPr>
        <w:pStyle w:val="Akapitzlist"/>
        <w:numPr>
          <w:ilvl w:val="0"/>
          <w:numId w:val="13"/>
        </w:numPr>
        <w:tabs>
          <w:tab w:val="left" w:pos="8789"/>
        </w:tabs>
        <w:spacing w:after="0" w:line="271" w:lineRule="auto"/>
        <w:jc w:val="left"/>
        <w:rPr>
          <w:bCs/>
        </w:rPr>
      </w:pPr>
      <w:r w:rsidRPr="00F82F3D">
        <w:rPr>
          <w:bCs/>
        </w:rPr>
        <w:t>Sieci wodociągowe</w:t>
      </w:r>
      <w:r>
        <w:rPr>
          <w:bCs/>
        </w:rPr>
        <w:t xml:space="preserve"> -</w:t>
      </w:r>
      <w:r w:rsidRPr="00F82F3D">
        <w:rPr>
          <w:bCs/>
        </w:rPr>
        <w:t xml:space="preserve"> Tabela nr 3</w:t>
      </w:r>
      <w:r>
        <w:rPr>
          <w:bCs/>
        </w:rPr>
        <w:t xml:space="preserve"> ………………………….………………...</w:t>
      </w:r>
      <w:r w:rsidR="00635CB7">
        <w:tab/>
      </w:r>
      <w:r w:rsidR="008410C9">
        <w:t>1</w:t>
      </w:r>
      <w:r w:rsidR="009E22E9">
        <w:t>4</w:t>
      </w:r>
    </w:p>
    <w:p w14:paraId="4577FD1B" w14:textId="42B87BC9" w:rsidR="00635CB7" w:rsidRPr="00F82F3D" w:rsidRDefault="00F82F3D" w:rsidP="00F82F3D">
      <w:pPr>
        <w:pStyle w:val="Akapitzlist"/>
        <w:numPr>
          <w:ilvl w:val="0"/>
          <w:numId w:val="13"/>
        </w:numPr>
        <w:tabs>
          <w:tab w:val="left" w:pos="8789"/>
        </w:tabs>
        <w:spacing w:after="0" w:line="271" w:lineRule="auto"/>
        <w:jc w:val="left"/>
        <w:rPr>
          <w:bCs/>
        </w:rPr>
      </w:pPr>
      <w:r w:rsidRPr="00F82F3D">
        <w:rPr>
          <w:bCs/>
        </w:rPr>
        <w:t xml:space="preserve">Ujęcia, „SUV”, pozostałe </w:t>
      </w:r>
      <w:r>
        <w:rPr>
          <w:bCs/>
        </w:rPr>
        <w:t>-</w:t>
      </w:r>
      <w:r w:rsidRPr="00F82F3D">
        <w:rPr>
          <w:bCs/>
        </w:rPr>
        <w:t xml:space="preserve"> Tabela nr 4</w:t>
      </w:r>
      <w:r>
        <w:rPr>
          <w:bCs/>
        </w:rPr>
        <w:t xml:space="preserve"> ………….……………….……</w:t>
      </w:r>
      <w:r w:rsidR="00635CB7">
        <w:t xml:space="preserve">……     </w:t>
      </w:r>
      <w:r w:rsidR="00635CB7">
        <w:tab/>
      </w:r>
      <w:r w:rsidR="009E22E9">
        <w:t>20</w:t>
      </w:r>
    </w:p>
    <w:p w14:paraId="2735C98E" w14:textId="69B9C1BC" w:rsidR="00635CB7" w:rsidRDefault="00F82F3D" w:rsidP="00635CB7">
      <w:pPr>
        <w:pStyle w:val="Akapitzlist"/>
        <w:numPr>
          <w:ilvl w:val="0"/>
          <w:numId w:val="13"/>
        </w:numPr>
        <w:tabs>
          <w:tab w:val="left" w:pos="8789"/>
        </w:tabs>
        <w:spacing w:after="160" w:line="259" w:lineRule="auto"/>
        <w:jc w:val="left"/>
      </w:pPr>
      <w:r w:rsidRPr="00094E84">
        <w:rPr>
          <w:bCs/>
        </w:rPr>
        <w:t>Miejska Oczyszczalnia ścieków</w:t>
      </w:r>
      <w:r>
        <w:rPr>
          <w:bCs/>
        </w:rPr>
        <w:t xml:space="preserve"> -</w:t>
      </w:r>
      <w:r w:rsidRPr="00094E84">
        <w:rPr>
          <w:bCs/>
        </w:rPr>
        <w:t xml:space="preserve"> Tabela nr </w:t>
      </w:r>
      <w:r>
        <w:rPr>
          <w:bCs/>
        </w:rPr>
        <w:t>5</w:t>
      </w:r>
      <w:r w:rsidR="00635CB7">
        <w:t>…</w:t>
      </w:r>
      <w:r>
        <w:t>..</w:t>
      </w:r>
      <w:r w:rsidR="00635CB7">
        <w:t xml:space="preserve">……………………………     </w:t>
      </w:r>
      <w:r w:rsidR="00635CB7">
        <w:tab/>
      </w:r>
      <w:r w:rsidR="009E22E9">
        <w:t>26</w:t>
      </w:r>
    </w:p>
    <w:p w14:paraId="1F303DD6" w14:textId="7448521D" w:rsidR="006E71F3" w:rsidRDefault="006E71F3" w:rsidP="00635CB7">
      <w:pPr>
        <w:pStyle w:val="Akapitzlist"/>
        <w:numPr>
          <w:ilvl w:val="0"/>
          <w:numId w:val="13"/>
        </w:numPr>
        <w:tabs>
          <w:tab w:val="left" w:pos="8789"/>
        </w:tabs>
        <w:spacing w:after="160" w:line="259" w:lineRule="auto"/>
        <w:jc w:val="left"/>
      </w:pPr>
      <w:r>
        <w:t>Inwestycje wodociągowo-kanalizacyjne 2026-2030 ………………………...      27</w:t>
      </w:r>
    </w:p>
    <w:p w14:paraId="60E734DB" w14:textId="64CD2C30" w:rsidR="006E71F3" w:rsidRDefault="00BA0A3A" w:rsidP="00635CB7">
      <w:pPr>
        <w:pStyle w:val="Akapitzlist"/>
        <w:numPr>
          <w:ilvl w:val="0"/>
          <w:numId w:val="13"/>
        </w:numPr>
        <w:tabs>
          <w:tab w:val="left" w:pos="8789"/>
        </w:tabs>
        <w:spacing w:after="160" w:line="259" w:lineRule="auto"/>
        <w:jc w:val="left"/>
      </w:pPr>
      <w:r>
        <w:t>Źródła finasowania i wydatki</w:t>
      </w:r>
      <w:r w:rsidR="00293BED">
        <w:t xml:space="preserve"> …………………………………………………    28</w:t>
      </w:r>
    </w:p>
    <w:p w14:paraId="658AFA59" w14:textId="77777777" w:rsidR="00AB28F5" w:rsidRDefault="00AB28F5" w:rsidP="00AB28F5">
      <w:pPr>
        <w:pStyle w:val="Akapitzlist"/>
        <w:tabs>
          <w:tab w:val="left" w:pos="8789"/>
        </w:tabs>
        <w:spacing w:after="160" w:line="259" w:lineRule="auto"/>
        <w:ind w:left="1080" w:firstLine="0"/>
        <w:jc w:val="left"/>
      </w:pPr>
    </w:p>
    <w:p w14:paraId="3464342B" w14:textId="6A0A2FD1" w:rsidR="00AB28F5" w:rsidRDefault="00AB28F5" w:rsidP="00AB28F5">
      <w:pPr>
        <w:tabs>
          <w:tab w:val="left" w:pos="8789"/>
        </w:tabs>
        <w:spacing w:after="160" w:line="259" w:lineRule="auto"/>
        <w:jc w:val="left"/>
        <w:rPr>
          <w:b/>
          <w:bCs/>
        </w:rPr>
      </w:pPr>
      <w:r w:rsidRPr="00AB28F5">
        <w:rPr>
          <w:b/>
          <w:bCs/>
        </w:rPr>
        <w:t>Część Graficzna</w:t>
      </w:r>
    </w:p>
    <w:p w14:paraId="35833453" w14:textId="0B69943F" w:rsidR="00AB28F5" w:rsidRPr="00AB28F5" w:rsidRDefault="00AB28F5" w:rsidP="00AB28F5">
      <w:pPr>
        <w:pStyle w:val="Akapitzlist"/>
        <w:numPr>
          <w:ilvl w:val="0"/>
          <w:numId w:val="15"/>
        </w:numPr>
        <w:tabs>
          <w:tab w:val="left" w:pos="8789"/>
        </w:tabs>
        <w:spacing w:after="160" w:line="259" w:lineRule="auto"/>
        <w:jc w:val="left"/>
      </w:pPr>
      <w:r w:rsidRPr="00AB28F5">
        <w:t>Aglomeracja Stalowa Wola</w:t>
      </w:r>
    </w:p>
    <w:p w14:paraId="5E38A70D" w14:textId="77777777" w:rsidR="00635CB7" w:rsidRDefault="00635CB7" w:rsidP="00635CB7">
      <w:pPr>
        <w:spacing w:after="103" w:line="259" w:lineRule="auto"/>
        <w:ind w:right="50"/>
        <w:jc w:val="right"/>
      </w:pPr>
    </w:p>
    <w:p w14:paraId="3E6D9921" w14:textId="77777777" w:rsidR="00635CB7" w:rsidRDefault="00635CB7" w:rsidP="00635CB7">
      <w:pPr>
        <w:keepNext/>
        <w:keepLines/>
        <w:spacing w:after="103" w:line="259" w:lineRule="auto"/>
        <w:ind w:left="0" w:right="50" w:firstLine="0"/>
        <w:jc w:val="center"/>
        <w:outlineLvl w:val="0"/>
      </w:pPr>
    </w:p>
    <w:p w14:paraId="79F71535" w14:textId="77777777" w:rsidR="00635CB7" w:rsidRDefault="00635CB7" w:rsidP="00421220">
      <w:pPr>
        <w:spacing w:after="103" w:line="259" w:lineRule="auto"/>
        <w:ind w:right="50"/>
        <w:jc w:val="right"/>
      </w:pPr>
    </w:p>
    <w:p w14:paraId="58F9133B" w14:textId="77777777" w:rsidR="00EA7EE1" w:rsidRDefault="00EA7EE1" w:rsidP="00EA7EE1">
      <w:pPr>
        <w:keepNext/>
        <w:keepLines/>
        <w:spacing w:after="103" w:line="259" w:lineRule="auto"/>
        <w:ind w:left="0" w:right="50" w:firstLine="0"/>
        <w:jc w:val="center"/>
        <w:outlineLvl w:val="0"/>
      </w:pPr>
      <w:r>
        <w:br/>
      </w:r>
    </w:p>
    <w:p w14:paraId="19C399D7" w14:textId="77777777" w:rsidR="00EA7EE1" w:rsidRDefault="00EA7EE1">
      <w:pPr>
        <w:spacing w:after="160" w:line="259" w:lineRule="auto"/>
        <w:ind w:left="0" w:firstLine="0"/>
        <w:jc w:val="left"/>
      </w:pPr>
      <w:r>
        <w:br w:type="page"/>
      </w:r>
    </w:p>
    <w:p w14:paraId="678AA65D" w14:textId="77777777" w:rsidR="006957EC" w:rsidRDefault="006957EC" w:rsidP="006957EC">
      <w:pPr>
        <w:keepNext/>
        <w:keepLines/>
        <w:spacing w:after="103" w:line="259" w:lineRule="auto"/>
        <w:ind w:left="0" w:right="50" w:firstLine="0"/>
        <w:jc w:val="center"/>
        <w:outlineLvl w:val="0"/>
      </w:pPr>
      <w:r w:rsidRPr="00421220">
        <w:rPr>
          <w:b/>
        </w:rPr>
        <w:lastRenderedPageBreak/>
        <w:t>Wprowadzenie:</w:t>
      </w:r>
      <w:r w:rsidRPr="00421220">
        <w:t xml:space="preserve">  </w:t>
      </w:r>
    </w:p>
    <w:p w14:paraId="787F4C1D" w14:textId="2DD319C0" w:rsidR="006957EC" w:rsidRPr="00A4136D" w:rsidRDefault="00AA16EF" w:rsidP="005E0166">
      <w:pPr>
        <w:spacing w:after="4" w:line="386" w:lineRule="auto"/>
        <w:ind w:left="-5" w:right="-81" w:firstLine="431"/>
        <w:rPr>
          <w:sz w:val="23"/>
        </w:rPr>
      </w:pPr>
      <w:r>
        <w:rPr>
          <w:sz w:val="23"/>
        </w:rPr>
        <w:t xml:space="preserve"> </w:t>
      </w:r>
      <w:r w:rsidR="006957EC" w:rsidRPr="00421220">
        <w:rPr>
          <w:sz w:val="23"/>
        </w:rPr>
        <w:t xml:space="preserve">Ustawa z dnia 7 czerwca 2001 r. o zbiorowym zaopatrzeniu w wodę i zbiorowym odprowadzeniu ścieków </w:t>
      </w:r>
      <w:r w:rsidR="006957EC">
        <w:rPr>
          <w:sz w:val="23"/>
        </w:rPr>
        <w:t>(</w:t>
      </w:r>
      <w:r w:rsidR="006957EC" w:rsidRPr="00A4136D">
        <w:rPr>
          <w:sz w:val="23"/>
        </w:rPr>
        <w:t xml:space="preserve">Dz.U.2024.757 </w:t>
      </w:r>
      <w:proofErr w:type="spellStart"/>
      <w:r w:rsidR="006957EC" w:rsidRPr="00A4136D">
        <w:rPr>
          <w:sz w:val="23"/>
        </w:rPr>
        <w:t>t.j</w:t>
      </w:r>
      <w:proofErr w:type="spellEnd"/>
      <w:r w:rsidR="006957EC" w:rsidRPr="00A4136D">
        <w:rPr>
          <w:sz w:val="23"/>
        </w:rPr>
        <w:t>. z dnia 2024.05.20</w:t>
      </w:r>
      <w:r w:rsidR="006957EC">
        <w:rPr>
          <w:sz w:val="23"/>
        </w:rPr>
        <w:t xml:space="preserve">) </w:t>
      </w:r>
      <w:r w:rsidR="006957EC" w:rsidRPr="00421220">
        <w:rPr>
          <w:sz w:val="23"/>
        </w:rPr>
        <w:t>reguluje zasady zbiorowego zaopatrzenia</w:t>
      </w:r>
      <w:r>
        <w:rPr>
          <w:sz w:val="23"/>
        </w:rPr>
        <w:t xml:space="preserve"> </w:t>
      </w:r>
      <w:r w:rsidR="006957EC" w:rsidRPr="00421220">
        <w:rPr>
          <w:sz w:val="23"/>
        </w:rPr>
        <w:t xml:space="preserve">w wodę i odprowadzania ścieków, w tym zasady działalności przedsiębiorstw wodociągowo - kanalizacyjnych, udzielania zezwoleń na prowadzenie zbiorowego zaopatrzenia </w:t>
      </w:r>
      <w:r w:rsidR="00BD0DFE">
        <w:rPr>
          <w:sz w:val="23"/>
        </w:rPr>
        <w:t xml:space="preserve">              </w:t>
      </w:r>
      <w:r w:rsidR="006957EC" w:rsidRPr="00421220">
        <w:rPr>
          <w:sz w:val="23"/>
        </w:rPr>
        <w:t xml:space="preserve">w wodę i zbiorowego odprowadzania ścieków przez te przedsiębiorstwa, a także zasady realizacji budowy i rozbudowy urządzeń wodociągowych i kanalizacyjnych. </w:t>
      </w:r>
    </w:p>
    <w:p w14:paraId="736A60E7" w14:textId="77777777" w:rsidR="006957EC" w:rsidRPr="00271767" w:rsidRDefault="006957EC" w:rsidP="00E00C8C">
      <w:pPr>
        <w:keepNext/>
        <w:keepLines/>
        <w:spacing w:after="103" w:line="259" w:lineRule="auto"/>
        <w:ind w:left="0" w:right="-81" w:firstLine="0"/>
        <w:jc w:val="center"/>
        <w:outlineLvl w:val="0"/>
        <w:rPr>
          <w:sz w:val="2"/>
          <w:szCs w:val="2"/>
        </w:rPr>
      </w:pPr>
    </w:p>
    <w:p w14:paraId="5002E031" w14:textId="00A5C1AD" w:rsidR="008913BD" w:rsidRDefault="008913BD" w:rsidP="005E0166">
      <w:pPr>
        <w:spacing w:after="31" w:line="325" w:lineRule="auto"/>
        <w:ind w:left="0" w:right="-81" w:firstLine="426"/>
      </w:pPr>
      <w:r>
        <w:rPr>
          <w:sz w:val="23"/>
        </w:rPr>
        <w:t>Miejski Zakład Komunalny Spółka z o.o.</w:t>
      </w:r>
      <w:r>
        <w:t xml:space="preserve"> z siedzibą w Stalowej Woli ul. Komunalna 1, wpisana do Rejestru Przedsiębiorców Krajowego Rejestru Sądowego pod numerem 0000085943, prowadzi statutową działalność w oparciu o ustawę z dnia 7 czerwca 2001r. </w:t>
      </w:r>
      <w:r w:rsidR="00435D7D">
        <w:t xml:space="preserve">                    </w:t>
      </w:r>
      <w:r>
        <w:t>o zbiorowym zaopatrzeniu w wodę i zbiorowym odprowadzaniu ścieków (</w:t>
      </w:r>
      <w:r w:rsidRPr="00A4136D">
        <w:rPr>
          <w:sz w:val="23"/>
        </w:rPr>
        <w:t>Dz.U.2024.757</w:t>
      </w:r>
      <w:r w:rsidR="00844DB6">
        <w:rPr>
          <w:sz w:val="23"/>
        </w:rPr>
        <w:t xml:space="preserve">                                               </w:t>
      </w:r>
      <w:r w:rsidRPr="00A4136D">
        <w:rPr>
          <w:sz w:val="23"/>
        </w:rPr>
        <w:t xml:space="preserve"> </w:t>
      </w:r>
      <w:proofErr w:type="spellStart"/>
      <w:r w:rsidRPr="00A4136D">
        <w:rPr>
          <w:sz w:val="23"/>
        </w:rPr>
        <w:t>t.j</w:t>
      </w:r>
      <w:proofErr w:type="spellEnd"/>
      <w:r w:rsidRPr="00A4136D">
        <w:rPr>
          <w:sz w:val="23"/>
        </w:rPr>
        <w:t>. z dnia 2024.05.20</w:t>
      </w:r>
      <w:r>
        <w:rPr>
          <w:sz w:val="23"/>
        </w:rPr>
        <w:t>)</w:t>
      </w:r>
      <w:r>
        <w:t xml:space="preserve"> zwanej dalej ustawą.</w:t>
      </w:r>
    </w:p>
    <w:p w14:paraId="478E17B9" w14:textId="77777777" w:rsidR="001263C5" w:rsidRDefault="001263C5" w:rsidP="005E0166">
      <w:pPr>
        <w:spacing w:afterLines="31" w:after="74" w:line="324" w:lineRule="auto"/>
        <w:ind w:left="0" w:right="-81" w:firstLine="426"/>
      </w:pPr>
      <w:r>
        <w:t>Spółka uzyskała wymagane ustawą z</w:t>
      </w:r>
      <w:r w:rsidRPr="00F050A5">
        <w:t xml:space="preserve">ezwolenie na świadczenie usług zbiorowego zaopatrzenia w wodę i zbiorowego odprowadzania ścieków udzielone decyzją Zarządu Miasta Stalowa Wola </w:t>
      </w:r>
      <w:proofErr w:type="spellStart"/>
      <w:r w:rsidRPr="00F050A5">
        <w:t>TIiOŚ</w:t>
      </w:r>
      <w:proofErr w:type="spellEnd"/>
      <w:r w:rsidRPr="00F050A5">
        <w:t xml:space="preserve">-V/2- 7050/02/02 z dnia 8 sierpnia 2002 r. </w:t>
      </w:r>
    </w:p>
    <w:p w14:paraId="661C5B41" w14:textId="77777777" w:rsidR="001263C5" w:rsidRPr="00F3307F" w:rsidRDefault="001263C5" w:rsidP="00E00C8C">
      <w:pPr>
        <w:spacing w:afterLines="31" w:after="74" w:line="324" w:lineRule="auto"/>
        <w:ind w:left="0" w:right="-81"/>
      </w:pPr>
      <w:r w:rsidRPr="00F3307F">
        <w:t>Zgodnie z w/w zezwoleniem przedmiot działalności przedsiębiorstwa stanowi:</w:t>
      </w:r>
    </w:p>
    <w:p w14:paraId="68E5B0DD" w14:textId="74F55246" w:rsidR="001263C5" w:rsidRPr="00F3307F" w:rsidRDefault="001263C5" w:rsidP="004F52E6">
      <w:pPr>
        <w:numPr>
          <w:ilvl w:val="0"/>
          <w:numId w:val="9"/>
        </w:numPr>
        <w:spacing w:afterLines="31" w:after="74" w:line="324" w:lineRule="auto"/>
        <w:ind w:left="284" w:right="-81" w:hanging="357"/>
      </w:pPr>
      <w:r w:rsidRPr="00F3307F">
        <w:t>w zakresie zbiorowego zaopatrzenia w wodę: ujmowanie, uzdatnianie i zbiorowe dostarczanie wody za pomocą urządzeń wodociągowych;</w:t>
      </w:r>
    </w:p>
    <w:p w14:paraId="4EBF0FD6" w14:textId="026239B3" w:rsidR="001263C5" w:rsidRPr="00F3307F" w:rsidRDefault="001263C5" w:rsidP="004F52E6">
      <w:pPr>
        <w:numPr>
          <w:ilvl w:val="0"/>
          <w:numId w:val="9"/>
        </w:numPr>
        <w:spacing w:afterLines="31" w:after="74" w:line="324" w:lineRule="auto"/>
        <w:ind w:left="284" w:right="-81" w:hanging="357"/>
      </w:pPr>
      <w:r w:rsidRPr="00F3307F">
        <w:t>w zakresie zbiorowego odprowadzania ścieków: zbiorowe odprowadzanie i oczyszczanie ścieków za pomocą urządzeń kanalizacyjnych.</w:t>
      </w:r>
    </w:p>
    <w:p w14:paraId="7D0C8BC3" w14:textId="77777777" w:rsidR="001263C5" w:rsidRDefault="001263C5" w:rsidP="00E00C8C">
      <w:pPr>
        <w:spacing w:afterLines="31" w:after="74" w:line="324" w:lineRule="auto"/>
        <w:ind w:left="0" w:rightChars="118" w:right="283" w:firstLine="0"/>
      </w:pPr>
    </w:p>
    <w:p w14:paraId="3661E6FF" w14:textId="79B5EEC5" w:rsidR="00134939" w:rsidRPr="00421220" w:rsidRDefault="00134939" w:rsidP="005E0166">
      <w:pPr>
        <w:spacing w:after="4" w:line="386" w:lineRule="auto"/>
        <w:ind w:left="-5" w:right="-81" w:firstLine="431"/>
      </w:pPr>
      <w:r w:rsidRPr="00421220">
        <w:rPr>
          <w:sz w:val="23"/>
        </w:rPr>
        <w:t xml:space="preserve">Wieloletni plan rozwoju i modernizacji urządzeń wodociągowych i urządzeń kanalizacyjnych Spółka opracowuje </w:t>
      </w:r>
      <w:r w:rsidR="00E00C8C">
        <w:rPr>
          <w:sz w:val="23"/>
        </w:rPr>
        <w:t>z</w:t>
      </w:r>
      <w:r w:rsidRPr="00421220">
        <w:rPr>
          <w:sz w:val="23"/>
        </w:rPr>
        <w:t xml:space="preserve">godnie z </w:t>
      </w:r>
      <w:r>
        <w:t xml:space="preserve">art. 21 ust. 2 </w:t>
      </w:r>
      <w:r w:rsidRPr="00421220">
        <w:rPr>
          <w:sz w:val="23"/>
        </w:rPr>
        <w:t xml:space="preserve"> ustawy</w:t>
      </w:r>
      <w:r w:rsidR="00E00C8C">
        <w:rPr>
          <w:sz w:val="23"/>
        </w:rPr>
        <w:t>.</w:t>
      </w:r>
      <w:r w:rsidRPr="00421220">
        <w:rPr>
          <w:sz w:val="23"/>
        </w:rPr>
        <w:t xml:space="preserve"> </w:t>
      </w:r>
      <w:r w:rsidR="00E00C8C">
        <w:rPr>
          <w:sz w:val="23"/>
        </w:rPr>
        <w:t>Plan</w:t>
      </w:r>
      <w:r w:rsidRPr="00421220">
        <w:rPr>
          <w:sz w:val="23"/>
        </w:rPr>
        <w:t xml:space="preserve"> określa</w:t>
      </w:r>
      <w:r>
        <w:rPr>
          <w:sz w:val="23"/>
        </w:rPr>
        <w:t xml:space="preserve"> w szczególności</w:t>
      </w:r>
      <w:r w:rsidRPr="00421220">
        <w:rPr>
          <w:sz w:val="23"/>
        </w:rPr>
        <w:t xml:space="preserve">: </w:t>
      </w:r>
    </w:p>
    <w:p w14:paraId="64E79974" w14:textId="046F8FB2" w:rsidR="00134939" w:rsidRDefault="00134939" w:rsidP="00E00C8C">
      <w:pPr>
        <w:spacing w:after="78" w:line="268" w:lineRule="auto"/>
        <w:ind w:left="4" w:right="-81"/>
      </w:pPr>
      <w:r>
        <w:t>1. Planowany zakres usług wodociągowo – kanalizacyjnych</w:t>
      </w:r>
      <w:r w:rsidR="00DD09D9">
        <w:t>.</w:t>
      </w:r>
      <w:r>
        <w:t xml:space="preserve"> </w:t>
      </w:r>
    </w:p>
    <w:p w14:paraId="23F6E8A9" w14:textId="46E847AD" w:rsidR="00134939" w:rsidRDefault="00134939" w:rsidP="00E00C8C">
      <w:pPr>
        <w:spacing w:after="78" w:line="268" w:lineRule="auto"/>
        <w:ind w:left="4" w:right="-81"/>
      </w:pPr>
      <w:r>
        <w:t>2. Przedsięwzięcia rozwojowo – modernizacyjne w poszczególnych latach</w:t>
      </w:r>
      <w:r w:rsidR="00DD09D9">
        <w:t>.</w:t>
      </w:r>
      <w:r>
        <w:t xml:space="preserve"> </w:t>
      </w:r>
    </w:p>
    <w:p w14:paraId="524855FD" w14:textId="58129189" w:rsidR="00134939" w:rsidRDefault="00134939" w:rsidP="00E00C8C">
      <w:pPr>
        <w:spacing w:after="78" w:line="268" w:lineRule="auto"/>
        <w:ind w:left="4" w:right="-81"/>
      </w:pPr>
      <w:r>
        <w:t>3. Przedsięwzięcia racjonalizujące zużycie wody oraz wprowadzanie ścieków</w:t>
      </w:r>
      <w:r w:rsidR="00DD09D9">
        <w:t>.</w:t>
      </w:r>
      <w:r>
        <w:t xml:space="preserve"> </w:t>
      </w:r>
    </w:p>
    <w:p w14:paraId="3C17A666" w14:textId="5B661EDE" w:rsidR="00134939" w:rsidRDefault="00134939" w:rsidP="00E00C8C">
      <w:pPr>
        <w:spacing w:after="78" w:line="268" w:lineRule="auto"/>
        <w:ind w:left="4" w:right="-81"/>
      </w:pPr>
      <w:r>
        <w:t>4. Nakłady inwestycyjne w poszczególnych latach</w:t>
      </w:r>
      <w:r w:rsidR="00DD09D9">
        <w:t>.</w:t>
      </w:r>
      <w:r>
        <w:t xml:space="preserve"> </w:t>
      </w:r>
    </w:p>
    <w:p w14:paraId="72576893" w14:textId="77BB0C47" w:rsidR="00134939" w:rsidRDefault="00134939" w:rsidP="00E00C8C">
      <w:pPr>
        <w:spacing w:after="78" w:line="268" w:lineRule="auto"/>
        <w:ind w:left="4" w:right="-81"/>
      </w:pPr>
      <w:r>
        <w:t>5. Sposoby  sfinansowania planowanych inwestycji</w:t>
      </w:r>
      <w:r w:rsidR="00DD09D9">
        <w:t>.</w:t>
      </w:r>
      <w:r>
        <w:t xml:space="preserve">  </w:t>
      </w:r>
    </w:p>
    <w:p w14:paraId="1E53C139" w14:textId="77777777" w:rsidR="00134939" w:rsidRDefault="00134939" w:rsidP="00B76F03">
      <w:pPr>
        <w:spacing w:after="78" w:line="360" w:lineRule="auto"/>
        <w:ind w:left="284" w:right="-81" w:hanging="290"/>
      </w:pPr>
      <w:r>
        <w:t>6. Planowany  sposób realizacji krajowego programu oczyszczania ścieków komunalnych, jeżeli przedsiębiorstwo wodociągowo-kanalizacyjne świadczy usługi na obszarze aglomeracji wyznaczonej na podstawie art. 87 ust. 1 ustawy z dnia 20 lipca 2017 r. – Prawo wodne, ujętej w krajowym programie oczyszczania ścieków komunalnych.</w:t>
      </w:r>
    </w:p>
    <w:p w14:paraId="0CBD482C" w14:textId="65EAB71A" w:rsidR="00421220" w:rsidRPr="00421220" w:rsidRDefault="00421220" w:rsidP="00421220">
      <w:pPr>
        <w:spacing w:after="139" w:line="259" w:lineRule="auto"/>
        <w:ind w:left="0" w:firstLine="0"/>
        <w:jc w:val="left"/>
      </w:pPr>
    </w:p>
    <w:p w14:paraId="13328242" w14:textId="7362801F" w:rsidR="00421220" w:rsidRPr="002462B4" w:rsidRDefault="00EA7EE1" w:rsidP="005E0166">
      <w:pPr>
        <w:spacing w:after="4" w:line="360" w:lineRule="auto"/>
        <w:ind w:left="11" w:firstLine="415"/>
        <w:rPr>
          <w:color w:val="auto"/>
        </w:rPr>
      </w:pPr>
      <w:r>
        <w:rPr>
          <w:sz w:val="23"/>
        </w:rPr>
        <w:lastRenderedPageBreak/>
        <w:t>Miejski Zakład Komunalny Spółka z o.o.</w:t>
      </w:r>
      <w:r w:rsidR="00421220" w:rsidRPr="00421220">
        <w:rPr>
          <w:sz w:val="23"/>
        </w:rPr>
        <w:t xml:space="preserve">, </w:t>
      </w:r>
      <w:r w:rsidR="00E00C8C">
        <w:rPr>
          <w:sz w:val="23"/>
        </w:rPr>
        <w:t>opracow</w:t>
      </w:r>
      <w:r w:rsidR="00134939">
        <w:rPr>
          <w:sz w:val="23"/>
        </w:rPr>
        <w:t>ał</w:t>
      </w:r>
      <w:r w:rsidR="00421220" w:rsidRPr="00421220">
        <w:rPr>
          <w:sz w:val="23"/>
        </w:rPr>
        <w:t xml:space="preserve"> wieloletni  plan rozwoju i modernizacji urządzeń wodociągowych i urządzeń kanalizacyjnych</w:t>
      </w:r>
      <w:r w:rsidR="00E00C8C">
        <w:rPr>
          <w:sz w:val="23"/>
        </w:rPr>
        <w:t xml:space="preserve"> </w:t>
      </w:r>
      <w:r w:rsidR="006111FA">
        <w:rPr>
          <w:sz w:val="23"/>
        </w:rPr>
        <w:t>przy uwzględnieniu lokalnych uwarunkowań technicznych i ekonomicznych</w:t>
      </w:r>
      <w:r w:rsidR="00421220" w:rsidRPr="00421220">
        <w:rPr>
          <w:sz w:val="23"/>
        </w:rPr>
        <w:t xml:space="preserve">. Obejmuje on konkretne działania oraz porządkuje najważniejsze przedsięwzięcia  inwestycyjne realizowane przez </w:t>
      </w:r>
      <w:r>
        <w:rPr>
          <w:sz w:val="23"/>
        </w:rPr>
        <w:t>MZK Spółka z o.o.</w:t>
      </w:r>
      <w:r w:rsidR="00766DD4">
        <w:rPr>
          <w:sz w:val="23"/>
        </w:rPr>
        <w:t>.</w:t>
      </w:r>
      <w:r w:rsidR="00421220" w:rsidRPr="00421220">
        <w:rPr>
          <w:sz w:val="23"/>
        </w:rPr>
        <w:t xml:space="preserve">  Ujęte w nim zadania służą rozwojowi miasta i gminy </w:t>
      </w:r>
      <w:r>
        <w:rPr>
          <w:sz w:val="23"/>
        </w:rPr>
        <w:t>Stalowa Wola</w:t>
      </w:r>
      <w:r w:rsidR="00421220" w:rsidRPr="00421220">
        <w:rPr>
          <w:sz w:val="23"/>
        </w:rPr>
        <w:t xml:space="preserve"> oraz mają na celu poprawę jakości świadczonych usług oraz dostosowanie ich do standardów unijnych. </w:t>
      </w:r>
      <w:r w:rsidR="00421220" w:rsidRPr="002462B4">
        <w:rPr>
          <w:color w:val="auto"/>
          <w:sz w:val="23"/>
        </w:rPr>
        <w:t>Uwzględnione w nim zostały zadania aktualnie realizowane</w:t>
      </w:r>
      <w:r w:rsidR="006111FA" w:rsidRPr="002462B4">
        <w:rPr>
          <w:color w:val="auto"/>
          <w:sz w:val="23"/>
        </w:rPr>
        <w:t xml:space="preserve"> </w:t>
      </w:r>
      <w:r w:rsidR="00421220" w:rsidRPr="002462B4">
        <w:rPr>
          <w:color w:val="auto"/>
          <w:sz w:val="23"/>
        </w:rPr>
        <w:t xml:space="preserve">przez </w:t>
      </w:r>
      <w:r w:rsidR="00851C9E">
        <w:rPr>
          <w:color w:val="auto"/>
          <w:sz w:val="23"/>
        </w:rPr>
        <w:t>S</w:t>
      </w:r>
      <w:r w:rsidR="00421220" w:rsidRPr="002462B4">
        <w:rPr>
          <w:color w:val="auto"/>
          <w:sz w:val="23"/>
        </w:rPr>
        <w:t xml:space="preserve">półkę oraz nowe, które wynikają </w:t>
      </w:r>
      <w:r w:rsidR="006111FA" w:rsidRPr="002462B4">
        <w:rPr>
          <w:color w:val="auto"/>
          <w:sz w:val="23"/>
        </w:rPr>
        <w:t>ze strategii rozwoju gminy</w:t>
      </w:r>
      <w:r w:rsidR="00421220" w:rsidRPr="002462B4">
        <w:rPr>
          <w:color w:val="auto"/>
          <w:sz w:val="23"/>
        </w:rPr>
        <w:t xml:space="preserve"> wskazanej </w:t>
      </w:r>
      <w:r w:rsidR="00844DB6">
        <w:rPr>
          <w:color w:val="auto"/>
          <w:sz w:val="23"/>
        </w:rPr>
        <w:t xml:space="preserve">                              </w:t>
      </w:r>
      <w:r w:rsidR="00421220" w:rsidRPr="002462B4">
        <w:rPr>
          <w:color w:val="auto"/>
          <w:sz w:val="23"/>
        </w:rPr>
        <w:t>w uchwalonych miejscowych planach zagospodarowania przestrzennego.</w:t>
      </w:r>
      <w:r w:rsidR="00421220" w:rsidRPr="002462B4">
        <w:rPr>
          <w:color w:val="auto"/>
        </w:rPr>
        <w:t xml:space="preserve"> </w:t>
      </w:r>
    </w:p>
    <w:p w14:paraId="6E97B6C3" w14:textId="276A87CC" w:rsidR="00421220" w:rsidRPr="00421220" w:rsidRDefault="00421220" w:rsidP="00421220">
      <w:pPr>
        <w:spacing w:after="0" w:line="259" w:lineRule="auto"/>
        <w:ind w:left="0" w:firstLine="0"/>
        <w:jc w:val="left"/>
      </w:pPr>
    </w:p>
    <w:p w14:paraId="1720A11B" w14:textId="085653C9" w:rsidR="006957EC" w:rsidRPr="00271767" w:rsidRDefault="006957EC" w:rsidP="005E0166">
      <w:pPr>
        <w:spacing w:afterLines="31" w:after="74" w:line="324" w:lineRule="auto"/>
        <w:ind w:left="0" w:right="113" w:firstLine="426"/>
        <w:rPr>
          <w:sz w:val="23"/>
          <w:szCs w:val="23"/>
        </w:rPr>
      </w:pPr>
      <w:r w:rsidRPr="00271767">
        <w:rPr>
          <w:sz w:val="23"/>
          <w:szCs w:val="23"/>
        </w:rPr>
        <w:t>Niniejszy Plan obejmuje okres 5 lat od 2026 do 2030 roku</w:t>
      </w:r>
      <w:r w:rsidR="006111FA" w:rsidRPr="00271767">
        <w:rPr>
          <w:sz w:val="23"/>
          <w:szCs w:val="23"/>
        </w:rPr>
        <w:t>.</w:t>
      </w:r>
      <w:r w:rsidRPr="00271767">
        <w:rPr>
          <w:sz w:val="23"/>
          <w:szCs w:val="23"/>
        </w:rPr>
        <w:t xml:space="preserve"> Plan ma charakter otwarty i może być sukcesywnie uzupełniany i korygowany. Dotyczy to zwłaszcza zmian rzeczowych, kosztowych i czasowych planowanych przedsięwzięć oraz kierunków pozyskiwania środków na ich realizację, których wcześniej nie można było przewidzieć.</w:t>
      </w:r>
    </w:p>
    <w:p w14:paraId="4D4B400A" w14:textId="4E2769FB" w:rsidR="00421220" w:rsidRDefault="00421220" w:rsidP="00421220">
      <w:pPr>
        <w:spacing w:after="0" w:line="259" w:lineRule="auto"/>
        <w:ind w:left="720" w:firstLine="0"/>
        <w:jc w:val="left"/>
        <w:rPr>
          <w:color w:val="EE0000"/>
          <w:sz w:val="23"/>
          <w:szCs w:val="23"/>
          <w:u w:val="single"/>
        </w:rPr>
      </w:pPr>
    </w:p>
    <w:p w14:paraId="360CDD15" w14:textId="77777777" w:rsidR="00E642CF" w:rsidRPr="00421220" w:rsidRDefault="00E642CF" w:rsidP="00421220">
      <w:pPr>
        <w:spacing w:after="0" w:line="259" w:lineRule="auto"/>
        <w:ind w:left="720" w:firstLine="0"/>
        <w:jc w:val="left"/>
      </w:pPr>
    </w:p>
    <w:p w14:paraId="5AE49A5F" w14:textId="77777777" w:rsidR="00421220" w:rsidRPr="00421220" w:rsidRDefault="00421220" w:rsidP="00421220">
      <w:pPr>
        <w:spacing w:after="0" w:line="271" w:lineRule="auto"/>
        <w:ind w:left="-5"/>
        <w:jc w:val="left"/>
      </w:pPr>
      <w:r w:rsidRPr="00421220">
        <w:rPr>
          <w:b/>
        </w:rPr>
        <w:t xml:space="preserve">I. PLANOWANY ZAKRES USŁUG WODOCIĄGOWO-KANALIZACYJNYCH.  </w:t>
      </w:r>
    </w:p>
    <w:p w14:paraId="0F030715" w14:textId="77777777" w:rsidR="00421220" w:rsidRPr="00421220" w:rsidRDefault="00421220" w:rsidP="00421220">
      <w:pPr>
        <w:spacing w:after="151" w:line="259" w:lineRule="auto"/>
        <w:ind w:left="0" w:firstLine="0"/>
        <w:jc w:val="left"/>
      </w:pPr>
      <w:r w:rsidRPr="00421220">
        <w:t xml:space="preserve"> </w:t>
      </w:r>
    </w:p>
    <w:p w14:paraId="02335892" w14:textId="59402A84" w:rsidR="00421220" w:rsidRPr="00421220" w:rsidRDefault="00134939" w:rsidP="005E0166">
      <w:pPr>
        <w:spacing w:line="362" w:lineRule="auto"/>
        <w:ind w:left="-5" w:right="53" w:firstLine="431"/>
      </w:pPr>
      <w:r>
        <w:t>Miejski Zakład Komunalny</w:t>
      </w:r>
      <w:r w:rsidR="00421220" w:rsidRPr="00421220">
        <w:t xml:space="preserve"> Spółka z o.o. w </w:t>
      </w:r>
      <w:r>
        <w:t>Stalowej Woli</w:t>
      </w:r>
      <w:r w:rsidR="00421220" w:rsidRPr="00421220">
        <w:t xml:space="preserve"> zobowiązan</w:t>
      </w:r>
      <w:r w:rsidR="006111FA">
        <w:t>y</w:t>
      </w:r>
      <w:r w:rsidR="00421220" w:rsidRPr="00421220">
        <w:t xml:space="preserve"> jest do zapewnienia ciągłości dostaw i odpowiedniej jakości wody oraz niezawodnego odprowadzania ścieków mając na uwadze ochronę interesów odbiorców usług oraz wymagań ochrony środowiska, a także optymalizację kosztów. Standardy jakościowe usług określa ustawa </w:t>
      </w:r>
      <w:r w:rsidR="00844DB6">
        <w:t xml:space="preserve">                           </w:t>
      </w:r>
      <w:r w:rsidR="00421220" w:rsidRPr="00421220">
        <w:t>o zbiorowym zaopatrzeniu w wodę i zbiorowym odprowadzaniu ścieków</w:t>
      </w:r>
      <w:r w:rsidR="000A7822">
        <w:t xml:space="preserve"> oraz</w:t>
      </w:r>
      <w:r w:rsidR="00421220" w:rsidRPr="00421220">
        <w:t xml:space="preserve"> obowiązujący na terenie miasta i gminy </w:t>
      </w:r>
      <w:r w:rsidR="00EA7EE1">
        <w:t>Stalowa Wola</w:t>
      </w:r>
      <w:r w:rsidR="00421220" w:rsidRPr="00421220">
        <w:t xml:space="preserve"> regulamin dostarczania wody i odprowadzania ścieków. </w:t>
      </w:r>
    </w:p>
    <w:p w14:paraId="06D98567" w14:textId="7BD40484" w:rsidR="00421220" w:rsidRPr="00421220" w:rsidRDefault="00421220" w:rsidP="005E0166">
      <w:pPr>
        <w:spacing w:line="382" w:lineRule="auto"/>
        <w:ind w:left="-5" w:right="53" w:firstLine="431"/>
      </w:pPr>
      <w:r w:rsidRPr="00421220">
        <w:t xml:space="preserve">Chcąc sprostać wysokim wymaganiom świadczenia usług </w:t>
      </w:r>
      <w:r w:rsidR="00134939">
        <w:t>Miejski Zakład Komunalny</w:t>
      </w:r>
      <w:r w:rsidRPr="00421220">
        <w:t xml:space="preserve"> Spółka z o.o. w </w:t>
      </w:r>
      <w:r w:rsidR="00134939">
        <w:t>Stalowej Woli</w:t>
      </w:r>
      <w:r w:rsidRPr="00421220">
        <w:t xml:space="preserve"> </w:t>
      </w:r>
      <w:r w:rsidRPr="002462B4">
        <w:rPr>
          <w:color w:val="auto"/>
        </w:rPr>
        <w:t>kontynuuje rozpoczęte</w:t>
      </w:r>
      <w:r w:rsidR="006111FA" w:rsidRPr="002462B4">
        <w:rPr>
          <w:color w:val="auto"/>
        </w:rPr>
        <w:t xml:space="preserve"> </w:t>
      </w:r>
      <w:r w:rsidRPr="00421220">
        <w:t xml:space="preserve">i planuje nowe zadania rozwojowe </w:t>
      </w:r>
      <w:r w:rsidR="00844DB6">
        <w:t xml:space="preserve">                        </w:t>
      </w:r>
      <w:r w:rsidRPr="00421220">
        <w:t>i modernizacyjne. Są one zawarte w niniejszym wieloletni</w:t>
      </w:r>
      <w:r w:rsidR="00134939">
        <w:t>m</w:t>
      </w:r>
      <w:r w:rsidRPr="00421220">
        <w:t xml:space="preserve"> plan</w:t>
      </w:r>
      <w:r w:rsidR="00134939">
        <w:t>ie</w:t>
      </w:r>
      <w:r w:rsidRPr="00421220">
        <w:t xml:space="preserve"> rozwoju i modernizacji urządzeń wodociągowych i kanalizacyjnych na lata 202</w:t>
      </w:r>
      <w:r w:rsidR="00134939">
        <w:t>6</w:t>
      </w:r>
      <w:r w:rsidRPr="00421220">
        <w:t>-20</w:t>
      </w:r>
      <w:r w:rsidR="00134939">
        <w:t>30</w:t>
      </w:r>
      <w:r w:rsidRPr="00421220">
        <w:t>. Spółka poza działalnością statutową oferuje także dodatkowy zakres usług związanych z gospodarką wodno-ściekową. Najważniej</w:t>
      </w:r>
      <w:r w:rsidR="00134939">
        <w:t>sze to</w:t>
      </w:r>
      <w:r w:rsidRPr="00421220">
        <w:t xml:space="preserve">: </w:t>
      </w:r>
    </w:p>
    <w:p w14:paraId="61DF61E9" w14:textId="0DD7A652" w:rsidR="00421220" w:rsidRPr="002462B4" w:rsidRDefault="00421220" w:rsidP="005678F6">
      <w:pPr>
        <w:numPr>
          <w:ilvl w:val="0"/>
          <w:numId w:val="2"/>
        </w:numPr>
        <w:spacing w:after="136" w:line="276" w:lineRule="auto"/>
        <w:ind w:right="53" w:hanging="139"/>
        <w:rPr>
          <w:color w:val="auto"/>
        </w:rPr>
      </w:pPr>
      <w:r w:rsidRPr="002462B4">
        <w:rPr>
          <w:color w:val="auto"/>
        </w:rPr>
        <w:t xml:space="preserve">wykonawstwo sieci wodociągowych i kanalizacyjnych, </w:t>
      </w:r>
    </w:p>
    <w:p w14:paraId="51BC1FE5" w14:textId="22CEF24B" w:rsidR="00421220" w:rsidRPr="002462B4" w:rsidRDefault="00421220" w:rsidP="005678F6">
      <w:pPr>
        <w:numPr>
          <w:ilvl w:val="0"/>
          <w:numId w:val="2"/>
        </w:numPr>
        <w:spacing w:after="108" w:line="276" w:lineRule="auto"/>
        <w:ind w:right="53" w:hanging="139"/>
        <w:rPr>
          <w:color w:val="auto"/>
        </w:rPr>
      </w:pPr>
      <w:r w:rsidRPr="002462B4">
        <w:rPr>
          <w:color w:val="auto"/>
        </w:rPr>
        <w:t>eksploatacja urządzeń wodociągowo-kanalizacyjnych,</w:t>
      </w:r>
    </w:p>
    <w:p w14:paraId="39207334" w14:textId="2ADAE402" w:rsidR="00421220" w:rsidRPr="002462B4" w:rsidRDefault="00421220" w:rsidP="005678F6">
      <w:pPr>
        <w:numPr>
          <w:ilvl w:val="0"/>
          <w:numId w:val="2"/>
        </w:numPr>
        <w:spacing w:after="151" w:line="276" w:lineRule="auto"/>
        <w:ind w:right="53" w:hanging="139"/>
        <w:rPr>
          <w:color w:val="auto"/>
        </w:rPr>
      </w:pPr>
      <w:r w:rsidRPr="002462B4">
        <w:rPr>
          <w:color w:val="auto"/>
        </w:rPr>
        <w:t>wymiana, naprawa i legalizacja wodomierzy,</w:t>
      </w:r>
    </w:p>
    <w:p w14:paraId="2CF051A8" w14:textId="1CBE366E" w:rsidR="00421220" w:rsidRPr="002462B4" w:rsidRDefault="00421220" w:rsidP="005678F6">
      <w:pPr>
        <w:numPr>
          <w:ilvl w:val="0"/>
          <w:numId w:val="2"/>
        </w:numPr>
        <w:spacing w:after="151" w:line="276" w:lineRule="auto"/>
        <w:ind w:right="53" w:hanging="139"/>
        <w:rPr>
          <w:color w:val="auto"/>
        </w:rPr>
      </w:pPr>
      <w:r w:rsidRPr="002462B4">
        <w:rPr>
          <w:color w:val="auto"/>
        </w:rPr>
        <w:t>czyszczenie i naprawa rurociągów wodociągowych i kanalizacyjnych</w:t>
      </w:r>
      <w:r w:rsidR="00AB28F5">
        <w:rPr>
          <w:color w:val="auto"/>
        </w:rPr>
        <w:t>.</w:t>
      </w:r>
    </w:p>
    <w:p w14:paraId="22BF6CCE" w14:textId="77777777" w:rsidR="001F5EF4" w:rsidRDefault="001F5EF4" w:rsidP="001F5EF4">
      <w:pPr>
        <w:spacing w:after="2" w:line="259" w:lineRule="auto"/>
        <w:ind w:left="0" w:firstLine="0"/>
        <w:jc w:val="left"/>
        <w:rPr>
          <w:b/>
        </w:rPr>
      </w:pPr>
    </w:p>
    <w:p w14:paraId="7633B794" w14:textId="67221D00" w:rsidR="001F5EF4" w:rsidRDefault="00421220" w:rsidP="001F5EF4">
      <w:pPr>
        <w:spacing w:after="2" w:line="259" w:lineRule="auto"/>
        <w:ind w:left="0" w:firstLine="0"/>
        <w:jc w:val="left"/>
        <w:rPr>
          <w:b/>
        </w:rPr>
      </w:pPr>
      <w:r w:rsidRPr="00421220">
        <w:rPr>
          <w:b/>
        </w:rPr>
        <w:lastRenderedPageBreak/>
        <w:t xml:space="preserve">II.   PRZEDSIĘWZIĘCIA  ROZWOJOWO –MODERNIZACYJNE </w:t>
      </w:r>
      <w:r w:rsidR="001F5EF4">
        <w:rPr>
          <w:b/>
        </w:rPr>
        <w:t xml:space="preserve">                                       </w:t>
      </w:r>
    </w:p>
    <w:p w14:paraId="1E6D67B1" w14:textId="7ADFF8B6" w:rsidR="00421220" w:rsidRPr="00421220" w:rsidRDefault="001F5EF4" w:rsidP="001F5EF4">
      <w:pPr>
        <w:spacing w:after="2" w:line="259" w:lineRule="auto"/>
        <w:ind w:left="0" w:firstLine="0"/>
        <w:jc w:val="left"/>
      </w:pPr>
      <w:r>
        <w:rPr>
          <w:b/>
        </w:rPr>
        <w:t xml:space="preserve">        </w:t>
      </w:r>
      <w:r w:rsidR="00421220" w:rsidRPr="00421220">
        <w:rPr>
          <w:b/>
        </w:rPr>
        <w:t>W POSZCZEGÓLNYCH LATACH</w:t>
      </w:r>
      <w:r>
        <w:rPr>
          <w:b/>
        </w:rPr>
        <w:t>.</w:t>
      </w:r>
      <w:r w:rsidR="00421220" w:rsidRPr="00421220">
        <w:rPr>
          <w:b/>
        </w:rPr>
        <w:t xml:space="preserve"> </w:t>
      </w:r>
    </w:p>
    <w:p w14:paraId="662FBAF4" w14:textId="77777777" w:rsidR="00421220" w:rsidRPr="00421220" w:rsidRDefault="00421220" w:rsidP="00421220">
      <w:pPr>
        <w:spacing w:after="0" w:line="259" w:lineRule="auto"/>
        <w:ind w:left="0" w:firstLine="0"/>
        <w:jc w:val="left"/>
      </w:pPr>
      <w:r w:rsidRPr="00421220">
        <w:rPr>
          <w:b/>
        </w:rPr>
        <w:t xml:space="preserve"> </w:t>
      </w:r>
    </w:p>
    <w:p w14:paraId="3A7C2556" w14:textId="2B3159A9" w:rsidR="002A49BB" w:rsidRDefault="00355253" w:rsidP="00AA16EF">
      <w:pPr>
        <w:spacing w:line="360" w:lineRule="auto"/>
        <w:ind w:left="-6" w:firstLine="432"/>
      </w:pPr>
      <w:r>
        <w:t xml:space="preserve">Celem </w:t>
      </w:r>
      <w:r w:rsidR="002A49BB">
        <w:t>Wieloletni</w:t>
      </w:r>
      <w:r>
        <w:t>ego</w:t>
      </w:r>
      <w:r w:rsidR="002A49BB">
        <w:t xml:space="preserve"> Planu Rozwoju i Modernizacji na lata 2026-2030 dla Gminy Stalowa Wola  </w:t>
      </w:r>
      <w:r w:rsidRPr="00355253">
        <w:rPr>
          <w:color w:val="auto"/>
        </w:rPr>
        <w:t xml:space="preserve">jest </w:t>
      </w:r>
      <w:r w:rsidR="002A49BB">
        <w:t>dostarczanie mieszkańcom wysokiej jakości</w:t>
      </w:r>
      <w:r w:rsidR="00811BB6">
        <w:t xml:space="preserve"> </w:t>
      </w:r>
      <w:r w:rsidR="002A49BB">
        <w:t>wody przeznaczonej do spożycia</w:t>
      </w:r>
      <w:r w:rsidR="00811BB6">
        <w:t xml:space="preserve"> przez ludzi o</w:t>
      </w:r>
      <w:r w:rsidR="002A49BB">
        <w:t xml:space="preserve">raz </w:t>
      </w:r>
      <w:r w:rsidR="00901816">
        <w:t xml:space="preserve">wysokiej jakości </w:t>
      </w:r>
      <w:r w:rsidR="00811BB6">
        <w:t>usług</w:t>
      </w:r>
      <w:r w:rsidR="00901816">
        <w:t xml:space="preserve"> w zakresie</w:t>
      </w:r>
      <w:r w:rsidR="00811BB6">
        <w:t xml:space="preserve"> zbiorowego odprowadzania ścieków</w:t>
      </w:r>
      <w:r>
        <w:t xml:space="preserve"> </w:t>
      </w:r>
      <w:r w:rsidR="002A49BB">
        <w:t xml:space="preserve">w sposób przyjazny dla środowiska. </w:t>
      </w:r>
    </w:p>
    <w:p w14:paraId="4F282663" w14:textId="749DBCE7" w:rsidR="00355253" w:rsidRPr="002462B4" w:rsidRDefault="00355253" w:rsidP="00AA16EF">
      <w:pPr>
        <w:spacing w:line="324" w:lineRule="auto"/>
        <w:ind w:left="-6" w:right="51" w:firstLine="432"/>
        <w:rPr>
          <w:color w:val="auto"/>
        </w:rPr>
      </w:pPr>
      <w:r w:rsidRPr="00355253">
        <w:rPr>
          <w:color w:val="auto"/>
        </w:rPr>
        <w:t xml:space="preserve">Zadania ujęte w planie mają na celu zarówno poprawę jakości usług świadczonych przez Miejski Zakład Komunalny Spółka z o.o. jak i </w:t>
      </w:r>
      <w:r w:rsidRPr="002462B4">
        <w:rPr>
          <w:color w:val="auto"/>
        </w:rPr>
        <w:t>rozbudowę systemu wodociągowego</w:t>
      </w:r>
      <w:r w:rsidR="00095C47">
        <w:rPr>
          <w:color w:val="auto"/>
        </w:rPr>
        <w:t xml:space="preserve"> </w:t>
      </w:r>
      <w:r w:rsidR="00AA16EF">
        <w:rPr>
          <w:color w:val="auto"/>
        </w:rPr>
        <w:t xml:space="preserve">                                </w:t>
      </w:r>
      <w:r w:rsidRPr="002462B4">
        <w:rPr>
          <w:color w:val="auto"/>
        </w:rPr>
        <w:t xml:space="preserve">i kanalizacji sanitarnej. </w:t>
      </w:r>
      <w:r w:rsidR="00005D0B" w:rsidRPr="002462B4">
        <w:rPr>
          <w:color w:val="auto"/>
        </w:rPr>
        <w:t>Z</w:t>
      </w:r>
      <w:r w:rsidRPr="002462B4">
        <w:rPr>
          <w:color w:val="auto"/>
        </w:rPr>
        <w:t xml:space="preserve">akres planowanych inwestycji </w:t>
      </w:r>
      <w:r w:rsidR="00005D0B" w:rsidRPr="002462B4">
        <w:rPr>
          <w:color w:val="auto"/>
        </w:rPr>
        <w:t xml:space="preserve">dostosowano </w:t>
      </w:r>
      <w:r w:rsidRPr="002462B4">
        <w:rPr>
          <w:color w:val="auto"/>
        </w:rPr>
        <w:t>do aktualnych potrzeb oraz możliwości finansowych Spółki. Wymienione w planie przedsięwzięcia wpłyną na podwyższenie jakości usług oraz zwiększą bezpieczeństwo zaopatrzenia w wodę</w:t>
      </w:r>
      <w:r w:rsidR="00005D0B" w:rsidRPr="002462B4">
        <w:rPr>
          <w:color w:val="auto"/>
        </w:rPr>
        <w:t xml:space="preserve"> </w:t>
      </w:r>
      <w:r w:rsidR="00095C47">
        <w:rPr>
          <w:color w:val="auto"/>
        </w:rPr>
        <w:t xml:space="preserve">                                      </w:t>
      </w:r>
      <w:r w:rsidR="00005D0B" w:rsidRPr="002462B4">
        <w:rPr>
          <w:color w:val="auto"/>
        </w:rPr>
        <w:t>i odprowadzania ścieków</w:t>
      </w:r>
      <w:r w:rsidR="002462B4">
        <w:rPr>
          <w:color w:val="auto"/>
        </w:rPr>
        <w:t>.</w:t>
      </w:r>
    </w:p>
    <w:p w14:paraId="3B3E1DD8" w14:textId="77777777" w:rsidR="00355253" w:rsidRDefault="00355253" w:rsidP="002A49BB">
      <w:pPr>
        <w:spacing w:after="41"/>
        <w:ind w:left="-5"/>
      </w:pPr>
    </w:p>
    <w:p w14:paraId="295B5ABC" w14:textId="5C94EB65" w:rsidR="00421220" w:rsidRPr="00005D0B" w:rsidRDefault="00421220" w:rsidP="00AA16EF">
      <w:pPr>
        <w:spacing w:after="136" w:line="360" w:lineRule="auto"/>
        <w:ind w:left="-5" w:right="53" w:firstLine="431"/>
      </w:pPr>
      <w:r w:rsidRPr="00005D0B">
        <w:t>Plan obejmuje zadania w zakresie budowy, rozbudowy i modernizacji</w:t>
      </w:r>
      <w:r w:rsidR="00094E84">
        <w:t xml:space="preserve"> opisane </w:t>
      </w:r>
      <w:r w:rsidR="004F75CA">
        <w:t xml:space="preserve">                                           </w:t>
      </w:r>
      <w:r w:rsidR="00094E84">
        <w:t>w poszczególnych zakresach</w:t>
      </w:r>
      <w:r w:rsidRPr="00005D0B">
        <w:t xml:space="preserve">: </w:t>
      </w:r>
    </w:p>
    <w:p w14:paraId="0777C853" w14:textId="15D2F13F" w:rsidR="00FD384D" w:rsidRDefault="00FD384D" w:rsidP="005678F6">
      <w:pPr>
        <w:spacing w:after="0" w:line="240" w:lineRule="auto"/>
        <w:ind w:left="-5"/>
        <w:jc w:val="left"/>
        <w:rPr>
          <w:bCs/>
        </w:rPr>
      </w:pPr>
      <w:r w:rsidRPr="00094E84">
        <w:rPr>
          <w:bCs/>
        </w:rPr>
        <w:t xml:space="preserve">– Kanalizacja sanitarna </w:t>
      </w:r>
      <w:r w:rsidR="00094E84">
        <w:rPr>
          <w:bCs/>
        </w:rPr>
        <w:t>(</w:t>
      </w:r>
      <w:r w:rsidR="00094E84" w:rsidRPr="00094E84">
        <w:rPr>
          <w:bCs/>
        </w:rPr>
        <w:t>Tabela nr 1</w:t>
      </w:r>
      <w:r w:rsidR="00094E84">
        <w:rPr>
          <w:bCs/>
        </w:rPr>
        <w:t>)</w:t>
      </w:r>
    </w:p>
    <w:p w14:paraId="69C411CA" w14:textId="77777777" w:rsidR="004F52E6" w:rsidRPr="00094E84" w:rsidRDefault="004F52E6" w:rsidP="005678F6">
      <w:pPr>
        <w:spacing w:after="0" w:line="240" w:lineRule="auto"/>
        <w:ind w:left="-5"/>
        <w:jc w:val="left"/>
        <w:rPr>
          <w:bCs/>
        </w:rPr>
      </w:pPr>
    </w:p>
    <w:p w14:paraId="48972C29" w14:textId="3A75E31E" w:rsidR="00FD384D" w:rsidRDefault="00FD384D" w:rsidP="005678F6">
      <w:pPr>
        <w:spacing w:after="0" w:line="240" w:lineRule="auto"/>
        <w:ind w:left="-5"/>
        <w:jc w:val="left"/>
        <w:rPr>
          <w:bCs/>
        </w:rPr>
      </w:pPr>
      <w:r w:rsidRPr="00094E84">
        <w:rPr>
          <w:bCs/>
        </w:rPr>
        <w:t>– Przepompownie ścieków</w:t>
      </w:r>
      <w:r w:rsidR="00094E84">
        <w:rPr>
          <w:bCs/>
        </w:rPr>
        <w:t xml:space="preserve"> (</w:t>
      </w:r>
      <w:r w:rsidR="00094E84" w:rsidRPr="00094E84">
        <w:rPr>
          <w:bCs/>
        </w:rPr>
        <w:t>Tabela nr 2</w:t>
      </w:r>
      <w:r w:rsidR="00094E84">
        <w:rPr>
          <w:bCs/>
        </w:rPr>
        <w:t>)</w:t>
      </w:r>
    </w:p>
    <w:p w14:paraId="5DB21787" w14:textId="77777777" w:rsidR="004F52E6" w:rsidRPr="00094E84" w:rsidRDefault="004F52E6" w:rsidP="005678F6">
      <w:pPr>
        <w:spacing w:after="0" w:line="240" w:lineRule="auto"/>
        <w:ind w:left="-5"/>
        <w:jc w:val="left"/>
        <w:rPr>
          <w:bCs/>
        </w:rPr>
      </w:pPr>
    </w:p>
    <w:p w14:paraId="326F1EC5" w14:textId="4BDDE32C" w:rsidR="00FD384D" w:rsidRDefault="00FD384D" w:rsidP="005678F6">
      <w:pPr>
        <w:spacing w:after="0" w:line="240" w:lineRule="auto"/>
        <w:ind w:left="-5"/>
        <w:jc w:val="left"/>
        <w:rPr>
          <w:bCs/>
        </w:rPr>
      </w:pPr>
      <w:r w:rsidRPr="00094E84">
        <w:rPr>
          <w:bCs/>
        </w:rPr>
        <w:t xml:space="preserve">– Sieci wodociągowe </w:t>
      </w:r>
      <w:r w:rsidR="00094E84">
        <w:rPr>
          <w:bCs/>
        </w:rPr>
        <w:t>(</w:t>
      </w:r>
      <w:r w:rsidR="00094E84" w:rsidRPr="00094E84">
        <w:rPr>
          <w:bCs/>
        </w:rPr>
        <w:t xml:space="preserve">Tabela nr </w:t>
      </w:r>
      <w:r w:rsidR="00FF5131">
        <w:rPr>
          <w:bCs/>
        </w:rPr>
        <w:t>3</w:t>
      </w:r>
      <w:r w:rsidR="00094E84">
        <w:rPr>
          <w:bCs/>
        </w:rPr>
        <w:t>)</w:t>
      </w:r>
    </w:p>
    <w:p w14:paraId="1804D438" w14:textId="77777777" w:rsidR="004F52E6" w:rsidRDefault="004F52E6" w:rsidP="005678F6">
      <w:pPr>
        <w:spacing w:after="0" w:line="240" w:lineRule="auto"/>
        <w:ind w:left="-5"/>
        <w:jc w:val="left"/>
        <w:rPr>
          <w:bCs/>
        </w:rPr>
      </w:pPr>
    </w:p>
    <w:p w14:paraId="1523BD8F" w14:textId="5FB811D9" w:rsidR="00FF5131" w:rsidRDefault="00FF5131" w:rsidP="005678F6">
      <w:pPr>
        <w:spacing w:after="0" w:line="240" w:lineRule="auto"/>
        <w:ind w:left="-5"/>
        <w:jc w:val="left"/>
        <w:rPr>
          <w:bCs/>
        </w:rPr>
      </w:pPr>
      <w:r w:rsidRPr="00094E84">
        <w:rPr>
          <w:bCs/>
        </w:rPr>
        <w:t>–</w:t>
      </w:r>
      <w:r>
        <w:rPr>
          <w:bCs/>
        </w:rPr>
        <w:t xml:space="preserve"> </w:t>
      </w:r>
      <w:r w:rsidRPr="00094E84">
        <w:rPr>
          <w:bCs/>
        </w:rPr>
        <w:t xml:space="preserve">Ujęcia, „SUV”, pozostałe  </w:t>
      </w:r>
      <w:r>
        <w:rPr>
          <w:bCs/>
        </w:rPr>
        <w:t>(</w:t>
      </w:r>
      <w:r w:rsidRPr="00094E84">
        <w:rPr>
          <w:bCs/>
        </w:rPr>
        <w:t xml:space="preserve">Tabela nr </w:t>
      </w:r>
      <w:r w:rsidR="00271767">
        <w:rPr>
          <w:bCs/>
        </w:rPr>
        <w:t>4</w:t>
      </w:r>
      <w:r>
        <w:rPr>
          <w:bCs/>
        </w:rPr>
        <w:t>)</w:t>
      </w:r>
    </w:p>
    <w:p w14:paraId="2D5FC403" w14:textId="77777777" w:rsidR="004F52E6" w:rsidRDefault="004F52E6" w:rsidP="005678F6">
      <w:pPr>
        <w:spacing w:after="0" w:line="240" w:lineRule="auto"/>
        <w:ind w:left="-5"/>
        <w:jc w:val="left"/>
        <w:rPr>
          <w:bCs/>
        </w:rPr>
      </w:pPr>
    </w:p>
    <w:p w14:paraId="410C396A" w14:textId="3B130FDA" w:rsidR="0006242F" w:rsidRDefault="0006242F" w:rsidP="005678F6">
      <w:pPr>
        <w:spacing w:after="0" w:line="240" w:lineRule="auto"/>
        <w:ind w:left="-5"/>
        <w:jc w:val="left"/>
        <w:rPr>
          <w:bCs/>
        </w:rPr>
      </w:pPr>
      <w:r w:rsidRPr="00094E84">
        <w:rPr>
          <w:bCs/>
        </w:rPr>
        <w:t xml:space="preserve">– Miejska Oczyszczalnia ścieków </w:t>
      </w:r>
      <w:r>
        <w:rPr>
          <w:bCs/>
        </w:rPr>
        <w:t>(</w:t>
      </w:r>
      <w:r w:rsidRPr="00094E84">
        <w:rPr>
          <w:bCs/>
        </w:rPr>
        <w:t xml:space="preserve">Tabela nr </w:t>
      </w:r>
      <w:r>
        <w:rPr>
          <w:bCs/>
        </w:rPr>
        <w:t>5)</w:t>
      </w:r>
    </w:p>
    <w:p w14:paraId="747661EE" w14:textId="77777777" w:rsidR="004F52E6" w:rsidRDefault="004F52E6" w:rsidP="00FD384D">
      <w:pPr>
        <w:spacing w:after="0" w:line="271" w:lineRule="auto"/>
        <w:ind w:left="-5"/>
        <w:jc w:val="left"/>
        <w:rPr>
          <w:bCs/>
        </w:rPr>
      </w:pPr>
    </w:p>
    <w:p w14:paraId="24878EA3" w14:textId="2D7F4B48" w:rsidR="00421220" w:rsidRPr="00094E84" w:rsidRDefault="00421220" w:rsidP="00421220">
      <w:pPr>
        <w:spacing w:after="0" w:line="259" w:lineRule="auto"/>
        <w:ind w:left="0" w:firstLine="0"/>
        <w:jc w:val="left"/>
        <w:rPr>
          <w:bCs/>
        </w:rPr>
      </w:pPr>
    </w:p>
    <w:p w14:paraId="7F77C632" w14:textId="77777777" w:rsidR="00421220" w:rsidRPr="00421220" w:rsidRDefault="00421220" w:rsidP="00421220">
      <w:pPr>
        <w:spacing w:after="22" w:line="259" w:lineRule="auto"/>
        <w:ind w:left="0" w:firstLine="0"/>
        <w:jc w:val="left"/>
      </w:pPr>
      <w:r w:rsidRPr="00421220">
        <w:t xml:space="preserve"> </w:t>
      </w:r>
    </w:p>
    <w:p w14:paraId="30FB7B34" w14:textId="24BDF294" w:rsidR="00421220" w:rsidRPr="00271767" w:rsidRDefault="00421220" w:rsidP="00E977DF">
      <w:pPr>
        <w:spacing w:after="0" w:line="271" w:lineRule="auto"/>
        <w:ind w:left="426" w:hanging="441"/>
        <w:jc w:val="left"/>
        <w:rPr>
          <w:b/>
          <w:color w:val="7030A0"/>
        </w:rPr>
      </w:pPr>
      <w:bookmarkStart w:id="0" w:name="_Hlk213141348"/>
      <w:r w:rsidRPr="00421220">
        <w:rPr>
          <w:b/>
        </w:rPr>
        <w:t xml:space="preserve">III.   </w:t>
      </w:r>
      <w:r w:rsidRPr="00DD09D9">
        <w:rPr>
          <w:b/>
          <w:color w:val="auto"/>
        </w:rPr>
        <w:t xml:space="preserve">PRZEDSIĘWZIĘCIA  RACJONALIZUJĄCE ZUŻYCIE </w:t>
      </w:r>
      <w:r w:rsidR="000A4351" w:rsidRPr="00DD09D9">
        <w:rPr>
          <w:b/>
          <w:color w:val="auto"/>
        </w:rPr>
        <w:t xml:space="preserve"> </w:t>
      </w:r>
      <w:r w:rsidRPr="00DD09D9">
        <w:rPr>
          <w:b/>
          <w:color w:val="auto"/>
        </w:rPr>
        <w:t xml:space="preserve">WODY ORAZ </w:t>
      </w:r>
      <w:r w:rsidR="001F5EF4">
        <w:rPr>
          <w:b/>
          <w:color w:val="auto"/>
        </w:rPr>
        <w:t xml:space="preserve"> </w:t>
      </w:r>
      <w:r w:rsidRPr="00DD09D9">
        <w:rPr>
          <w:b/>
          <w:color w:val="auto"/>
        </w:rPr>
        <w:t>WPROWADZANIE ŚCIEKÓW</w:t>
      </w:r>
      <w:r w:rsidR="00DD09D9">
        <w:rPr>
          <w:b/>
          <w:color w:val="auto"/>
        </w:rPr>
        <w:t>.</w:t>
      </w:r>
      <w:r w:rsidRPr="00DD09D9">
        <w:rPr>
          <w:b/>
          <w:color w:val="auto"/>
        </w:rPr>
        <w:t xml:space="preserve"> </w:t>
      </w:r>
    </w:p>
    <w:p w14:paraId="3AB24A4A" w14:textId="77777777" w:rsidR="00421220" w:rsidRPr="00421220" w:rsidRDefault="00421220" w:rsidP="00421220">
      <w:pPr>
        <w:spacing w:after="0" w:line="259" w:lineRule="auto"/>
        <w:ind w:left="0" w:firstLine="0"/>
        <w:jc w:val="left"/>
      </w:pPr>
      <w:r w:rsidRPr="00421220">
        <w:rPr>
          <w:b/>
        </w:rPr>
        <w:t xml:space="preserve"> </w:t>
      </w:r>
    </w:p>
    <w:p w14:paraId="64D8CEE6" w14:textId="25EB6291" w:rsidR="00421220" w:rsidRPr="002462B4" w:rsidRDefault="00134939" w:rsidP="00AA16EF">
      <w:pPr>
        <w:spacing w:line="377" w:lineRule="auto"/>
        <w:ind w:left="-5" w:right="53" w:firstLine="431"/>
        <w:rPr>
          <w:color w:val="auto"/>
        </w:rPr>
      </w:pPr>
      <w:r w:rsidRPr="002462B4">
        <w:rPr>
          <w:color w:val="auto"/>
        </w:rPr>
        <w:t>Miejski Zakład Komunalny</w:t>
      </w:r>
      <w:r w:rsidR="00421220" w:rsidRPr="002462B4">
        <w:rPr>
          <w:color w:val="auto"/>
        </w:rPr>
        <w:t xml:space="preserve"> Spółka z o.o. pod</w:t>
      </w:r>
      <w:r w:rsidR="00384E02" w:rsidRPr="002462B4">
        <w:rPr>
          <w:color w:val="auto"/>
        </w:rPr>
        <w:t>ejmuje</w:t>
      </w:r>
      <w:r w:rsidR="00421220" w:rsidRPr="002462B4">
        <w:rPr>
          <w:color w:val="auto"/>
        </w:rPr>
        <w:t xml:space="preserve"> szereg działań zmierzających do minimalizacji strat wody, poprawy  jej jakości jak i jakości odprowadzanych ścieków. Zakres tych działań obejmuje: </w:t>
      </w:r>
    </w:p>
    <w:p w14:paraId="6C863B79" w14:textId="77777777" w:rsidR="00421220" w:rsidRPr="00421220" w:rsidRDefault="00421220" w:rsidP="00421220">
      <w:pPr>
        <w:numPr>
          <w:ilvl w:val="0"/>
          <w:numId w:val="4"/>
        </w:numPr>
        <w:spacing w:after="140"/>
        <w:ind w:right="53" w:hanging="139"/>
      </w:pPr>
      <w:r w:rsidRPr="00421220">
        <w:t xml:space="preserve">procesy związane z poborem wody ze studni głębinowych, </w:t>
      </w:r>
    </w:p>
    <w:p w14:paraId="74A47CB3" w14:textId="77777777" w:rsidR="00421220" w:rsidRPr="00421220" w:rsidRDefault="00421220" w:rsidP="00421220">
      <w:pPr>
        <w:numPr>
          <w:ilvl w:val="0"/>
          <w:numId w:val="4"/>
        </w:numPr>
        <w:spacing w:line="378" w:lineRule="auto"/>
        <w:ind w:right="53" w:hanging="139"/>
      </w:pPr>
      <w:r w:rsidRPr="00421220">
        <w:t xml:space="preserve">procesy technologiczne i metody uzdatniania wody, dobór filtrów, ich płukanie, likwidacje czynników korozyjnych sieci oraz optymalizację procesów uzdatniania, wpływających na wielkość zużycia w trakcie tych procesów, </w:t>
      </w:r>
    </w:p>
    <w:p w14:paraId="6550E705" w14:textId="24465005" w:rsidR="00421220" w:rsidRPr="00421220" w:rsidRDefault="00421220" w:rsidP="00421220">
      <w:pPr>
        <w:numPr>
          <w:ilvl w:val="0"/>
          <w:numId w:val="4"/>
        </w:numPr>
        <w:spacing w:line="399" w:lineRule="auto"/>
        <w:ind w:right="53" w:hanging="139"/>
      </w:pPr>
      <w:r w:rsidRPr="00421220">
        <w:lastRenderedPageBreak/>
        <w:t xml:space="preserve">doskonalenie </w:t>
      </w:r>
      <w:proofErr w:type="spellStart"/>
      <w:r w:rsidRPr="00421220">
        <w:t>przesyłu</w:t>
      </w:r>
      <w:proofErr w:type="spellEnd"/>
      <w:r w:rsidRPr="00421220">
        <w:t xml:space="preserve"> wody przez minimalizację awarii na sieciach i przyłączach</w:t>
      </w:r>
      <w:r w:rsidR="00FB7887">
        <w:t>,</w:t>
      </w:r>
      <w:r w:rsidR="002462B4">
        <w:t xml:space="preserve"> co wpływa</w:t>
      </w:r>
      <w:r w:rsidRPr="00421220">
        <w:t xml:space="preserve"> zmniejszenie strat wody, </w:t>
      </w:r>
    </w:p>
    <w:p w14:paraId="6BBB9EBA" w14:textId="77777777" w:rsidR="00421220" w:rsidRPr="00421220" w:rsidRDefault="00421220" w:rsidP="00421220">
      <w:pPr>
        <w:numPr>
          <w:ilvl w:val="0"/>
          <w:numId w:val="4"/>
        </w:numPr>
        <w:spacing w:line="399" w:lineRule="auto"/>
        <w:ind w:right="53" w:hanging="139"/>
      </w:pPr>
      <w:r w:rsidRPr="00421220">
        <w:t xml:space="preserve">optymalizację parametrów sieci, minimalizację uderzeń hydraulicznych oraz dostosowanie wielkości produkcji wody do wielkości rozbioru wody i stopnia jej zmagazynowania, </w:t>
      </w:r>
    </w:p>
    <w:p w14:paraId="17C545B3" w14:textId="3E655C8A" w:rsidR="00421220" w:rsidRPr="00421220" w:rsidRDefault="00421220" w:rsidP="000B7401">
      <w:pPr>
        <w:numPr>
          <w:ilvl w:val="0"/>
          <w:numId w:val="4"/>
        </w:numPr>
        <w:spacing w:after="153" w:line="276" w:lineRule="auto"/>
        <w:ind w:right="53" w:hanging="139"/>
      </w:pPr>
      <w:r w:rsidRPr="00421220">
        <w:t xml:space="preserve">wymianę skorodowanych rurociągów w celu eliminacji </w:t>
      </w:r>
      <w:r w:rsidR="002462B4">
        <w:t xml:space="preserve">pogorszenia jakości wody i </w:t>
      </w:r>
      <w:r w:rsidRPr="00421220">
        <w:t xml:space="preserve">strat wody, </w:t>
      </w:r>
    </w:p>
    <w:p w14:paraId="060FAEE2" w14:textId="77777777" w:rsidR="00421220" w:rsidRPr="00421220" w:rsidRDefault="00421220" w:rsidP="000B7401">
      <w:pPr>
        <w:numPr>
          <w:ilvl w:val="0"/>
          <w:numId w:val="4"/>
        </w:numPr>
        <w:spacing w:after="152" w:line="276" w:lineRule="auto"/>
        <w:ind w:right="53" w:hanging="139"/>
      </w:pPr>
      <w:r w:rsidRPr="00421220">
        <w:t xml:space="preserve">wykrywanie nielegalnych poborów wody i zrzutów ścieków, </w:t>
      </w:r>
    </w:p>
    <w:p w14:paraId="6FBCF979" w14:textId="77777777" w:rsidR="0004385D" w:rsidRDefault="00421220" w:rsidP="000B7401">
      <w:pPr>
        <w:numPr>
          <w:ilvl w:val="0"/>
          <w:numId w:val="4"/>
        </w:numPr>
        <w:spacing w:after="154" w:line="276" w:lineRule="auto"/>
        <w:ind w:right="53" w:hanging="139"/>
      </w:pPr>
      <w:r w:rsidRPr="00421220">
        <w:t xml:space="preserve">kontrolę jakości odprowadzonych ścieków, </w:t>
      </w:r>
      <w:bookmarkEnd w:id="0"/>
    </w:p>
    <w:p w14:paraId="0ACF8058" w14:textId="24DA0B2B" w:rsidR="0004385D" w:rsidRPr="00844DB6" w:rsidRDefault="0004385D" w:rsidP="00AA16EF">
      <w:pPr>
        <w:numPr>
          <w:ilvl w:val="0"/>
          <w:numId w:val="4"/>
        </w:numPr>
        <w:spacing w:after="154" w:line="360" w:lineRule="auto"/>
        <w:ind w:right="53" w:hanging="139"/>
        <w:rPr>
          <w:color w:val="auto"/>
        </w:rPr>
      </w:pPr>
      <w:r w:rsidRPr="0004385D">
        <w:rPr>
          <w:color w:val="auto"/>
        </w:rPr>
        <w:t>ochronę środowiska poprzez racjonalne gospodarowanie  wodą  poprzez np. wykorzystanie do celów technologicznych w procesach oczyszczania ścieków  wody technologicznej</w:t>
      </w:r>
      <w:r w:rsidR="00844DB6">
        <w:rPr>
          <w:color w:val="auto"/>
        </w:rPr>
        <w:t xml:space="preserve">             </w:t>
      </w:r>
      <w:r w:rsidRPr="00844DB6">
        <w:rPr>
          <w:color w:val="auto"/>
        </w:rPr>
        <w:t>w postaci oczyszczonych ścieków.</w:t>
      </w:r>
    </w:p>
    <w:p w14:paraId="645D7E3D" w14:textId="77777777" w:rsidR="00421220" w:rsidRPr="00421220" w:rsidRDefault="00421220" w:rsidP="00421220">
      <w:pPr>
        <w:spacing w:after="24" w:line="259" w:lineRule="auto"/>
        <w:ind w:left="0" w:firstLine="0"/>
        <w:jc w:val="left"/>
      </w:pPr>
      <w:r w:rsidRPr="00421220">
        <w:rPr>
          <w:b/>
        </w:rPr>
        <w:t xml:space="preserve"> </w:t>
      </w:r>
    </w:p>
    <w:p w14:paraId="71C0D408" w14:textId="4E31AB60" w:rsidR="00421220" w:rsidRPr="00DD09D9" w:rsidRDefault="00421220" w:rsidP="00421220">
      <w:pPr>
        <w:numPr>
          <w:ilvl w:val="0"/>
          <w:numId w:val="5"/>
        </w:numPr>
        <w:spacing w:after="0" w:line="271" w:lineRule="auto"/>
        <w:ind w:hanging="386"/>
        <w:jc w:val="left"/>
        <w:rPr>
          <w:color w:val="auto"/>
        </w:rPr>
      </w:pPr>
      <w:r w:rsidRPr="00DD09D9">
        <w:rPr>
          <w:b/>
          <w:color w:val="auto"/>
        </w:rPr>
        <w:t xml:space="preserve">NAKŁADY INWESTYCYJNE W POSZCZEGÓLNYCH LATACH. </w:t>
      </w:r>
    </w:p>
    <w:p w14:paraId="0D932A00" w14:textId="77777777" w:rsidR="00421220" w:rsidRPr="00421220" w:rsidRDefault="00421220" w:rsidP="00421220">
      <w:pPr>
        <w:spacing w:after="10" w:line="259" w:lineRule="auto"/>
        <w:ind w:left="0" w:firstLine="0"/>
        <w:jc w:val="left"/>
      </w:pPr>
      <w:r w:rsidRPr="00421220">
        <w:rPr>
          <w:b/>
        </w:rPr>
        <w:t xml:space="preserve"> </w:t>
      </w:r>
    </w:p>
    <w:p w14:paraId="74040E43" w14:textId="4A4FD2FF" w:rsidR="00D32061" w:rsidRPr="002932B4" w:rsidRDefault="00927D65" w:rsidP="005678F6">
      <w:pPr>
        <w:spacing w:after="0" w:line="360" w:lineRule="auto"/>
        <w:ind w:left="-5" w:firstLine="431"/>
        <w:jc w:val="left"/>
        <w:rPr>
          <w:bCs/>
        </w:rPr>
      </w:pPr>
      <w:r w:rsidRPr="00927D65">
        <w:rPr>
          <w:bCs/>
        </w:rPr>
        <w:t>W ramach programu poprawy gospodarki wodn</w:t>
      </w:r>
      <w:r>
        <w:rPr>
          <w:bCs/>
        </w:rPr>
        <w:t xml:space="preserve">o-ściekowej </w:t>
      </w:r>
      <w:r w:rsidRPr="00927D65">
        <w:rPr>
          <w:bCs/>
        </w:rPr>
        <w:t xml:space="preserve">miasta </w:t>
      </w:r>
      <w:r>
        <w:rPr>
          <w:bCs/>
        </w:rPr>
        <w:t>Stalowa Wola</w:t>
      </w:r>
      <w:r w:rsidRPr="00927D65">
        <w:rPr>
          <w:bCs/>
        </w:rPr>
        <w:t>, planuje się przeprowadzenie</w:t>
      </w:r>
      <w:r w:rsidR="002932B4">
        <w:rPr>
          <w:bCs/>
        </w:rPr>
        <w:t xml:space="preserve"> szeregu inwestycji szczegółowo opisanych w tabelach nr 1-5, </w:t>
      </w:r>
      <w:r w:rsidR="002932B4" w:rsidRPr="00271767">
        <w:rPr>
          <w:bCs/>
        </w:rPr>
        <w:t>stanowiących załącznik do niniejszego wniosku</w:t>
      </w:r>
      <w:r w:rsidR="002932B4">
        <w:rPr>
          <w:bCs/>
        </w:rPr>
        <w:t xml:space="preserve">. </w:t>
      </w:r>
    </w:p>
    <w:p w14:paraId="65034D19" w14:textId="046B04F4" w:rsidR="00271767" w:rsidRDefault="002932B4" w:rsidP="000B7401">
      <w:pPr>
        <w:spacing w:after="0" w:line="360" w:lineRule="auto"/>
        <w:ind w:left="0" w:firstLine="0"/>
        <w:rPr>
          <w:bCs/>
        </w:rPr>
      </w:pPr>
      <w:r>
        <w:rPr>
          <w:bCs/>
        </w:rPr>
        <w:t>Tabele zawierają informacje o planowanych n</w:t>
      </w:r>
      <w:r w:rsidR="00271767" w:rsidRPr="00271767">
        <w:rPr>
          <w:bCs/>
        </w:rPr>
        <w:t>akład</w:t>
      </w:r>
      <w:r>
        <w:rPr>
          <w:bCs/>
        </w:rPr>
        <w:t>ach</w:t>
      </w:r>
      <w:r w:rsidR="00271767" w:rsidRPr="00271767">
        <w:rPr>
          <w:bCs/>
        </w:rPr>
        <w:t xml:space="preserve"> i źródła</w:t>
      </w:r>
      <w:r>
        <w:rPr>
          <w:bCs/>
        </w:rPr>
        <w:t>ch ich</w:t>
      </w:r>
      <w:r w:rsidR="00271767" w:rsidRPr="00271767">
        <w:rPr>
          <w:bCs/>
        </w:rPr>
        <w:t xml:space="preserve"> finansowania </w:t>
      </w:r>
      <w:r w:rsidR="00095C47">
        <w:rPr>
          <w:bCs/>
        </w:rPr>
        <w:t xml:space="preserve">                                 </w:t>
      </w:r>
      <w:r>
        <w:rPr>
          <w:bCs/>
        </w:rPr>
        <w:t>w poszczególnych latach.</w:t>
      </w:r>
    </w:p>
    <w:p w14:paraId="6533916D" w14:textId="77777777" w:rsidR="00271767" w:rsidRDefault="00271767" w:rsidP="00421220">
      <w:pPr>
        <w:spacing w:after="0" w:line="271" w:lineRule="auto"/>
        <w:ind w:left="-5"/>
        <w:jc w:val="left"/>
        <w:rPr>
          <w:bCs/>
        </w:rPr>
      </w:pPr>
    </w:p>
    <w:p w14:paraId="7B7F50A8" w14:textId="77777777" w:rsidR="00E642CF" w:rsidRPr="00271767" w:rsidRDefault="00E642CF" w:rsidP="00421220">
      <w:pPr>
        <w:spacing w:after="0" w:line="271" w:lineRule="auto"/>
        <w:ind w:left="-5"/>
        <w:jc w:val="left"/>
        <w:rPr>
          <w:bCs/>
        </w:rPr>
      </w:pPr>
    </w:p>
    <w:p w14:paraId="2D4CD1BC" w14:textId="5AD063A0" w:rsidR="00421220" w:rsidRPr="00421220" w:rsidRDefault="00421220" w:rsidP="00094E84">
      <w:pPr>
        <w:spacing w:after="0" w:line="271" w:lineRule="auto"/>
        <w:ind w:left="-5"/>
        <w:jc w:val="left"/>
      </w:pPr>
    </w:p>
    <w:p w14:paraId="7716E19A" w14:textId="77777777" w:rsidR="00421220" w:rsidRPr="00DD09D9" w:rsidRDefault="00421220" w:rsidP="00421220">
      <w:pPr>
        <w:numPr>
          <w:ilvl w:val="0"/>
          <w:numId w:val="5"/>
        </w:numPr>
        <w:spacing w:after="0" w:line="271" w:lineRule="auto"/>
        <w:ind w:hanging="386"/>
        <w:jc w:val="left"/>
        <w:rPr>
          <w:color w:val="auto"/>
        </w:rPr>
      </w:pPr>
      <w:r w:rsidRPr="00DD09D9">
        <w:rPr>
          <w:b/>
          <w:color w:val="auto"/>
        </w:rPr>
        <w:t xml:space="preserve">SPOSOBY FINANSOWANIA PLANOWANYCH INWESTYCJI. </w:t>
      </w:r>
    </w:p>
    <w:p w14:paraId="43D9B5A6" w14:textId="77777777" w:rsidR="00421220" w:rsidRPr="00421220" w:rsidRDefault="00421220" w:rsidP="00421220">
      <w:pPr>
        <w:spacing w:after="0" w:line="259" w:lineRule="auto"/>
        <w:ind w:left="0" w:firstLine="0"/>
        <w:jc w:val="left"/>
      </w:pPr>
      <w:r w:rsidRPr="00421220">
        <w:rPr>
          <w:b/>
        </w:rPr>
        <w:t xml:space="preserve"> </w:t>
      </w:r>
    </w:p>
    <w:p w14:paraId="121A7FF1" w14:textId="6A8681A1" w:rsidR="00421220" w:rsidRDefault="00421220" w:rsidP="00CE13F2">
      <w:pPr>
        <w:spacing w:line="383" w:lineRule="auto"/>
        <w:ind w:left="-5" w:right="53" w:firstLine="391"/>
        <w:rPr>
          <w:color w:val="auto"/>
        </w:rPr>
      </w:pPr>
      <w:r w:rsidRPr="00590962">
        <w:rPr>
          <w:color w:val="auto"/>
        </w:rPr>
        <w:t xml:space="preserve">Planowane nakłady inwestycyjne są zgodne z dysponowanymi i możliwymi do uzyskania w poszczególnych latach środkami finansowymi.  W latach </w:t>
      </w:r>
      <w:r w:rsidR="00134939" w:rsidRPr="00590962">
        <w:rPr>
          <w:color w:val="auto"/>
        </w:rPr>
        <w:t>2026-2030</w:t>
      </w:r>
      <w:r w:rsidR="00F84399" w:rsidRPr="00590962">
        <w:rPr>
          <w:color w:val="auto"/>
        </w:rPr>
        <w:t xml:space="preserve"> </w:t>
      </w:r>
      <w:r w:rsidRPr="00590962">
        <w:rPr>
          <w:color w:val="auto"/>
        </w:rPr>
        <w:t xml:space="preserve">na inwestycje wodociągowo-kanalizacyjne przewiduje się wydatkować kwotę  </w:t>
      </w:r>
      <w:r w:rsidR="0004385D" w:rsidRPr="00590962">
        <w:rPr>
          <w:color w:val="auto"/>
        </w:rPr>
        <w:t>5</w:t>
      </w:r>
      <w:r w:rsidR="00F828A6">
        <w:rPr>
          <w:color w:val="auto"/>
        </w:rPr>
        <w:t>8</w:t>
      </w:r>
      <w:r w:rsidR="0004385D" w:rsidRPr="00590962">
        <w:rPr>
          <w:color w:val="auto"/>
        </w:rPr>
        <w:t> </w:t>
      </w:r>
      <w:r w:rsidR="00844DB6">
        <w:rPr>
          <w:color w:val="auto"/>
        </w:rPr>
        <w:t>5</w:t>
      </w:r>
      <w:r w:rsidR="00F828A6">
        <w:rPr>
          <w:color w:val="auto"/>
        </w:rPr>
        <w:t>8</w:t>
      </w:r>
      <w:r w:rsidR="00844DB6">
        <w:rPr>
          <w:color w:val="auto"/>
        </w:rPr>
        <w:t>2</w:t>
      </w:r>
      <w:r w:rsidR="0004385D" w:rsidRPr="00590962">
        <w:rPr>
          <w:color w:val="auto"/>
        </w:rPr>
        <w:t xml:space="preserve"> </w:t>
      </w:r>
      <w:r w:rsidR="00844DB6">
        <w:rPr>
          <w:color w:val="auto"/>
        </w:rPr>
        <w:t>644</w:t>
      </w:r>
      <w:r w:rsidRPr="00590962">
        <w:rPr>
          <w:color w:val="auto"/>
        </w:rPr>
        <w:t xml:space="preserve"> zł. Z tego kwota </w:t>
      </w:r>
      <w:r w:rsidR="00BD0DFE">
        <w:rPr>
          <w:color w:val="auto"/>
        </w:rPr>
        <w:t>30 006 322</w:t>
      </w:r>
      <w:r w:rsidR="00BD0DFE" w:rsidRPr="00590962">
        <w:rPr>
          <w:color w:val="auto"/>
        </w:rPr>
        <w:t xml:space="preserve"> </w:t>
      </w:r>
      <w:r w:rsidRPr="00590962">
        <w:rPr>
          <w:color w:val="auto"/>
        </w:rPr>
        <w:t xml:space="preserve">zł na urządzenia wodociągowe, a kwota </w:t>
      </w:r>
      <w:r w:rsidR="00BD0DFE" w:rsidRPr="00590962">
        <w:rPr>
          <w:color w:val="auto"/>
        </w:rPr>
        <w:t>2</w:t>
      </w:r>
      <w:r w:rsidR="00BD0DFE">
        <w:rPr>
          <w:color w:val="auto"/>
        </w:rPr>
        <w:t>8 576 322</w:t>
      </w:r>
      <w:r w:rsidR="00BD0DFE" w:rsidRPr="00590962">
        <w:rPr>
          <w:color w:val="auto"/>
        </w:rPr>
        <w:t xml:space="preserve"> </w:t>
      </w:r>
      <w:r w:rsidRPr="00590962">
        <w:rPr>
          <w:color w:val="auto"/>
        </w:rPr>
        <w:t xml:space="preserve">zł na urządzenia kanalizacyjne. </w:t>
      </w:r>
    </w:p>
    <w:p w14:paraId="5AC8D082" w14:textId="77777777" w:rsidR="00E642CF" w:rsidRPr="00590962" w:rsidRDefault="00E642CF" w:rsidP="00CE13F2">
      <w:pPr>
        <w:spacing w:line="383" w:lineRule="auto"/>
        <w:ind w:left="-5" w:right="53" w:firstLine="391"/>
        <w:rPr>
          <w:color w:val="auto"/>
        </w:rPr>
      </w:pPr>
    </w:p>
    <w:p w14:paraId="286C8655" w14:textId="15E6AA76" w:rsidR="00CE13F2" w:rsidRPr="00E642CF" w:rsidRDefault="00E642CF" w:rsidP="00CE13F2">
      <w:pPr>
        <w:spacing w:line="383" w:lineRule="auto"/>
        <w:ind w:left="-5" w:right="53" w:firstLine="391"/>
        <w:rPr>
          <w:color w:val="auto"/>
        </w:rPr>
      </w:pPr>
      <w:r w:rsidRPr="00E642CF">
        <w:rPr>
          <w:color w:val="auto"/>
        </w:rPr>
        <w:t>Źródła finansowania w latach 2026-2030 przedstawia tabela nr 7.</w:t>
      </w:r>
    </w:p>
    <w:p w14:paraId="4AA50A43" w14:textId="77777777" w:rsidR="002932B4" w:rsidRPr="00590962" w:rsidRDefault="002932B4" w:rsidP="00CE13F2">
      <w:pPr>
        <w:spacing w:line="383" w:lineRule="auto"/>
        <w:ind w:left="-5" w:right="53" w:firstLine="391"/>
        <w:rPr>
          <w:color w:val="auto"/>
        </w:rPr>
      </w:pPr>
    </w:p>
    <w:p w14:paraId="346E6288" w14:textId="52847B39" w:rsidR="00421220" w:rsidRDefault="00421220" w:rsidP="00635CB7">
      <w:pPr>
        <w:spacing w:after="112" w:line="259" w:lineRule="auto"/>
        <w:ind w:left="0" w:firstLine="0"/>
        <w:jc w:val="left"/>
      </w:pPr>
    </w:p>
    <w:p w14:paraId="5E0970CE" w14:textId="77777777" w:rsidR="00B315E3" w:rsidRPr="00421220" w:rsidRDefault="00B315E3" w:rsidP="00635CB7">
      <w:pPr>
        <w:spacing w:after="112" w:line="259" w:lineRule="auto"/>
        <w:ind w:left="0" w:firstLine="0"/>
        <w:jc w:val="left"/>
      </w:pPr>
    </w:p>
    <w:p w14:paraId="09C6C849" w14:textId="77777777" w:rsidR="00421220" w:rsidRPr="00DD09D9" w:rsidRDefault="00421220" w:rsidP="00421220">
      <w:pPr>
        <w:numPr>
          <w:ilvl w:val="0"/>
          <w:numId w:val="5"/>
        </w:numPr>
        <w:spacing w:after="0" w:line="271" w:lineRule="auto"/>
        <w:ind w:hanging="386"/>
        <w:jc w:val="left"/>
        <w:rPr>
          <w:color w:val="auto"/>
        </w:rPr>
      </w:pPr>
      <w:r w:rsidRPr="00DD09D9">
        <w:rPr>
          <w:b/>
          <w:color w:val="auto"/>
        </w:rPr>
        <w:lastRenderedPageBreak/>
        <w:t xml:space="preserve">PLANOWANY SPOSÓB REALIZACJI KRAJOWEGO PROGRAMU OCZYSZCZANIA ŚCIEKÓW KOMUNALNYCH. </w:t>
      </w:r>
    </w:p>
    <w:p w14:paraId="29FE59EF" w14:textId="77777777" w:rsidR="00421220" w:rsidRPr="00421220" w:rsidRDefault="00421220" w:rsidP="00421220">
      <w:pPr>
        <w:spacing w:after="0" w:line="259" w:lineRule="auto"/>
        <w:ind w:left="360" w:firstLine="0"/>
        <w:jc w:val="left"/>
      </w:pPr>
      <w:r w:rsidRPr="00421220">
        <w:t xml:space="preserve"> </w:t>
      </w:r>
    </w:p>
    <w:p w14:paraId="5A8D59D3" w14:textId="5F99743E" w:rsidR="00837201" w:rsidRPr="00C062E0" w:rsidRDefault="00837201" w:rsidP="005E0166">
      <w:pPr>
        <w:spacing w:after="28" w:line="365" w:lineRule="auto"/>
        <w:ind w:left="0" w:right="61" w:firstLine="426"/>
        <w:rPr>
          <w:color w:val="auto"/>
        </w:rPr>
      </w:pPr>
      <w:r w:rsidRPr="00C062E0">
        <w:rPr>
          <w:color w:val="auto"/>
        </w:rPr>
        <w:t xml:space="preserve">Gmina Stalowa Wola uchwałą  Rady Miejskiej w Stalowej Woli Nr XI/151/2025 </w:t>
      </w:r>
      <w:r w:rsidR="00844DB6">
        <w:rPr>
          <w:color w:val="auto"/>
        </w:rPr>
        <w:t xml:space="preserve">                 </w:t>
      </w:r>
      <w:r w:rsidR="005E0166">
        <w:rPr>
          <w:color w:val="auto"/>
        </w:rPr>
        <w:t xml:space="preserve">                </w:t>
      </w:r>
      <w:r w:rsidRPr="00C062E0">
        <w:rPr>
          <w:color w:val="auto"/>
        </w:rPr>
        <w:t xml:space="preserve">z dnia 7 lutego 2025 r. wyznaczyła obszar i granice aglomeracji Stalowa Wola. Aglomeracja Stalowa Wola jest zgodna z KPOŚK. </w:t>
      </w:r>
    </w:p>
    <w:p w14:paraId="54DF74F1" w14:textId="188FAA84" w:rsidR="00837201" w:rsidRDefault="00837201" w:rsidP="005E0166">
      <w:pPr>
        <w:spacing w:after="28" w:line="365" w:lineRule="auto"/>
        <w:ind w:left="0" w:right="61" w:firstLine="464"/>
        <w:rPr>
          <w:rFonts w:eastAsia="Calibri"/>
          <w:color w:val="auto"/>
        </w:rPr>
      </w:pPr>
      <w:r w:rsidRPr="00C062E0">
        <w:rPr>
          <w:rFonts w:eastAsia="Calibri"/>
          <w:color w:val="auto"/>
        </w:rPr>
        <w:t>Oczyszczalnia Ścieków spełnia warunki Krajowego Programu Oczyszczania Ścieków Komunalnych dla usług świadczonych na obszarze wyznaczonej aglomeracji. Należy jednak zwrócić uwagę na rozwój budownictwa mieszkaniowego na terenie gminy Stalowa Wola, a co za tym idzie zwiększenie dopływu ścieków z sieci kanalizacyjnej oraz ścieków dowożonych taborem asenizacyjnym.</w:t>
      </w:r>
    </w:p>
    <w:p w14:paraId="64247D9B" w14:textId="7792CD48" w:rsidR="00971FFF" w:rsidRPr="00C062E0" w:rsidRDefault="00971FFF" w:rsidP="005E0166">
      <w:pPr>
        <w:spacing w:after="28" w:line="365" w:lineRule="auto"/>
        <w:ind w:left="0" w:right="61" w:firstLine="426"/>
        <w:rPr>
          <w:color w:val="auto"/>
        </w:rPr>
      </w:pPr>
      <w:r>
        <w:rPr>
          <w:rFonts w:eastAsia="Calibri"/>
          <w:color w:val="auto"/>
        </w:rPr>
        <w:t>Wszystkie zadania ujęte w planie wieloletnim dotyczące budowy i modernizacji systemów kanalizacji sanitarnej oraz przebudowy, rozbudowy i modernizacji oczyszczalni ścieków realiz</w:t>
      </w:r>
      <w:r w:rsidR="00590962">
        <w:rPr>
          <w:rFonts w:eastAsia="Calibri"/>
          <w:color w:val="auto"/>
        </w:rPr>
        <w:t xml:space="preserve">ują zadania KPOŚK, tj. ograniczenie zrzutów niedostatecznie oczyszczonych ścieków </w:t>
      </w:r>
      <w:r w:rsidR="005E0166">
        <w:rPr>
          <w:rFonts w:eastAsia="Calibri"/>
          <w:color w:val="auto"/>
        </w:rPr>
        <w:t xml:space="preserve">                </w:t>
      </w:r>
      <w:r w:rsidR="00590962">
        <w:rPr>
          <w:rFonts w:eastAsia="Calibri"/>
          <w:color w:val="auto"/>
        </w:rPr>
        <w:t>i ochronę środowiska. Realizacja zadań w zaplanowanym terminie jest uzależniona od sytuacji finansowej spółki oraz możliwości pozyskania dofinansowania ze źródeł zewnętrznych.</w:t>
      </w:r>
    </w:p>
    <w:p w14:paraId="0D4BE898" w14:textId="0D234E43" w:rsidR="00837201" w:rsidRDefault="00971FFF" w:rsidP="00421220">
      <w:pPr>
        <w:spacing w:line="386" w:lineRule="auto"/>
        <w:ind w:left="-5" w:right="53"/>
      </w:pPr>
      <w:r>
        <w:tab/>
      </w:r>
      <w:r>
        <w:tab/>
      </w:r>
      <w:r>
        <w:tab/>
      </w:r>
      <w:r>
        <w:tab/>
      </w:r>
    </w:p>
    <w:sectPr w:rsidR="00837201" w:rsidSect="00DC03CA"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09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5E65" w14:textId="77777777" w:rsidR="001129D4" w:rsidRDefault="001129D4">
      <w:pPr>
        <w:spacing w:after="0" w:line="240" w:lineRule="auto"/>
      </w:pPr>
      <w:r>
        <w:separator/>
      </w:r>
    </w:p>
  </w:endnote>
  <w:endnote w:type="continuationSeparator" w:id="0">
    <w:p w14:paraId="3BE30FAA" w14:textId="77777777" w:rsidR="001129D4" w:rsidRDefault="0011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3AB2" w14:textId="77777777" w:rsidR="00782947" w:rsidRDefault="00782947">
    <w:pPr>
      <w:spacing w:after="0" w:line="259" w:lineRule="auto"/>
      <w:ind w:left="-20" w:firstLine="0"/>
      <w:jc w:val="left"/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68977C3" w14:textId="77777777" w:rsidR="00782947" w:rsidRDefault="00782947">
    <w:pPr>
      <w:spacing w:after="0" w:line="259" w:lineRule="auto"/>
      <w:ind w:left="-20" w:firstLine="0"/>
      <w:jc w:val="left"/>
    </w:pPr>
    <w:r>
      <w:rPr>
        <w:sz w:val="18"/>
      </w:rPr>
      <w:t>Id: D6026A65-3A6C-4748-9C71-80EDDC8E64ED. 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202040"/>
      <w:docPartObj>
        <w:docPartGallery w:val="Page Numbers (Bottom of Page)"/>
        <w:docPartUnique/>
      </w:docPartObj>
    </w:sdtPr>
    <w:sdtContent>
      <w:p w14:paraId="39036840" w14:textId="731BB76D" w:rsidR="007C5A75" w:rsidRDefault="007C5A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101582" w14:textId="5AE7369A" w:rsidR="00782947" w:rsidRDefault="00782947">
    <w:pPr>
      <w:spacing w:after="0" w:line="259" w:lineRule="auto"/>
      <w:ind w:left="-2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AA52" w14:textId="77777777" w:rsidR="00782947" w:rsidRDefault="00782947">
    <w:pPr>
      <w:spacing w:after="0" w:line="259" w:lineRule="auto"/>
      <w:ind w:left="-20" w:firstLine="0"/>
      <w:jc w:val="left"/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7C4B96C" w14:textId="77777777" w:rsidR="00782947" w:rsidRDefault="00782947">
    <w:pPr>
      <w:spacing w:after="0" w:line="259" w:lineRule="auto"/>
      <w:ind w:left="-20" w:firstLine="0"/>
      <w:jc w:val="left"/>
    </w:pPr>
    <w:r>
      <w:rPr>
        <w:sz w:val="18"/>
      </w:rPr>
      <w:t>Id: D6026A65-3A6C-4748-9C71-80EDDC8E64ED.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E4BC" w14:textId="77777777" w:rsidR="001129D4" w:rsidRDefault="001129D4">
      <w:pPr>
        <w:spacing w:after="0" w:line="240" w:lineRule="auto"/>
      </w:pPr>
      <w:r>
        <w:separator/>
      </w:r>
    </w:p>
  </w:footnote>
  <w:footnote w:type="continuationSeparator" w:id="0">
    <w:p w14:paraId="3F473D37" w14:textId="77777777" w:rsidR="001129D4" w:rsidRDefault="00112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D7B"/>
    <w:multiLevelType w:val="hybridMultilevel"/>
    <w:tmpl w:val="6EE491C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02E60DA"/>
    <w:multiLevelType w:val="hybridMultilevel"/>
    <w:tmpl w:val="A9D62C12"/>
    <w:lvl w:ilvl="0" w:tplc="35DCC1A4">
      <w:start w:val="1"/>
      <w:numFmt w:val="bullet"/>
      <w:lvlText w:val="-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2046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4663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B240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6C0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980E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6460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3A94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B2A1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E1639"/>
    <w:multiLevelType w:val="hybridMultilevel"/>
    <w:tmpl w:val="0C78D2DC"/>
    <w:lvl w:ilvl="0" w:tplc="C95AF4EA">
      <w:start w:val="1"/>
      <w:numFmt w:val="upperRoman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0841E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AFF70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0EE84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68594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ADDE0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86ADC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8EA6A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2F59E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336C8"/>
    <w:multiLevelType w:val="hybridMultilevel"/>
    <w:tmpl w:val="A6C0B3C2"/>
    <w:lvl w:ilvl="0" w:tplc="92D6A8B4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62E642">
      <w:start w:val="1"/>
      <w:numFmt w:val="bullet"/>
      <w:lvlText w:val="o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0CBBDE">
      <w:start w:val="1"/>
      <w:numFmt w:val="bullet"/>
      <w:lvlText w:val="▪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629E4">
      <w:start w:val="1"/>
      <w:numFmt w:val="bullet"/>
      <w:lvlText w:val="•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0899DE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04184A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0F5C2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E366A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692B2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E331D"/>
    <w:multiLevelType w:val="hybridMultilevel"/>
    <w:tmpl w:val="44DC28E0"/>
    <w:lvl w:ilvl="0" w:tplc="6B9CC69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8F8D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E7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E521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E438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4F4D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4257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9F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C8634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C7C29"/>
    <w:multiLevelType w:val="hybridMultilevel"/>
    <w:tmpl w:val="1452D09C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2E1101F"/>
    <w:multiLevelType w:val="hybridMultilevel"/>
    <w:tmpl w:val="D27C6506"/>
    <w:lvl w:ilvl="0" w:tplc="28443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C3D00"/>
    <w:multiLevelType w:val="hybridMultilevel"/>
    <w:tmpl w:val="C096C718"/>
    <w:lvl w:ilvl="0" w:tplc="644C1B2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CB0EC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430F2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03E18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AEC8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6D50E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46F26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29D64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EC734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867211"/>
    <w:multiLevelType w:val="hybridMultilevel"/>
    <w:tmpl w:val="8EB8970E"/>
    <w:lvl w:ilvl="0" w:tplc="9DDA56A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4276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AD59E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4707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A7AB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CB12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02BB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AF5E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A952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89231A"/>
    <w:multiLevelType w:val="hybridMultilevel"/>
    <w:tmpl w:val="B37E8ABE"/>
    <w:lvl w:ilvl="0" w:tplc="46D4C12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05792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A734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CDA7C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3FD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C6EF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E530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CCF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E9492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27C4D"/>
    <w:multiLevelType w:val="hybridMultilevel"/>
    <w:tmpl w:val="EB8849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A4536"/>
    <w:multiLevelType w:val="hybridMultilevel"/>
    <w:tmpl w:val="8A2887A8"/>
    <w:lvl w:ilvl="0" w:tplc="F60E3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917E8"/>
    <w:multiLevelType w:val="hybridMultilevel"/>
    <w:tmpl w:val="8D625A3C"/>
    <w:lvl w:ilvl="0" w:tplc="1D7A265C">
      <w:start w:val="4"/>
      <w:numFmt w:val="upperRoman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A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8C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23C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26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4A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8D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E31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A15007"/>
    <w:multiLevelType w:val="hybridMultilevel"/>
    <w:tmpl w:val="C8CE10A8"/>
    <w:lvl w:ilvl="0" w:tplc="4D0299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097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C2D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4C3E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3A52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F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250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3018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070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0604130">
    <w:abstractNumId w:val="2"/>
  </w:num>
  <w:num w:numId="2" w16cid:durableId="1976521436">
    <w:abstractNumId w:val="9"/>
  </w:num>
  <w:num w:numId="3" w16cid:durableId="1041513193">
    <w:abstractNumId w:val="8"/>
  </w:num>
  <w:num w:numId="4" w16cid:durableId="890656054">
    <w:abstractNumId w:val="4"/>
  </w:num>
  <w:num w:numId="5" w16cid:durableId="418210277">
    <w:abstractNumId w:val="12"/>
  </w:num>
  <w:num w:numId="6" w16cid:durableId="526406726">
    <w:abstractNumId w:val="7"/>
  </w:num>
  <w:num w:numId="7" w16cid:durableId="1845508175">
    <w:abstractNumId w:val="3"/>
  </w:num>
  <w:num w:numId="8" w16cid:durableId="326980162">
    <w:abstractNumId w:val="1"/>
  </w:num>
  <w:num w:numId="9" w16cid:durableId="775056208">
    <w:abstractNumId w:val="5"/>
  </w:num>
  <w:num w:numId="10" w16cid:durableId="956105304">
    <w:abstractNumId w:val="6"/>
  </w:num>
  <w:num w:numId="11" w16cid:durableId="1156337386">
    <w:abstractNumId w:val="13"/>
  </w:num>
  <w:num w:numId="12" w16cid:durableId="852305886">
    <w:abstractNumId w:val="4"/>
  </w:num>
  <w:num w:numId="13" w16cid:durableId="2046178277">
    <w:abstractNumId w:val="10"/>
  </w:num>
  <w:num w:numId="14" w16cid:durableId="80100502">
    <w:abstractNumId w:val="0"/>
  </w:num>
  <w:num w:numId="15" w16cid:durableId="58208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25"/>
    <w:rsid w:val="00001F5E"/>
    <w:rsid w:val="00005D0B"/>
    <w:rsid w:val="000357C2"/>
    <w:rsid w:val="0004385D"/>
    <w:rsid w:val="000605AB"/>
    <w:rsid w:val="0006242F"/>
    <w:rsid w:val="000839F0"/>
    <w:rsid w:val="00094E84"/>
    <w:rsid w:val="00095C47"/>
    <w:rsid w:val="000A4351"/>
    <w:rsid w:val="000A7822"/>
    <w:rsid w:val="000B7401"/>
    <w:rsid w:val="001129D4"/>
    <w:rsid w:val="001263C5"/>
    <w:rsid w:val="00132662"/>
    <w:rsid w:val="00134939"/>
    <w:rsid w:val="00134AA1"/>
    <w:rsid w:val="00187AE2"/>
    <w:rsid w:val="00187E48"/>
    <w:rsid w:val="00191C03"/>
    <w:rsid w:val="0019380A"/>
    <w:rsid w:val="001B33EA"/>
    <w:rsid w:val="001F5EF4"/>
    <w:rsid w:val="00213129"/>
    <w:rsid w:val="00240806"/>
    <w:rsid w:val="0024082C"/>
    <w:rsid w:val="002462B4"/>
    <w:rsid w:val="00271767"/>
    <w:rsid w:val="002729CA"/>
    <w:rsid w:val="0027511D"/>
    <w:rsid w:val="00280524"/>
    <w:rsid w:val="002932B4"/>
    <w:rsid w:val="00293BED"/>
    <w:rsid w:val="002A49BB"/>
    <w:rsid w:val="002C701D"/>
    <w:rsid w:val="002E30AD"/>
    <w:rsid w:val="00334425"/>
    <w:rsid w:val="00355253"/>
    <w:rsid w:val="00365606"/>
    <w:rsid w:val="003665D2"/>
    <w:rsid w:val="00380406"/>
    <w:rsid w:val="00384E02"/>
    <w:rsid w:val="00386145"/>
    <w:rsid w:val="0039724D"/>
    <w:rsid w:val="003A4853"/>
    <w:rsid w:val="003C4DC6"/>
    <w:rsid w:val="004024EB"/>
    <w:rsid w:val="004142C6"/>
    <w:rsid w:val="00421220"/>
    <w:rsid w:val="00435D7D"/>
    <w:rsid w:val="004428BA"/>
    <w:rsid w:val="004604D2"/>
    <w:rsid w:val="00462614"/>
    <w:rsid w:val="004835C6"/>
    <w:rsid w:val="004B4695"/>
    <w:rsid w:val="004F07E4"/>
    <w:rsid w:val="004F52E6"/>
    <w:rsid w:val="004F75CA"/>
    <w:rsid w:val="00523B46"/>
    <w:rsid w:val="0054359B"/>
    <w:rsid w:val="005678F6"/>
    <w:rsid w:val="005726FA"/>
    <w:rsid w:val="00590962"/>
    <w:rsid w:val="005A7B5D"/>
    <w:rsid w:val="005B0FE3"/>
    <w:rsid w:val="005B24C5"/>
    <w:rsid w:val="005D3739"/>
    <w:rsid w:val="005E0166"/>
    <w:rsid w:val="006111FA"/>
    <w:rsid w:val="00635CB7"/>
    <w:rsid w:val="00653C3E"/>
    <w:rsid w:val="006777D8"/>
    <w:rsid w:val="006802AF"/>
    <w:rsid w:val="006870DC"/>
    <w:rsid w:val="006918FE"/>
    <w:rsid w:val="006957EC"/>
    <w:rsid w:val="006962DA"/>
    <w:rsid w:val="006E0963"/>
    <w:rsid w:val="006E71F3"/>
    <w:rsid w:val="007145A0"/>
    <w:rsid w:val="00747CF3"/>
    <w:rsid w:val="007559A9"/>
    <w:rsid w:val="00766DD4"/>
    <w:rsid w:val="00782947"/>
    <w:rsid w:val="007A196A"/>
    <w:rsid w:val="007A551C"/>
    <w:rsid w:val="007C5A75"/>
    <w:rsid w:val="00811482"/>
    <w:rsid w:val="00811BB6"/>
    <w:rsid w:val="00826F7D"/>
    <w:rsid w:val="00832A9D"/>
    <w:rsid w:val="008365CF"/>
    <w:rsid w:val="00837201"/>
    <w:rsid w:val="008410C9"/>
    <w:rsid w:val="00844DB6"/>
    <w:rsid w:val="00851C9E"/>
    <w:rsid w:val="008602E0"/>
    <w:rsid w:val="008913BD"/>
    <w:rsid w:val="008A3EC9"/>
    <w:rsid w:val="008B4296"/>
    <w:rsid w:val="008D173B"/>
    <w:rsid w:val="00901816"/>
    <w:rsid w:val="00925069"/>
    <w:rsid w:val="00927D65"/>
    <w:rsid w:val="009449DE"/>
    <w:rsid w:val="00963C4E"/>
    <w:rsid w:val="00966444"/>
    <w:rsid w:val="00966F39"/>
    <w:rsid w:val="00971FFF"/>
    <w:rsid w:val="00985C47"/>
    <w:rsid w:val="009E22E9"/>
    <w:rsid w:val="00A23C51"/>
    <w:rsid w:val="00A4136D"/>
    <w:rsid w:val="00A569B0"/>
    <w:rsid w:val="00A733F8"/>
    <w:rsid w:val="00A938C2"/>
    <w:rsid w:val="00A93E3B"/>
    <w:rsid w:val="00A95A5D"/>
    <w:rsid w:val="00AA16EF"/>
    <w:rsid w:val="00AB006F"/>
    <w:rsid w:val="00AB28F5"/>
    <w:rsid w:val="00AC1472"/>
    <w:rsid w:val="00AC14AA"/>
    <w:rsid w:val="00AE4073"/>
    <w:rsid w:val="00AE7DE8"/>
    <w:rsid w:val="00B21EFE"/>
    <w:rsid w:val="00B315E3"/>
    <w:rsid w:val="00B76F03"/>
    <w:rsid w:val="00B813CE"/>
    <w:rsid w:val="00B8745B"/>
    <w:rsid w:val="00B903E9"/>
    <w:rsid w:val="00BA0A3A"/>
    <w:rsid w:val="00BC7DE4"/>
    <w:rsid w:val="00BD0DFE"/>
    <w:rsid w:val="00BD3F25"/>
    <w:rsid w:val="00BF6E6A"/>
    <w:rsid w:val="00C00126"/>
    <w:rsid w:val="00C062E0"/>
    <w:rsid w:val="00C1498D"/>
    <w:rsid w:val="00C96D8A"/>
    <w:rsid w:val="00CC6365"/>
    <w:rsid w:val="00CE138E"/>
    <w:rsid w:val="00CE13F2"/>
    <w:rsid w:val="00D07C9E"/>
    <w:rsid w:val="00D32061"/>
    <w:rsid w:val="00D42C21"/>
    <w:rsid w:val="00D47C5E"/>
    <w:rsid w:val="00DB5DFA"/>
    <w:rsid w:val="00DC03CA"/>
    <w:rsid w:val="00DD09D9"/>
    <w:rsid w:val="00DD36A9"/>
    <w:rsid w:val="00E00C8C"/>
    <w:rsid w:val="00E6398A"/>
    <w:rsid w:val="00E642CF"/>
    <w:rsid w:val="00E96B26"/>
    <w:rsid w:val="00E977DF"/>
    <w:rsid w:val="00EA0FA8"/>
    <w:rsid w:val="00EA7EE1"/>
    <w:rsid w:val="00EB543B"/>
    <w:rsid w:val="00EC0C6D"/>
    <w:rsid w:val="00ED4BE1"/>
    <w:rsid w:val="00F41945"/>
    <w:rsid w:val="00F538B3"/>
    <w:rsid w:val="00F605C3"/>
    <w:rsid w:val="00F828A6"/>
    <w:rsid w:val="00F82F3D"/>
    <w:rsid w:val="00F84399"/>
    <w:rsid w:val="00F94163"/>
    <w:rsid w:val="00FA69FB"/>
    <w:rsid w:val="00FB7887"/>
    <w:rsid w:val="00FD1620"/>
    <w:rsid w:val="00FD384D"/>
    <w:rsid w:val="00FE0CE1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4372"/>
  <w15:chartTrackingRefBased/>
  <w15:docId w15:val="{2EA0CA73-4C72-48BD-84C0-61FCA1D3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201"/>
    <w:pPr>
      <w:spacing w:after="3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3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D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D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2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380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80A"/>
    <w:rPr>
      <w:color w:val="605E5C"/>
      <w:shd w:val="clear" w:color="auto" w:fill="E1DFDD"/>
    </w:rPr>
  </w:style>
  <w:style w:type="table" w:customStyle="1" w:styleId="TableGrid">
    <w:name w:val="TableGrid"/>
    <w:rsid w:val="0078294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D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07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073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5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43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E944-0ECD-458E-9066-23E2189F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Pityński</dc:creator>
  <cp:keywords/>
  <dc:description/>
  <cp:lastModifiedBy>Robert Byś</cp:lastModifiedBy>
  <cp:revision>11</cp:revision>
  <cp:lastPrinted>2025-11-13T10:06:00Z</cp:lastPrinted>
  <dcterms:created xsi:type="dcterms:W3CDTF">2025-11-07T07:24:00Z</dcterms:created>
  <dcterms:modified xsi:type="dcterms:W3CDTF">2025-11-13T10:15:00Z</dcterms:modified>
</cp:coreProperties>
</file>