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26FA3" w14:textId="01C34E02" w:rsidR="00600D02" w:rsidRPr="00762F3E" w:rsidRDefault="00762F3E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>
        <w:rPr>
          <w:rFonts w:ascii="Calibri" w:hAnsi="Calibri" w:cs="Calibri"/>
          <w:bCs/>
          <w:sz w:val="18"/>
          <w:szCs w:val="18"/>
        </w:rPr>
        <w:tab/>
      </w:r>
      <w:r w:rsidR="00600D02" w:rsidRPr="00762F3E">
        <w:rPr>
          <w:rFonts w:ascii="Calibri" w:hAnsi="Calibri" w:cs="Calibri"/>
          <w:b/>
          <w:bCs/>
          <w:sz w:val="18"/>
          <w:szCs w:val="18"/>
        </w:rPr>
        <w:t xml:space="preserve">Załącznik </w:t>
      </w:r>
      <w:r w:rsidR="0053246F">
        <w:rPr>
          <w:rFonts w:ascii="Calibri" w:hAnsi="Calibri" w:cs="Calibri"/>
          <w:b/>
          <w:bCs/>
          <w:sz w:val="18"/>
          <w:szCs w:val="18"/>
        </w:rPr>
        <w:t>Nr 3</w:t>
      </w:r>
    </w:p>
    <w:p w14:paraId="17F19363" w14:textId="1FAAA33F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 xml:space="preserve">do Uchwały Nr </w:t>
      </w:r>
      <w:r>
        <w:rPr>
          <w:rFonts w:ascii="Calibri" w:hAnsi="Calibri" w:cs="Calibri"/>
          <w:b/>
          <w:bCs/>
          <w:sz w:val="18"/>
          <w:szCs w:val="18"/>
        </w:rPr>
        <w:t>……………</w:t>
      </w:r>
      <w:r w:rsidRPr="00762F3E">
        <w:rPr>
          <w:rFonts w:ascii="Calibri" w:hAnsi="Calibri" w:cs="Calibri"/>
          <w:b/>
          <w:bCs/>
          <w:sz w:val="18"/>
          <w:szCs w:val="18"/>
        </w:rPr>
        <w:t>/202</w:t>
      </w:r>
      <w:r w:rsidR="0053246F">
        <w:rPr>
          <w:rFonts w:ascii="Calibri" w:hAnsi="Calibri" w:cs="Calibri"/>
          <w:b/>
          <w:bCs/>
          <w:sz w:val="18"/>
          <w:szCs w:val="18"/>
        </w:rPr>
        <w:t>5</w:t>
      </w:r>
    </w:p>
    <w:p w14:paraId="29B00845" w14:textId="77777777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>Rady Miejskiej w Stalowej Woli</w:t>
      </w:r>
    </w:p>
    <w:p w14:paraId="613A0798" w14:textId="3136204B" w:rsidR="00600D02" w:rsidRPr="00762F3E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 w:cs="Calibri"/>
          <w:b/>
          <w:bCs/>
          <w:sz w:val="18"/>
          <w:szCs w:val="18"/>
        </w:rPr>
      </w:pPr>
      <w:r w:rsidRPr="00762F3E">
        <w:rPr>
          <w:rFonts w:ascii="Calibri" w:hAnsi="Calibri" w:cs="Calibri"/>
          <w:b/>
          <w:bCs/>
          <w:sz w:val="18"/>
          <w:szCs w:val="18"/>
        </w:rPr>
        <w:t xml:space="preserve">z dnia </w:t>
      </w:r>
      <w:r>
        <w:rPr>
          <w:rFonts w:ascii="Calibri" w:hAnsi="Calibri" w:cs="Calibri"/>
          <w:b/>
          <w:bCs/>
          <w:sz w:val="18"/>
          <w:szCs w:val="18"/>
        </w:rPr>
        <w:t>…………..</w:t>
      </w:r>
      <w:r w:rsidRPr="00762F3E">
        <w:rPr>
          <w:rFonts w:ascii="Calibri" w:hAnsi="Calibri" w:cs="Calibri"/>
          <w:b/>
          <w:bCs/>
          <w:sz w:val="18"/>
          <w:szCs w:val="18"/>
        </w:rPr>
        <w:t xml:space="preserve"> 202</w:t>
      </w:r>
      <w:r w:rsidR="0053246F">
        <w:rPr>
          <w:rFonts w:ascii="Calibri" w:hAnsi="Calibri" w:cs="Calibri"/>
          <w:b/>
          <w:bCs/>
          <w:sz w:val="18"/>
          <w:szCs w:val="18"/>
        </w:rPr>
        <w:t>5</w:t>
      </w:r>
      <w:r w:rsidRPr="00762F3E">
        <w:rPr>
          <w:rFonts w:ascii="Calibri" w:hAnsi="Calibri" w:cs="Calibri"/>
          <w:b/>
          <w:bCs/>
          <w:sz w:val="18"/>
          <w:szCs w:val="18"/>
        </w:rPr>
        <w:t xml:space="preserve"> r.</w:t>
      </w:r>
    </w:p>
    <w:p w14:paraId="0A424BD5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</w:rPr>
      </w:pPr>
    </w:p>
    <w:p w14:paraId="2C63D64A" w14:textId="7E92ECFF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Objaśnienia przyjętych wartości w wieloletniej prognozie finansowej na lata 202</w:t>
      </w:r>
      <w:r w:rsidR="006B4FD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- 20</w:t>
      </w:r>
      <w:r w:rsidR="006B4FDA">
        <w:rPr>
          <w:rFonts w:asciiTheme="minorHAnsi" w:hAnsiTheme="minorHAnsi" w:cstheme="minorHAnsi"/>
          <w:b/>
          <w:bCs/>
          <w:sz w:val="22"/>
          <w:szCs w:val="22"/>
        </w:rPr>
        <w:t>45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20994C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Miasta Stalowej Woli</w:t>
      </w:r>
    </w:p>
    <w:p w14:paraId="36A5A5DE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BD90467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Uwagi ogólne:</w:t>
      </w:r>
    </w:p>
    <w:p w14:paraId="1F8A9339" w14:textId="42574E9E" w:rsidR="00600D02" w:rsidRPr="009D32CF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Wieloletnia Prognoza Finansowa Miasta została sporządzona zgodnie z art. 226-232 ustawy </w:t>
      </w:r>
      <w:r w:rsidRPr="001C2343">
        <w:rPr>
          <w:rFonts w:asciiTheme="minorHAnsi" w:hAnsiTheme="minorHAnsi" w:cstheme="minorHAnsi"/>
          <w:sz w:val="22"/>
          <w:szCs w:val="22"/>
        </w:rPr>
        <w:br/>
        <w:t>z dnia 27 sierpnia 2009 r. o finansach publicznych. Obejmuje ona lata 202</w:t>
      </w:r>
      <w:r w:rsidR="006B4FDA">
        <w:rPr>
          <w:rFonts w:asciiTheme="minorHAnsi" w:hAnsiTheme="minorHAnsi" w:cstheme="minorHAnsi"/>
          <w:sz w:val="22"/>
          <w:szCs w:val="22"/>
        </w:rPr>
        <w:t>6-2045</w:t>
      </w:r>
      <w:r w:rsidRPr="001C2343">
        <w:rPr>
          <w:rFonts w:asciiTheme="minorHAnsi" w:hAnsiTheme="minorHAnsi" w:cstheme="minorHAnsi"/>
          <w:sz w:val="22"/>
          <w:szCs w:val="22"/>
        </w:rPr>
        <w:t xml:space="preserve">, co wynika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z ujęcia prognozy kwoty długu, stanowiącej integralną część wieloletniej prognozy finansowej na okres zaciągniętych zobowiązań. Załączniki Nr 1 i Nr 2 </w:t>
      </w:r>
      <w:r w:rsidRPr="009D32CF">
        <w:rPr>
          <w:rFonts w:asciiTheme="minorHAnsi" w:hAnsiTheme="minorHAnsi" w:cstheme="minorHAnsi"/>
          <w:sz w:val="22"/>
          <w:szCs w:val="22"/>
        </w:rPr>
        <w:t xml:space="preserve">zostały sporządzone zgodnie z wzorem wieloletniej prognozy finansowej jednostki samorządu terytorialnego do Rozporządzenia Ministra Finansów z dnia 10 stycznia 2013 r. w sprawie wieloletniej prognozy finansowej jednostki samorządu terytorialnego </w:t>
      </w:r>
      <w:r>
        <w:rPr>
          <w:rFonts w:asciiTheme="minorHAnsi" w:hAnsiTheme="minorHAnsi" w:cstheme="minorHAnsi"/>
          <w:sz w:val="22"/>
          <w:szCs w:val="22"/>
        </w:rPr>
        <w:t>(Dz. U. z 2021 r. poz. 83)</w:t>
      </w:r>
    </w:p>
    <w:p w14:paraId="223EC734" w14:textId="58B9C8B7" w:rsidR="00600D02" w:rsidRPr="0011263C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Przy opracowaniu WPF istotne znaczenie miało prognozowane wykonanie budżetu roku 202</w:t>
      </w:r>
      <w:r w:rsidR="006B4FDA">
        <w:rPr>
          <w:rFonts w:asciiTheme="minorHAnsi" w:hAnsiTheme="minorHAnsi" w:cstheme="minorHAnsi"/>
          <w:sz w:val="22"/>
          <w:szCs w:val="22"/>
        </w:rPr>
        <w:t>5</w:t>
      </w:r>
      <w:r w:rsidRPr="001C234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 xml:space="preserve">a głównie to prognozowane przychody budżetu z tytułu kredytów i pożyczek, gdyż wpływa to bezpośrednio na planowane w latach następnych kwoty rozchodów. Ponadto należy zaznaczyć,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że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 to kontynuacja zadań z lat poprzednich oraz realizacja nowych zadań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1C2343">
        <w:rPr>
          <w:rFonts w:asciiTheme="minorHAnsi" w:hAnsiTheme="minorHAnsi" w:cstheme="minorHAnsi"/>
          <w:sz w:val="22"/>
          <w:szCs w:val="22"/>
        </w:rPr>
        <w:t xml:space="preserve"> dofinansowaniem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 xml:space="preserve">ze środków </w:t>
      </w:r>
      <w:r w:rsidRPr="0011263C">
        <w:rPr>
          <w:rFonts w:asciiTheme="minorHAnsi" w:hAnsiTheme="minorHAnsi" w:cstheme="minorHAnsi"/>
          <w:sz w:val="22"/>
          <w:szCs w:val="22"/>
        </w:rPr>
        <w:t xml:space="preserve">Rządowego Funduszu Rozwoju Dróg, </w:t>
      </w:r>
      <w:r w:rsidRPr="00EF4A73">
        <w:rPr>
          <w:rFonts w:asciiTheme="minorHAnsi" w:hAnsiTheme="minorHAnsi" w:cstheme="minorHAnsi"/>
          <w:sz w:val="22"/>
          <w:szCs w:val="22"/>
        </w:rPr>
        <w:t>Rządowego Funduszu Polski Ład</w:t>
      </w:r>
      <w:r w:rsidR="00EF4A73" w:rsidRPr="00EF4A73">
        <w:rPr>
          <w:rFonts w:asciiTheme="minorHAnsi" w:hAnsiTheme="minorHAnsi" w:cstheme="minorHAnsi"/>
          <w:sz w:val="22"/>
          <w:szCs w:val="22"/>
        </w:rPr>
        <w:t>:</w:t>
      </w:r>
      <w:r w:rsidRPr="00EF4A73">
        <w:rPr>
          <w:rFonts w:asciiTheme="minorHAnsi" w:hAnsiTheme="minorHAnsi" w:cstheme="minorHAnsi"/>
          <w:sz w:val="22"/>
          <w:szCs w:val="22"/>
        </w:rPr>
        <w:t xml:space="preserve"> Programu Inwestycji Strategicznych</w:t>
      </w:r>
      <w:r w:rsidRPr="0011263C">
        <w:rPr>
          <w:rFonts w:asciiTheme="minorHAnsi" w:hAnsiTheme="minorHAnsi" w:cstheme="minorHAnsi"/>
          <w:sz w:val="22"/>
          <w:szCs w:val="22"/>
        </w:rPr>
        <w:t xml:space="preserve">, </w:t>
      </w:r>
      <w:r w:rsidR="006B4FDA">
        <w:rPr>
          <w:rFonts w:asciiTheme="minorHAnsi" w:hAnsiTheme="minorHAnsi" w:cstheme="minorHAnsi"/>
          <w:sz w:val="22"/>
          <w:szCs w:val="22"/>
        </w:rPr>
        <w:t>środków rządowych (</w:t>
      </w:r>
      <w:proofErr w:type="spellStart"/>
      <w:r w:rsidR="006B4FDA">
        <w:rPr>
          <w:rFonts w:asciiTheme="minorHAnsi" w:hAnsiTheme="minorHAnsi" w:cstheme="minorHAnsi"/>
          <w:sz w:val="22"/>
          <w:szCs w:val="22"/>
        </w:rPr>
        <w:t>MSiT</w:t>
      </w:r>
      <w:proofErr w:type="spellEnd"/>
      <w:r w:rsidR="002B5616">
        <w:rPr>
          <w:rFonts w:asciiTheme="minorHAnsi" w:hAnsiTheme="minorHAnsi" w:cstheme="minorHAnsi"/>
          <w:sz w:val="22"/>
          <w:szCs w:val="22"/>
        </w:rPr>
        <w:t xml:space="preserve">) </w:t>
      </w:r>
      <w:r w:rsidR="00EF4A73">
        <w:rPr>
          <w:rFonts w:asciiTheme="minorHAnsi" w:hAnsiTheme="minorHAnsi" w:cstheme="minorHAnsi"/>
          <w:sz w:val="22"/>
          <w:szCs w:val="22"/>
        </w:rPr>
        <w:t xml:space="preserve"> oraz środków UE.</w:t>
      </w:r>
    </w:p>
    <w:p w14:paraId="5D6CD308" w14:textId="016D45E2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263C">
        <w:rPr>
          <w:rFonts w:asciiTheme="minorHAnsi" w:hAnsiTheme="minorHAnsi" w:cstheme="minorHAnsi"/>
          <w:sz w:val="22"/>
          <w:szCs w:val="22"/>
        </w:rPr>
        <w:t>Przy ustalaniu kwoty dochodów i wydatków na rok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1263C">
        <w:rPr>
          <w:rFonts w:asciiTheme="minorHAnsi" w:hAnsiTheme="minorHAnsi" w:cstheme="minorHAnsi"/>
          <w:sz w:val="22"/>
          <w:szCs w:val="22"/>
        </w:rPr>
        <w:t xml:space="preserve"> za podstawę przyjęto </w:t>
      </w:r>
      <w:r w:rsidRPr="001C2343">
        <w:rPr>
          <w:rFonts w:asciiTheme="minorHAnsi" w:hAnsiTheme="minorHAnsi" w:cstheme="minorHAnsi"/>
          <w:sz w:val="22"/>
          <w:szCs w:val="22"/>
        </w:rPr>
        <w:t xml:space="preserve">wytyczne Ministra Finansów dotyczące założeń makroekonomicznych, przede wszystkim prognozę kształtowania się indeksu cen towarów i usług konsumpcyjnych opublikowaną na stronie internetowej Ministra Finansów. </w:t>
      </w:r>
    </w:p>
    <w:p w14:paraId="32E8BC23" w14:textId="605A6C75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Wieloletniej Prognozie Finansowej rok 20</w:t>
      </w:r>
      <w:r w:rsidR="006B4FDA">
        <w:rPr>
          <w:rFonts w:asciiTheme="minorHAnsi" w:hAnsiTheme="minorHAnsi" w:cstheme="minorHAnsi"/>
          <w:sz w:val="22"/>
          <w:szCs w:val="22"/>
        </w:rPr>
        <w:t>45</w:t>
      </w:r>
      <w:r w:rsidRPr="001C2343">
        <w:rPr>
          <w:rFonts w:asciiTheme="minorHAnsi" w:hAnsiTheme="minorHAnsi" w:cstheme="minorHAnsi"/>
          <w:sz w:val="22"/>
          <w:szCs w:val="22"/>
        </w:rPr>
        <w:t xml:space="preserve"> jest to okres ostatecznej spłaty zaciągniętego długu.</w:t>
      </w:r>
    </w:p>
    <w:p w14:paraId="25866993" w14:textId="3055B6F4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Na lata 20</w:t>
      </w:r>
      <w:r w:rsidR="006B4FDA">
        <w:rPr>
          <w:rFonts w:asciiTheme="minorHAnsi" w:hAnsiTheme="minorHAnsi" w:cstheme="minorHAnsi"/>
          <w:sz w:val="22"/>
          <w:szCs w:val="22"/>
        </w:rPr>
        <w:t>30</w:t>
      </w:r>
      <w:r w:rsidRPr="001C2343">
        <w:rPr>
          <w:rFonts w:asciiTheme="minorHAnsi" w:hAnsiTheme="minorHAnsi" w:cstheme="minorHAnsi"/>
          <w:sz w:val="22"/>
          <w:szCs w:val="22"/>
        </w:rPr>
        <w:t xml:space="preserve"> – 20</w:t>
      </w:r>
      <w:r w:rsidR="006B4FDA">
        <w:rPr>
          <w:rFonts w:asciiTheme="minorHAnsi" w:hAnsiTheme="minorHAnsi" w:cstheme="minorHAnsi"/>
          <w:sz w:val="22"/>
          <w:szCs w:val="22"/>
        </w:rPr>
        <w:t>45</w:t>
      </w:r>
      <w:r w:rsidRPr="001C2343">
        <w:rPr>
          <w:rFonts w:asciiTheme="minorHAnsi" w:hAnsiTheme="minorHAnsi" w:cstheme="minorHAnsi"/>
          <w:sz w:val="22"/>
          <w:szCs w:val="22"/>
        </w:rPr>
        <w:t xml:space="preserve"> ustalono planowane dochody i wydatki na stałym poziomie ze względu na fakt, </w:t>
      </w:r>
      <w:r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iż określenie ich jest obarczone dużym ryzykiem błędu.</w:t>
      </w:r>
    </w:p>
    <w:p w14:paraId="308D0498" w14:textId="5F34B91E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Wielkości wykazane w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są zgodne z projektem uchwały budżetowej na 202</w:t>
      </w:r>
      <w:r w:rsidR="006B4FDA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rok.</w:t>
      </w:r>
    </w:p>
    <w:p w14:paraId="2CF60D0B" w14:textId="77777777" w:rsidR="00600D02" w:rsidRPr="001C2343" w:rsidRDefault="00600D02" w:rsidP="00600D0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5F1FF5" w14:textId="77777777" w:rsidR="00600D02" w:rsidRPr="001C2343" w:rsidRDefault="00600D02" w:rsidP="00600D02">
      <w:pPr>
        <w:pStyle w:val="Normal"/>
        <w:numPr>
          <w:ilvl w:val="0"/>
          <w:numId w:val="12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Dochody</w:t>
      </w:r>
    </w:p>
    <w:p w14:paraId="3A59E65A" w14:textId="491BF123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budżetowe na 202</w:t>
      </w:r>
      <w:r w:rsidR="006B4FDA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zaplanowano w wysokości </w:t>
      </w:r>
      <w:r w:rsidR="006B4FDA">
        <w:rPr>
          <w:rFonts w:asciiTheme="minorHAnsi" w:hAnsiTheme="minorHAnsi" w:cstheme="minorHAnsi"/>
          <w:bCs/>
          <w:sz w:val="22"/>
          <w:szCs w:val="22"/>
        </w:rPr>
        <w:t>1.</w:t>
      </w:r>
      <w:r w:rsidR="00EC4F90">
        <w:rPr>
          <w:rFonts w:asciiTheme="minorHAnsi" w:hAnsiTheme="minorHAnsi" w:cstheme="minorHAnsi"/>
          <w:bCs/>
          <w:sz w:val="22"/>
          <w:szCs w:val="22"/>
        </w:rPr>
        <w:t>029.897.171,99</w:t>
      </w:r>
      <w:r w:rsidR="006B4FDA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Pr="001C2343">
        <w:rPr>
          <w:rFonts w:asciiTheme="minorHAnsi" w:hAnsiTheme="minorHAnsi" w:cstheme="minorHAnsi"/>
          <w:bCs/>
          <w:sz w:val="22"/>
          <w:szCs w:val="22"/>
        </w:rPr>
        <w:t>. W niniejszym dokumencie wyszczególniono jedynie te pozycje dochodów, które zostały wyodrębnione w Załączniku Nr 1 do Wieloletniej Prognozy Finansowej.</w:t>
      </w:r>
    </w:p>
    <w:p w14:paraId="25E6D759" w14:textId="45A8E758" w:rsidR="00600D02" w:rsidRPr="001C2343" w:rsidRDefault="00600D02" w:rsidP="00600D02">
      <w:pPr>
        <w:pStyle w:val="Normal"/>
        <w:tabs>
          <w:tab w:val="left" w:pos="2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Dochody bieżące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nadchodzący rok budżetowy zostały zaplanowane w kwocie </w:t>
      </w:r>
      <w:r w:rsidR="006B4FDA">
        <w:rPr>
          <w:rFonts w:asciiTheme="minorHAnsi" w:hAnsiTheme="minorHAnsi" w:cstheme="minorHAnsi"/>
          <w:bCs/>
          <w:sz w:val="22"/>
          <w:szCs w:val="22"/>
        </w:rPr>
        <w:t>493.696.438,05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co w odniesieniu do planu na 202</w:t>
      </w:r>
      <w:r w:rsidR="006B4FDA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daje </w:t>
      </w:r>
      <w:r w:rsidR="006B4FDA">
        <w:rPr>
          <w:rFonts w:asciiTheme="minorHAnsi" w:hAnsiTheme="minorHAnsi" w:cstheme="minorHAnsi"/>
          <w:bCs/>
          <w:sz w:val="22"/>
          <w:szCs w:val="22"/>
        </w:rPr>
        <w:t>6,31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 </w:t>
      </w:r>
      <w:r w:rsidR="006269F0">
        <w:rPr>
          <w:rFonts w:asciiTheme="minorHAnsi" w:hAnsiTheme="minorHAnsi" w:cstheme="minorHAnsi"/>
          <w:bCs/>
          <w:sz w:val="22"/>
          <w:szCs w:val="22"/>
        </w:rPr>
        <w:t>wzrostu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Wartości przyjęte w kolejnych latach wynikają z poziomu wykonania dochodów z poszczególnych źródeł w latach poprzednich,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prognozowanej dynamiki PKB oraz dynamiki cen towarów i usług konsumpcyjnych. </w:t>
      </w:r>
    </w:p>
    <w:p w14:paraId="23E04434" w14:textId="1A5DDC57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Dochody z tytułu udziału we wpływach podatku dochodowego od osób fizycznych </w:t>
      </w:r>
      <w:r w:rsidRPr="001C2343">
        <w:rPr>
          <w:rFonts w:asciiTheme="minorHAnsi" w:hAnsiTheme="minorHAnsi" w:cstheme="minorHAnsi"/>
          <w:bCs/>
          <w:sz w:val="22"/>
          <w:szCs w:val="22"/>
        </w:rPr>
        <w:br/>
        <w:t>przyjęto</w:t>
      </w:r>
      <w:r>
        <w:rPr>
          <w:rFonts w:asciiTheme="minorHAnsi" w:hAnsiTheme="minorHAnsi" w:cstheme="minorHAnsi"/>
          <w:bCs/>
          <w:sz w:val="22"/>
          <w:szCs w:val="22"/>
        </w:rPr>
        <w:t xml:space="preserve">, zgodnie z informacją z Ministerstwa Finansów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kwocie </w:t>
      </w:r>
      <w:r w:rsidR="006B4FDA">
        <w:rPr>
          <w:rFonts w:asciiTheme="minorHAnsi" w:hAnsiTheme="minorHAnsi" w:cstheme="minorHAnsi"/>
          <w:bCs/>
          <w:sz w:val="22"/>
          <w:szCs w:val="22"/>
        </w:rPr>
        <w:t>197.291.743,00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4FDA">
        <w:rPr>
          <w:rFonts w:asciiTheme="minorHAnsi" w:hAnsiTheme="minorHAnsi" w:cstheme="minorHAnsi"/>
          <w:bCs/>
          <w:sz w:val="22"/>
          <w:szCs w:val="22"/>
        </w:rPr>
        <w:t xml:space="preserve">Na rok 2027 założono wzrost tych </w:t>
      </w:r>
      <w:r w:rsidR="004E31E9">
        <w:rPr>
          <w:rFonts w:asciiTheme="minorHAnsi" w:hAnsiTheme="minorHAnsi" w:cstheme="minorHAnsi"/>
          <w:bCs/>
          <w:sz w:val="22"/>
          <w:szCs w:val="22"/>
        </w:rPr>
        <w:t>dochodów o 15%, 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kolejnych latach, bazując na danych z lat poprzednich</w:t>
      </w:r>
      <w:r>
        <w:rPr>
          <w:rFonts w:asciiTheme="minorHAnsi" w:hAnsiTheme="minorHAnsi" w:cstheme="minorHAnsi"/>
          <w:bCs/>
          <w:sz w:val="22"/>
          <w:szCs w:val="22"/>
        </w:rPr>
        <w:t xml:space="preserve"> oraz zmianie ustawy o dochodach jednostek samorządu terytorialnego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założono corocznie wzrost </w:t>
      </w:r>
      <w:r>
        <w:rPr>
          <w:rFonts w:asciiTheme="minorHAnsi" w:hAnsiTheme="minorHAnsi" w:cstheme="minorHAnsi"/>
          <w:bCs/>
          <w:sz w:val="22"/>
          <w:szCs w:val="22"/>
        </w:rPr>
        <w:t xml:space="preserve">ok. </w:t>
      </w:r>
      <w:r w:rsidR="004E31E9">
        <w:rPr>
          <w:rFonts w:asciiTheme="minorHAnsi" w:hAnsiTheme="minorHAnsi" w:cstheme="minorHAnsi"/>
          <w:bCs/>
          <w:sz w:val="22"/>
          <w:szCs w:val="22"/>
        </w:rPr>
        <w:t>5</w:t>
      </w:r>
      <w:r w:rsidRPr="00084297">
        <w:rPr>
          <w:rFonts w:asciiTheme="minorHAnsi" w:hAnsiTheme="minorHAnsi" w:cstheme="minorHAnsi"/>
          <w:bCs/>
          <w:sz w:val="22"/>
          <w:szCs w:val="22"/>
        </w:rPr>
        <w:t xml:space="preserve">% </w:t>
      </w:r>
      <w:r>
        <w:rPr>
          <w:rFonts w:asciiTheme="minorHAnsi" w:hAnsiTheme="minorHAnsi" w:cstheme="minorHAnsi"/>
          <w:bCs/>
          <w:sz w:val="22"/>
          <w:szCs w:val="22"/>
        </w:rPr>
        <w:t>rok do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bCs/>
          <w:sz w:val="22"/>
          <w:szCs w:val="22"/>
        </w:rPr>
        <w:t>, w latach 202</w:t>
      </w:r>
      <w:r w:rsidR="004E31E9">
        <w:rPr>
          <w:rFonts w:asciiTheme="minorHAnsi" w:hAnsiTheme="minorHAnsi" w:cstheme="minorHAnsi"/>
          <w:bCs/>
          <w:sz w:val="22"/>
          <w:szCs w:val="22"/>
        </w:rPr>
        <w:t>9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="004E31E9">
        <w:rPr>
          <w:rFonts w:asciiTheme="minorHAnsi" w:hAnsiTheme="minorHAnsi" w:cstheme="minorHAnsi"/>
          <w:bCs/>
          <w:sz w:val="22"/>
          <w:szCs w:val="22"/>
        </w:rPr>
        <w:t>45</w:t>
      </w:r>
      <w:r>
        <w:rPr>
          <w:rFonts w:asciiTheme="minorHAnsi" w:hAnsiTheme="minorHAnsi" w:cstheme="minorHAnsi"/>
          <w:bCs/>
          <w:sz w:val="22"/>
          <w:szCs w:val="22"/>
        </w:rPr>
        <w:t xml:space="preserve"> na stałym poziomie.</w:t>
      </w:r>
    </w:p>
    <w:p w14:paraId="6DA554AE" w14:textId="0D0639F1" w:rsidR="00600D02" w:rsidRPr="00B37076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7076">
        <w:rPr>
          <w:rFonts w:asciiTheme="minorHAnsi" w:hAnsiTheme="minorHAnsi" w:cstheme="minorHAnsi"/>
          <w:bCs/>
          <w:sz w:val="22"/>
          <w:szCs w:val="22"/>
        </w:rPr>
        <w:t xml:space="preserve">Dochody z tytułu udziału we wpływach z podatku dochodowego od osób prawnych przyjęto, zgodnie z informacją z Ministerstwa Finansów w kwocie </w:t>
      </w:r>
      <w:r w:rsidR="004E31E9">
        <w:rPr>
          <w:rFonts w:asciiTheme="minorHAnsi" w:hAnsiTheme="minorHAnsi" w:cstheme="minorHAnsi"/>
          <w:bCs/>
          <w:sz w:val="22"/>
          <w:szCs w:val="22"/>
        </w:rPr>
        <w:t>17.972.154,00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zł. </w:t>
      </w:r>
      <w:r w:rsidR="004E31E9">
        <w:rPr>
          <w:rFonts w:asciiTheme="minorHAnsi" w:hAnsiTheme="minorHAnsi" w:cstheme="minorHAnsi"/>
          <w:bCs/>
          <w:sz w:val="22"/>
          <w:szCs w:val="22"/>
        </w:rPr>
        <w:t>W 2027 roku dochody te planowane są ze wzrostem 15%, w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kolejnych latach ok. </w:t>
      </w:r>
      <w:r w:rsidR="004E31E9">
        <w:rPr>
          <w:rFonts w:asciiTheme="minorHAnsi" w:hAnsiTheme="minorHAnsi" w:cstheme="minorHAnsi"/>
          <w:bCs/>
          <w:sz w:val="22"/>
          <w:szCs w:val="22"/>
        </w:rPr>
        <w:t>5</w:t>
      </w:r>
      <w:r w:rsidRPr="00084297">
        <w:rPr>
          <w:rFonts w:asciiTheme="minorHAnsi" w:hAnsiTheme="minorHAnsi" w:cstheme="minorHAnsi"/>
          <w:bCs/>
          <w:sz w:val="22"/>
          <w:szCs w:val="22"/>
        </w:rPr>
        <w:t>%</w:t>
      </w:r>
      <w:r w:rsidRPr="00B37076">
        <w:rPr>
          <w:rFonts w:asciiTheme="minorHAnsi" w:hAnsiTheme="minorHAnsi" w:cstheme="minorHAnsi"/>
          <w:bCs/>
          <w:sz w:val="22"/>
          <w:szCs w:val="22"/>
        </w:rPr>
        <w:t>, w latach 202</w:t>
      </w:r>
      <w:r w:rsidR="004E31E9">
        <w:rPr>
          <w:rFonts w:asciiTheme="minorHAnsi" w:hAnsiTheme="minorHAnsi" w:cstheme="minorHAnsi"/>
          <w:bCs/>
          <w:sz w:val="22"/>
          <w:szCs w:val="22"/>
        </w:rPr>
        <w:t>9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="004E31E9">
        <w:rPr>
          <w:rFonts w:asciiTheme="minorHAnsi" w:hAnsiTheme="minorHAnsi" w:cstheme="minorHAnsi"/>
          <w:bCs/>
          <w:sz w:val="22"/>
          <w:szCs w:val="22"/>
        </w:rPr>
        <w:t>45</w:t>
      </w:r>
      <w:r w:rsidRPr="00B37076">
        <w:rPr>
          <w:rFonts w:asciiTheme="minorHAnsi" w:hAnsiTheme="minorHAnsi" w:cstheme="minorHAnsi"/>
          <w:bCs/>
          <w:sz w:val="22"/>
          <w:szCs w:val="22"/>
        </w:rPr>
        <w:t xml:space="preserve"> na stałym poziomie.</w:t>
      </w:r>
    </w:p>
    <w:p w14:paraId="7AAE9696" w14:textId="0F68EF63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z subwencji ogólnej na 202</w:t>
      </w:r>
      <w:r w:rsidR="004E31E9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 zostały określone na podstawie informacji przekazanej przez </w:t>
      </w:r>
      <w:r>
        <w:rPr>
          <w:rFonts w:asciiTheme="minorHAnsi" w:hAnsiTheme="minorHAnsi" w:cstheme="minorHAnsi"/>
          <w:bCs/>
          <w:sz w:val="22"/>
          <w:szCs w:val="22"/>
        </w:rPr>
        <w:t>Ministerstwo Finansów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i wynoszą </w:t>
      </w:r>
      <w:r w:rsidR="004E31E9">
        <w:rPr>
          <w:rFonts w:asciiTheme="minorHAnsi" w:hAnsiTheme="minorHAnsi" w:cstheme="minorHAnsi"/>
          <w:bCs/>
          <w:sz w:val="22"/>
          <w:szCs w:val="22"/>
        </w:rPr>
        <w:t>12.730.221,00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zł. </w:t>
      </w:r>
      <w:r w:rsidR="004E31E9">
        <w:rPr>
          <w:rFonts w:asciiTheme="minorHAnsi" w:hAnsiTheme="minorHAnsi" w:cstheme="minorHAnsi"/>
          <w:bCs/>
          <w:sz w:val="22"/>
          <w:szCs w:val="22"/>
        </w:rPr>
        <w:t>W 2027 roku założono wzrost tych dochodów o ok. 15%, 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latach 202</w:t>
      </w:r>
      <w:r w:rsidR="006942E8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 - 202</w:t>
      </w:r>
      <w:r w:rsidR="006942E8">
        <w:rPr>
          <w:rFonts w:asciiTheme="minorHAnsi" w:hAnsiTheme="minorHAnsi" w:cstheme="minorHAnsi"/>
          <w:bCs/>
          <w:sz w:val="22"/>
          <w:szCs w:val="22"/>
        </w:rPr>
        <w:t>9</w:t>
      </w:r>
      <w:r>
        <w:rPr>
          <w:rFonts w:asciiTheme="minorHAnsi" w:hAnsiTheme="minorHAnsi" w:cstheme="minorHAnsi"/>
          <w:bCs/>
          <w:sz w:val="22"/>
          <w:szCs w:val="22"/>
        </w:rPr>
        <w:t xml:space="preserve"> o ok. </w:t>
      </w:r>
      <w:r w:rsidR="006942E8">
        <w:rPr>
          <w:rFonts w:asciiTheme="minorHAnsi" w:hAnsiTheme="minorHAnsi" w:cstheme="minorHAnsi"/>
          <w:bCs/>
          <w:sz w:val="22"/>
          <w:szCs w:val="22"/>
        </w:rPr>
        <w:t>5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%, 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Pr="001C2343">
        <w:rPr>
          <w:rFonts w:asciiTheme="minorHAnsi" w:hAnsiTheme="minorHAnsi" w:cstheme="minorHAnsi"/>
          <w:bCs/>
          <w:sz w:val="22"/>
          <w:szCs w:val="22"/>
        </w:rPr>
        <w:t>202</w:t>
      </w:r>
      <w:r w:rsidR="006269F0">
        <w:rPr>
          <w:rFonts w:asciiTheme="minorHAnsi" w:hAnsiTheme="minorHAnsi" w:cstheme="minorHAnsi"/>
          <w:bCs/>
          <w:sz w:val="22"/>
          <w:szCs w:val="22"/>
        </w:rPr>
        <w:t>9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na stałym poziomie.</w:t>
      </w:r>
    </w:p>
    <w:p w14:paraId="16D3F09B" w14:textId="77777777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Dochody z tytułu dotacji  i środków przeznaczonych na cele bieżące obejmują następujące źródła dochodów:</w:t>
      </w:r>
    </w:p>
    <w:p w14:paraId="5BC22460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>- dotacje celowe z budżetu państwa,</w:t>
      </w:r>
    </w:p>
    <w:p w14:paraId="41FA6E50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lastRenderedPageBreak/>
        <w:tab/>
        <w:t xml:space="preserve">- dotacje celowe na zadania realizowane na podstawie porozumień między jednostkami  samorządu 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        </w:t>
      </w:r>
      <w:r w:rsidRPr="001C2343">
        <w:rPr>
          <w:rFonts w:asciiTheme="minorHAnsi" w:hAnsiTheme="minorHAnsi" w:cstheme="minorHAnsi"/>
          <w:bCs/>
          <w:sz w:val="22"/>
          <w:szCs w:val="22"/>
        </w:rPr>
        <w:t>terytorialnego,</w:t>
      </w:r>
    </w:p>
    <w:p w14:paraId="3F66BB12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>- środki na zadania realizowane na podstawie porozumień/umów pozyskane z innych  źródeł,</w:t>
      </w:r>
    </w:p>
    <w:p w14:paraId="63236A5E" w14:textId="77777777" w:rsidR="00600D02" w:rsidRPr="001C2343" w:rsidRDefault="00600D02" w:rsidP="00600D02">
      <w:pPr>
        <w:pStyle w:val="Normal"/>
        <w:tabs>
          <w:tab w:val="left" w:pos="284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 xml:space="preserve">- dotacje i środki na finansowanie wydatków związanych z realizacją zadań współfinansowanych 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         </w:t>
      </w:r>
      <w:r w:rsidRPr="001C2343">
        <w:rPr>
          <w:rFonts w:asciiTheme="minorHAnsi" w:hAnsiTheme="minorHAnsi" w:cstheme="minorHAnsi"/>
          <w:bCs/>
          <w:sz w:val="22"/>
          <w:szCs w:val="22"/>
        </w:rPr>
        <w:t>ze środków europejskich,</w:t>
      </w:r>
    </w:p>
    <w:p w14:paraId="60B48744" w14:textId="77777777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ab/>
        <w:t xml:space="preserve">- dotacje i środki z funduszy. </w:t>
      </w:r>
    </w:p>
    <w:p w14:paraId="08B623DB" w14:textId="50BB3493" w:rsidR="00600D02" w:rsidRPr="001C2343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202</w:t>
      </w:r>
      <w:r w:rsidR="006942E8">
        <w:rPr>
          <w:rFonts w:asciiTheme="minorHAnsi" w:hAnsiTheme="minorHAnsi" w:cstheme="minorHAnsi"/>
          <w:bCs/>
          <w:sz w:val="22"/>
          <w:szCs w:val="22"/>
        </w:rPr>
        <w:t>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planuje się, że dochody w tej pozycji wyniosą </w:t>
      </w:r>
      <w:r w:rsidR="006942E8">
        <w:rPr>
          <w:rFonts w:asciiTheme="minorHAnsi" w:hAnsiTheme="minorHAnsi" w:cstheme="minorHAnsi"/>
          <w:bCs/>
          <w:sz w:val="22"/>
          <w:szCs w:val="22"/>
        </w:rPr>
        <w:t>54.013.003,41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 i są to m. in. dochody otrzymane na podstawie pisma Wojewody Podkarpackiego w Rzeszowie w  kwocie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A42C4C" w:rsidRPr="00F44C88">
        <w:rPr>
          <w:rFonts w:asciiTheme="minorHAnsi" w:hAnsiTheme="minorHAnsi" w:cstheme="minorHAnsi"/>
          <w:bCs/>
          <w:sz w:val="22"/>
          <w:szCs w:val="22"/>
        </w:rPr>
        <w:t>45.550.048,00</w:t>
      </w:r>
      <w:r w:rsidRPr="00F44C88">
        <w:rPr>
          <w:rFonts w:asciiTheme="minorHAnsi" w:hAnsiTheme="minorHAnsi" w:cstheme="minorHAnsi"/>
          <w:bCs/>
          <w:sz w:val="22"/>
          <w:szCs w:val="22"/>
        </w:rPr>
        <w:t xml:space="preserve"> zł, w tym na zadania zlecone </w:t>
      </w:r>
      <w:r w:rsidR="00A42C4C" w:rsidRPr="00F44C88">
        <w:rPr>
          <w:rFonts w:asciiTheme="minorHAnsi" w:hAnsiTheme="minorHAnsi" w:cstheme="minorHAnsi"/>
          <w:bCs/>
          <w:sz w:val="22"/>
          <w:szCs w:val="22"/>
        </w:rPr>
        <w:t>39.209.798,00</w:t>
      </w:r>
      <w:r w:rsidRPr="00F44C88">
        <w:rPr>
          <w:rFonts w:asciiTheme="minorHAnsi" w:hAnsiTheme="minorHAnsi" w:cstheme="minorHAnsi"/>
          <w:bCs/>
          <w:sz w:val="22"/>
          <w:szCs w:val="22"/>
        </w:rPr>
        <w:t xml:space="preserve"> zł i zadania własne w kwocie </w:t>
      </w:r>
      <w:r w:rsidR="00A42C4C" w:rsidRPr="00F44C88">
        <w:rPr>
          <w:rFonts w:asciiTheme="minorHAnsi" w:hAnsiTheme="minorHAnsi" w:cstheme="minorHAnsi"/>
          <w:bCs/>
          <w:sz w:val="22"/>
          <w:szCs w:val="22"/>
        </w:rPr>
        <w:t>6.340.250,00</w:t>
      </w:r>
      <w:r w:rsidRPr="00F44C88">
        <w:rPr>
          <w:rFonts w:asciiTheme="minorHAnsi" w:hAnsiTheme="minorHAnsi" w:cstheme="minorHAnsi"/>
          <w:bCs/>
          <w:sz w:val="22"/>
          <w:szCs w:val="22"/>
        </w:rPr>
        <w:t xml:space="preserve"> zł oraz planowane wpływy ze środków unijnych w kw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ocie </w:t>
      </w:r>
      <w:r w:rsidR="006942E8">
        <w:rPr>
          <w:rFonts w:asciiTheme="minorHAnsi" w:hAnsiTheme="minorHAnsi" w:cstheme="minorHAnsi"/>
          <w:bCs/>
          <w:sz w:val="22"/>
          <w:szCs w:val="22"/>
        </w:rPr>
        <w:t>2.707.691,80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  zł.</w:t>
      </w:r>
    </w:p>
    <w:p w14:paraId="708781A7" w14:textId="2FBE3E46" w:rsidR="00600D02" w:rsidRPr="001C2343" w:rsidRDefault="006942E8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 2027 roku założono wzrost tych dochodów o 15%, w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 latach </w:t>
      </w:r>
      <w:r>
        <w:rPr>
          <w:rFonts w:asciiTheme="minorHAnsi" w:hAnsiTheme="minorHAnsi" w:cstheme="minorHAnsi"/>
          <w:bCs/>
          <w:sz w:val="22"/>
          <w:szCs w:val="22"/>
        </w:rPr>
        <w:t>2028-2029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 wzrost o</w:t>
      </w:r>
      <w:r w:rsidR="00114408">
        <w:rPr>
          <w:rFonts w:asciiTheme="minorHAnsi" w:hAnsiTheme="minorHAnsi" w:cstheme="minorHAnsi"/>
          <w:bCs/>
          <w:sz w:val="22"/>
          <w:szCs w:val="22"/>
        </w:rPr>
        <w:t xml:space="preserve"> ok.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%, </w:t>
      </w:r>
      <w:r w:rsidR="00600D0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>w latach następnych</w:t>
      </w:r>
      <w:r w:rsidR="00600D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>na stałym poziomie 202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600D02" w:rsidRPr="001C2343">
        <w:rPr>
          <w:rFonts w:asciiTheme="minorHAnsi" w:hAnsiTheme="minorHAnsi" w:cstheme="minorHAnsi"/>
          <w:bCs/>
          <w:sz w:val="22"/>
          <w:szCs w:val="22"/>
        </w:rPr>
        <w:t xml:space="preserve"> roku.  </w:t>
      </w:r>
    </w:p>
    <w:p w14:paraId="1985E5F9" w14:textId="3BEE4E68" w:rsidR="00600D02" w:rsidRPr="001C2343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Pozostałe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dochody bieżące zaplanowane zostały w kwocie </w:t>
      </w:r>
      <w:r w:rsidR="006942E8">
        <w:rPr>
          <w:rFonts w:asciiTheme="minorHAnsi" w:hAnsiTheme="minorHAnsi" w:cstheme="minorHAnsi"/>
          <w:bCs/>
          <w:sz w:val="22"/>
          <w:szCs w:val="22"/>
        </w:rPr>
        <w:t>211.689.316,64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zł. </w:t>
      </w:r>
      <w:r w:rsidR="006942E8">
        <w:rPr>
          <w:rFonts w:asciiTheme="minorHAnsi" w:hAnsiTheme="minorHAnsi" w:cstheme="minorHAnsi"/>
          <w:bCs/>
          <w:sz w:val="22"/>
          <w:szCs w:val="22"/>
        </w:rPr>
        <w:t xml:space="preserve">W 2027 roku 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planuje się wzrost tych dochodów o ok. </w:t>
      </w:r>
      <w:r w:rsidR="006942E8">
        <w:rPr>
          <w:rFonts w:asciiTheme="minorHAnsi" w:hAnsiTheme="minorHAnsi" w:cstheme="minorHAnsi"/>
          <w:bCs/>
          <w:sz w:val="22"/>
          <w:szCs w:val="22"/>
        </w:rPr>
        <w:t>15</w:t>
      </w:r>
      <w:r w:rsidRPr="00FC7E73">
        <w:rPr>
          <w:rFonts w:asciiTheme="minorHAnsi" w:hAnsiTheme="minorHAnsi" w:cstheme="minorHAnsi"/>
          <w:bCs/>
          <w:sz w:val="22"/>
          <w:szCs w:val="22"/>
        </w:rPr>
        <w:t>%, głównie ze względu planowan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e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zwiększenie bazy podatników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 xml:space="preserve">płacących </w:t>
      </w:r>
      <w:r w:rsidRPr="00FC7E73">
        <w:rPr>
          <w:rFonts w:asciiTheme="minorHAnsi" w:hAnsiTheme="minorHAnsi" w:cstheme="minorHAnsi"/>
          <w:bCs/>
          <w:sz w:val="22"/>
          <w:szCs w:val="22"/>
        </w:rPr>
        <w:t>podatk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i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 lokaln</w:t>
      </w:r>
      <w:r w:rsidR="00FC7E73" w:rsidRPr="00FC7E73">
        <w:rPr>
          <w:rFonts w:asciiTheme="minorHAnsi" w:hAnsiTheme="minorHAnsi" w:cstheme="minorHAnsi"/>
          <w:bCs/>
          <w:sz w:val="22"/>
          <w:szCs w:val="22"/>
        </w:rPr>
        <w:t>e</w:t>
      </w:r>
      <w:r w:rsidRPr="00FC7E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24AC0">
        <w:rPr>
          <w:rFonts w:asciiTheme="minorHAnsi" w:hAnsiTheme="minorHAnsi" w:cstheme="minorHAnsi"/>
          <w:bCs/>
          <w:sz w:val="22"/>
          <w:szCs w:val="22"/>
        </w:rPr>
        <w:t xml:space="preserve">w latach 2028-2029 wzrost o ok. 5%, </w:t>
      </w:r>
      <w:r>
        <w:rPr>
          <w:rFonts w:asciiTheme="minorHAnsi" w:hAnsiTheme="minorHAnsi" w:cstheme="minorHAnsi"/>
          <w:bCs/>
          <w:sz w:val="22"/>
          <w:szCs w:val="22"/>
        </w:rPr>
        <w:t xml:space="preserve">w kolejnych latach planuje się </w:t>
      </w:r>
      <w:r w:rsidR="006D7242">
        <w:rPr>
          <w:rFonts w:asciiTheme="minorHAnsi" w:hAnsiTheme="minorHAnsi" w:cstheme="minorHAnsi"/>
          <w:bCs/>
          <w:sz w:val="22"/>
          <w:szCs w:val="22"/>
        </w:rPr>
        <w:t>wielkości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tych dochodów na </w:t>
      </w:r>
      <w:r>
        <w:rPr>
          <w:rFonts w:asciiTheme="minorHAnsi" w:hAnsiTheme="minorHAnsi" w:cstheme="minorHAnsi"/>
          <w:bCs/>
          <w:sz w:val="22"/>
          <w:szCs w:val="22"/>
        </w:rPr>
        <w:t xml:space="preserve">stałym </w:t>
      </w:r>
      <w:r w:rsidR="00B967F6">
        <w:rPr>
          <w:rFonts w:asciiTheme="minorHAnsi" w:hAnsiTheme="minorHAnsi" w:cstheme="minorHAnsi"/>
          <w:bCs/>
          <w:sz w:val="22"/>
          <w:szCs w:val="22"/>
        </w:rPr>
        <w:t>poziomie 202</w:t>
      </w:r>
      <w:r w:rsidR="00724AC0">
        <w:rPr>
          <w:rFonts w:asciiTheme="minorHAnsi" w:hAnsiTheme="minorHAnsi" w:cstheme="minorHAnsi"/>
          <w:bCs/>
          <w:sz w:val="22"/>
          <w:szCs w:val="22"/>
        </w:rPr>
        <w:t>9</w:t>
      </w:r>
      <w:r w:rsidR="00B967F6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40D43023" w14:textId="5B245EF6" w:rsidR="00600D02" w:rsidRDefault="00600D02" w:rsidP="00600D02">
      <w:pPr>
        <w:pStyle w:val="Normal"/>
        <w:numPr>
          <w:ilvl w:val="0"/>
          <w:numId w:val="7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32CF">
        <w:rPr>
          <w:rFonts w:asciiTheme="minorHAnsi" w:hAnsiTheme="minorHAnsi" w:cstheme="minorHAnsi"/>
          <w:bCs/>
          <w:sz w:val="22"/>
          <w:szCs w:val="22"/>
        </w:rPr>
        <w:t xml:space="preserve">Dochody z podatku od nieruchomości zaplanowano w kwocie </w:t>
      </w:r>
      <w:r w:rsidR="00724AC0">
        <w:rPr>
          <w:rFonts w:asciiTheme="minorHAnsi" w:hAnsiTheme="minorHAnsi" w:cstheme="minorHAnsi"/>
          <w:bCs/>
          <w:sz w:val="22"/>
          <w:szCs w:val="22"/>
        </w:rPr>
        <w:t>94.972.278,00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2CF">
        <w:rPr>
          <w:rFonts w:asciiTheme="minorHAnsi" w:hAnsiTheme="minorHAnsi" w:cstheme="minorHAnsi"/>
          <w:bCs/>
          <w:sz w:val="22"/>
          <w:szCs w:val="22"/>
        </w:rPr>
        <w:br/>
        <w:t xml:space="preserve">Planuje się, że wartość dochodów z tego tytułu będzie się zmieniała m. in. z uwagi na systematycznie powiększającą się bazę podatników. W kolejnych latach prognozowany jest dalszy wzrost wpływów z podatku od nieruchomości o </w:t>
      </w:r>
      <w:r>
        <w:rPr>
          <w:rFonts w:asciiTheme="minorHAnsi" w:hAnsiTheme="minorHAnsi" w:cstheme="minorHAnsi"/>
          <w:bCs/>
          <w:sz w:val="22"/>
          <w:szCs w:val="22"/>
        </w:rPr>
        <w:t xml:space="preserve">ok </w:t>
      </w:r>
      <w:r w:rsidR="00724AC0">
        <w:rPr>
          <w:rFonts w:asciiTheme="minorHAnsi" w:hAnsiTheme="minorHAnsi" w:cstheme="minorHAnsi"/>
          <w:bCs/>
          <w:sz w:val="22"/>
          <w:szCs w:val="22"/>
        </w:rPr>
        <w:t>10</w:t>
      </w:r>
      <w:r w:rsidRPr="009D32CF">
        <w:rPr>
          <w:rFonts w:asciiTheme="minorHAnsi" w:hAnsiTheme="minorHAnsi" w:cstheme="minorHAnsi"/>
          <w:bCs/>
          <w:sz w:val="22"/>
          <w:szCs w:val="22"/>
        </w:rPr>
        <w:t xml:space="preserve">% </w:t>
      </w:r>
      <w:r>
        <w:rPr>
          <w:rFonts w:asciiTheme="minorHAnsi" w:hAnsiTheme="minorHAnsi" w:cstheme="minorHAnsi"/>
          <w:bCs/>
          <w:sz w:val="22"/>
          <w:szCs w:val="22"/>
        </w:rPr>
        <w:t>rocznie. W latach 202</w:t>
      </w:r>
      <w:r w:rsidR="00724AC0">
        <w:rPr>
          <w:rFonts w:asciiTheme="minorHAnsi" w:hAnsiTheme="minorHAnsi" w:cstheme="minorHAnsi"/>
          <w:bCs/>
          <w:sz w:val="22"/>
          <w:szCs w:val="22"/>
        </w:rPr>
        <w:t>9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="00724AC0">
        <w:rPr>
          <w:rFonts w:asciiTheme="minorHAnsi" w:hAnsiTheme="minorHAnsi" w:cstheme="minorHAnsi"/>
          <w:bCs/>
          <w:sz w:val="22"/>
          <w:szCs w:val="22"/>
        </w:rPr>
        <w:t>45</w:t>
      </w:r>
      <w:r>
        <w:rPr>
          <w:rFonts w:asciiTheme="minorHAnsi" w:hAnsiTheme="minorHAnsi" w:cstheme="minorHAnsi"/>
          <w:bCs/>
          <w:sz w:val="22"/>
          <w:szCs w:val="22"/>
        </w:rPr>
        <w:t xml:space="preserve"> dochody te planuje się na stałym poziomie.</w:t>
      </w:r>
    </w:p>
    <w:p w14:paraId="27478EC6" w14:textId="77777777" w:rsidR="00600D02" w:rsidRPr="009D32CF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3D1685" w14:textId="03338239" w:rsidR="00600D02" w:rsidRPr="00366936" w:rsidRDefault="00600D02" w:rsidP="00600D02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6936">
        <w:rPr>
          <w:rFonts w:asciiTheme="minorHAnsi" w:hAnsiTheme="minorHAnsi" w:cstheme="minorHAnsi"/>
          <w:b/>
          <w:bCs/>
          <w:sz w:val="22"/>
          <w:szCs w:val="22"/>
        </w:rPr>
        <w:t>Dochody majątkowe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na rok 202</w:t>
      </w:r>
      <w:r w:rsidR="00724AC0">
        <w:rPr>
          <w:rFonts w:asciiTheme="minorHAnsi" w:hAnsiTheme="minorHAnsi" w:cstheme="minorHAnsi"/>
          <w:bCs/>
          <w:sz w:val="22"/>
          <w:szCs w:val="22"/>
        </w:rPr>
        <w:t>6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zaplanowano w wysokości </w:t>
      </w:r>
      <w:r w:rsidR="00724AC0">
        <w:rPr>
          <w:rFonts w:asciiTheme="minorHAnsi" w:hAnsiTheme="minorHAnsi" w:cstheme="minorHAnsi"/>
          <w:bCs/>
          <w:sz w:val="22"/>
          <w:szCs w:val="22"/>
        </w:rPr>
        <w:t>536.</w:t>
      </w:r>
      <w:r w:rsidR="00EC4F90">
        <w:rPr>
          <w:rFonts w:asciiTheme="minorHAnsi" w:hAnsiTheme="minorHAnsi" w:cstheme="minorHAnsi"/>
          <w:bCs/>
          <w:sz w:val="22"/>
          <w:szCs w:val="22"/>
        </w:rPr>
        <w:t>200.733,94</w:t>
      </w:r>
      <w:r w:rsidRPr="00366936">
        <w:rPr>
          <w:rFonts w:asciiTheme="minorHAnsi" w:hAnsiTheme="minorHAnsi" w:cstheme="minorHAnsi"/>
          <w:bCs/>
          <w:sz w:val="22"/>
          <w:szCs w:val="22"/>
        </w:rPr>
        <w:t xml:space="preserve"> zł, w tym:</w:t>
      </w:r>
    </w:p>
    <w:p w14:paraId="03175B85" w14:textId="77777777" w:rsidR="0003685C" w:rsidRDefault="00600D02" w:rsidP="005D2F31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66936">
        <w:rPr>
          <w:rFonts w:asciiTheme="minorHAnsi" w:hAnsiTheme="minorHAnsi" w:cstheme="minorHAnsi"/>
          <w:bCs/>
          <w:sz w:val="22"/>
          <w:szCs w:val="22"/>
        </w:rPr>
        <w:t xml:space="preserve">I. </w:t>
      </w:r>
      <w:r w:rsidRPr="00366936">
        <w:rPr>
          <w:rFonts w:asciiTheme="minorHAnsi" w:hAnsiTheme="minorHAnsi" w:cstheme="minorHAnsi"/>
          <w:bCs/>
          <w:sz w:val="22"/>
          <w:szCs w:val="22"/>
          <w:u w:val="single"/>
        </w:rPr>
        <w:t>wpływy ze sprzedaży majątku</w:t>
      </w:r>
      <w:r w:rsidR="0003685C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5B01CCE4" w14:textId="588C22A5" w:rsidR="0003685C" w:rsidRPr="00851473" w:rsidRDefault="0003685C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</w:rPr>
        <w:t>W</w:t>
      </w:r>
      <w:r w:rsidR="00600D02" w:rsidRPr="00851473">
        <w:rPr>
          <w:rFonts w:asciiTheme="minorHAnsi" w:hAnsiTheme="minorHAnsi" w:cstheme="minorHAnsi"/>
          <w:sz w:val="22"/>
          <w:szCs w:val="22"/>
        </w:rPr>
        <w:t xml:space="preserve"> 202</w:t>
      </w:r>
      <w:r w:rsidR="00724AC0" w:rsidRPr="00851473">
        <w:rPr>
          <w:rFonts w:asciiTheme="minorHAnsi" w:hAnsiTheme="minorHAnsi" w:cstheme="minorHAnsi"/>
          <w:sz w:val="22"/>
          <w:szCs w:val="22"/>
        </w:rPr>
        <w:t>6</w:t>
      </w:r>
      <w:r w:rsidR="00600D02" w:rsidRPr="00851473">
        <w:rPr>
          <w:rFonts w:asciiTheme="minorHAnsi" w:hAnsiTheme="minorHAnsi" w:cstheme="minorHAnsi"/>
          <w:sz w:val="22"/>
          <w:szCs w:val="22"/>
        </w:rPr>
        <w:t xml:space="preserve"> roku wpływy z odpłatnego nabycia prawa własności oraz prawa użytkowania wieczystego nieruchomości planuje się w wysokości </w:t>
      </w:r>
      <w:r w:rsidR="00724AC0" w:rsidRPr="00851473">
        <w:rPr>
          <w:rFonts w:asciiTheme="minorHAnsi" w:hAnsiTheme="minorHAnsi" w:cstheme="minorHAnsi"/>
          <w:sz w:val="22"/>
          <w:szCs w:val="22"/>
        </w:rPr>
        <w:t>16</w:t>
      </w:r>
      <w:r w:rsidR="00B967F6" w:rsidRPr="00851473">
        <w:rPr>
          <w:rFonts w:asciiTheme="minorHAnsi" w:hAnsiTheme="minorHAnsi" w:cstheme="minorHAnsi"/>
          <w:sz w:val="22"/>
          <w:szCs w:val="22"/>
        </w:rPr>
        <w:t>0.000.000</w:t>
      </w:r>
      <w:r w:rsidR="00600D02" w:rsidRPr="00851473">
        <w:rPr>
          <w:rFonts w:asciiTheme="minorHAnsi" w:hAnsiTheme="minorHAnsi" w:cstheme="minorHAnsi"/>
          <w:sz w:val="22"/>
          <w:szCs w:val="22"/>
        </w:rPr>
        <w:t>,00 zł, w k</w:t>
      </w:r>
      <w:r w:rsidR="005D2F31" w:rsidRPr="00851473">
        <w:rPr>
          <w:rFonts w:asciiTheme="minorHAnsi" w:hAnsiTheme="minorHAnsi" w:cstheme="minorHAnsi"/>
          <w:sz w:val="22"/>
          <w:szCs w:val="22"/>
        </w:rPr>
        <w:t>tórej to kwocie planowana jest</w:t>
      </w:r>
      <w:r w:rsidR="00310AFC"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 sprzedaż nieruchomości,</w:t>
      </w:r>
      <w:r w:rsidR="00E67A9B"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 w tym:</w:t>
      </w:r>
    </w:p>
    <w:p w14:paraId="798227BD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1. Działka 2736/19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6,2967 ha –  budownictwo wielorodzinne i usługi (przy ul. Energetyków)</w:t>
      </w:r>
    </w:p>
    <w:p w14:paraId="113B6D88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2. Działka 2248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0,6643 ha  Hotel Hutnik</w:t>
      </w:r>
    </w:p>
    <w:p w14:paraId="2FE5B53A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3. Działka 905/2 i 906/64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0,4034 ha - parking</w:t>
      </w:r>
    </w:p>
    <w:p w14:paraId="1A663C1A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4. Działka 1457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pow. 0,0471 ha – usługi (przy ul. Grunwaldzkiej)</w:t>
      </w:r>
    </w:p>
    <w:p w14:paraId="5F1C769A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5. Działka 793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0,0935 ha – usługi   (za PKS)</w:t>
      </w:r>
    </w:p>
    <w:p w14:paraId="61FEE4E2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6. Działka 63/1 i 63/2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zabudowana pow. 0,0684 ha budownictwo mieszkaniowe (ul. Witosa 15)</w:t>
      </w:r>
    </w:p>
    <w:p w14:paraId="0A9FA45F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7. Działka 444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zabudowana pow. 0,0138 ha</w:t>
      </w:r>
    </w:p>
    <w:p w14:paraId="29718410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>budownictwo mieszkaniowo–usługowe (ul. Sobieskiego 12)</w:t>
      </w:r>
    </w:p>
    <w:p w14:paraId="0770616A" w14:textId="09E29EFD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8. Działka 1451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o pow. 0,1281 ha osiedle Piaski I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-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budownictwo mieszkaniowe jednorodzinne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(przy ul. Przemysłowej Bocznej)</w:t>
      </w:r>
    </w:p>
    <w:p w14:paraId="5EDCC99C" w14:textId="3A57D338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9. Działka 1455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2 o pow. 0,1295 ha osiedle Piaski I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–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budownictwo mieszkaniowe jednorodzinne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(przy ul. Przemysłowej Bocznej)</w:t>
      </w:r>
    </w:p>
    <w:p w14:paraId="572F517E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10. Dz.  1740/74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pow. 0,0681 ha – bud. jednorodzinne (przy ul. Cyprysowej)</w:t>
      </w:r>
    </w:p>
    <w:p w14:paraId="4D563739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11. Działka 1647/1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pow. 0,1600 ha – bud. Jednorodzinne  (przy ul. Świerkowej)</w:t>
      </w:r>
    </w:p>
    <w:p w14:paraId="7F91677C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12. Działka 2740/27 i 2740/28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pow. 0,1715 ha - usługi motoryzacyjne (przy ul. Spacerowej)</w:t>
      </w:r>
    </w:p>
    <w:p w14:paraId="083C01D4" w14:textId="29932694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13. Działka 102/456 i 102/458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. 6 o pow. 0,2280 ha przeznaczone pod produkcję (przy ul. Grabskiego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– CELL Fast )</w:t>
      </w:r>
    </w:p>
    <w:p w14:paraId="011EC636" w14:textId="49454696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14. Działka 1668/118 i 1668/119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o pow. 0,0300 ha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-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budownictwo jednorodzinne (przy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ul. Modrzewiowej)</w:t>
      </w:r>
    </w:p>
    <w:p w14:paraId="14A6AED5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15. Działka 1732/2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o pow. 11,8140 ha - zamiana z Nadleśnictwem</w:t>
      </w:r>
    </w:p>
    <w:p w14:paraId="598DD11C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16. Działka 1732/1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1 o pow. 14,4880 ha - zamiana z Nadleśnictwem</w:t>
      </w:r>
    </w:p>
    <w:p w14:paraId="309BF933" w14:textId="77777777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17. Działka 2741/104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o pow. 0,1214 ha – ul. Energetyków 11A</w:t>
      </w:r>
    </w:p>
    <w:p w14:paraId="44A90E35" w14:textId="19E0E108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>18. Działki 130/4, 131/2, 137, 138/3, 146/1 i 147/1 o łącznej pow. 111,5340 ha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- na terenie 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Strategicznego Parku Inwestycyjnego</w:t>
      </w:r>
    </w:p>
    <w:p w14:paraId="2492D555" w14:textId="77777777" w:rsidR="00851473" w:rsidRDefault="00851473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</w:p>
    <w:p w14:paraId="300EDBB2" w14:textId="77777777" w:rsidR="00851473" w:rsidRDefault="00851473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</w:p>
    <w:p w14:paraId="450F0FE2" w14:textId="77777777" w:rsidR="00851473" w:rsidRDefault="00851473" w:rsidP="0003685C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</w:p>
    <w:p w14:paraId="5388116A" w14:textId="46F4C982" w:rsid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</w:rPr>
        <w:lastRenderedPageBreak/>
        <w:t>W 2027 roku planuje się wpływy z odpłatnego nabycia prawa własności oraz prawa użytkowania wieczystego nieruchomości w wysokości 1</w:t>
      </w:r>
      <w:r>
        <w:rPr>
          <w:rFonts w:asciiTheme="minorHAnsi" w:hAnsiTheme="minorHAnsi" w:cstheme="minorHAnsi"/>
          <w:sz w:val="22"/>
          <w:szCs w:val="22"/>
        </w:rPr>
        <w:t>25</w:t>
      </w:r>
      <w:r w:rsidRPr="00851473">
        <w:rPr>
          <w:rFonts w:asciiTheme="minorHAnsi" w:hAnsiTheme="minorHAnsi" w:cstheme="minorHAnsi"/>
          <w:sz w:val="22"/>
          <w:szCs w:val="22"/>
        </w:rPr>
        <w:t>.000.000,00 zł, w której to kwocie planowana jest</w:t>
      </w:r>
      <w:r w:rsidR="00DC33B3">
        <w:rPr>
          <w:rFonts w:asciiTheme="minorHAnsi" w:hAnsiTheme="minorHAnsi" w:cstheme="minorHAnsi"/>
          <w:sz w:val="22"/>
          <w:szCs w:val="22"/>
          <w:lang w:eastAsia="zh-CN"/>
        </w:rPr>
        <w:t xml:space="preserve"> sprzedaż nieruchomości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:</w:t>
      </w:r>
    </w:p>
    <w:p w14:paraId="3CE656F4" w14:textId="2705499C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1. Działki 3269, 3270 i 3271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3 o pow. 0,9621 ha przy ul. Podsk</w:t>
      </w:r>
      <w:r>
        <w:rPr>
          <w:rFonts w:asciiTheme="minorHAnsi" w:hAnsiTheme="minorHAnsi" w:cstheme="minorHAnsi"/>
          <w:sz w:val="22"/>
          <w:szCs w:val="22"/>
          <w:lang w:eastAsia="zh-CN"/>
        </w:rPr>
        <w:t>arpowej przeznaczone pod usługi,</w:t>
      </w:r>
    </w:p>
    <w:p w14:paraId="045B4FA8" w14:textId="1D8B2B90" w:rsidR="00851473" w:rsidRP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2. Działka 26/75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. 6  przy ul. Kwiatkowskiego o pow. 1.2187 ha  – przeznaczona pod zabudowę </w:t>
      </w:r>
      <w:r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    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>obiektem handlowym o pow. sprzedaży powyżej 2.000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m²,</w:t>
      </w: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</w:t>
      </w:r>
    </w:p>
    <w:p w14:paraId="5CB0D933" w14:textId="3BE9F865" w:rsidR="00851473" w:rsidRDefault="00851473" w:rsidP="0085147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 xml:space="preserve">3. Działka 26/95 </w:t>
      </w:r>
      <w:proofErr w:type="spellStart"/>
      <w:r w:rsidRPr="00851473">
        <w:rPr>
          <w:rFonts w:asciiTheme="minorHAnsi" w:hAnsiTheme="minorHAnsi" w:cstheme="minorHAnsi"/>
          <w:sz w:val="22"/>
          <w:szCs w:val="22"/>
          <w:lang w:eastAsia="zh-CN"/>
        </w:rPr>
        <w:t>obr</w:t>
      </w:r>
      <w:proofErr w:type="spellEnd"/>
      <w:r w:rsidRPr="00851473">
        <w:rPr>
          <w:rFonts w:asciiTheme="minorHAnsi" w:hAnsiTheme="minorHAnsi" w:cstheme="minorHAnsi"/>
          <w:sz w:val="22"/>
          <w:szCs w:val="22"/>
          <w:lang w:eastAsia="zh-CN"/>
        </w:rPr>
        <w:t>. 6 przy ul. Hutniczej o pow. 1.7987 ha  pr</w:t>
      </w:r>
      <w:r w:rsidR="00E1059E">
        <w:rPr>
          <w:rFonts w:asciiTheme="minorHAnsi" w:hAnsiTheme="minorHAnsi" w:cstheme="minorHAnsi"/>
          <w:sz w:val="22"/>
          <w:szCs w:val="22"/>
          <w:lang w:eastAsia="zh-CN"/>
        </w:rPr>
        <w:t>zeznaczona pod usługi w zieleni,</w:t>
      </w:r>
    </w:p>
    <w:p w14:paraId="2807A561" w14:textId="2AEB8E5B" w:rsidR="00DB5FA5" w:rsidRPr="001738DD" w:rsidRDefault="00E1059E" w:rsidP="001738DD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4. Działki </w:t>
      </w:r>
      <w:r w:rsidR="00DB5FA5" w:rsidRPr="00DC33B3">
        <w:rPr>
          <w:rFonts w:asciiTheme="minorHAnsi" w:hAnsiTheme="minorHAnsi" w:cstheme="minorHAnsi"/>
          <w:sz w:val="22"/>
          <w:szCs w:val="22"/>
        </w:rPr>
        <w:t>140/2, 141</w:t>
      </w:r>
      <w:r w:rsidR="004E1E55" w:rsidRPr="00DC33B3">
        <w:rPr>
          <w:rFonts w:asciiTheme="minorHAnsi" w:hAnsiTheme="minorHAnsi" w:cstheme="minorHAnsi"/>
          <w:sz w:val="22"/>
          <w:szCs w:val="22"/>
        </w:rPr>
        <w:t xml:space="preserve">, 144/2, 143, 142 </w:t>
      </w:r>
      <w:r w:rsidR="004E1E55" w:rsidRPr="001738DD">
        <w:rPr>
          <w:rFonts w:asciiTheme="minorHAnsi" w:hAnsiTheme="minorHAnsi" w:cstheme="minorHAnsi"/>
          <w:sz w:val="22"/>
          <w:szCs w:val="22"/>
        </w:rPr>
        <w:t>o łącznej powierzchni</w:t>
      </w:r>
      <w:r w:rsidR="00DC33B3">
        <w:rPr>
          <w:rFonts w:asciiTheme="minorHAnsi" w:hAnsiTheme="minorHAnsi" w:cstheme="minorHAnsi"/>
          <w:sz w:val="22"/>
          <w:szCs w:val="22"/>
        </w:rPr>
        <w:t xml:space="preserve"> ok. 80 ha – na terenie Strategicznego Parku </w:t>
      </w:r>
      <w:r w:rsidR="00DC33B3">
        <w:rPr>
          <w:rFonts w:asciiTheme="minorHAnsi" w:hAnsiTheme="minorHAnsi" w:cstheme="minorHAnsi"/>
          <w:sz w:val="22"/>
          <w:szCs w:val="22"/>
        </w:rPr>
        <w:br/>
        <w:t xml:space="preserve">     Inwestycyjnego.</w:t>
      </w:r>
    </w:p>
    <w:p w14:paraId="64E6962E" w14:textId="77777777" w:rsidR="00DB5FA5" w:rsidRPr="00724AC0" w:rsidRDefault="00DB5FA5" w:rsidP="009A1F8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BB2A27F" w14:textId="3924E90F" w:rsidR="009451EF" w:rsidRPr="00DC33B3" w:rsidRDefault="009451EF" w:rsidP="009451EF">
      <w:pPr>
        <w:jc w:val="both"/>
        <w:rPr>
          <w:rFonts w:asciiTheme="minorHAnsi" w:hAnsiTheme="minorHAnsi" w:cstheme="minorHAnsi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W 202</w:t>
      </w:r>
      <w:r w:rsidR="001738DD" w:rsidRPr="00DC33B3">
        <w:rPr>
          <w:rFonts w:asciiTheme="minorHAnsi" w:hAnsiTheme="minorHAnsi" w:cstheme="minorHAnsi"/>
          <w:sz w:val="22"/>
          <w:szCs w:val="22"/>
        </w:rPr>
        <w:t>8</w:t>
      </w:r>
      <w:r w:rsidRPr="00DC33B3">
        <w:rPr>
          <w:rFonts w:asciiTheme="minorHAnsi" w:hAnsiTheme="minorHAnsi" w:cstheme="minorHAnsi"/>
          <w:sz w:val="22"/>
          <w:szCs w:val="22"/>
        </w:rPr>
        <w:t xml:space="preserve"> r. planuje się sprzedaż nieruchomości Gminy Stalowa Wola na łączną kwotę </w:t>
      </w:r>
      <w:r w:rsidR="001738DD" w:rsidRPr="00DC33B3">
        <w:rPr>
          <w:rFonts w:asciiTheme="minorHAnsi" w:hAnsiTheme="minorHAnsi" w:cstheme="minorHAnsi"/>
          <w:sz w:val="22"/>
          <w:szCs w:val="22"/>
        </w:rPr>
        <w:t>8</w:t>
      </w:r>
      <w:r w:rsidR="00065600" w:rsidRPr="00DC33B3">
        <w:rPr>
          <w:rFonts w:asciiTheme="minorHAnsi" w:hAnsiTheme="minorHAnsi" w:cstheme="minorHAnsi"/>
          <w:sz w:val="22"/>
          <w:szCs w:val="22"/>
        </w:rPr>
        <w:t>0.000</w:t>
      </w:r>
      <w:r w:rsidRPr="00DC33B3">
        <w:rPr>
          <w:rFonts w:asciiTheme="minorHAnsi" w:hAnsiTheme="minorHAnsi" w:cstheme="minorHAnsi"/>
          <w:sz w:val="22"/>
          <w:szCs w:val="22"/>
        </w:rPr>
        <w:t>.000,00 zł, w tym:</w:t>
      </w:r>
    </w:p>
    <w:p w14:paraId="06C62D49" w14:textId="601FA537" w:rsidR="00DC33B3" w:rsidRPr="00DC33B3" w:rsidRDefault="00DC33B3" w:rsidP="00DC33B3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1. działki 152, 153, 154 o łącznej pow. ok. 40 ha,</w:t>
      </w:r>
    </w:p>
    <w:p w14:paraId="2B237969" w14:textId="50322DFF" w:rsidR="00DC33B3" w:rsidRPr="00DC33B3" w:rsidRDefault="00DC33B3" w:rsidP="00DC33B3">
      <w:pPr>
        <w:jc w:val="both"/>
        <w:rPr>
          <w:rFonts w:asciiTheme="minorHAnsi" w:hAnsiTheme="minorHAnsi" w:cstheme="minorHAnsi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2. działka 133 o pow. ok. 21</w:t>
      </w:r>
      <w:r>
        <w:rPr>
          <w:rFonts w:asciiTheme="minorHAnsi" w:hAnsiTheme="minorHAnsi" w:cstheme="minorHAnsi"/>
          <w:sz w:val="22"/>
          <w:szCs w:val="22"/>
        </w:rPr>
        <w:t xml:space="preserve"> ha</w:t>
      </w:r>
    </w:p>
    <w:p w14:paraId="27C9B210" w14:textId="7FC0CCBA" w:rsidR="00DC33B3" w:rsidRPr="00851473" w:rsidRDefault="00DC33B3" w:rsidP="00DC33B3">
      <w:pPr>
        <w:pStyle w:val="Normal"/>
        <w:tabs>
          <w:tab w:val="left" w:pos="426"/>
          <w:tab w:val="left" w:pos="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51473">
        <w:rPr>
          <w:rFonts w:asciiTheme="minorHAnsi" w:hAnsiTheme="minorHAnsi" w:cstheme="minorHAnsi"/>
          <w:sz w:val="22"/>
          <w:szCs w:val="22"/>
          <w:lang w:eastAsia="zh-CN"/>
        </w:rPr>
        <w:t>- na terenie Strategicznego Parku Inwestycyjnego</w:t>
      </w:r>
      <w:r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19CE47D0" w14:textId="77777777" w:rsidR="00DC33B3" w:rsidRDefault="00DC33B3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AF57D80" w14:textId="1441598D" w:rsidR="00DC33B3" w:rsidRDefault="00DC33B3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C33B3">
        <w:rPr>
          <w:rFonts w:asciiTheme="minorHAnsi" w:hAnsiTheme="minorHAnsi" w:cstheme="minorHAnsi"/>
          <w:sz w:val="22"/>
          <w:szCs w:val="22"/>
        </w:rPr>
        <w:t>W latach 2029 – 2045 planowana jest dalsza komercjalizacja nieruchomości położonych na terenie Strategicznego Parku Inwestycyjnego.</w:t>
      </w:r>
    </w:p>
    <w:p w14:paraId="06DC4E80" w14:textId="77777777" w:rsidR="00DC33B3" w:rsidRDefault="00DC33B3" w:rsidP="009451E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178A00" w14:textId="77777777" w:rsidR="00C141B1" w:rsidRPr="00DF61CF" w:rsidRDefault="00F2242F" w:rsidP="00174066">
      <w:pPr>
        <w:pStyle w:val="Normal"/>
        <w:tabs>
          <w:tab w:val="left" w:pos="284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61CF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="004C642A" w:rsidRPr="00DF61C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415DC11" w14:textId="46E111C8" w:rsidR="00E020F9" w:rsidRPr="001C2343" w:rsidRDefault="00366936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II.</w:t>
      </w:r>
      <w:r w:rsidR="006775BA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00F1" w:rsidRPr="001C2343">
        <w:rPr>
          <w:rFonts w:asciiTheme="minorHAnsi" w:hAnsiTheme="minorHAnsi" w:cstheme="minorHAnsi"/>
          <w:bCs/>
          <w:sz w:val="22"/>
          <w:szCs w:val="22"/>
          <w:u w:val="single"/>
        </w:rPr>
        <w:t>z tytułu dotacji i środków przeznaczonych na inwestycję</w:t>
      </w:r>
      <w:r w:rsidR="003900F1" w:rsidRPr="001C234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dotacje i środki na finansowanie wydatków związanych z realizacją zadań współfinansowanych ze środków europejskich stanowią główne źródło dochodów majątkowych Miasta. </w:t>
      </w:r>
      <w:r w:rsidR="00421C1D" w:rsidRPr="001C2343">
        <w:rPr>
          <w:rFonts w:asciiTheme="minorHAnsi" w:hAnsiTheme="minorHAnsi" w:cstheme="minorHAnsi"/>
          <w:bCs/>
          <w:sz w:val="22"/>
          <w:szCs w:val="22"/>
        </w:rPr>
        <w:t xml:space="preserve">Ponadto planuje się zadania, które będą dofinansowane </w:t>
      </w:r>
      <w:r w:rsidR="00B967F6">
        <w:rPr>
          <w:rFonts w:asciiTheme="minorHAnsi" w:hAnsiTheme="minorHAnsi" w:cstheme="minorHAnsi"/>
          <w:bCs/>
          <w:sz w:val="22"/>
          <w:szCs w:val="22"/>
        </w:rPr>
        <w:t xml:space="preserve">m. in. </w:t>
      </w:r>
      <w:r w:rsidR="00421C1D" w:rsidRPr="001C234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8F5C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5C38">
        <w:rPr>
          <w:rFonts w:asciiTheme="minorHAnsi" w:hAnsiTheme="minorHAnsi" w:cstheme="minorHAnsi"/>
          <w:sz w:val="22"/>
          <w:szCs w:val="22"/>
        </w:rPr>
        <w:t xml:space="preserve">Rządowego </w:t>
      </w:r>
      <w:r w:rsidR="008F5C38" w:rsidRPr="001C2343">
        <w:rPr>
          <w:rFonts w:asciiTheme="minorHAnsi" w:hAnsiTheme="minorHAnsi" w:cstheme="minorHAnsi"/>
          <w:sz w:val="22"/>
          <w:szCs w:val="22"/>
        </w:rPr>
        <w:t xml:space="preserve">Funduszu </w:t>
      </w:r>
      <w:r w:rsidR="008F5C38">
        <w:rPr>
          <w:rFonts w:asciiTheme="minorHAnsi" w:hAnsiTheme="minorHAnsi" w:cstheme="minorHAnsi"/>
          <w:sz w:val="22"/>
          <w:szCs w:val="22"/>
        </w:rPr>
        <w:t xml:space="preserve">Rozwoju </w:t>
      </w:r>
      <w:r w:rsidR="008F5C38" w:rsidRPr="001C2343">
        <w:rPr>
          <w:rFonts w:asciiTheme="minorHAnsi" w:hAnsiTheme="minorHAnsi" w:cstheme="minorHAnsi"/>
          <w:sz w:val="22"/>
          <w:szCs w:val="22"/>
        </w:rPr>
        <w:t>Dróg</w:t>
      </w:r>
      <w:r w:rsidR="008F5C38">
        <w:rPr>
          <w:rFonts w:asciiTheme="minorHAnsi" w:hAnsiTheme="minorHAnsi" w:cstheme="minorHAnsi"/>
          <w:sz w:val="22"/>
          <w:szCs w:val="22"/>
        </w:rPr>
        <w:t xml:space="preserve">, </w:t>
      </w:r>
      <w:r w:rsidR="003C668F">
        <w:rPr>
          <w:rFonts w:asciiTheme="minorHAnsi" w:hAnsiTheme="minorHAnsi" w:cstheme="minorHAnsi"/>
          <w:sz w:val="22"/>
          <w:szCs w:val="22"/>
        </w:rPr>
        <w:t xml:space="preserve">Krajowego Planu Odbudowy, </w:t>
      </w:r>
      <w:r w:rsidR="008F5C38">
        <w:rPr>
          <w:rFonts w:asciiTheme="minorHAnsi" w:hAnsiTheme="minorHAnsi" w:cstheme="minorHAnsi"/>
          <w:sz w:val="22"/>
          <w:szCs w:val="22"/>
        </w:rPr>
        <w:t xml:space="preserve">Rządowego Funduszu Polski Ład, </w:t>
      </w:r>
      <w:r w:rsidR="00B967F6">
        <w:rPr>
          <w:rFonts w:asciiTheme="minorHAnsi" w:hAnsiTheme="minorHAnsi" w:cstheme="minorHAnsi"/>
          <w:sz w:val="22"/>
          <w:szCs w:val="22"/>
        </w:rPr>
        <w:t>środków rządowych</w:t>
      </w:r>
      <w:r w:rsidR="008F5C38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8F5C38" w:rsidRPr="009D32CF">
        <w:rPr>
          <w:rFonts w:asciiTheme="minorHAnsi" w:hAnsiTheme="minorHAnsi" w:cstheme="minorHAnsi"/>
          <w:sz w:val="22"/>
          <w:szCs w:val="22"/>
        </w:rPr>
        <w:t xml:space="preserve">oraz Funduszy </w:t>
      </w:r>
      <w:r w:rsidR="00B967F6">
        <w:rPr>
          <w:rFonts w:asciiTheme="minorHAnsi" w:hAnsiTheme="minorHAnsi" w:cstheme="minorHAnsi"/>
          <w:sz w:val="22"/>
          <w:szCs w:val="22"/>
        </w:rPr>
        <w:t>UE</w:t>
      </w:r>
      <w:r w:rsidR="008F5C38">
        <w:rPr>
          <w:rFonts w:asciiTheme="minorHAnsi" w:hAnsiTheme="minorHAnsi" w:cstheme="minorHAnsi"/>
          <w:sz w:val="22"/>
          <w:szCs w:val="22"/>
        </w:rPr>
        <w:t xml:space="preserve">.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>Ich wysokość została określona w oparciu o prognozę w</w:t>
      </w:r>
      <w:r w:rsidR="00970493" w:rsidRPr="001C2343">
        <w:rPr>
          <w:rFonts w:asciiTheme="minorHAnsi" w:hAnsiTheme="minorHAnsi" w:cstheme="minorHAnsi"/>
          <w:bCs/>
          <w:sz w:val="22"/>
          <w:szCs w:val="22"/>
        </w:rPr>
        <w:t xml:space="preserve">pływu tych środków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dla poszczególnych zadań.  Poziom </w:t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 xml:space="preserve">zarówno 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>dochodów unijnych</w:t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 xml:space="preserve"> jak </w:t>
      </w:r>
      <w:r w:rsidR="003C668F">
        <w:rPr>
          <w:rFonts w:asciiTheme="minorHAnsi" w:hAnsiTheme="minorHAnsi" w:cstheme="minorHAnsi"/>
          <w:bCs/>
          <w:sz w:val="22"/>
          <w:szCs w:val="22"/>
        </w:rPr>
        <w:br/>
      </w:r>
      <w:r w:rsidR="005D05C2" w:rsidRPr="001C2343">
        <w:rPr>
          <w:rFonts w:asciiTheme="minorHAnsi" w:hAnsiTheme="minorHAnsi" w:cstheme="minorHAnsi"/>
          <w:bCs/>
          <w:sz w:val="22"/>
          <w:szCs w:val="22"/>
        </w:rPr>
        <w:t>i krajowych</w:t>
      </w:r>
      <w:r w:rsidR="00E020F9" w:rsidRPr="001C2343">
        <w:rPr>
          <w:rFonts w:asciiTheme="minorHAnsi" w:hAnsiTheme="minorHAnsi" w:cstheme="minorHAnsi"/>
          <w:bCs/>
          <w:sz w:val="22"/>
          <w:szCs w:val="22"/>
        </w:rPr>
        <w:t xml:space="preserve"> w latach kolejnych jest ściśle skorelowany z realizacją </w:t>
      </w:r>
      <w:r w:rsidR="007778E9" w:rsidRPr="001C2343">
        <w:rPr>
          <w:rFonts w:asciiTheme="minorHAnsi" w:hAnsiTheme="minorHAnsi" w:cstheme="minorHAnsi"/>
          <w:bCs/>
          <w:sz w:val="22"/>
          <w:szCs w:val="22"/>
        </w:rPr>
        <w:t xml:space="preserve">wydatków inwestycyjnych, dla których planowane jest współfinansowanie ze środków </w:t>
      </w:r>
      <w:r w:rsidR="00970493" w:rsidRPr="001C2343">
        <w:rPr>
          <w:rFonts w:asciiTheme="minorHAnsi" w:hAnsiTheme="minorHAnsi" w:cstheme="minorHAnsi"/>
          <w:bCs/>
          <w:sz w:val="22"/>
          <w:szCs w:val="22"/>
        </w:rPr>
        <w:t>zewnętrznych</w:t>
      </w:r>
      <w:r w:rsidR="007778E9" w:rsidRPr="001C23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514BE" w:rsidRPr="001C2343">
        <w:rPr>
          <w:rFonts w:asciiTheme="minorHAnsi" w:hAnsiTheme="minorHAnsi" w:cstheme="minorHAnsi"/>
          <w:bCs/>
          <w:sz w:val="22"/>
          <w:szCs w:val="22"/>
        </w:rPr>
        <w:t xml:space="preserve">Warto jednak zaznaczyć, iż z uwagi na czas niezbędny do rozliczenia wniosków o płatność składanych przez beneficjenta następuje przesunięcie czasowe pomiędzy wydatkowaniem a wpływem środków europejskich. </w:t>
      </w:r>
    </w:p>
    <w:p w14:paraId="35A86F9D" w14:textId="7C5A1ED6" w:rsidR="00FE7FF5" w:rsidRPr="001C2343" w:rsidRDefault="008B217C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Zgodnie z harmonogramami w </w:t>
      </w:r>
      <w:r w:rsidR="00910B0F">
        <w:rPr>
          <w:rFonts w:asciiTheme="minorHAnsi" w:hAnsiTheme="minorHAnsi" w:cstheme="minorHAnsi"/>
          <w:bCs/>
          <w:sz w:val="22"/>
          <w:szCs w:val="22"/>
        </w:rPr>
        <w:t>2026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roku z tego tytułu planuje się dochody na poziomie </w:t>
      </w:r>
      <w:r w:rsidR="00724AC0">
        <w:rPr>
          <w:rFonts w:asciiTheme="minorHAnsi" w:hAnsiTheme="minorHAnsi" w:cstheme="minorHAnsi"/>
          <w:b/>
          <w:bCs/>
          <w:sz w:val="22"/>
          <w:szCs w:val="22"/>
        </w:rPr>
        <w:t>376.</w:t>
      </w:r>
      <w:r w:rsidR="00EC4F90">
        <w:rPr>
          <w:rFonts w:asciiTheme="minorHAnsi" w:hAnsiTheme="minorHAnsi" w:cstheme="minorHAnsi"/>
          <w:b/>
          <w:bCs/>
          <w:sz w:val="22"/>
          <w:szCs w:val="22"/>
        </w:rPr>
        <w:t>125.733,94</w:t>
      </w:r>
      <w:r w:rsidR="00065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zł,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co składają się 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>wpływy</w:t>
      </w:r>
      <w:r w:rsidR="00FE7FF5" w:rsidRPr="001C2343">
        <w:rPr>
          <w:rFonts w:asciiTheme="minorHAnsi" w:hAnsiTheme="minorHAnsi" w:cstheme="minorHAnsi"/>
          <w:bCs/>
          <w:sz w:val="22"/>
          <w:szCs w:val="22"/>
        </w:rPr>
        <w:t>:</w:t>
      </w:r>
    </w:p>
    <w:p w14:paraId="19CEA20B" w14:textId="6912A0AE" w:rsidR="008A3324" w:rsidRPr="001C2343" w:rsidRDefault="00AD18F5" w:rsidP="00B967F6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1) </w:t>
      </w:r>
      <w:r w:rsidR="0063279D" w:rsidRPr="001C234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1C2343">
        <w:rPr>
          <w:rFonts w:asciiTheme="minorHAnsi" w:hAnsiTheme="minorHAnsi" w:cstheme="minorHAnsi"/>
          <w:bCs/>
          <w:sz w:val="22"/>
          <w:szCs w:val="22"/>
        </w:rPr>
        <w:t>dotacj</w:t>
      </w:r>
      <w:r w:rsidR="0063279D" w:rsidRPr="001C2343">
        <w:rPr>
          <w:rFonts w:asciiTheme="minorHAnsi" w:hAnsiTheme="minorHAnsi" w:cstheme="minorHAnsi"/>
          <w:bCs/>
          <w:sz w:val="22"/>
          <w:szCs w:val="22"/>
        </w:rPr>
        <w:t>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dofinansowanie zadań unijnych w kwocie </w:t>
      </w:r>
      <w:r w:rsidR="00724AC0">
        <w:rPr>
          <w:rFonts w:asciiTheme="minorHAnsi" w:hAnsiTheme="minorHAnsi" w:cstheme="minorHAnsi"/>
          <w:b/>
          <w:bCs/>
          <w:sz w:val="22"/>
          <w:szCs w:val="22"/>
        </w:rPr>
        <w:t>123.650.951,7</w:t>
      </w:r>
      <w:r w:rsidR="005D391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967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3324" w:rsidRPr="001C2343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D52CC8" w:rsidRPr="001C2343">
        <w:rPr>
          <w:rFonts w:asciiTheme="minorHAnsi" w:hAnsiTheme="minorHAnsi" w:cstheme="minorHAnsi"/>
          <w:bCs/>
          <w:sz w:val="22"/>
          <w:szCs w:val="22"/>
        </w:rPr>
        <w:t>,</w:t>
      </w:r>
    </w:p>
    <w:p w14:paraId="272B48D4" w14:textId="7DA39A80" w:rsidR="00A77D8E" w:rsidRPr="001C2343" w:rsidRDefault="00AD18F5" w:rsidP="00D52CC8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2</w:t>
      </w:r>
      <w:r w:rsidR="00FE7FF5" w:rsidRPr="001C2343">
        <w:rPr>
          <w:rFonts w:asciiTheme="minorHAnsi" w:hAnsiTheme="minorHAnsi" w:cstheme="minorHAnsi"/>
          <w:bCs/>
          <w:sz w:val="22"/>
          <w:szCs w:val="22"/>
        </w:rPr>
        <w:t>)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2CC8" w:rsidRPr="001C2343">
        <w:rPr>
          <w:rFonts w:asciiTheme="minorHAnsi" w:hAnsiTheme="minorHAnsi" w:cstheme="minorHAnsi"/>
          <w:bCs/>
          <w:sz w:val="22"/>
          <w:szCs w:val="22"/>
        </w:rPr>
        <w:t xml:space="preserve">z pozostałych źródeł (dotacje z ministerstw oraz funduszy celowych) </w:t>
      </w:r>
      <w:r w:rsidR="00B26A07" w:rsidRPr="001C2343">
        <w:rPr>
          <w:rFonts w:asciiTheme="minorHAnsi" w:hAnsiTheme="minorHAnsi" w:cstheme="minorHAnsi"/>
          <w:bCs/>
          <w:sz w:val="22"/>
          <w:szCs w:val="22"/>
        </w:rPr>
        <w:t xml:space="preserve">na kwotę </w:t>
      </w:r>
      <w:r w:rsidR="00065600">
        <w:rPr>
          <w:rFonts w:asciiTheme="minorHAnsi" w:hAnsiTheme="minorHAnsi" w:cstheme="minorHAnsi"/>
          <w:bCs/>
          <w:sz w:val="22"/>
          <w:szCs w:val="22"/>
        </w:rPr>
        <w:br/>
        <w:t xml:space="preserve">       </w:t>
      </w:r>
      <w:r w:rsidR="00306EDD">
        <w:rPr>
          <w:rFonts w:asciiTheme="minorHAnsi" w:hAnsiTheme="minorHAnsi" w:cstheme="minorHAnsi"/>
          <w:b/>
          <w:bCs/>
          <w:sz w:val="22"/>
          <w:szCs w:val="22"/>
        </w:rPr>
        <w:t>253.</w:t>
      </w:r>
      <w:r w:rsidR="005D3911">
        <w:rPr>
          <w:rFonts w:asciiTheme="minorHAnsi" w:hAnsiTheme="minorHAnsi" w:cstheme="minorHAnsi"/>
          <w:b/>
          <w:bCs/>
          <w:sz w:val="22"/>
          <w:szCs w:val="22"/>
        </w:rPr>
        <w:t>474.782</w:t>
      </w:r>
      <w:r w:rsidR="00306EDD">
        <w:rPr>
          <w:rFonts w:asciiTheme="minorHAnsi" w:hAnsiTheme="minorHAnsi" w:cstheme="minorHAnsi"/>
          <w:b/>
          <w:bCs/>
          <w:sz w:val="22"/>
          <w:szCs w:val="22"/>
        </w:rPr>
        <w:t>,20</w:t>
      </w:r>
      <w:r w:rsidR="000656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4B7B" w:rsidRPr="001C2343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D52CC8" w:rsidRPr="001C23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5B5C5" w14:textId="77777777" w:rsidR="00A77D8E" w:rsidRPr="001C2343" w:rsidRDefault="00A77D8E" w:rsidP="00A77D8E">
      <w:pPr>
        <w:suppressAutoHyphens w:val="0"/>
        <w:ind w:firstLine="43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6B2EB8" w14:textId="2AFE11B7" w:rsidR="00D505EA" w:rsidRPr="001C2343" w:rsidRDefault="00BE4B7B" w:rsidP="006775BA">
      <w:pPr>
        <w:pStyle w:val="Normal"/>
        <w:tabs>
          <w:tab w:val="left" w:pos="284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sz w:val="22"/>
          <w:szCs w:val="22"/>
        </w:rPr>
        <w:t>W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 20</w:t>
      </w:r>
      <w:r w:rsidR="0094567D" w:rsidRPr="001C2343">
        <w:rPr>
          <w:rFonts w:asciiTheme="minorHAnsi" w:hAnsiTheme="minorHAnsi" w:cstheme="minorHAnsi"/>
          <w:sz w:val="22"/>
          <w:szCs w:val="22"/>
        </w:rPr>
        <w:t>2</w:t>
      </w:r>
      <w:r w:rsidR="00306EDD">
        <w:rPr>
          <w:rFonts w:asciiTheme="minorHAnsi" w:hAnsiTheme="minorHAnsi" w:cstheme="minorHAnsi"/>
          <w:sz w:val="22"/>
          <w:szCs w:val="22"/>
        </w:rPr>
        <w:t>7</w:t>
      </w:r>
      <w:r w:rsidR="008F5C38">
        <w:rPr>
          <w:rFonts w:asciiTheme="minorHAnsi" w:hAnsiTheme="minorHAnsi" w:cstheme="minorHAnsi"/>
          <w:sz w:val="22"/>
          <w:szCs w:val="22"/>
        </w:rPr>
        <w:t xml:space="preserve"> 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roku </w:t>
      </w:r>
      <w:r w:rsidR="0076404C" w:rsidRPr="001C2343">
        <w:rPr>
          <w:rFonts w:asciiTheme="minorHAnsi" w:hAnsiTheme="minorHAnsi" w:cstheme="minorHAnsi"/>
          <w:sz w:val="22"/>
          <w:szCs w:val="22"/>
        </w:rPr>
        <w:t xml:space="preserve">na zadania inwestycyjne </w:t>
      </w:r>
      <w:r w:rsidRPr="001C2343">
        <w:rPr>
          <w:rFonts w:asciiTheme="minorHAnsi" w:hAnsiTheme="minorHAnsi" w:cstheme="minorHAnsi"/>
          <w:sz w:val="22"/>
          <w:szCs w:val="22"/>
        </w:rPr>
        <w:t xml:space="preserve">planowane jest dofinansowanie </w:t>
      </w:r>
      <w:r w:rsidR="007475C6" w:rsidRPr="001C2343">
        <w:rPr>
          <w:rFonts w:asciiTheme="minorHAnsi" w:hAnsiTheme="minorHAnsi" w:cstheme="minorHAnsi"/>
          <w:sz w:val="22"/>
          <w:szCs w:val="22"/>
        </w:rPr>
        <w:t xml:space="preserve">w kwocie </w:t>
      </w:r>
      <w:r w:rsidR="005D3911">
        <w:rPr>
          <w:rFonts w:asciiTheme="minorHAnsi" w:hAnsiTheme="minorHAnsi" w:cstheme="minorHAnsi"/>
          <w:sz w:val="22"/>
          <w:szCs w:val="22"/>
        </w:rPr>
        <w:t>273.482.840,57</w:t>
      </w:r>
      <w:r w:rsidR="00747E0D">
        <w:rPr>
          <w:rFonts w:asciiTheme="minorHAnsi" w:hAnsiTheme="minorHAnsi" w:cstheme="minorHAnsi"/>
          <w:sz w:val="22"/>
          <w:szCs w:val="22"/>
        </w:rPr>
        <w:t xml:space="preserve"> </w:t>
      </w:r>
      <w:r w:rsidR="007475C6" w:rsidRPr="001C2343">
        <w:rPr>
          <w:rFonts w:asciiTheme="minorHAnsi" w:hAnsiTheme="minorHAnsi" w:cstheme="minorHAnsi"/>
          <w:sz w:val="22"/>
          <w:szCs w:val="22"/>
        </w:rPr>
        <w:t>zł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, </w:t>
      </w:r>
      <w:r w:rsidR="00B967F6">
        <w:rPr>
          <w:rFonts w:asciiTheme="minorHAnsi" w:hAnsiTheme="minorHAnsi" w:cstheme="minorHAnsi"/>
          <w:sz w:val="22"/>
          <w:szCs w:val="22"/>
        </w:rPr>
        <w:t xml:space="preserve">a </w:t>
      </w:r>
      <w:r w:rsidR="00E230C8" w:rsidRPr="001C2343">
        <w:rPr>
          <w:rFonts w:asciiTheme="minorHAnsi" w:hAnsiTheme="minorHAnsi" w:cstheme="minorHAnsi"/>
          <w:sz w:val="22"/>
          <w:szCs w:val="22"/>
        </w:rPr>
        <w:t>w 202</w:t>
      </w:r>
      <w:r w:rsidR="005F6CB6">
        <w:rPr>
          <w:rFonts w:asciiTheme="minorHAnsi" w:hAnsiTheme="minorHAnsi" w:cstheme="minorHAnsi"/>
          <w:sz w:val="22"/>
          <w:szCs w:val="22"/>
        </w:rPr>
        <w:t>8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 r</w:t>
      </w:r>
      <w:r w:rsidR="0076404C" w:rsidRPr="001C2343">
        <w:rPr>
          <w:rFonts w:asciiTheme="minorHAnsi" w:hAnsiTheme="minorHAnsi" w:cstheme="minorHAnsi"/>
          <w:sz w:val="22"/>
          <w:szCs w:val="22"/>
        </w:rPr>
        <w:t>.</w:t>
      </w:r>
      <w:r w:rsidR="00E230C8" w:rsidRPr="001C2343">
        <w:rPr>
          <w:rFonts w:asciiTheme="minorHAnsi" w:hAnsiTheme="minorHAnsi" w:cstheme="minorHAnsi"/>
          <w:sz w:val="22"/>
          <w:szCs w:val="22"/>
        </w:rPr>
        <w:t xml:space="preserve"> w kwocie </w:t>
      </w:r>
      <w:r w:rsidR="005F6CB6">
        <w:rPr>
          <w:rFonts w:asciiTheme="minorHAnsi" w:hAnsiTheme="minorHAnsi" w:cstheme="minorHAnsi"/>
          <w:sz w:val="22"/>
          <w:szCs w:val="22"/>
        </w:rPr>
        <w:t>14.</w:t>
      </w:r>
      <w:r w:rsidR="005D3911">
        <w:rPr>
          <w:rFonts w:asciiTheme="minorHAnsi" w:hAnsiTheme="minorHAnsi" w:cstheme="minorHAnsi"/>
          <w:sz w:val="22"/>
          <w:szCs w:val="22"/>
        </w:rPr>
        <w:t>667.212,72</w:t>
      </w:r>
      <w:r w:rsidR="002C34CB">
        <w:rPr>
          <w:rFonts w:asciiTheme="minorHAnsi" w:hAnsiTheme="minorHAnsi" w:cstheme="minorHAnsi"/>
          <w:sz w:val="22"/>
          <w:szCs w:val="22"/>
        </w:rPr>
        <w:t xml:space="preserve"> </w:t>
      </w:r>
      <w:r w:rsidR="00E230C8" w:rsidRPr="001C2343">
        <w:rPr>
          <w:rFonts w:asciiTheme="minorHAnsi" w:hAnsiTheme="minorHAnsi" w:cstheme="minorHAnsi"/>
          <w:sz w:val="22"/>
          <w:szCs w:val="22"/>
        </w:rPr>
        <w:t>zł</w:t>
      </w:r>
      <w:r w:rsidR="002671F4">
        <w:rPr>
          <w:rFonts w:asciiTheme="minorHAnsi" w:hAnsiTheme="minorHAnsi" w:cstheme="minorHAnsi"/>
          <w:sz w:val="22"/>
          <w:szCs w:val="22"/>
        </w:rPr>
        <w:t>.</w:t>
      </w:r>
    </w:p>
    <w:p w14:paraId="1EEC0EC1" w14:textId="130DB385" w:rsidR="00FB37D4" w:rsidRPr="001C2343" w:rsidRDefault="00FB37D4" w:rsidP="00A12F8B">
      <w:pPr>
        <w:pStyle w:val="Norma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latach 20</w:t>
      </w:r>
      <w:r w:rsidR="00D85D3C" w:rsidRPr="001C2343">
        <w:rPr>
          <w:rFonts w:asciiTheme="minorHAnsi" w:hAnsiTheme="minorHAnsi" w:cstheme="minorHAnsi"/>
          <w:sz w:val="22"/>
          <w:szCs w:val="22"/>
        </w:rPr>
        <w:t>2</w:t>
      </w:r>
      <w:r w:rsidR="005F6CB6">
        <w:rPr>
          <w:rFonts w:asciiTheme="minorHAnsi" w:hAnsiTheme="minorHAnsi" w:cstheme="minorHAnsi"/>
          <w:sz w:val="22"/>
          <w:szCs w:val="22"/>
        </w:rPr>
        <w:t>9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– </w:t>
      </w:r>
      <w:r w:rsidRPr="001C2343">
        <w:rPr>
          <w:rFonts w:asciiTheme="minorHAnsi" w:hAnsiTheme="minorHAnsi" w:cstheme="minorHAnsi"/>
          <w:sz w:val="22"/>
          <w:szCs w:val="22"/>
        </w:rPr>
        <w:t>20</w:t>
      </w:r>
      <w:r w:rsidR="005F6CB6">
        <w:rPr>
          <w:rFonts w:asciiTheme="minorHAnsi" w:hAnsiTheme="minorHAnsi" w:cstheme="minorHAnsi"/>
          <w:sz w:val="22"/>
          <w:szCs w:val="22"/>
        </w:rPr>
        <w:t>45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nie planuje się wpływów </w:t>
      </w:r>
      <w:r w:rsidRPr="001C2343">
        <w:rPr>
          <w:rFonts w:asciiTheme="minorHAnsi" w:hAnsiTheme="minorHAnsi" w:cstheme="minorHAnsi"/>
          <w:sz w:val="22"/>
          <w:szCs w:val="22"/>
        </w:rPr>
        <w:t>z dotacji UE (brak umów)</w:t>
      </w:r>
      <w:r w:rsidR="00B0558C" w:rsidRPr="001C2343">
        <w:rPr>
          <w:rFonts w:asciiTheme="minorHAnsi" w:hAnsiTheme="minorHAnsi" w:cstheme="minorHAnsi"/>
          <w:sz w:val="22"/>
          <w:szCs w:val="22"/>
        </w:rPr>
        <w:t xml:space="preserve"> ani krajowych</w:t>
      </w:r>
      <w:r w:rsidRPr="001C2343">
        <w:rPr>
          <w:rFonts w:asciiTheme="minorHAnsi" w:hAnsiTheme="minorHAnsi" w:cstheme="minorHAnsi"/>
          <w:sz w:val="22"/>
          <w:szCs w:val="22"/>
        </w:rPr>
        <w:t xml:space="preserve">, co nie </w:t>
      </w:r>
      <w:r w:rsidR="008065C5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t xml:space="preserve">oznacza, że Gmina nie będzie się o nie starała w miarę ogłaszania nowych naborów </w:t>
      </w:r>
      <w:r w:rsidR="00A12F8B" w:rsidRPr="001C234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na dofinansowanie projektów.</w:t>
      </w:r>
    </w:p>
    <w:p w14:paraId="33974D89" w14:textId="77777777" w:rsidR="00F44C88" w:rsidRDefault="00F44C88" w:rsidP="00F44C88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D44B15" w14:textId="6364F852" w:rsidR="00A61962" w:rsidRDefault="00B0558C" w:rsidP="00F44C88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 ramach dochodów majątkowych zaplanowano również w </w:t>
      </w:r>
      <w:r w:rsidR="005F6CB6">
        <w:rPr>
          <w:rFonts w:asciiTheme="minorHAnsi" w:hAnsiTheme="minorHAnsi" w:cstheme="minorHAnsi"/>
          <w:sz w:val="22"/>
          <w:szCs w:val="22"/>
        </w:rPr>
        <w:t xml:space="preserve">latach </w:t>
      </w:r>
      <w:r w:rsidRPr="001C2343">
        <w:rPr>
          <w:rFonts w:asciiTheme="minorHAnsi" w:hAnsiTheme="minorHAnsi" w:cstheme="minorHAnsi"/>
          <w:sz w:val="22"/>
          <w:szCs w:val="22"/>
        </w:rPr>
        <w:t>202</w:t>
      </w:r>
      <w:r w:rsidR="005F6CB6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5F6CB6">
        <w:rPr>
          <w:rFonts w:asciiTheme="minorHAnsi" w:hAnsiTheme="minorHAnsi" w:cstheme="minorHAnsi"/>
          <w:sz w:val="22"/>
          <w:szCs w:val="22"/>
        </w:rPr>
        <w:t xml:space="preserve">oraz 2027 </w:t>
      </w:r>
      <w:r w:rsidR="00EE1D2C" w:rsidRPr="001C2343">
        <w:rPr>
          <w:rFonts w:asciiTheme="minorHAnsi" w:hAnsiTheme="minorHAnsi" w:cstheme="minorHAnsi"/>
          <w:sz w:val="22"/>
          <w:szCs w:val="22"/>
        </w:rPr>
        <w:t>w</w:t>
      </w:r>
      <w:r w:rsidRPr="001C2343">
        <w:rPr>
          <w:rFonts w:asciiTheme="minorHAnsi" w:hAnsiTheme="minorHAnsi" w:cstheme="minorHAnsi"/>
          <w:sz w:val="22"/>
          <w:szCs w:val="22"/>
        </w:rPr>
        <w:t xml:space="preserve">pływy z  tytułu przekształcenia </w:t>
      </w:r>
      <w:r w:rsidR="00EE1D2C" w:rsidRPr="001C2343">
        <w:rPr>
          <w:rFonts w:asciiTheme="minorHAnsi" w:hAnsiTheme="minorHAnsi" w:cstheme="minorHAnsi"/>
          <w:sz w:val="22"/>
          <w:szCs w:val="22"/>
        </w:rPr>
        <w:t>prawa użytkowania wieczystego przysługujące</w:t>
      </w:r>
      <w:r w:rsidR="00D177BC" w:rsidRPr="001C2343">
        <w:rPr>
          <w:rFonts w:asciiTheme="minorHAnsi" w:hAnsiTheme="minorHAnsi" w:cstheme="minorHAnsi"/>
          <w:sz w:val="22"/>
          <w:szCs w:val="22"/>
        </w:rPr>
        <w:t>go osobom fizycznym w prawo własności</w:t>
      </w:r>
      <w:r w:rsidR="00F21DE1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61962" w:rsidRPr="001C23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5F6CB6">
        <w:rPr>
          <w:rFonts w:asciiTheme="minorHAnsi" w:hAnsiTheme="minorHAnsi" w:cstheme="minorHAnsi"/>
          <w:sz w:val="22"/>
          <w:szCs w:val="22"/>
        </w:rPr>
        <w:t>75.000,00</w:t>
      </w:r>
      <w:r w:rsidR="00A61962" w:rsidRPr="001C2343">
        <w:rPr>
          <w:rFonts w:asciiTheme="minorHAnsi" w:hAnsiTheme="minorHAnsi" w:cstheme="minorHAnsi"/>
          <w:sz w:val="22"/>
          <w:szCs w:val="22"/>
        </w:rPr>
        <w:t xml:space="preserve"> zł</w:t>
      </w:r>
      <w:r w:rsidR="002671F4">
        <w:rPr>
          <w:rFonts w:asciiTheme="minorHAnsi" w:hAnsiTheme="minorHAnsi" w:cstheme="minorHAnsi"/>
          <w:sz w:val="22"/>
          <w:szCs w:val="22"/>
        </w:rPr>
        <w:t>.</w:t>
      </w:r>
    </w:p>
    <w:p w14:paraId="0D3D6883" w14:textId="77777777" w:rsidR="00747E0D" w:rsidRDefault="00747E0D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F028B8" w14:textId="77777777" w:rsidR="00EC486F" w:rsidRDefault="00EC486F" w:rsidP="00DF61CF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351406B" w14:textId="77777777" w:rsidR="00FB37D4" w:rsidRPr="003A4919" w:rsidRDefault="00D626D3" w:rsidP="009D3BB4">
      <w:pPr>
        <w:pStyle w:val="Norma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4919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FB37D4" w:rsidRPr="003A4919">
        <w:rPr>
          <w:rFonts w:asciiTheme="minorHAnsi" w:hAnsiTheme="minorHAnsi" w:cstheme="minorHAnsi"/>
          <w:b/>
          <w:bCs/>
          <w:sz w:val="22"/>
          <w:szCs w:val="22"/>
        </w:rPr>
        <w:t>Wydatki</w:t>
      </w:r>
    </w:p>
    <w:p w14:paraId="2A7BF3BE" w14:textId="74D1943F" w:rsidR="00F15450" w:rsidRDefault="00D626D3" w:rsidP="00F1545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Wydatki budżet</w:t>
      </w:r>
      <w:r w:rsidR="00896DAF" w:rsidRPr="001C2343">
        <w:rPr>
          <w:rFonts w:asciiTheme="minorHAnsi" w:hAnsiTheme="minorHAnsi" w:cstheme="minorHAnsi"/>
          <w:sz w:val="22"/>
          <w:szCs w:val="22"/>
        </w:rPr>
        <w:t>u Miasta</w:t>
      </w:r>
      <w:r w:rsidRPr="001C2343">
        <w:rPr>
          <w:rFonts w:asciiTheme="minorHAnsi" w:hAnsiTheme="minorHAnsi" w:cstheme="minorHAnsi"/>
          <w:sz w:val="22"/>
          <w:szCs w:val="22"/>
        </w:rPr>
        <w:t xml:space="preserve"> w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roku </w:t>
      </w:r>
      <w:r w:rsidR="00325045" w:rsidRPr="001C2343">
        <w:rPr>
          <w:rFonts w:asciiTheme="minorHAnsi" w:hAnsiTheme="minorHAnsi" w:cstheme="minorHAnsi"/>
          <w:sz w:val="22"/>
          <w:szCs w:val="22"/>
        </w:rPr>
        <w:t>202</w:t>
      </w:r>
      <w:r w:rsidR="00AE7DA5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zaplanowano w </w:t>
      </w:r>
      <w:r w:rsidR="00896DAF" w:rsidRPr="001C2343">
        <w:rPr>
          <w:rFonts w:asciiTheme="minorHAnsi" w:hAnsiTheme="minorHAnsi" w:cstheme="minorHAnsi"/>
          <w:sz w:val="22"/>
          <w:szCs w:val="22"/>
        </w:rPr>
        <w:t>łącznej kwocie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7DA5">
        <w:rPr>
          <w:rFonts w:asciiTheme="minorHAnsi" w:hAnsiTheme="minorHAnsi" w:cstheme="minorHAnsi"/>
          <w:sz w:val="22"/>
          <w:szCs w:val="22"/>
        </w:rPr>
        <w:t>1.</w:t>
      </w:r>
      <w:r w:rsidR="005D3911">
        <w:rPr>
          <w:rFonts w:asciiTheme="minorHAnsi" w:hAnsiTheme="minorHAnsi" w:cstheme="minorHAnsi"/>
          <w:sz w:val="22"/>
          <w:szCs w:val="22"/>
        </w:rPr>
        <w:t>029.211.963,89</w:t>
      </w:r>
      <w:r w:rsidR="00F15450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t xml:space="preserve">zł.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Zgodnie </w:t>
      </w:r>
      <w:r w:rsidR="002C34CB">
        <w:rPr>
          <w:rFonts w:asciiTheme="minorHAnsi" w:hAnsiTheme="minorHAnsi" w:cstheme="minorHAnsi"/>
          <w:sz w:val="22"/>
          <w:szCs w:val="22"/>
        </w:rPr>
        <w:br/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z Rozporządzeniem Ministra Finansów w sprawie wieloletniej prognozy finansowej jednostki samorządu terytorialnego w latach objętych WPF, wykazano je w podziale na </w:t>
      </w:r>
      <w:r w:rsidR="00F15450">
        <w:rPr>
          <w:rFonts w:asciiTheme="minorHAnsi" w:hAnsiTheme="minorHAnsi" w:cstheme="minorHAnsi"/>
          <w:sz w:val="22"/>
          <w:szCs w:val="22"/>
        </w:rPr>
        <w:t xml:space="preserve">wydatki </w:t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bieżące </w:t>
      </w:r>
      <w:r w:rsidR="00F15450">
        <w:rPr>
          <w:rFonts w:asciiTheme="minorHAnsi" w:hAnsiTheme="minorHAnsi" w:cstheme="minorHAnsi"/>
          <w:sz w:val="22"/>
          <w:szCs w:val="22"/>
        </w:rPr>
        <w:br/>
      </w:r>
      <w:r w:rsidR="00896DAF" w:rsidRPr="001C2343">
        <w:rPr>
          <w:rFonts w:asciiTheme="minorHAnsi" w:hAnsiTheme="minorHAnsi" w:cstheme="minorHAnsi"/>
          <w:sz w:val="22"/>
          <w:szCs w:val="22"/>
        </w:rPr>
        <w:t xml:space="preserve">i </w:t>
      </w:r>
      <w:r w:rsidR="00F15450">
        <w:rPr>
          <w:rFonts w:asciiTheme="minorHAnsi" w:hAnsiTheme="minorHAnsi" w:cstheme="minorHAnsi"/>
          <w:sz w:val="22"/>
          <w:szCs w:val="22"/>
        </w:rPr>
        <w:t>wydatki majątkowe:</w:t>
      </w:r>
    </w:p>
    <w:p w14:paraId="226BF240" w14:textId="57B1B729" w:rsidR="00FD381A" w:rsidRPr="001C2343" w:rsidRDefault="003855CA" w:rsidP="00A539CF">
      <w:pPr>
        <w:pStyle w:val="Normal"/>
        <w:numPr>
          <w:ilvl w:val="0"/>
          <w:numId w:val="1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FB37D4" w:rsidRPr="001C2343">
        <w:rPr>
          <w:rFonts w:asciiTheme="minorHAnsi" w:hAnsiTheme="minorHAnsi" w:cstheme="minorHAnsi"/>
          <w:sz w:val="22"/>
          <w:szCs w:val="22"/>
          <w:u w:val="single"/>
        </w:rPr>
        <w:t>ydatki bieżące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– </w:t>
      </w:r>
      <w:r w:rsidR="00EE0CA5" w:rsidRPr="001C2343">
        <w:rPr>
          <w:rFonts w:asciiTheme="minorHAnsi" w:hAnsiTheme="minorHAnsi" w:cstheme="minorHAnsi"/>
          <w:sz w:val="22"/>
          <w:szCs w:val="22"/>
        </w:rPr>
        <w:t>na rok 20</w:t>
      </w:r>
      <w:r w:rsidR="00325045" w:rsidRPr="001C2343">
        <w:rPr>
          <w:rFonts w:asciiTheme="minorHAnsi" w:hAnsiTheme="minorHAnsi" w:cstheme="minorHAnsi"/>
          <w:sz w:val="22"/>
          <w:szCs w:val="22"/>
        </w:rPr>
        <w:t>2</w:t>
      </w:r>
      <w:r w:rsidR="00AE7DA5">
        <w:rPr>
          <w:rFonts w:asciiTheme="minorHAnsi" w:hAnsiTheme="minorHAnsi" w:cstheme="minorHAnsi"/>
          <w:sz w:val="22"/>
          <w:szCs w:val="22"/>
        </w:rPr>
        <w:t>6</w:t>
      </w:r>
      <w:r w:rsidR="00EE0CA5" w:rsidRPr="001C2343">
        <w:rPr>
          <w:rFonts w:asciiTheme="minorHAnsi" w:hAnsiTheme="minorHAnsi" w:cstheme="minorHAnsi"/>
          <w:sz w:val="22"/>
          <w:szCs w:val="22"/>
        </w:rPr>
        <w:t xml:space="preserve"> zaplanowano w kwocie </w:t>
      </w:r>
      <w:r w:rsidR="00AE7DA5">
        <w:rPr>
          <w:rFonts w:asciiTheme="minorHAnsi" w:hAnsiTheme="minorHAnsi" w:cstheme="minorHAnsi"/>
          <w:sz w:val="22"/>
          <w:szCs w:val="22"/>
        </w:rPr>
        <w:t>445.</w:t>
      </w:r>
      <w:r w:rsidR="005D3911">
        <w:rPr>
          <w:rFonts w:asciiTheme="minorHAnsi" w:hAnsiTheme="minorHAnsi" w:cstheme="minorHAnsi"/>
          <w:sz w:val="22"/>
          <w:szCs w:val="22"/>
        </w:rPr>
        <w:t>868.710,99</w:t>
      </w:r>
      <w:r w:rsidR="00EE0CA5" w:rsidRPr="001C2343">
        <w:rPr>
          <w:rFonts w:asciiTheme="minorHAnsi" w:hAnsiTheme="minorHAnsi" w:cstheme="minorHAnsi"/>
          <w:sz w:val="22"/>
          <w:szCs w:val="22"/>
        </w:rPr>
        <w:t xml:space="preserve"> zł.</w:t>
      </w:r>
      <w:r w:rsidR="00816C0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EE0CA5" w:rsidRPr="001C2343">
        <w:rPr>
          <w:rFonts w:asciiTheme="minorHAnsi" w:hAnsiTheme="minorHAnsi" w:cstheme="minorHAnsi"/>
          <w:sz w:val="22"/>
          <w:szCs w:val="22"/>
        </w:rPr>
        <w:t>Z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a podstawę </w:t>
      </w:r>
      <w:r w:rsidR="00816C0B" w:rsidRPr="001C2343">
        <w:rPr>
          <w:rFonts w:asciiTheme="minorHAnsi" w:hAnsiTheme="minorHAnsi" w:cstheme="minorHAnsi"/>
          <w:sz w:val="22"/>
          <w:szCs w:val="22"/>
        </w:rPr>
        <w:br/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do oszacowania wielkości wydatków bieżących w kolejnych latach objętych prognozą przyjęto dane </w:t>
      </w:r>
      <w:r w:rsidR="00FD381A" w:rsidRPr="001C2343">
        <w:rPr>
          <w:rFonts w:asciiTheme="minorHAnsi" w:hAnsiTheme="minorHAnsi" w:cstheme="minorHAnsi"/>
          <w:sz w:val="22"/>
          <w:szCs w:val="22"/>
        </w:rPr>
        <w:lastRenderedPageBreak/>
        <w:t>obejmujące zakres realizowanych zadań własnych i zleconych</w:t>
      </w:r>
      <w:r w:rsidR="0066621E" w:rsidRPr="001C2343">
        <w:rPr>
          <w:rFonts w:asciiTheme="minorHAnsi" w:hAnsiTheme="minorHAnsi" w:cstheme="minorHAnsi"/>
          <w:sz w:val="22"/>
          <w:szCs w:val="22"/>
        </w:rPr>
        <w:t>, wydatki wynikające z wieloletnich przedsięwzięć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oraz </w:t>
      </w:r>
      <w:r w:rsidR="0066621E" w:rsidRPr="001C2343">
        <w:rPr>
          <w:rFonts w:asciiTheme="minorHAnsi" w:hAnsiTheme="minorHAnsi" w:cstheme="minorHAnsi"/>
          <w:sz w:val="22"/>
          <w:szCs w:val="22"/>
        </w:rPr>
        <w:t>poziom</w:t>
      </w:r>
      <w:r w:rsidR="00626367" w:rsidRPr="001C2343">
        <w:rPr>
          <w:rFonts w:asciiTheme="minorHAnsi" w:hAnsiTheme="minorHAnsi" w:cstheme="minorHAnsi"/>
          <w:sz w:val="22"/>
          <w:szCs w:val="22"/>
        </w:rPr>
        <w:t>u</w:t>
      </w:r>
      <w:r w:rsidR="0066621E" w:rsidRPr="001C2343">
        <w:rPr>
          <w:rFonts w:asciiTheme="minorHAnsi" w:hAnsiTheme="minorHAnsi" w:cstheme="minorHAnsi"/>
          <w:sz w:val="22"/>
          <w:szCs w:val="22"/>
        </w:rPr>
        <w:t xml:space="preserve"> wykonania poszczególnych kategorii wydatków w latach ubiegłych. </w:t>
      </w:r>
      <w:r w:rsidR="00D377BF">
        <w:rPr>
          <w:rFonts w:asciiTheme="minorHAnsi" w:hAnsiTheme="minorHAnsi" w:cstheme="minorHAnsi"/>
          <w:sz w:val="22"/>
          <w:szCs w:val="22"/>
        </w:rPr>
        <w:br/>
      </w:r>
      <w:r w:rsidR="0066621E" w:rsidRPr="001C2343">
        <w:rPr>
          <w:rFonts w:asciiTheme="minorHAnsi" w:hAnsiTheme="minorHAnsi" w:cstheme="minorHAnsi"/>
          <w:sz w:val="22"/>
          <w:szCs w:val="22"/>
        </w:rPr>
        <w:t>W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lata</w:t>
      </w:r>
      <w:r w:rsidR="0066621E" w:rsidRPr="001C2343">
        <w:rPr>
          <w:rFonts w:asciiTheme="minorHAnsi" w:hAnsiTheme="minorHAnsi" w:cstheme="minorHAnsi"/>
          <w:sz w:val="22"/>
          <w:szCs w:val="22"/>
        </w:rPr>
        <w:t>ch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20</w:t>
      </w:r>
      <w:r w:rsidR="008E56D3" w:rsidRPr="001C2343">
        <w:rPr>
          <w:rFonts w:asciiTheme="minorHAnsi" w:hAnsiTheme="minorHAnsi" w:cstheme="minorHAnsi"/>
          <w:sz w:val="22"/>
          <w:szCs w:val="22"/>
        </w:rPr>
        <w:t>2</w:t>
      </w:r>
      <w:r w:rsidR="00AE7DA5">
        <w:rPr>
          <w:rFonts w:asciiTheme="minorHAnsi" w:hAnsiTheme="minorHAnsi" w:cstheme="minorHAnsi"/>
          <w:sz w:val="22"/>
          <w:szCs w:val="22"/>
        </w:rPr>
        <w:t>7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– 20</w:t>
      </w:r>
      <w:r w:rsidR="00AE7DA5">
        <w:rPr>
          <w:rFonts w:asciiTheme="minorHAnsi" w:hAnsiTheme="minorHAnsi" w:cstheme="minorHAnsi"/>
          <w:sz w:val="22"/>
          <w:szCs w:val="22"/>
        </w:rPr>
        <w:t>29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7DA5">
        <w:rPr>
          <w:rFonts w:asciiTheme="minorHAnsi" w:hAnsiTheme="minorHAnsi" w:cstheme="minorHAnsi"/>
          <w:sz w:val="22"/>
          <w:szCs w:val="22"/>
        </w:rPr>
        <w:t xml:space="preserve">założono coroczny wzrost tych wydatków o </w:t>
      </w:r>
      <w:r w:rsidR="005D3911">
        <w:rPr>
          <w:rFonts w:asciiTheme="minorHAnsi" w:hAnsiTheme="minorHAnsi" w:cstheme="minorHAnsi"/>
          <w:sz w:val="22"/>
          <w:szCs w:val="22"/>
        </w:rPr>
        <w:t xml:space="preserve">ok. </w:t>
      </w:r>
      <w:r w:rsidR="00AE7DA5">
        <w:rPr>
          <w:rFonts w:asciiTheme="minorHAnsi" w:hAnsiTheme="minorHAnsi" w:cstheme="minorHAnsi"/>
          <w:sz w:val="22"/>
          <w:szCs w:val="22"/>
        </w:rPr>
        <w:t xml:space="preserve">5%, w latach następnych </w:t>
      </w:r>
      <w:r w:rsidR="00FD381A" w:rsidRPr="001C2343">
        <w:rPr>
          <w:rFonts w:asciiTheme="minorHAnsi" w:hAnsiTheme="minorHAnsi" w:cstheme="minorHAnsi"/>
          <w:sz w:val="22"/>
          <w:szCs w:val="22"/>
        </w:rPr>
        <w:t>ustal</w:t>
      </w:r>
      <w:r w:rsidR="002671F4">
        <w:rPr>
          <w:rFonts w:asciiTheme="minorHAnsi" w:hAnsiTheme="minorHAnsi" w:cstheme="minorHAnsi"/>
          <w:sz w:val="22"/>
          <w:szCs w:val="22"/>
        </w:rPr>
        <w:t xml:space="preserve">ono wydatki </w:t>
      </w:r>
      <w:r w:rsidR="00F15450">
        <w:rPr>
          <w:rFonts w:asciiTheme="minorHAnsi" w:hAnsiTheme="minorHAnsi" w:cstheme="minorHAnsi"/>
          <w:sz w:val="22"/>
          <w:szCs w:val="22"/>
        </w:rPr>
        <w:t xml:space="preserve">bieżące </w:t>
      </w:r>
      <w:r w:rsidR="002671F4">
        <w:rPr>
          <w:rFonts w:asciiTheme="minorHAnsi" w:hAnsiTheme="minorHAnsi" w:cstheme="minorHAnsi"/>
          <w:sz w:val="22"/>
          <w:szCs w:val="22"/>
        </w:rPr>
        <w:t xml:space="preserve">na stałym poziomie </w:t>
      </w:r>
      <w:r w:rsidR="00AE7DA5">
        <w:rPr>
          <w:rFonts w:asciiTheme="minorHAnsi" w:hAnsiTheme="minorHAnsi" w:cstheme="minorHAnsi"/>
          <w:sz w:val="22"/>
          <w:szCs w:val="22"/>
        </w:rPr>
        <w:t xml:space="preserve">2029 roku </w:t>
      </w:r>
      <w:r w:rsidR="002671F4">
        <w:rPr>
          <w:rFonts w:asciiTheme="minorHAnsi" w:hAnsiTheme="minorHAnsi" w:cstheme="minorHAnsi"/>
          <w:sz w:val="22"/>
          <w:szCs w:val="22"/>
        </w:rPr>
        <w:t>z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e względu na fakt, </w:t>
      </w:r>
      <w:r w:rsidR="00F15450">
        <w:rPr>
          <w:rFonts w:asciiTheme="minorHAnsi" w:hAnsiTheme="minorHAnsi" w:cstheme="minorHAnsi"/>
          <w:sz w:val="22"/>
          <w:szCs w:val="22"/>
        </w:rPr>
        <w:t>iż</w:t>
      </w:r>
      <w:r w:rsidR="00FD381A" w:rsidRPr="001C2343">
        <w:rPr>
          <w:rFonts w:asciiTheme="minorHAnsi" w:hAnsiTheme="minorHAnsi" w:cstheme="minorHAnsi"/>
          <w:sz w:val="22"/>
          <w:szCs w:val="22"/>
        </w:rPr>
        <w:t xml:space="preserve"> określenie ich jest obarczone dużym ryzykiem błędu. </w:t>
      </w:r>
    </w:p>
    <w:p w14:paraId="22395938" w14:textId="77777777" w:rsidR="00D7258E" w:rsidRPr="001C2343" w:rsidRDefault="00F5137B" w:rsidP="00F513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ramach wydatków bieżących zostały wyodrębnione</w:t>
      </w:r>
      <w:r w:rsidR="00D7258E" w:rsidRPr="001C2343">
        <w:rPr>
          <w:rFonts w:asciiTheme="minorHAnsi" w:hAnsiTheme="minorHAnsi" w:cstheme="minorHAnsi"/>
          <w:sz w:val="22"/>
          <w:szCs w:val="22"/>
        </w:rPr>
        <w:t>:</w:t>
      </w:r>
    </w:p>
    <w:p w14:paraId="0D207644" w14:textId="10DFA0A6" w:rsidR="00F5137B" w:rsidRPr="001C2343" w:rsidRDefault="00D7258E" w:rsidP="00F513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a)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na wynagrodzenia </w:t>
      </w:r>
      <w:r w:rsidRPr="001C2343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 skład</w:t>
      </w:r>
      <w:r w:rsidR="00B93D2F" w:rsidRPr="001C2343">
        <w:rPr>
          <w:rFonts w:asciiTheme="minorHAnsi" w:hAnsiTheme="minorHAnsi" w:cstheme="minorHAnsi"/>
          <w:sz w:val="22"/>
          <w:szCs w:val="22"/>
          <w:u w:val="single"/>
        </w:rPr>
        <w:t>ki</w:t>
      </w:r>
      <w:r w:rsidR="00F5137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 od nich naliczan</w:t>
      </w:r>
      <w:r w:rsidR="00B93D2F" w:rsidRPr="001C2343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, które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w </w:t>
      </w:r>
      <w:r w:rsidR="00B93D2F" w:rsidRPr="001C2343">
        <w:rPr>
          <w:rFonts w:asciiTheme="minorHAnsi" w:hAnsiTheme="minorHAnsi" w:cstheme="minorHAnsi"/>
          <w:sz w:val="22"/>
          <w:szCs w:val="22"/>
        </w:rPr>
        <w:t>202</w:t>
      </w:r>
      <w:r w:rsidR="00AE7DA5">
        <w:rPr>
          <w:rFonts w:asciiTheme="minorHAnsi" w:hAnsiTheme="minorHAnsi" w:cstheme="minorHAnsi"/>
          <w:sz w:val="22"/>
          <w:szCs w:val="22"/>
        </w:rPr>
        <w:t>6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r.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zaplanowano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w kwocie </w:t>
      </w:r>
      <w:r w:rsidR="005D3911">
        <w:rPr>
          <w:rFonts w:asciiTheme="minorHAnsi" w:hAnsiTheme="minorHAnsi" w:cstheme="minorHAnsi"/>
          <w:sz w:val="22"/>
          <w:szCs w:val="22"/>
        </w:rPr>
        <w:t>206.518.928,57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zł, </w:t>
      </w:r>
      <w:r w:rsidRPr="001C2343">
        <w:rPr>
          <w:rFonts w:asciiTheme="minorHAnsi" w:hAnsiTheme="minorHAnsi" w:cstheme="minorHAnsi"/>
          <w:sz w:val="22"/>
          <w:szCs w:val="22"/>
        </w:rPr>
        <w:t>w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kolejnych latach (202</w:t>
      </w:r>
      <w:r w:rsidR="004748A5">
        <w:rPr>
          <w:rFonts w:asciiTheme="minorHAnsi" w:hAnsiTheme="minorHAnsi" w:cstheme="minorHAnsi"/>
          <w:sz w:val="22"/>
          <w:szCs w:val="22"/>
        </w:rPr>
        <w:t>7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– 202</w:t>
      </w:r>
      <w:r w:rsidR="004748A5">
        <w:rPr>
          <w:rFonts w:asciiTheme="minorHAnsi" w:hAnsiTheme="minorHAnsi" w:cstheme="minorHAnsi"/>
          <w:sz w:val="22"/>
          <w:szCs w:val="22"/>
        </w:rPr>
        <w:t>9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)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przewiduje się 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ich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wzrost o </w:t>
      </w:r>
      <w:r w:rsidR="0094765A" w:rsidRPr="001C2343">
        <w:rPr>
          <w:rFonts w:asciiTheme="minorHAnsi" w:hAnsiTheme="minorHAnsi" w:cstheme="minorHAnsi"/>
          <w:sz w:val="22"/>
          <w:szCs w:val="22"/>
        </w:rPr>
        <w:t xml:space="preserve">ok. </w:t>
      </w:r>
      <w:r w:rsidR="00575689">
        <w:rPr>
          <w:rFonts w:asciiTheme="minorHAnsi" w:hAnsiTheme="minorHAnsi" w:cstheme="minorHAnsi"/>
          <w:sz w:val="22"/>
          <w:szCs w:val="22"/>
        </w:rPr>
        <w:t>3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%, </w:t>
      </w:r>
      <w:r w:rsidR="00B93D2F" w:rsidRPr="001C2343">
        <w:rPr>
          <w:rFonts w:asciiTheme="minorHAnsi" w:hAnsiTheme="minorHAnsi" w:cstheme="minorHAnsi"/>
          <w:sz w:val="22"/>
          <w:szCs w:val="22"/>
        </w:rPr>
        <w:t>m. in. z uwagi na planowany wzrost wynagrodzenia minimalnego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  <w:r w:rsidR="00B93D2F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575689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F5137B" w:rsidRPr="001C2343">
        <w:rPr>
          <w:rFonts w:asciiTheme="minorHAnsi" w:hAnsiTheme="minorHAnsi" w:cstheme="minorHAnsi"/>
          <w:sz w:val="22"/>
          <w:szCs w:val="22"/>
        </w:rPr>
        <w:t>natomiast w latach kolejnych 20</w:t>
      </w:r>
      <w:r w:rsidR="004748A5">
        <w:rPr>
          <w:rFonts w:asciiTheme="minorHAnsi" w:hAnsiTheme="minorHAnsi" w:cstheme="minorHAnsi"/>
          <w:sz w:val="22"/>
          <w:szCs w:val="22"/>
        </w:rPr>
        <w:t>30</w:t>
      </w:r>
      <w:r w:rsidR="00F5137B" w:rsidRPr="001C2343">
        <w:rPr>
          <w:rFonts w:asciiTheme="minorHAnsi" w:hAnsiTheme="minorHAnsi" w:cstheme="minorHAnsi"/>
          <w:sz w:val="22"/>
          <w:szCs w:val="22"/>
        </w:rPr>
        <w:t>-20</w:t>
      </w:r>
      <w:r w:rsidR="004748A5">
        <w:rPr>
          <w:rFonts w:asciiTheme="minorHAnsi" w:hAnsiTheme="minorHAnsi" w:cstheme="minorHAnsi"/>
          <w:sz w:val="22"/>
          <w:szCs w:val="22"/>
        </w:rPr>
        <w:t>45</w:t>
      </w:r>
      <w:r w:rsidR="00F5137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2671F4">
        <w:rPr>
          <w:rFonts w:asciiTheme="minorHAnsi" w:hAnsiTheme="minorHAnsi" w:cstheme="minorHAnsi"/>
          <w:sz w:val="22"/>
          <w:szCs w:val="22"/>
        </w:rPr>
        <w:t>na stałym poziomie</w:t>
      </w:r>
      <w:r w:rsidRPr="001C2343">
        <w:rPr>
          <w:rFonts w:asciiTheme="minorHAnsi" w:hAnsiTheme="minorHAnsi" w:cstheme="minorHAnsi"/>
          <w:sz w:val="22"/>
          <w:szCs w:val="22"/>
        </w:rPr>
        <w:t>,</w:t>
      </w:r>
    </w:p>
    <w:p w14:paraId="1A6EE99A" w14:textId="4D7548EE" w:rsidR="00A83A0B" w:rsidRDefault="00D7258E" w:rsidP="0097483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b) </w:t>
      </w:r>
      <w:r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z tytułu poręczeń i gwarancji </w:t>
      </w:r>
      <w:r w:rsidRPr="001C2343">
        <w:rPr>
          <w:rFonts w:asciiTheme="minorHAnsi" w:hAnsiTheme="minorHAnsi" w:cstheme="minorHAnsi"/>
          <w:sz w:val="22"/>
          <w:szCs w:val="22"/>
        </w:rPr>
        <w:t>udzielonych przez Gminę, które w 202</w:t>
      </w:r>
      <w:r w:rsidR="004748A5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roku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E816B4" w:rsidRPr="001C2343">
        <w:rPr>
          <w:rFonts w:asciiTheme="minorHAnsi" w:hAnsiTheme="minorHAnsi" w:cstheme="minorHAnsi"/>
          <w:sz w:val="22"/>
          <w:szCs w:val="22"/>
        </w:rPr>
        <w:t xml:space="preserve">zaplanowano w kwocie </w:t>
      </w:r>
      <w:r w:rsidR="00974833">
        <w:rPr>
          <w:rFonts w:asciiTheme="minorHAnsi" w:hAnsiTheme="minorHAnsi" w:cstheme="minorHAnsi"/>
          <w:sz w:val="22"/>
          <w:szCs w:val="22"/>
        </w:rPr>
        <w:t>750.607,20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</w:t>
      </w:r>
      <w:r w:rsidR="00974833">
        <w:rPr>
          <w:rFonts w:asciiTheme="minorHAnsi" w:hAnsiTheme="minorHAnsi" w:cstheme="minorHAnsi"/>
          <w:sz w:val="22"/>
          <w:szCs w:val="22"/>
        </w:rPr>
        <w:t xml:space="preserve">i dotyczy </w:t>
      </w:r>
      <w:r w:rsidRPr="001C2343">
        <w:rPr>
          <w:rFonts w:asciiTheme="minorHAnsi" w:hAnsiTheme="minorHAnsi" w:cstheme="minorHAnsi"/>
          <w:sz w:val="22"/>
          <w:szCs w:val="22"/>
        </w:rPr>
        <w:t>udzielone</w:t>
      </w:r>
      <w:r w:rsidR="00974833">
        <w:rPr>
          <w:rFonts w:asciiTheme="minorHAnsi" w:hAnsiTheme="minorHAnsi" w:cstheme="minorHAnsi"/>
          <w:sz w:val="22"/>
          <w:szCs w:val="22"/>
        </w:rPr>
        <w:t>go</w:t>
      </w:r>
      <w:r w:rsidRPr="001C2343">
        <w:rPr>
          <w:rFonts w:asciiTheme="minorHAnsi" w:hAnsiTheme="minorHAnsi" w:cstheme="minorHAnsi"/>
          <w:sz w:val="22"/>
          <w:szCs w:val="22"/>
        </w:rPr>
        <w:t xml:space="preserve"> w 2017 roku poręczeni</w:t>
      </w:r>
      <w:r w:rsidR="00974833">
        <w:rPr>
          <w:rFonts w:asciiTheme="minorHAnsi" w:hAnsiTheme="minorHAnsi" w:cstheme="minorHAnsi"/>
          <w:sz w:val="22"/>
          <w:szCs w:val="22"/>
        </w:rPr>
        <w:t>a</w:t>
      </w:r>
      <w:r w:rsidRPr="001C2343">
        <w:rPr>
          <w:rFonts w:asciiTheme="minorHAnsi" w:hAnsiTheme="minorHAnsi" w:cstheme="minorHAnsi"/>
          <w:sz w:val="22"/>
          <w:szCs w:val="22"/>
        </w:rPr>
        <w:t xml:space="preserve"> na okres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="003F59A9" w:rsidRPr="001C2343">
        <w:rPr>
          <w:rFonts w:asciiTheme="minorHAnsi" w:hAnsiTheme="minorHAnsi" w:cstheme="minorHAnsi"/>
          <w:sz w:val="22"/>
          <w:szCs w:val="22"/>
        </w:rPr>
        <w:t>20</w:t>
      </w:r>
      <w:r w:rsidRPr="001C2343">
        <w:rPr>
          <w:rFonts w:asciiTheme="minorHAnsi" w:hAnsiTheme="minorHAnsi" w:cstheme="minorHAnsi"/>
          <w:sz w:val="22"/>
          <w:szCs w:val="22"/>
        </w:rPr>
        <w:t xml:space="preserve"> lat (2018-2037) dla Miejskiego Zakładu Budynków Sp. z. o.o. ( 100 % udziałów Gminy Stalowa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1C2343">
        <w:rPr>
          <w:rFonts w:asciiTheme="minorHAnsi" w:hAnsiTheme="minorHAnsi" w:cstheme="minorHAnsi"/>
          <w:sz w:val="22"/>
          <w:szCs w:val="22"/>
        </w:rPr>
        <w:t xml:space="preserve">Wola ) w związku z zaciągnięciem kredytu na realizację zadania </w:t>
      </w:r>
      <w:r w:rsidR="00974833">
        <w:rPr>
          <w:rFonts w:asciiTheme="minorHAnsi" w:hAnsiTheme="minorHAnsi" w:cstheme="minorHAnsi"/>
          <w:sz w:val="22"/>
          <w:szCs w:val="22"/>
        </w:rPr>
        <w:t xml:space="preserve">„Budowa dwóch budynków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1C2343">
        <w:rPr>
          <w:rFonts w:asciiTheme="minorHAnsi" w:hAnsiTheme="minorHAnsi" w:cstheme="minorHAnsi"/>
          <w:sz w:val="22"/>
          <w:szCs w:val="22"/>
        </w:rPr>
        <w:t>mieszkalnych wielorodzinnych przy ul. Orzeszkowej w Stalowej Wo</w:t>
      </w:r>
      <w:r w:rsidR="00974833">
        <w:rPr>
          <w:rFonts w:asciiTheme="minorHAnsi" w:hAnsiTheme="minorHAnsi" w:cstheme="minorHAnsi"/>
          <w:sz w:val="22"/>
          <w:szCs w:val="22"/>
        </w:rPr>
        <w:t xml:space="preserve">li” w kwocie </w:t>
      </w:r>
      <w:r w:rsidR="00974833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="004748A5">
        <w:rPr>
          <w:rFonts w:asciiTheme="minorHAnsi" w:hAnsiTheme="minorHAnsi" w:cstheme="minorHAnsi"/>
          <w:sz w:val="22"/>
          <w:szCs w:val="22"/>
        </w:rPr>
        <w:t>750.607,20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    </w:t>
      </w:r>
    </w:p>
    <w:p w14:paraId="1578E541" w14:textId="2F62ED00" w:rsidR="00D7258E" w:rsidRPr="001C2343" w:rsidRDefault="000C0955" w:rsidP="00A83A0B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W kolejnych latach wydatki te zostały zabezpieczone w wielkościach wynikających z um</w:t>
      </w:r>
      <w:r w:rsidR="00974833">
        <w:rPr>
          <w:rFonts w:asciiTheme="minorHAnsi" w:hAnsiTheme="minorHAnsi" w:cstheme="minorHAnsi"/>
          <w:sz w:val="22"/>
          <w:szCs w:val="22"/>
        </w:rPr>
        <w:t>owy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97483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poręczenia. Pon</w:t>
      </w:r>
      <w:r w:rsidR="00974833">
        <w:rPr>
          <w:rFonts w:asciiTheme="minorHAnsi" w:hAnsiTheme="minorHAnsi" w:cstheme="minorHAnsi"/>
          <w:sz w:val="22"/>
          <w:szCs w:val="22"/>
        </w:rPr>
        <w:t>adto zaznaczyć należy, że spółka</w:t>
      </w:r>
      <w:r w:rsidRPr="001C2343">
        <w:rPr>
          <w:rFonts w:asciiTheme="minorHAnsi" w:hAnsiTheme="minorHAnsi" w:cstheme="minorHAnsi"/>
          <w:sz w:val="22"/>
          <w:szCs w:val="22"/>
        </w:rPr>
        <w:t xml:space="preserve"> regulu</w:t>
      </w:r>
      <w:r w:rsidR="00974833">
        <w:rPr>
          <w:rFonts w:asciiTheme="minorHAnsi" w:hAnsiTheme="minorHAnsi" w:cstheme="minorHAnsi"/>
          <w:sz w:val="22"/>
          <w:szCs w:val="22"/>
        </w:rPr>
        <w:t>je</w:t>
      </w:r>
      <w:r w:rsidRPr="001C2343">
        <w:rPr>
          <w:rFonts w:asciiTheme="minorHAnsi" w:hAnsiTheme="minorHAnsi" w:cstheme="minorHAnsi"/>
          <w:sz w:val="22"/>
          <w:szCs w:val="22"/>
        </w:rPr>
        <w:t xml:space="preserve"> terminowo swoje zobowiązania, </w:t>
      </w:r>
      <w:r w:rsidR="00974833">
        <w:rPr>
          <w:rFonts w:asciiTheme="minorHAnsi" w:hAnsiTheme="minorHAnsi" w:cstheme="minorHAnsi"/>
          <w:sz w:val="22"/>
          <w:szCs w:val="22"/>
        </w:rPr>
        <w:br/>
      </w:r>
      <w:r w:rsidR="00A83A0B">
        <w:rPr>
          <w:rFonts w:asciiTheme="minorHAnsi" w:hAnsiTheme="minorHAnsi" w:cstheme="minorHAnsi"/>
          <w:sz w:val="22"/>
          <w:szCs w:val="22"/>
        </w:rPr>
        <w:t>a</w:t>
      </w:r>
      <w:r w:rsidRPr="001C2343">
        <w:rPr>
          <w:rFonts w:asciiTheme="minorHAnsi" w:hAnsiTheme="minorHAnsi" w:cstheme="minorHAnsi"/>
          <w:sz w:val="22"/>
          <w:szCs w:val="22"/>
        </w:rPr>
        <w:t xml:space="preserve"> uwolnione środki przeznaczane s</w:t>
      </w:r>
      <w:r w:rsidR="003054CB" w:rsidRPr="001C2343">
        <w:rPr>
          <w:rFonts w:asciiTheme="minorHAnsi" w:hAnsiTheme="minorHAnsi" w:cstheme="minorHAnsi"/>
          <w:sz w:val="22"/>
          <w:szCs w:val="22"/>
        </w:rPr>
        <w:t xml:space="preserve">ą na bieżącą realizację budżetu. </w:t>
      </w:r>
    </w:p>
    <w:p w14:paraId="59FFA4A3" w14:textId="63A54276" w:rsidR="00D86BAB" w:rsidRPr="001C2343" w:rsidRDefault="000C0955" w:rsidP="004748A5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c) </w:t>
      </w:r>
      <w:r w:rsidR="00D86BAB" w:rsidRPr="001C2343">
        <w:rPr>
          <w:rFonts w:asciiTheme="minorHAnsi" w:hAnsiTheme="minorHAnsi" w:cstheme="minorHAnsi"/>
          <w:sz w:val="22"/>
          <w:szCs w:val="22"/>
          <w:u w:val="single"/>
        </w:rPr>
        <w:t xml:space="preserve">wydatki na obsługę długu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 roku </w:t>
      </w:r>
      <w:r w:rsidRPr="001C2343">
        <w:rPr>
          <w:rFonts w:asciiTheme="minorHAnsi" w:hAnsiTheme="minorHAnsi" w:cstheme="minorHAnsi"/>
          <w:sz w:val="22"/>
          <w:szCs w:val="22"/>
        </w:rPr>
        <w:t>202</w:t>
      </w:r>
      <w:r w:rsidR="004748A5">
        <w:rPr>
          <w:rFonts w:asciiTheme="minorHAnsi" w:hAnsiTheme="minorHAnsi" w:cstheme="minorHAnsi"/>
          <w:sz w:val="22"/>
          <w:szCs w:val="22"/>
        </w:rPr>
        <w:t>6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są planowane </w:t>
      </w:r>
      <w:r w:rsidRPr="001C2343">
        <w:rPr>
          <w:rFonts w:asciiTheme="minorHAnsi" w:hAnsiTheme="minorHAnsi" w:cstheme="minorHAnsi"/>
          <w:sz w:val="22"/>
          <w:szCs w:val="22"/>
        </w:rPr>
        <w:t xml:space="preserve">są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4748A5">
        <w:rPr>
          <w:rFonts w:asciiTheme="minorHAnsi" w:hAnsiTheme="minorHAnsi" w:cstheme="minorHAnsi"/>
          <w:sz w:val="22"/>
          <w:szCs w:val="22"/>
        </w:rPr>
        <w:t>30.007.000,00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 zł,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z tego wyłączenia z limitu spłaty zobowiązań, o których mowa w art. 243 ustawy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wynoszą </w:t>
      </w:r>
      <w:r w:rsidR="004748A5">
        <w:rPr>
          <w:rFonts w:asciiTheme="minorHAnsi" w:hAnsiTheme="minorHAnsi" w:cstheme="minorHAnsi"/>
          <w:sz w:val="22"/>
          <w:szCs w:val="22"/>
        </w:rPr>
        <w:t>1.753.</w:t>
      </w:r>
      <w:r w:rsidR="004748A5" w:rsidRPr="004748A5">
        <w:rPr>
          <w:rFonts w:asciiTheme="minorHAnsi" w:hAnsiTheme="minorHAnsi" w:cstheme="minorHAnsi"/>
          <w:sz w:val="22"/>
          <w:szCs w:val="22"/>
        </w:rPr>
        <w:t>676,03</w:t>
      </w:r>
      <w:r w:rsidR="004748A5">
        <w:rPr>
          <w:rFonts w:asciiTheme="minorHAnsi" w:hAnsiTheme="minorHAnsi" w:cstheme="minorHAnsi"/>
          <w:sz w:val="22"/>
          <w:szCs w:val="22"/>
        </w:rPr>
        <w:t xml:space="preserve"> </w:t>
      </w:r>
      <w:r w:rsidR="00D86BAB" w:rsidRPr="001C2343">
        <w:rPr>
          <w:rFonts w:asciiTheme="minorHAnsi" w:hAnsiTheme="minorHAnsi" w:cstheme="minorHAnsi"/>
          <w:sz w:val="22"/>
          <w:szCs w:val="22"/>
        </w:rPr>
        <w:t xml:space="preserve">zł. </w:t>
      </w:r>
      <w:r w:rsidR="00C84FBD" w:rsidRPr="001C2343">
        <w:rPr>
          <w:rFonts w:asciiTheme="minorHAnsi" w:hAnsiTheme="minorHAnsi" w:cstheme="minorHAnsi"/>
          <w:sz w:val="22"/>
          <w:szCs w:val="22"/>
        </w:rPr>
        <w:t>W latach 20</w:t>
      </w:r>
      <w:r w:rsidR="00667899" w:rsidRPr="001C2343">
        <w:rPr>
          <w:rFonts w:asciiTheme="minorHAnsi" w:hAnsiTheme="minorHAnsi" w:cstheme="minorHAnsi"/>
          <w:sz w:val="22"/>
          <w:szCs w:val="22"/>
        </w:rPr>
        <w:t>2</w:t>
      </w:r>
      <w:r w:rsidR="004748A5">
        <w:rPr>
          <w:rFonts w:asciiTheme="minorHAnsi" w:hAnsiTheme="minorHAnsi" w:cstheme="minorHAnsi"/>
          <w:sz w:val="22"/>
          <w:szCs w:val="22"/>
        </w:rPr>
        <w:t>7</w:t>
      </w:r>
      <w:r w:rsidR="00C84FBD" w:rsidRPr="001C2343">
        <w:rPr>
          <w:rFonts w:asciiTheme="minorHAnsi" w:hAnsiTheme="minorHAnsi" w:cstheme="minorHAnsi"/>
          <w:sz w:val="22"/>
          <w:szCs w:val="22"/>
        </w:rPr>
        <w:t>-203</w:t>
      </w:r>
      <w:r w:rsidR="00974833">
        <w:rPr>
          <w:rFonts w:asciiTheme="minorHAnsi" w:hAnsiTheme="minorHAnsi" w:cstheme="minorHAnsi"/>
          <w:sz w:val="22"/>
          <w:szCs w:val="22"/>
        </w:rPr>
        <w:t>3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odsetki wykazane w pozycji 2.1.3.</w:t>
      </w:r>
      <w:r w:rsidRPr="001C2343">
        <w:rPr>
          <w:rFonts w:asciiTheme="minorHAnsi" w:hAnsiTheme="minorHAnsi" w:cstheme="minorHAnsi"/>
          <w:sz w:val="22"/>
          <w:szCs w:val="22"/>
        </w:rPr>
        <w:t>2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A37BBD">
        <w:rPr>
          <w:rFonts w:asciiTheme="minorHAnsi" w:hAnsiTheme="minorHAnsi" w:cstheme="minorHAnsi"/>
          <w:sz w:val="22"/>
          <w:szCs w:val="22"/>
        </w:rPr>
        <w:t xml:space="preserve">  </w:t>
      </w:r>
      <w:r w:rsidR="00A83A0B">
        <w:rPr>
          <w:rFonts w:asciiTheme="minorHAnsi" w:hAnsiTheme="minorHAnsi" w:cstheme="minorHAnsi"/>
          <w:sz w:val="22"/>
          <w:szCs w:val="22"/>
        </w:rPr>
        <w:t>Z</w:t>
      </w:r>
      <w:r w:rsidR="00C84FBD" w:rsidRPr="001C2343">
        <w:rPr>
          <w:rFonts w:asciiTheme="minorHAnsi" w:hAnsiTheme="minorHAnsi" w:cstheme="minorHAnsi"/>
          <w:sz w:val="22"/>
          <w:szCs w:val="22"/>
        </w:rPr>
        <w:t>ałączni</w:t>
      </w:r>
      <w:r w:rsidR="00A37BBD">
        <w:rPr>
          <w:rFonts w:asciiTheme="minorHAnsi" w:hAnsiTheme="minorHAnsi" w:cstheme="minorHAnsi"/>
          <w:sz w:val="22"/>
          <w:szCs w:val="22"/>
        </w:rPr>
        <w:t>ka N</w:t>
      </w:r>
      <w:r w:rsidRPr="001C2343">
        <w:rPr>
          <w:rFonts w:asciiTheme="minorHAnsi" w:hAnsiTheme="minorHAnsi" w:cstheme="minorHAnsi"/>
          <w:sz w:val="22"/>
          <w:szCs w:val="22"/>
        </w:rPr>
        <w:t xml:space="preserve">r 1 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do WPF zaplanowano na podstawie harmonogramów spłat </w:t>
      </w:r>
      <w:r w:rsidRPr="001C2343">
        <w:rPr>
          <w:rFonts w:asciiTheme="minorHAnsi" w:hAnsiTheme="minorHAnsi" w:cstheme="minorHAnsi"/>
          <w:sz w:val="22"/>
          <w:szCs w:val="22"/>
        </w:rPr>
        <w:t>z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aciągniętych </w:t>
      </w:r>
      <w:r w:rsidR="00575689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kredytów </w:t>
      </w:r>
      <w:r w:rsidRPr="001C2343">
        <w:rPr>
          <w:rFonts w:asciiTheme="minorHAnsi" w:hAnsiTheme="minorHAnsi" w:cstheme="minorHAnsi"/>
          <w:sz w:val="22"/>
          <w:szCs w:val="22"/>
        </w:rPr>
        <w:t>oraz</w:t>
      </w:r>
      <w:r w:rsidR="00C84FBD" w:rsidRPr="001C2343">
        <w:rPr>
          <w:rFonts w:asciiTheme="minorHAnsi" w:hAnsiTheme="minorHAnsi" w:cstheme="minorHAnsi"/>
          <w:sz w:val="22"/>
          <w:szCs w:val="22"/>
        </w:rPr>
        <w:t xml:space="preserve"> wyemitowanych obligacji.</w:t>
      </w:r>
    </w:p>
    <w:p w14:paraId="3F5BD9A1" w14:textId="77777777" w:rsidR="000C0955" w:rsidRPr="001C2343" w:rsidRDefault="000C0955" w:rsidP="00D86BA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B8DC37" w14:textId="3C714DAC" w:rsidR="00FB37D4" w:rsidRDefault="003855CA" w:rsidP="00F96EE7">
      <w:pPr>
        <w:pStyle w:val="Normal"/>
        <w:numPr>
          <w:ilvl w:val="0"/>
          <w:numId w:val="1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7BBD">
        <w:rPr>
          <w:rFonts w:asciiTheme="minorHAnsi" w:hAnsiTheme="minorHAnsi" w:cstheme="minorHAnsi"/>
          <w:sz w:val="22"/>
          <w:szCs w:val="22"/>
          <w:u w:val="single"/>
        </w:rPr>
        <w:t>w</w:t>
      </w:r>
      <w:r w:rsidR="009573F4" w:rsidRPr="00A37BBD">
        <w:rPr>
          <w:rFonts w:asciiTheme="minorHAnsi" w:hAnsiTheme="minorHAnsi" w:cstheme="minorHAnsi"/>
          <w:sz w:val="22"/>
          <w:szCs w:val="22"/>
          <w:u w:val="single"/>
        </w:rPr>
        <w:t>ydatki majątkowe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 – </w:t>
      </w:r>
      <w:r w:rsidR="0084646C" w:rsidRPr="00A37BBD">
        <w:rPr>
          <w:rFonts w:asciiTheme="minorHAnsi" w:hAnsiTheme="minorHAnsi" w:cstheme="minorHAnsi"/>
          <w:sz w:val="22"/>
          <w:szCs w:val="22"/>
        </w:rPr>
        <w:t>w ramach Załącznika N</w:t>
      </w:r>
      <w:r w:rsidR="003C5EDC" w:rsidRPr="00A37BBD">
        <w:rPr>
          <w:rFonts w:asciiTheme="minorHAnsi" w:hAnsiTheme="minorHAnsi" w:cstheme="minorHAnsi"/>
          <w:sz w:val="22"/>
          <w:szCs w:val="22"/>
        </w:rPr>
        <w:t>r 1 do wieloletniej prognozy finansowej Miasta zapisano ł</w:t>
      </w:r>
      <w:r w:rsidR="00754D5A" w:rsidRPr="00A37BBD">
        <w:rPr>
          <w:rFonts w:asciiTheme="minorHAnsi" w:hAnsiTheme="minorHAnsi" w:cstheme="minorHAnsi"/>
          <w:sz w:val="22"/>
          <w:szCs w:val="22"/>
        </w:rPr>
        <w:t>ą</w:t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czne kwoty wydatków majątkowych, które na </w:t>
      </w:r>
      <w:r w:rsidR="000C0955" w:rsidRPr="00A37BBD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84646C" w:rsidRPr="00A37BBD">
        <w:rPr>
          <w:rFonts w:asciiTheme="minorHAnsi" w:hAnsiTheme="minorHAnsi" w:cstheme="minorHAnsi"/>
          <w:sz w:val="22"/>
          <w:szCs w:val="22"/>
        </w:rPr>
        <w:t xml:space="preserve"> rok planowane są </w:t>
      </w:r>
      <w:r w:rsidR="0084646C" w:rsidRPr="00A37BBD">
        <w:rPr>
          <w:rFonts w:asciiTheme="minorHAnsi" w:hAnsiTheme="minorHAnsi" w:cstheme="minorHAnsi"/>
          <w:sz w:val="22"/>
          <w:szCs w:val="22"/>
        </w:rPr>
        <w:br/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584AC4">
        <w:rPr>
          <w:rFonts w:asciiTheme="minorHAnsi" w:hAnsiTheme="minorHAnsi" w:cstheme="minorHAnsi"/>
          <w:sz w:val="22"/>
          <w:szCs w:val="22"/>
        </w:rPr>
        <w:t>583.343.252,90</w:t>
      </w:r>
      <w:r w:rsidR="003C5EDC" w:rsidRPr="00A37BBD">
        <w:rPr>
          <w:rFonts w:asciiTheme="minorHAnsi" w:hAnsiTheme="minorHAnsi" w:cstheme="minorHAnsi"/>
          <w:sz w:val="22"/>
          <w:szCs w:val="22"/>
        </w:rPr>
        <w:t xml:space="preserve"> zł. </w:t>
      </w:r>
      <w:r w:rsidR="00E40A35" w:rsidRPr="00A37BBD">
        <w:rPr>
          <w:rFonts w:asciiTheme="minorHAnsi" w:hAnsiTheme="minorHAnsi" w:cstheme="minorHAnsi"/>
          <w:sz w:val="22"/>
          <w:szCs w:val="22"/>
        </w:rPr>
        <w:t>W</w:t>
      </w:r>
      <w:r w:rsidR="003C5EDC" w:rsidRPr="00A37BBD">
        <w:rPr>
          <w:rFonts w:asciiTheme="minorHAnsi" w:hAnsiTheme="minorHAnsi" w:cstheme="minorHAnsi"/>
          <w:sz w:val="22"/>
          <w:szCs w:val="22"/>
        </w:rPr>
        <w:t>ydatki majątkowe zostały oszacowane na podstawie danych dotyczących wieloletnich przedsięwzięć o charakterze majątkowym</w:t>
      </w:r>
      <w:r w:rsidR="00A37BBD" w:rsidRPr="00A37BBD">
        <w:rPr>
          <w:rFonts w:asciiTheme="minorHAnsi" w:hAnsiTheme="minorHAnsi" w:cstheme="minorHAnsi"/>
          <w:sz w:val="22"/>
          <w:szCs w:val="22"/>
        </w:rPr>
        <w:t xml:space="preserve"> oraz w oparciu </w:t>
      </w:r>
      <w:r w:rsidR="00A37BBD" w:rsidRPr="00A37BBD">
        <w:rPr>
          <w:rFonts w:asciiTheme="minorHAnsi" w:hAnsiTheme="minorHAnsi" w:cstheme="minorHAnsi"/>
          <w:sz w:val="22"/>
          <w:szCs w:val="22"/>
        </w:rPr>
        <w:br/>
      </w:r>
      <w:r w:rsidR="006F1913" w:rsidRPr="00A37BBD">
        <w:rPr>
          <w:rFonts w:asciiTheme="minorHAnsi" w:hAnsiTheme="minorHAnsi" w:cstheme="minorHAnsi"/>
          <w:sz w:val="22"/>
          <w:szCs w:val="22"/>
        </w:rPr>
        <w:t xml:space="preserve">o prognozowaną kwotę wydatków majątkowych, w skład których wchodzą rezerwy inwestycyjne, inwestycje drobne, a także wydatki inwestycyjne przewidziane na zadania, na które nie są jeszcze podpisane umowy. </w:t>
      </w:r>
      <w:r w:rsidR="007C535D" w:rsidRPr="00A37BBD">
        <w:rPr>
          <w:rFonts w:asciiTheme="minorHAnsi" w:hAnsiTheme="minorHAnsi" w:cstheme="minorHAnsi"/>
          <w:sz w:val="22"/>
          <w:szCs w:val="22"/>
        </w:rPr>
        <w:t xml:space="preserve">W </w:t>
      </w:r>
      <w:r w:rsidR="000A3998" w:rsidRPr="00A37BBD">
        <w:rPr>
          <w:rFonts w:asciiTheme="minorHAnsi" w:hAnsiTheme="minorHAnsi" w:cstheme="minorHAnsi"/>
          <w:sz w:val="22"/>
          <w:szCs w:val="22"/>
        </w:rPr>
        <w:t>w</w:t>
      </w:r>
      <w:r w:rsidR="00FB37D4" w:rsidRPr="00A37BBD">
        <w:rPr>
          <w:rFonts w:asciiTheme="minorHAnsi" w:hAnsiTheme="minorHAnsi" w:cstheme="minorHAnsi"/>
          <w:sz w:val="22"/>
          <w:szCs w:val="22"/>
        </w:rPr>
        <w:t>ydatk</w:t>
      </w:r>
      <w:r w:rsidR="007C535D" w:rsidRPr="00A37BBD">
        <w:rPr>
          <w:rFonts w:asciiTheme="minorHAnsi" w:hAnsiTheme="minorHAnsi" w:cstheme="minorHAnsi"/>
          <w:sz w:val="22"/>
          <w:szCs w:val="22"/>
        </w:rPr>
        <w:t>ach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 objęt</w:t>
      </w:r>
      <w:r w:rsidRPr="00A37BBD">
        <w:rPr>
          <w:rFonts w:asciiTheme="minorHAnsi" w:hAnsiTheme="minorHAnsi" w:cstheme="minorHAnsi"/>
          <w:sz w:val="22"/>
          <w:szCs w:val="22"/>
        </w:rPr>
        <w:t>y</w:t>
      </w:r>
      <w:r w:rsidR="007C535D" w:rsidRPr="00A37BBD">
        <w:rPr>
          <w:rFonts w:asciiTheme="minorHAnsi" w:hAnsiTheme="minorHAnsi" w:cstheme="minorHAnsi"/>
          <w:sz w:val="22"/>
          <w:szCs w:val="22"/>
        </w:rPr>
        <w:t>ch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 limitem art. 226 ust. </w:t>
      </w:r>
      <w:r w:rsidR="00071824" w:rsidRPr="00A37BBD">
        <w:rPr>
          <w:rFonts w:asciiTheme="minorHAnsi" w:hAnsiTheme="minorHAnsi" w:cstheme="minorHAnsi"/>
          <w:sz w:val="22"/>
          <w:szCs w:val="22"/>
        </w:rPr>
        <w:t xml:space="preserve">3 pkt </w:t>
      </w:r>
      <w:r w:rsidR="00FB37D4" w:rsidRPr="00A37BBD">
        <w:rPr>
          <w:rFonts w:asciiTheme="minorHAnsi" w:hAnsiTheme="minorHAnsi" w:cstheme="minorHAnsi"/>
          <w:sz w:val="22"/>
          <w:szCs w:val="22"/>
        </w:rPr>
        <w:t xml:space="preserve">4 </w:t>
      </w:r>
      <w:proofErr w:type="spellStart"/>
      <w:r w:rsidR="00FB37D4" w:rsidRPr="00A37BBD">
        <w:rPr>
          <w:rFonts w:asciiTheme="minorHAnsi" w:hAnsiTheme="minorHAnsi" w:cstheme="minorHAnsi"/>
          <w:sz w:val="22"/>
          <w:szCs w:val="22"/>
        </w:rPr>
        <w:t>ufp</w:t>
      </w:r>
      <w:proofErr w:type="spellEnd"/>
      <w:r w:rsidR="00FB37D4" w:rsidRPr="00A37BBD">
        <w:rPr>
          <w:rFonts w:asciiTheme="minorHAnsi" w:hAnsiTheme="minorHAnsi" w:cstheme="minorHAnsi"/>
          <w:sz w:val="22"/>
          <w:szCs w:val="22"/>
        </w:rPr>
        <w:t xml:space="preserve"> 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 - w wykazie przedsięwzięć wieloletnich ujęto zadania, które są zgodne ze strategią rozwoju gminy i niezbędne </w:t>
      </w:r>
      <w:r w:rsidR="0094765A" w:rsidRPr="00A37BBD">
        <w:rPr>
          <w:rFonts w:asciiTheme="minorHAnsi" w:hAnsiTheme="minorHAnsi" w:cstheme="minorHAnsi"/>
          <w:sz w:val="22"/>
          <w:szCs w:val="22"/>
        </w:rPr>
        <w:br/>
      </w:r>
      <w:r w:rsidR="009573F4" w:rsidRPr="00A37BBD">
        <w:rPr>
          <w:rFonts w:asciiTheme="minorHAnsi" w:hAnsiTheme="minorHAnsi" w:cstheme="minorHAnsi"/>
          <w:sz w:val="22"/>
          <w:szCs w:val="22"/>
        </w:rPr>
        <w:t>dla realizacji umów zawartych w latach poprzednich</w:t>
      </w:r>
      <w:r w:rsidR="009C702F" w:rsidRPr="00A37BBD">
        <w:rPr>
          <w:rFonts w:asciiTheme="minorHAnsi" w:hAnsiTheme="minorHAnsi" w:cstheme="minorHAnsi"/>
          <w:sz w:val="22"/>
          <w:szCs w:val="22"/>
        </w:rPr>
        <w:t xml:space="preserve"> i planowanych do realizacji w </w:t>
      </w:r>
      <w:r w:rsidR="00071824" w:rsidRPr="00A37BBD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9C702F" w:rsidRPr="00A37BBD">
        <w:rPr>
          <w:rFonts w:asciiTheme="minorHAnsi" w:hAnsiTheme="minorHAnsi" w:cstheme="minorHAnsi"/>
          <w:sz w:val="22"/>
          <w:szCs w:val="22"/>
        </w:rPr>
        <w:t xml:space="preserve"> roku</w:t>
      </w:r>
      <w:r w:rsidR="00A83A0B">
        <w:rPr>
          <w:rFonts w:asciiTheme="minorHAnsi" w:hAnsiTheme="minorHAnsi" w:cstheme="minorHAnsi"/>
          <w:sz w:val="22"/>
          <w:szCs w:val="22"/>
        </w:rPr>
        <w:t xml:space="preserve"> oraz w latach następnych</w:t>
      </w:r>
      <w:r w:rsidR="009573F4" w:rsidRPr="00A37B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15AE52" w14:textId="77777777" w:rsidR="00FE5A3B" w:rsidRDefault="00FE5A3B" w:rsidP="00FE5A3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CD3C1B" w14:textId="77777777" w:rsidR="00FE5A3B" w:rsidRDefault="00FE5A3B" w:rsidP="00FE5A3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FB7F05" w14:textId="77777777" w:rsidR="00F847A9" w:rsidRPr="001C2343" w:rsidRDefault="00F847A9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62657F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</w:p>
    <w:p w14:paraId="0A44CB32" w14:textId="22BEEE1E" w:rsidR="008E6DC3" w:rsidRDefault="0076404C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Wynik budżetu jako różnica między dochodami a wydatkami budżetu jednostki samorządu terytorialnego, w przypadku dochodów wyższych od wydatków stanowi nadwyżkę budżetu, </w:t>
      </w:r>
      <w:r w:rsidR="00816C0B" w:rsidRPr="001C2343">
        <w:rPr>
          <w:rFonts w:asciiTheme="minorHAnsi" w:hAnsiTheme="minorHAnsi" w:cstheme="minorHAnsi"/>
          <w:sz w:val="22"/>
          <w:szCs w:val="22"/>
        </w:rPr>
        <w:br/>
      </w:r>
      <w:r w:rsidRPr="001C2343">
        <w:rPr>
          <w:rFonts w:asciiTheme="minorHAnsi" w:hAnsiTheme="minorHAnsi" w:cstheme="minorHAnsi"/>
          <w:sz w:val="22"/>
          <w:szCs w:val="22"/>
        </w:rPr>
        <w:t>a w odwrotnym przypadku deficyt bud</w:t>
      </w:r>
      <w:r w:rsidR="0090086F" w:rsidRPr="001C2343">
        <w:rPr>
          <w:rFonts w:asciiTheme="minorHAnsi" w:hAnsiTheme="minorHAnsi" w:cstheme="minorHAnsi"/>
          <w:sz w:val="22"/>
          <w:szCs w:val="22"/>
        </w:rPr>
        <w:t>ż</w:t>
      </w:r>
      <w:r w:rsidRPr="001C2343">
        <w:rPr>
          <w:rFonts w:asciiTheme="minorHAnsi" w:hAnsiTheme="minorHAnsi" w:cstheme="minorHAnsi"/>
          <w:sz w:val="22"/>
          <w:szCs w:val="22"/>
        </w:rPr>
        <w:t xml:space="preserve">etu. </w:t>
      </w:r>
      <w:r w:rsidR="00F847A9" w:rsidRPr="001C2343">
        <w:rPr>
          <w:rFonts w:asciiTheme="minorHAnsi" w:hAnsiTheme="minorHAnsi" w:cstheme="minorHAnsi"/>
          <w:sz w:val="22"/>
          <w:szCs w:val="22"/>
        </w:rPr>
        <w:t>W</w:t>
      </w:r>
      <w:r w:rsidR="009C702F" w:rsidRPr="001C2343">
        <w:rPr>
          <w:rFonts w:asciiTheme="minorHAnsi" w:hAnsiTheme="minorHAnsi" w:cstheme="minorHAnsi"/>
          <w:sz w:val="22"/>
          <w:szCs w:val="22"/>
        </w:rPr>
        <w:t xml:space="preserve"> projekcie budżetu na </w:t>
      </w:r>
      <w:r w:rsidR="00AE218E" w:rsidRPr="001C2343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CC11E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F847A9" w:rsidRPr="001C2343">
        <w:rPr>
          <w:rFonts w:asciiTheme="minorHAnsi" w:hAnsiTheme="minorHAnsi" w:cstheme="minorHAnsi"/>
          <w:sz w:val="22"/>
          <w:szCs w:val="22"/>
        </w:rPr>
        <w:t xml:space="preserve">r. </w:t>
      </w:r>
      <w:r w:rsidR="00B61E6A" w:rsidRPr="001C2343">
        <w:rPr>
          <w:rFonts w:asciiTheme="minorHAnsi" w:hAnsiTheme="minorHAnsi" w:cstheme="minorHAnsi"/>
          <w:sz w:val="22"/>
          <w:szCs w:val="22"/>
        </w:rPr>
        <w:t xml:space="preserve">planuje się </w:t>
      </w:r>
      <w:r w:rsidR="00CC11EB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607176">
        <w:rPr>
          <w:rFonts w:asciiTheme="minorHAnsi" w:hAnsiTheme="minorHAnsi" w:cstheme="minorHAnsi"/>
          <w:sz w:val="22"/>
          <w:szCs w:val="22"/>
        </w:rPr>
        <w:t>nadwyżkę</w:t>
      </w:r>
      <w:r w:rsidR="00575689">
        <w:rPr>
          <w:rFonts w:asciiTheme="minorHAnsi" w:hAnsiTheme="minorHAnsi" w:cstheme="minorHAnsi"/>
          <w:sz w:val="22"/>
          <w:szCs w:val="22"/>
        </w:rPr>
        <w:t xml:space="preserve"> </w:t>
      </w:r>
      <w:r w:rsidR="00E816B4" w:rsidRPr="001C2343">
        <w:rPr>
          <w:rFonts w:asciiTheme="minorHAnsi" w:hAnsiTheme="minorHAnsi" w:cstheme="minorHAnsi"/>
          <w:sz w:val="22"/>
          <w:szCs w:val="22"/>
        </w:rPr>
        <w:t>budżet</w:t>
      </w:r>
      <w:r w:rsidR="00575689">
        <w:rPr>
          <w:rFonts w:asciiTheme="minorHAnsi" w:hAnsiTheme="minorHAnsi" w:cstheme="minorHAnsi"/>
          <w:sz w:val="22"/>
          <w:szCs w:val="22"/>
        </w:rPr>
        <w:t>u</w:t>
      </w:r>
      <w:r w:rsidR="00A83A0B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346A9D">
        <w:rPr>
          <w:rFonts w:asciiTheme="minorHAnsi" w:hAnsiTheme="minorHAnsi" w:cstheme="minorHAnsi"/>
          <w:sz w:val="22"/>
          <w:szCs w:val="22"/>
        </w:rPr>
        <w:t>685.208,10</w:t>
      </w:r>
      <w:r w:rsidR="00A83A0B">
        <w:rPr>
          <w:rFonts w:asciiTheme="minorHAnsi" w:hAnsiTheme="minorHAnsi" w:cstheme="minorHAnsi"/>
          <w:sz w:val="22"/>
          <w:szCs w:val="22"/>
        </w:rPr>
        <w:t xml:space="preserve"> zł</w:t>
      </w:r>
      <w:r w:rsidR="00AE218E" w:rsidRPr="001C2343">
        <w:rPr>
          <w:rFonts w:asciiTheme="minorHAnsi" w:hAnsiTheme="minorHAnsi" w:cstheme="minorHAnsi"/>
          <w:sz w:val="22"/>
          <w:szCs w:val="22"/>
        </w:rPr>
        <w:t xml:space="preserve">, </w:t>
      </w:r>
      <w:r w:rsidR="00DE40B7" w:rsidRPr="001C2343">
        <w:rPr>
          <w:rFonts w:asciiTheme="minorHAnsi" w:hAnsiTheme="minorHAnsi" w:cstheme="minorHAnsi"/>
          <w:sz w:val="22"/>
          <w:szCs w:val="22"/>
        </w:rPr>
        <w:t xml:space="preserve">w </w:t>
      </w:r>
      <w:r w:rsidR="00575689">
        <w:rPr>
          <w:rFonts w:asciiTheme="minorHAnsi" w:hAnsiTheme="minorHAnsi" w:cstheme="minorHAnsi"/>
          <w:sz w:val="22"/>
          <w:szCs w:val="22"/>
        </w:rPr>
        <w:t>latach 202</w:t>
      </w:r>
      <w:r w:rsidR="00607176">
        <w:rPr>
          <w:rFonts w:asciiTheme="minorHAnsi" w:hAnsiTheme="minorHAnsi" w:cstheme="minorHAnsi"/>
          <w:sz w:val="22"/>
          <w:szCs w:val="22"/>
        </w:rPr>
        <w:t>7</w:t>
      </w:r>
      <w:r w:rsidR="00575689">
        <w:rPr>
          <w:rFonts w:asciiTheme="minorHAnsi" w:hAnsiTheme="minorHAnsi" w:cstheme="minorHAnsi"/>
          <w:sz w:val="22"/>
          <w:szCs w:val="22"/>
        </w:rPr>
        <w:t xml:space="preserve"> - 20</w:t>
      </w:r>
      <w:r w:rsidR="00607176">
        <w:rPr>
          <w:rFonts w:asciiTheme="minorHAnsi" w:hAnsiTheme="minorHAnsi" w:cstheme="minorHAnsi"/>
          <w:sz w:val="22"/>
          <w:szCs w:val="22"/>
        </w:rPr>
        <w:t>45</w:t>
      </w:r>
      <w:r w:rsidR="00DE40B7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90086F" w:rsidRPr="001C2343">
        <w:rPr>
          <w:rFonts w:asciiTheme="minorHAnsi" w:hAnsiTheme="minorHAnsi" w:cstheme="minorHAnsi"/>
          <w:sz w:val="22"/>
          <w:szCs w:val="22"/>
        </w:rPr>
        <w:t>prognozuje się, iż budżet będzie się zamykał wynikiem d</w:t>
      </w:r>
      <w:r w:rsidR="00A83A0B">
        <w:rPr>
          <w:rFonts w:asciiTheme="minorHAnsi" w:hAnsiTheme="minorHAnsi" w:cstheme="minorHAnsi"/>
          <w:sz w:val="22"/>
          <w:szCs w:val="22"/>
        </w:rPr>
        <w:t>odatnim, tj. nadwyżką budżetową, która</w:t>
      </w:r>
      <w:r w:rsidR="0090086F" w:rsidRPr="001C2343">
        <w:rPr>
          <w:rFonts w:asciiTheme="minorHAnsi" w:hAnsiTheme="minorHAnsi" w:cstheme="minorHAnsi"/>
          <w:sz w:val="22"/>
          <w:szCs w:val="22"/>
        </w:rPr>
        <w:t xml:space="preserve"> będzie przeznaczana </w:t>
      </w:r>
      <w:r w:rsidR="00575689">
        <w:rPr>
          <w:rFonts w:asciiTheme="minorHAnsi" w:hAnsiTheme="minorHAnsi" w:cstheme="minorHAnsi"/>
          <w:sz w:val="22"/>
          <w:szCs w:val="22"/>
        </w:rPr>
        <w:t xml:space="preserve">w całości </w:t>
      </w:r>
      <w:r w:rsidR="008E6DC3" w:rsidRPr="001C2343">
        <w:rPr>
          <w:rFonts w:asciiTheme="minorHAnsi" w:hAnsiTheme="minorHAnsi" w:cstheme="minorHAnsi"/>
          <w:sz w:val="22"/>
          <w:szCs w:val="22"/>
        </w:rPr>
        <w:t>na</w:t>
      </w:r>
      <w:r w:rsidR="0067311C" w:rsidRPr="001C2343">
        <w:rPr>
          <w:rFonts w:asciiTheme="minorHAnsi" w:hAnsiTheme="minorHAnsi" w:cstheme="minorHAnsi"/>
          <w:sz w:val="22"/>
          <w:szCs w:val="22"/>
        </w:rPr>
        <w:t xml:space="preserve"> spłat</w:t>
      </w:r>
      <w:r w:rsidR="0090086F" w:rsidRPr="001C2343">
        <w:rPr>
          <w:rFonts w:asciiTheme="minorHAnsi" w:hAnsiTheme="minorHAnsi" w:cstheme="minorHAnsi"/>
          <w:sz w:val="22"/>
          <w:szCs w:val="22"/>
        </w:rPr>
        <w:t>ę</w:t>
      </w:r>
      <w:r w:rsidR="0067311C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1C4825" w:rsidRPr="001C2343">
        <w:rPr>
          <w:rFonts w:asciiTheme="minorHAnsi" w:hAnsiTheme="minorHAnsi" w:cstheme="minorHAnsi"/>
          <w:sz w:val="22"/>
          <w:szCs w:val="22"/>
        </w:rPr>
        <w:t>zobowiązań wynikających z zaciągniętych kredytów oraz wyemitowanych papierów wartościowych.</w:t>
      </w:r>
    </w:p>
    <w:p w14:paraId="70D8DEBE" w14:textId="77777777" w:rsidR="008D67CC" w:rsidRDefault="008D67CC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33F19E" w14:textId="77777777" w:rsidR="00562128" w:rsidRPr="001C2343" w:rsidRDefault="00562128" w:rsidP="00A539CF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hanging="7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FC8F392" w14:textId="77777777" w:rsidR="00FB37D4" w:rsidRPr="001C2343" w:rsidRDefault="00601DF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Przychody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budżetu</w:t>
      </w:r>
    </w:p>
    <w:p w14:paraId="1B34F238" w14:textId="0836CE72" w:rsidR="00AE218E" w:rsidRPr="001C2343" w:rsidRDefault="00B579B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535D8"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218E" w:rsidRPr="001C2343">
        <w:rPr>
          <w:rFonts w:asciiTheme="minorHAnsi" w:hAnsiTheme="minorHAnsi" w:cstheme="minorHAnsi"/>
          <w:sz w:val="22"/>
          <w:szCs w:val="22"/>
        </w:rPr>
        <w:t>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roku </w:t>
      </w:r>
      <w:r w:rsidR="00FB37D4" w:rsidRPr="001C2343">
        <w:rPr>
          <w:rFonts w:asciiTheme="minorHAnsi" w:hAnsiTheme="minorHAnsi" w:cstheme="minorHAnsi"/>
          <w:sz w:val="22"/>
          <w:szCs w:val="22"/>
        </w:rPr>
        <w:t xml:space="preserve">planuje </w:t>
      </w:r>
      <w:r w:rsidR="00141289">
        <w:rPr>
          <w:rFonts w:asciiTheme="minorHAnsi" w:hAnsiTheme="minorHAnsi" w:cstheme="minorHAnsi"/>
          <w:sz w:val="22"/>
          <w:szCs w:val="22"/>
        </w:rPr>
        <w:t xml:space="preserve">się przychody w wysokości </w:t>
      </w:r>
      <w:r w:rsidR="001648D8">
        <w:rPr>
          <w:rFonts w:asciiTheme="minorHAnsi" w:hAnsiTheme="minorHAnsi" w:cstheme="minorHAnsi"/>
          <w:sz w:val="22"/>
          <w:szCs w:val="22"/>
        </w:rPr>
        <w:t>16.834.075,54</w:t>
      </w:r>
      <w:r w:rsidR="00141289">
        <w:rPr>
          <w:rFonts w:asciiTheme="minorHAnsi" w:hAnsiTheme="minorHAnsi" w:cstheme="minorHAnsi"/>
          <w:sz w:val="22"/>
          <w:szCs w:val="22"/>
        </w:rPr>
        <w:t xml:space="preserve"> zł</w:t>
      </w:r>
      <w:r w:rsidR="003B45E5">
        <w:rPr>
          <w:rFonts w:asciiTheme="minorHAnsi" w:hAnsiTheme="minorHAnsi" w:cstheme="minorHAnsi"/>
          <w:sz w:val="22"/>
          <w:szCs w:val="22"/>
        </w:rPr>
        <w:t xml:space="preserve"> </w:t>
      </w:r>
      <w:r w:rsidR="00141289">
        <w:rPr>
          <w:rFonts w:asciiTheme="minorHAnsi" w:hAnsiTheme="minorHAnsi" w:cstheme="minorHAnsi"/>
          <w:sz w:val="22"/>
          <w:szCs w:val="22"/>
        </w:rPr>
        <w:t xml:space="preserve">z tytułu </w:t>
      </w:r>
      <w:r w:rsidR="008D67CC">
        <w:rPr>
          <w:rFonts w:asciiTheme="minorHAnsi" w:hAnsiTheme="minorHAnsi" w:cstheme="minorHAnsi"/>
          <w:sz w:val="22"/>
          <w:szCs w:val="22"/>
        </w:rPr>
        <w:t xml:space="preserve">planowanej </w:t>
      </w:r>
      <w:r w:rsidR="003B45E5">
        <w:rPr>
          <w:rFonts w:asciiTheme="minorHAnsi" w:hAnsiTheme="minorHAnsi" w:cstheme="minorHAnsi"/>
          <w:sz w:val="22"/>
          <w:szCs w:val="22"/>
        </w:rPr>
        <w:t>pożyczki</w:t>
      </w:r>
      <w:r w:rsidR="001648D8">
        <w:rPr>
          <w:rFonts w:asciiTheme="minorHAnsi" w:hAnsiTheme="minorHAnsi" w:cstheme="minorHAnsi"/>
          <w:sz w:val="22"/>
          <w:szCs w:val="22"/>
        </w:rPr>
        <w:t xml:space="preserve">, natomiast w 2027 roku w wysokości 2.596.120,75 zł. </w:t>
      </w:r>
      <w:r w:rsidR="001D567E" w:rsidRPr="001C2343">
        <w:rPr>
          <w:rFonts w:asciiTheme="minorHAnsi" w:hAnsiTheme="minorHAnsi" w:cstheme="minorHAnsi"/>
          <w:sz w:val="22"/>
          <w:szCs w:val="22"/>
        </w:rPr>
        <w:t>W latach 20</w:t>
      </w:r>
      <w:r w:rsidR="00DF67A3" w:rsidRPr="001C2343">
        <w:rPr>
          <w:rFonts w:asciiTheme="minorHAnsi" w:hAnsiTheme="minorHAnsi" w:cstheme="minorHAnsi"/>
          <w:sz w:val="22"/>
          <w:szCs w:val="22"/>
        </w:rPr>
        <w:t>2</w:t>
      </w:r>
      <w:r w:rsidR="001648D8">
        <w:rPr>
          <w:rFonts w:asciiTheme="minorHAnsi" w:hAnsiTheme="minorHAnsi" w:cstheme="minorHAnsi"/>
          <w:sz w:val="22"/>
          <w:szCs w:val="22"/>
        </w:rPr>
        <w:t>8</w:t>
      </w:r>
      <w:r w:rsidR="001D567E" w:rsidRPr="001C2343">
        <w:rPr>
          <w:rFonts w:asciiTheme="minorHAnsi" w:hAnsiTheme="minorHAnsi" w:cstheme="minorHAnsi"/>
          <w:sz w:val="22"/>
          <w:szCs w:val="22"/>
        </w:rPr>
        <w:t>-</w:t>
      </w:r>
      <w:r w:rsidR="00607176">
        <w:rPr>
          <w:rFonts w:asciiTheme="minorHAnsi" w:hAnsiTheme="minorHAnsi" w:cstheme="minorHAnsi"/>
          <w:sz w:val="22"/>
          <w:szCs w:val="22"/>
        </w:rPr>
        <w:t>2045</w:t>
      </w:r>
      <w:r w:rsidR="001D567E" w:rsidRPr="001C2343">
        <w:rPr>
          <w:rFonts w:asciiTheme="minorHAnsi" w:hAnsiTheme="minorHAnsi" w:cstheme="minorHAnsi"/>
          <w:sz w:val="22"/>
          <w:szCs w:val="22"/>
        </w:rPr>
        <w:t xml:space="preserve"> z uwagi </w:t>
      </w:r>
      <w:r w:rsidR="00DE033B">
        <w:rPr>
          <w:rFonts w:asciiTheme="minorHAnsi" w:hAnsiTheme="minorHAnsi" w:cstheme="minorHAnsi"/>
          <w:sz w:val="22"/>
          <w:szCs w:val="22"/>
        </w:rPr>
        <w:t>na planowane nadwyżki budżetowe</w:t>
      </w:r>
      <w:r w:rsidR="001D567E" w:rsidRPr="001C2343">
        <w:rPr>
          <w:rFonts w:asciiTheme="minorHAnsi" w:hAnsiTheme="minorHAnsi" w:cstheme="minorHAnsi"/>
          <w:sz w:val="22"/>
          <w:szCs w:val="22"/>
        </w:rPr>
        <w:t xml:space="preserve"> nie planuje się przychodów budżetowych.</w:t>
      </w:r>
    </w:p>
    <w:p w14:paraId="593D2170" w14:textId="77777777" w:rsidR="00FB37D4" w:rsidRPr="001C2343" w:rsidRDefault="00FB37D4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0FC751" w14:textId="77777777" w:rsidR="00D739DA" w:rsidRDefault="00D739D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76529" w14:textId="77777777" w:rsidR="00910B0F" w:rsidRDefault="00910B0F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C0D01A" w14:textId="77777777" w:rsidR="00910B0F" w:rsidRDefault="00910B0F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8B063" w14:textId="77777777" w:rsidR="00FB37D4" w:rsidRPr="001C2343" w:rsidRDefault="006D7AD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V. 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Rozchody:</w:t>
      </w:r>
    </w:p>
    <w:p w14:paraId="2ED3929E" w14:textId="316DB4BC" w:rsidR="00744A07" w:rsidRPr="001C2343" w:rsidRDefault="001D567E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Ujęte rozchody budżetowe zaplanowano 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B579BA">
        <w:rPr>
          <w:rFonts w:asciiTheme="minorHAnsi" w:hAnsiTheme="minorHAnsi" w:cstheme="minorHAnsi"/>
          <w:sz w:val="22"/>
          <w:szCs w:val="22"/>
        </w:rPr>
        <w:t>harmonogramów spłat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 zaciągniętych zobowiązań </w:t>
      </w:r>
      <w:r w:rsidR="00B579BA">
        <w:rPr>
          <w:rFonts w:asciiTheme="minorHAnsi" w:hAnsiTheme="minorHAnsi" w:cstheme="minorHAnsi"/>
          <w:sz w:val="22"/>
          <w:szCs w:val="22"/>
        </w:rPr>
        <w:t>z lat</w:t>
      </w:r>
      <w:r w:rsidR="00FE5A3B">
        <w:rPr>
          <w:rFonts w:asciiTheme="minorHAnsi" w:hAnsiTheme="minorHAnsi" w:cstheme="minorHAnsi"/>
          <w:sz w:val="22"/>
          <w:szCs w:val="22"/>
        </w:rPr>
        <w:t xml:space="preserve"> ubiegłych</w:t>
      </w:r>
      <w:r w:rsidR="00B579BA">
        <w:rPr>
          <w:rFonts w:asciiTheme="minorHAnsi" w:hAnsiTheme="minorHAnsi" w:cstheme="minorHAnsi"/>
          <w:sz w:val="22"/>
          <w:szCs w:val="22"/>
        </w:rPr>
        <w:t xml:space="preserve">, </w:t>
      </w:r>
      <w:r w:rsidR="00804DCB" w:rsidRPr="001C2343">
        <w:rPr>
          <w:rFonts w:asciiTheme="minorHAnsi" w:hAnsiTheme="minorHAnsi" w:cstheme="minorHAnsi"/>
          <w:sz w:val="22"/>
          <w:szCs w:val="22"/>
        </w:rPr>
        <w:t>wynikających z podpisanych przez Miasto</w:t>
      </w:r>
      <w:r w:rsidR="00744A07" w:rsidRPr="001C2343">
        <w:rPr>
          <w:rFonts w:asciiTheme="minorHAnsi" w:hAnsiTheme="minorHAnsi" w:cstheme="minorHAnsi"/>
          <w:sz w:val="22"/>
          <w:szCs w:val="22"/>
        </w:rPr>
        <w:t xml:space="preserve"> um</w:t>
      </w:r>
      <w:r w:rsidR="00804DCB" w:rsidRPr="001C2343">
        <w:rPr>
          <w:rFonts w:asciiTheme="minorHAnsi" w:hAnsiTheme="minorHAnsi" w:cstheme="minorHAnsi"/>
          <w:sz w:val="22"/>
          <w:szCs w:val="22"/>
        </w:rPr>
        <w:t>ów</w:t>
      </w:r>
      <w:r w:rsidR="008D67CC">
        <w:rPr>
          <w:rFonts w:asciiTheme="minorHAnsi" w:hAnsiTheme="minorHAnsi" w:cstheme="minorHAnsi"/>
          <w:sz w:val="22"/>
          <w:szCs w:val="22"/>
        </w:rPr>
        <w:t xml:space="preserve"> oraz zaplanowanych </w:t>
      </w:r>
      <w:r w:rsidR="00D821FB">
        <w:rPr>
          <w:rFonts w:asciiTheme="minorHAnsi" w:hAnsiTheme="minorHAnsi" w:cstheme="minorHAnsi"/>
          <w:sz w:val="22"/>
          <w:szCs w:val="22"/>
        </w:rPr>
        <w:br/>
      </w:r>
      <w:r w:rsidR="008D67CC">
        <w:rPr>
          <w:rFonts w:asciiTheme="minorHAnsi" w:hAnsiTheme="minorHAnsi" w:cstheme="minorHAnsi"/>
          <w:sz w:val="22"/>
          <w:szCs w:val="22"/>
        </w:rPr>
        <w:t>do zaciągnięcia w 202</w:t>
      </w:r>
      <w:r w:rsidR="00607176">
        <w:rPr>
          <w:rFonts w:asciiTheme="minorHAnsi" w:hAnsiTheme="minorHAnsi" w:cstheme="minorHAnsi"/>
          <w:sz w:val="22"/>
          <w:szCs w:val="22"/>
        </w:rPr>
        <w:t>6</w:t>
      </w:r>
      <w:r w:rsidR="008D67CC">
        <w:rPr>
          <w:rFonts w:asciiTheme="minorHAnsi" w:hAnsiTheme="minorHAnsi" w:cstheme="minorHAnsi"/>
          <w:sz w:val="22"/>
          <w:szCs w:val="22"/>
        </w:rPr>
        <w:t xml:space="preserve"> roku zobowiązań</w:t>
      </w:r>
      <w:r w:rsidR="00626367" w:rsidRPr="001C2343">
        <w:rPr>
          <w:rFonts w:asciiTheme="minorHAnsi" w:hAnsiTheme="minorHAnsi" w:cstheme="minorHAnsi"/>
          <w:sz w:val="22"/>
          <w:szCs w:val="22"/>
        </w:rPr>
        <w:t>.</w:t>
      </w:r>
    </w:p>
    <w:p w14:paraId="05AC8A46" w14:textId="77777777" w:rsidR="00160150" w:rsidRPr="001C2343" w:rsidRDefault="00160150" w:rsidP="006E1DA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Rozchody w poszczególnych latach przedstawiają się następująco:</w:t>
      </w:r>
    </w:p>
    <w:p w14:paraId="4016E82E" w14:textId="66FE9AEB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6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17.</w:t>
      </w:r>
      <w:r w:rsidR="001648D8">
        <w:rPr>
          <w:rFonts w:asciiTheme="minorHAnsi" w:hAnsiTheme="minorHAnsi" w:cstheme="minorHAnsi"/>
          <w:sz w:val="22"/>
          <w:szCs w:val="22"/>
        </w:rPr>
        <w:t>519.283,64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9D5F8D6" w14:textId="0D0EE248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7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22.</w:t>
      </w:r>
      <w:r w:rsidR="001648D8">
        <w:rPr>
          <w:rFonts w:asciiTheme="minorHAnsi" w:hAnsiTheme="minorHAnsi" w:cstheme="minorHAnsi"/>
          <w:sz w:val="22"/>
          <w:szCs w:val="22"/>
        </w:rPr>
        <w:t>399.018,72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30B81890" w14:textId="5F520A05" w:rsidR="00F1259B" w:rsidRPr="001C2343" w:rsidRDefault="00F1259B" w:rsidP="00F1259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8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AE5230" w:rsidRPr="001C2343"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29.416.501,72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1931897" w14:textId="5DC53F81" w:rsidR="00744A07" w:rsidRPr="001C2343" w:rsidRDefault="005E147A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- 202</w:t>
      </w:r>
      <w:r w:rsidR="00AE218E" w:rsidRPr="001C2343">
        <w:rPr>
          <w:rFonts w:asciiTheme="minorHAnsi" w:hAnsiTheme="minorHAnsi" w:cstheme="minorHAnsi"/>
          <w:sz w:val="22"/>
          <w:szCs w:val="22"/>
        </w:rPr>
        <w:t>9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EA5BBE" w:rsidRPr="001C2343"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40.716.101,72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zł,</w:t>
      </w: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  <w:r w:rsidR="00AE5230" w:rsidRPr="001C2343">
        <w:rPr>
          <w:rFonts w:asciiTheme="minorHAnsi" w:hAnsiTheme="minorHAnsi" w:cstheme="minorHAnsi"/>
          <w:sz w:val="22"/>
          <w:szCs w:val="22"/>
        </w:rPr>
        <w:t xml:space="preserve">  </w:t>
      </w:r>
      <w:r w:rsidR="002975D6" w:rsidRPr="001C234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3232F40" w14:textId="6FCB94D7" w:rsidR="00EA5BBE" w:rsidRPr="001C2343" w:rsidRDefault="00AE218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- 2030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="00EA5BBE" w:rsidRPr="001C2343"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51.510.401,72</w:t>
      </w:r>
      <w:r w:rsidR="00EA5BBE" w:rsidRPr="001C2343">
        <w:rPr>
          <w:rFonts w:asciiTheme="minorHAnsi" w:hAnsiTheme="minorHAnsi" w:cstheme="minorHAnsi"/>
          <w:sz w:val="22"/>
          <w:szCs w:val="22"/>
        </w:rPr>
        <w:t xml:space="preserve"> zł,     </w:t>
      </w:r>
    </w:p>
    <w:p w14:paraId="17D86E4A" w14:textId="04F5F8A6" w:rsidR="008525D5" w:rsidRPr="001C2343" w:rsidRDefault="00EA5BB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1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50.398.401,72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   </w:t>
      </w:r>
    </w:p>
    <w:p w14:paraId="650BBDA9" w14:textId="29A19D26" w:rsidR="008525D5" w:rsidRPr="001C2343" w:rsidRDefault="008525D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2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55.619.501,72</w:t>
      </w:r>
      <w:r w:rsidRPr="001C2343">
        <w:rPr>
          <w:rFonts w:asciiTheme="minorHAnsi" w:hAnsiTheme="minorHAnsi" w:cstheme="minorHAnsi"/>
          <w:sz w:val="22"/>
          <w:szCs w:val="22"/>
        </w:rPr>
        <w:t xml:space="preserve"> zł    </w:t>
      </w:r>
    </w:p>
    <w:p w14:paraId="0E77DFC1" w14:textId="3547DF11" w:rsidR="008525D5" w:rsidRDefault="008525D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>- 203</w:t>
      </w:r>
      <w:r w:rsidR="00AE218E" w:rsidRPr="001C2343">
        <w:rPr>
          <w:rFonts w:asciiTheme="minorHAnsi" w:hAnsiTheme="minorHAnsi" w:cstheme="minorHAnsi"/>
          <w:sz w:val="22"/>
          <w:szCs w:val="22"/>
        </w:rPr>
        <w:t>3</w:t>
      </w:r>
      <w:r w:rsidRPr="001C2343">
        <w:rPr>
          <w:rFonts w:asciiTheme="minorHAnsi" w:hAnsiTheme="minorHAnsi" w:cstheme="minorHAnsi"/>
          <w:sz w:val="22"/>
          <w:szCs w:val="22"/>
        </w:rPr>
        <w:t xml:space="preserve"> r. rozchody wynoszą</w:t>
      </w:r>
      <w:r w:rsidRPr="001C2343"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45.611.501</w:t>
      </w:r>
      <w:r w:rsidR="00607176">
        <w:rPr>
          <w:rFonts w:asciiTheme="minorHAnsi" w:hAnsiTheme="minorHAnsi" w:cstheme="minorHAnsi"/>
          <w:sz w:val="22"/>
          <w:szCs w:val="22"/>
        </w:rPr>
        <w:t>,72</w:t>
      </w:r>
      <w:r w:rsidR="00F96EE7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7CF9D0C" w14:textId="0E94D22A" w:rsidR="00F96EE7" w:rsidRDefault="00F96EE7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- 2034 r. rozchody wynoszą</w:t>
      </w:r>
      <w:r>
        <w:rPr>
          <w:rFonts w:asciiTheme="minorHAnsi" w:hAnsiTheme="minorHAnsi" w:cstheme="minorHAnsi"/>
          <w:sz w:val="22"/>
          <w:szCs w:val="22"/>
        </w:rPr>
        <w:tab/>
      </w:r>
      <w:r w:rsidR="00607176">
        <w:rPr>
          <w:rFonts w:asciiTheme="minorHAnsi" w:hAnsiTheme="minorHAnsi" w:cstheme="minorHAnsi"/>
          <w:sz w:val="22"/>
          <w:szCs w:val="22"/>
        </w:rPr>
        <w:t>29.</w:t>
      </w:r>
      <w:r w:rsidR="001648D8">
        <w:rPr>
          <w:rFonts w:asciiTheme="minorHAnsi" w:hAnsiTheme="minorHAnsi" w:cstheme="minorHAnsi"/>
          <w:sz w:val="22"/>
          <w:szCs w:val="22"/>
        </w:rPr>
        <w:t>803.401</w:t>
      </w:r>
      <w:r w:rsidR="00607176">
        <w:rPr>
          <w:rFonts w:asciiTheme="minorHAnsi" w:hAnsiTheme="minorHAnsi" w:cstheme="minorHAnsi"/>
          <w:sz w:val="22"/>
          <w:szCs w:val="22"/>
        </w:rPr>
        <w:t>,72</w:t>
      </w:r>
      <w:r w:rsidR="003B45E5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18A12754" w14:textId="6ADB6B44" w:rsidR="003B45E5" w:rsidRDefault="003B45E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- 2035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27.211.401,72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65A7C86" w14:textId="553F5D91" w:rsidR="00607176" w:rsidRDefault="003B45E5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- 2036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27.211.401,72</w:t>
      </w:r>
      <w:r w:rsidR="00607176"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A1A91D7" w14:textId="6B89E314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- 2037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17.611.401,72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77E0174" w14:textId="2E863F49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- 2038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19.111.401,72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7C51638F" w14:textId="22064012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- 2039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19.111.401,72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3639955D" w14:textId="2D5E66D0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- 2040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19.111.401,72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601E885C" w14:textId="574176AD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- 2041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19.111.401,72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6BEA36DF" w14:textId="7182D69B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- 2042 r. rozchody wynoszą </w:t>
      </w:r>
      <w:r>
        <w:rPr>
          <w:rFonts w:asciiTheme="minorHAnsi" w:hAnsiTheme="minorHAnsi" w:cstheme="minorHAnsi"/>
          <w:sz w:val="22"/>
          <w:szCs w:val="22"/>
        </w:rPr>
        <w:tab/>
      </w:r>
      <w:r w:rsidR="001648D8">
        <w:rPr>
          <w:rFonts w:asciiTheme="minorHAnsi" w:hAnsiTheme="minorHAnsi" w:cstheme="minorHAnsi"/>
          <w:sz w:val="22"/>
          <w:szCs w:val="22"/>
        </w:rPr>
        <w:t>19.311.401,72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1C89E1B8" w14:textId="5CE21F11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- 2043 r. rozchody wynoszą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648D8">
        <w:rPr>
          <w:rFonts w:asciiTheme="minorHAnsi" w:hAnsiTheme="minorHAnsi" w:cstheme="minorHAnsi"/>
          <w:sz w:val="22"/>
          <w:szCs w:val="22"/>
        </w:rPr>
        <w:t>2.611.401,72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254E9A92" w14:textId="6ACEA70B" w:rsidR="00607176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- 2044 r. rozchody wynoszą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648D8">
        <w:rPr>
          <w:rFonts w:asciiTheme="minorHAnsi" w:hAnsiTheme="minorHAnsi" w:cstheme="minorHAnsi"/>
          <w:sz w:val="22"/>
          <w:szCs w:val="22"/>
        </w:rPr>
        <w:t>2.611.401,72</w:t>
      </w:r>
      <w:r>
        <w:rPr>
          <w:rFonts w:asciiTheme="minorHAnsi" w:hAnsiTheme="minorHAnsi" w:cstheme="minorHAnsi"/>
          <w:sz w:val="22"/>
          <w:szCs w:val="22"/>
        </w:rPr>
        <w:t xml:space="preserve"> zł,</w:t>
      </w:r>
    </w:p>
    <w:p w14:paraId="49F059A1" w14:textId="41BF0FC1" w:rsidR="00607176" w:rsidRPr="001C2343" w:rsidRDefault="00607176" w:rsidP="008525D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1648D8">
        <w:rPr>
          <w:rFonts w:asciiTheme="minorHAnsi" w:hAnsiTheme="minorHAnsi" w:cstheme="minorHAnsi"/>
          <w:sz w:val="22"/>
          <w:szCs w:val="22"/>
        </w:rPr>
        <w:t xml:space="preserve"> 2045 r. rozchody wynoszą </w:t>
      </w:r>
      <w:r w:rsidR="001648D8">
        <w:rPr>
          <w:rFonts w:asciiTheme="minorHAnsi" w:hAnsiTheme="minorHAnsi" w:cstheme="minorHAnsi"/>
          <w:sz w:val="22"/>
          <w:szCs w:val="22"/>
        </w:rPr>
        <w:tab/>
        <w:t xml:space="preserve">  1.563.506,90</w:t>
      </w:r>
      <w:r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62C89618" w14:textId="77777777" w:rsidR="00EA5BBE" w:rsidRPr="001C2343" w:rsidRDefault="00EA5BBE" w:rsidP="00EA5BB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23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331486" w14:textId="77777777" w:rsidR="00FB37D4" w:rsidRPr="001C2343" w:rsidRDefault="006D7AD2" w:rsidP="00A539C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VI. K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>wot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B37D4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długu:</w:t>
      </w:r>
    </w:p>
    <w:p w14:paraId="5BB0D2CE" w14:textId="257A54C4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>W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roku kwota długu zwiększy się o planowaną pożyczkę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16.834.075,54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 oraz zmniejszy się o planowany wykup obligacji komunalnych zgodnie z zawartymi umowami na łączną kwotę 16.</w:t>
      </w:r>
      <w:r>
        <w:rPr>
          <w:rFonts w:asciiTheme="minorHAnsi" w:hAnsiTheme="minorHAnsi" w:cstheme="minorHAnsi"/>
          <w:bCs/>
          <w:sz w:val="22"/>
          <w:szCs w:val="22"/>
        </w:rPr>
        <w:t>388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.000,00 zł </w:t>
      </w:r>
      <w:r>
        <w:rPr>
          <w:rFonts w:asciiTheme="minorHAnsi" w:hAnsiTheme="minorHAnsi" w:cstheme="minorHAnsi"/>
          <w:bCs/>
          <w:sz w:val="22"/>
          <w:szCs w:val="22"/>
        </w:rPr>
        <w:t>oraz planowana spłatę pożyczki w kwocie 1.</w:t>
      </w:r>
      <w:r w:rsidR="00FA70CE">
        <w:rPr>
          <w:rFonts w:asciiTheme="minorHAnsi" w:hAnsiTheme="minorHAnsi" w:cstheme="minorHAnsi"/>
          <w:bCs/>
          <w:sz w:val="22"/>
          <w:szCs w:val="22"/>
        </w:rPr>
        <w:t>131.283,64</w:t>
      </w:r>
      <w:r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29941E1A" w14:textId="236A3573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>Planowana kwota długu na koniec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roku wyniesie </w:t>
      </w:r>
      <w:r w:rsidR="00FA70CE">
        <w:rPr>
          <w:rFonts w:asciiTheme="minorHAnsi" w:hAnsiTheme="minorHAnsi" w:cstheme="minorHAnsi"/>
          <w:bCs/>
          <w:sz w:val="22"/>
          <w:szCs w:val="22"/>
        </w:rPr>
        <w:t>497.456.234,11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32538930" w14:textId="77777777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>W kolejnych latach kwota długu będzie przedstawiała się następująco:</w:t>
      </w:r>
    </w:p>
    <w:p w14:paraId="4FDA1B31" w14:textId="6B179F9E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2027 r.–  zmniejszenie kwoty długu o wykup obligacji w kwocie 16.904.000,00 zł oraz spłatę pożyczki w kwocie </w:t>
      </w:r>
      <w:r w:rsidR="00A52925">
        <w:rPr>
          <w:rFonts w:asciiTheme="minorHAnsi" w:hAnsiTheme="minorHAnsi" w:cstheme="minorHAnsi"/>
          <w:bCs/>
          <w:sz w:val="22"/>
          <w:szCs w:val="22"/>
        </w:rPr>
        <w:t>5.</w:t>
      </w:r>
      <w:r w:rsidR="00FA70CE">
        <w:rPr>
          <w:rFonts w:asciiTheme="minorHAnsi" w:hAnsiTheme="minorHAnsi" w:cstheme="minorHAnsi"/>
          <w:bCs/>
          <w:sz w:val="22"/>
          <w:szCs w:val="22"/>
        </w:rPr>
        <w:t>495.018,72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477.653.336,14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7D5201FC" w14:textId="29ACB7A4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2028 r.–  zmniejszenie kwoty długu o wykup obligacji w kwocie 21.805.100,00 zł oraz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 xml:space="preserve">7.611.401,72 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448.236.834,42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E2322EC" w14:textId="4651F441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2029 r.–  zmniejszenie kwoty długu o wykup obligacji w kwocie 32.104.700,00 zł oraz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8.611.401,72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407.520.732,70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34FF93AC" w14:textId="08BF2F2A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2030 r.–  zmniejszenie kwoty długu o wykup obligacji w kwocie 42.899.000,00 zł oraz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8.611.401,72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356.010.330,98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BD10274" w14:textId="6EEBBB09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2031 r.–  zmniejszenie kwoty długu o wykup obligacji w kwocie 41.787.000,00 zł oraz spłatę  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8.611.401,72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305.611.929,26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2C57F53B" w14:textId="029A12F2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2032 r.–  zmniejszenie kwoty długu o wykup obligacji w kwocie 46.008.100,00 zł oraz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9.611.401,72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249.992.427,54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567B126" w14:textId="5F96B903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2033 r.–  zmniejszenie kwoty długu o wykup obligacji w kwocie 36.000.100,00 zł oraz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9.611.401,72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204.380.925,82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3603DB0B" w14:textId="63CB59DE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2034 r.–  zmniejszenie kwoty długu o wykup obligacji w kwocie 4.592.000,00 zł oraz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25.211.401,72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174.577.524,10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4CF6FF79" w14:textId="4B0533B0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2035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27.211.401,72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147.366.122,38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3AB3B3ED" w14:textId="5BA0081B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2036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27.211.401,72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120.154.720,66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B0A6550" w14:textId="4C73BC05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2037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17.611.401,72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102.543.318,94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78DD7C36" w14:textId="166745C4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- w 2038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19.111.401,72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83.431.917,22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63F30EC3" w14:textId="4C40EFD0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2039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19.111.401,72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64.320.515,50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7E8A4573" w14:textId="4CE82C3C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2040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19.111.401,72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45.209.113,78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9973B39" w14:textId="08CA5C10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2041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19.111.401,72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26.097.712,06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59C7C9A7" w14:textId="10D3A643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2042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19.311.401,72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6.786.310,34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6090049A" w14:textId="4FC229FA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2043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2.611.401,72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4.174.908,62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00D683B" w14:textId="5A8AA36E" w:rsidR="007B26AB" w:rsidRPr="007B26AB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2044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2.611.401,72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co daje kwotę długu w wysokości </w:t>
      </w:r>
      <w:r w:rsidR="00FA70CE">
        <w:rPr>
          <w:rFonts w:asciiTheme="minorHAnsi" w:hAnsiTheme="minorHAnsi" w:cstheme="minorHAnsi"/>
          <w:bCs/>
          <w:sz w:val="22"/>
          <w:szCs w:val="22"/>
        </w:rPr>
        <w:t>1.563.506,90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</w:t>
      </w:r>
    </w:p>
    <w:p w14:paraId="114B9FE2" w14:textId="3667AAB4" w:rsidR="00FE55E7" w:rsidRPr="00FE55E7" w:rsidRDefault="007B26AB" w:rsidP="007B26AB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76" w:hanging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26AB">
        <w:rPr>
          <w:rFonts w:asciiTheme="minorHAnsi" w:hAnsiTheme="minorHAnsi" w:cstheme="minorHAnsi"/>
          <w:bCs/>
          <w:sz w:val="22"/>
          <w:szCs w:val="22"/>
        </w:rPr>
        <w:t xml:space="preserve">- w 2045 r. – zmniejszenie kwoty długu o spłatę pożyczki w kwocie </w:t>
      </w:r>
      <w:r w:rsidR="00FA70CE">
        <w:rPr>
          <w:rFonts w:asciiTheme="minorHAnsi" w:hAnsiTheme="minorHAnsi" w:cstheme="minorHAnsi"/>
          <w:bCs/>
          <w:sz w:val="22"/>
          <w:szCs w:val="22"/>
        </w:rPr>
        <w:t>1.563.506,90</w:t>
      </w:r>
      <w:r w:rsidRPr="007B26AB">
        <w:rPr>
          <w:rFonts w:asciiTheme="minorHAnsi" w:hAnsiTheme="minorHAnsi" w:cstheme="minorHAnsi"/>
          <w:bCs/>
          <w:sz w:val="22"/>
          <w:szCs w:val="22"/>
        </w:rPr>
        <w:t xml:space="preserve"> zł, do kwoty 0,00 zł.</w:t>
      </w:r>
    </w:p>
    <w:p w14:paraId="2A1E4756" w14:textId="5C7D6699" w:rsidR="00EF0F99" w:rsidRPr="001C2343" w:rsidRDefault="00EF0F99" w:rsidP="00F906D1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A1169" w14:textId="6DAA413B" w:rsidR="00423A1B" w:rsidRPr="000A551F" w:rsidRDefault="00FE55E7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8470F0" w:rsidRPr="000A551F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0A4FDD" w:rsidRPr="000A551F">
        <w:rPr>
          <w:rFonts w:asciiTheme="minorHAnsi" w:hAnsiTheme="minorHAnsi" w:cstheme="minorHAnsi"/>
          <w:bCs/>
          <w:sz w:val="22"/>
          <w:szCs w:val="22"/>
        </w:rPr>
        <w:t>ałączniku Nr 1 w kol. 2.1.3.2</w:t>
      </w:r>
      <w:r w:rsidR="008470F0" w:rsidRPr="000A551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A4FDD" w:rsidRPr="000A551F">
        <w:rPr>
          <w:rFonts w:asciiTheme="minorHAnsi" w:hAnsiTheme="minorHAnsi" w:cstheme="minorHAnsi"/>
          <w:bCs/>
          <w:sz w:val="22"/>
          <w:szCs w:val="22"/>
        </w:rPr>
        <w:t xml:space="preserve">5.1.1 i 5.1.1.2 zastosowano wyłączenia wynikające z art. 243 ust. 3a ustawy o finansach publicznych, 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które dotyczą spłat rat kredyt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ów oraz wykupu obligacji komunalnych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, jaki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e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 xml:space="preserve"> zaciągnięto 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 xml:space="preserve">lub wyemitowano 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 xml:space="preserve">na realizację projektu  finansowanego w wysokości </w:t>
      </w:r>
      <w:r w:rsidR="00CB0102" w:rsidRPr="000A551F">
        <w:rPr>
          <w:rFonts w:asciiTheme="minorHAnsi" w:hAnsiTheme="minorHAnsi" w:cstheme="minorHAnsi"/>
          <w:bCs/>
          <w:sz w:val="22"/>
          <w:szCs w:val="22"/>
        </w:rPr>
        <w:t>co najmniej 60</w:t>
      </w:r>
      <w:r w:rsidR="00423A1B" w:rsidRPr="000A551F">
        <w:rPr>
          <w:rFonts w:asciiTheme="minorHAnsi" w:hAnsiTheme="minorHAnsi" w:cstheme="minorHAnsi"/>
          <w:bCs/>
          <w:sz w:val="22"/>
          <w:szCs w:val="22"/>
        </w:rPr>
        <w:t>% ze środków, o których mowa w art. 5 ust. 1 pkt 2 w części odpowiadającej wydatkom na wkład krajowy. Poniżej przedstawiono sposób zastosowanych wyłączeń w poszczególnych latach</w:t>
      </w:r>
      <w:r w:rsidR="00D821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0AC17D" w14:textId="77777777" w:rsidR="00423A1B" w:rsidRPr="00257B62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41927086" w14:textId="2BA94EBD" w:rsidR="0021383B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Dokonano wyłączeń, które dotyczą spłat rat emisji obligacji komunalnych, jakie wyemitowano </w:t>
      </w:r>
      <w:r w:rsidR="000440D4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w 20</w:t>
      </w:r>
      <w:r w:rsidR="001E79F8">
        <w:rPr>
          <w:rFonts w:asciiTheme="minorHAnsi" w:hAnsiTheme="minorHAnsi" w:cstheme="minorHAnsi"/>
          <w:bCs/>
          <w:sz w:val="22"/>
          <w:szCs w:val="22"/>
        </w:rPr>
        <w:t xml:space="preserve">18 r. 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na kwotę 86.000.000 zł (</w:t>
      </w:r>
      <w:r w:rsidRPr="001C2343">
        <w:rPr>
          <w:rFonts w:asciiTheme="minorHAnsi" w:hAnsiTheme="minorHAnsi" w:cstheme="minorHAnsi"/>
          <w:bCs/>
          <w:sz w:val="22"/>
          <w:szCs w:val="22"/>
        </w:rPr>
        <w:t>ze spłatą w lat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 xml:space="preserve">ach 2023-2030)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na kwotę </w:t>
      </w:r>
      <w:r w:rsidR="00CB0102">
        <w:rPr>
          <w:rFonts w:asciiTheme="minorHAnsi" w:hAnsiTheme="minorHAnsi" w:cstheme="minorHAnsi"/>
          <w:bCs/>
          <w:sz w:val="22"/>
          <w:szCs w:val="22"/>
        </w:rPr>
        <w:t>17.535.690,43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FE55E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C2343">
        <w:rPr>
          <w:rFonts w:asciiTheme="minorHAnsi" w:hAnsiTheme="minorHAnsi" w:cstheme="minorHAnsi"/>
          <w:bCs/>
          <w:sz w:val="22"/>
          <w:szCs w:val="22"/>
        </w:rPr>
        <w:t>emisję obligacji</w:t>
      </w:r>
      <w:r w:rsidR="00A73D70" w:rsidRPr="001C2343">
        <w:rPr>
          <w:rFonts w:asciiTheme="minorHAnsi" w:hAnsiTheme="minorHAnsi" w:cstheme="minorHAnsi"/>
          <w:bCs/>
          <w:sz w:val="22"/>
          <w:szCs w:val="22"/>
        </w:rPr>
        <w:t xml:space="preserve"> w 2019 r.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na kwotę 40.000.000,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1E79F8">
        <w:rPr>
          <w:rFonts w:asciiTheme="minorHAnsi" w:hAnsiTheme="minorHAnsi" w:cstheme="minorHAnsi"/>
          <w:bCs/>
          <w:sz w:val="22"/>
          <w:szCs w:val="22"/>
        </w:rPr>
        <w:t>(</w:t>
      </w:r>
      <w:r w:rsidRPr="001C2343">
        <w:rPr>
          <w:rFonts w:asciiTheme="minorHAnsi" w:hAnsiTheme="minorHAnsi" w:cstheme="minorHAnsi"/>
          <w:bCs/>
          <w:sz w:val="22"/>
          <w:szCs w:val="22"/>
        </w:rPr>
        <w:t>ze spłat</w:t>
      </w:r>
      <w:r w:rsidR="000D519D" w:rsidRPr="001C2343">
        <w:rPr>
          <w:rFonts w:asciiTheme="minorHAnsi" w:hAnsiTheme="minorHAnsi" w:cstheme="minorHAnsi"/>
          <w:bCs/>
          <w:sz w:val="22"/>
          <w:szCs w:val="22"/>
        </w:rPr>
        <w:t>ą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latach 2024-2032</w:t>
      </w:r>
      <w:r w:rsidR="001E79F8">
        <w:rPr>
          <w:rFonts w:asciiTheme="minorHAnsi" w:hAnsiTheme="minorHAnsi" w:cstheme="minorHAnsi"/>
          <w:bCs/>
          <w:sz w:val="22"/>
          <w:szCs w:val="22"/>
        </w:rPr>
        <w:t>)</w:t>
      </w:r>
      <w:r w:rsidR="00573A69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z wyłączeniami w kwocie </w:t>
      </w:r>
      <w:r w:rsidR="001F6EAC">
        <w:rPr>
          <w:rFonts w:asciiTheme="minorHAnsi" w:hAnsiTheme="minorHAnsi" w:cstheme="minorHAnsi"/>
          <w:bCs/>
          <w:sz w:val="22"/>
          <w:szCs w:val="22"/>
        </w:rPr>
        <w:t>3.549.147,83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2F4217"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emisję obligacji w 20</w:t>
      </w:r>
      <w:r w:rsidR="002F4217">
        <w:rPr>
          <w:rFonts w:asciiTheme="minorHAnsi" w:hAnsiTheme="minorHAnsi" w:cstheme="minorHAnsi"/>
          <w:bCs/>
          <w:sz w:val="22"/>
          <w:szCs w:val="22"/>
        </w:rPr>
        <w:t>23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r. na kwotę </w:t>
      </w:r>
      <w:r w:rsidR="002F4217">
        <w:rPr>
          <w:rFonts w:asciiTheme="minorHAnsi" w:hAnsiTheme="minorHAnsi" w:cstheme="minorHAnsi"/>
          <w:bCs/>
          <w:sz w:val="22"/>
          <w:szCs w:val="22"/>
        </w:rPr>
        <w:t>13</w:t>
      </w:r>
      <w:r w:rsidR="0021383B">
        <w:rPr>
          <w:rFonts w:asciiTheme="minorHAnsi" w:hAnsiTheme="minorHAnsi" w:cstheme="minorHAnsi"/>
          <w:bCs/>
          <w:sz w:val="22"/>
          <w:szCs w:val="22"/>
        </w:rPr>
        <w:t>0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.000.000,00 zł </w:t>
      </w:r>
      <w:r w:rsidR="002F4217">
        <w:rPr>
          <w:rFonts w:asciiTheme="minorHAnsi" w:hAnsiTheme="minorHAnsi" w:cstheme="minorHAnsi"/>
          <w:bCs/>
          <w:sz w:val="22"/>
          <w:szCs w:val="22"/>
        </w:rPr>
        <w:t>(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ze spłatą w latach 202</w:t>
      </w:r>
      <w:r w:rsidR="002F4217">
        <w:rPr>
          <w:rFonts w:asciiTheme="minorHAnsi" w:hAnsiTheme="minorHAnsi" w:cstheme="minorHAnsi"/>
          <w:bCs/>
          <w:sz w:val="22"/>
          <w:szCs w:val="22"/>
        </w:rPr>
        <w:t>8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>-203</w:t>
      </w:r>
      <w:r w:rsidR="002F4217">
        <w:rPr>
          <w:rFonts w:asciiTheme="minorHAnsi" w:hAnsiTheme="minorHAnsi" w:cstheme="minorHAnsi"/>
          <w:bCs/>
          <w:sz w:val="22"/>
          <w:szCs w:val="22"/>
        </w:rPr>
        <w:t>3)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z wyłączeniami w kwocie </w:t>
      </w:r>
      <w:r w:rsidR="002F4217">
        <w:rPr>
          <w:rFonts w:asciiTheme="minorHAnsi" w:hAnsiTheme="minorHAnsi" w:cstheme="minorHAnsi"/>
          <w:bCs/>
          <w:sz w:val="22"/>
          <w:szCs w:val="22"/>
        </w:rPr>
        <w:t>13.549.142,05</w:t>
      </w:r>
      <w:r w:rsidR="002F4217" w:rsidRPr="001C2343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0440D4">
        <w:rPr>
          <w:rFonts w:asciiTheme="minorHAnsi" w:hAnsiTheme="minorHAnsi" w:cstheme="minorHAnsi"/>
          <w:bCs/>
          <w:sz w:val="22"/>
          <w:szCs w:val="22"/>
        </w:rPr>
        <w:t>,</w:t>
      </w:r>
      <w:r w:rsidR="001F6E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2343">
        <w:rPr>
          <w:rFonts w:asciiTheme="minorHAnsi" w:hAnsiTheme="minorHAnsi" w:cstheme="minorHAnsi"/>
          <w:bCs/>
          <w:sz w:val="22"/>
          <w:szCs w:val="22"/>
        </w:rPr>
        <w:t>na wkład krajowy do zadań dofinansowanych ze środków unijnych:</w:t>
      </w:r>
      <w:r w:rsidRPr="001C234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70BF6AEB" w14:textId="77777777" w:rsidR="00782D79" w:rsidRDefault="00782D79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CEB4BDC" w14:textId="77777777" w:rsidR="00E3638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C234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1417"/>
      </w:tblGrid>
      <w:tr w:rsidR="00E3638B" w:rsidRPr="00E3638B" w14:paraId="14833F86" w14:textId="77777777" w:rsidTr="00E3638B">
        <w:trPr>
          <w:trHeight w:val="30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7B0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172F0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E3638B" w:rsidRPr="00E3638B" w14:paraId="1E8D443E" w14:textId="77777777" w:rsidTr="00E3638B">
        <w:trPr>
          <w:trHeight w:val="6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C589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C1AE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10CA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 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1AC1" w14:textId="77777777" w:rsidR="00E3638B" w:rsidRPr="00E3638B" w:rsidRDefault="00E3638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Wykonanie 2023</w:t>
            </w:r>
          </w:p>
        </w:tc>
      </w:tr>
      <w:tr w:rsidR="00E3638B" w:rsidRPr="00E3638B" w14:paraId="388ACEA1" w14:textId="77777777" w:rsidTr="00E3638B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81B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Mobilny MOF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585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11 560 865,42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49E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2 831 795,81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216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01781034" w14:textId="77777777" w:rsidTr="00E3638B">
        <w:trPr>
          <w:trHeight w:val="27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85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Kompleksowa termomodernizacja obiektów MOSiR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193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949 799,43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5D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AC5C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31214500" w14:textId="77777777" w:rsidTr="00E3638B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901" w14:textId="70E3C18A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Poprawa dostępności do usług społecznych poprzez rozbudowę i przebudowę budynku MOPS w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B75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1 223 488,75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2B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5C5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5179DA3D" w14:textId="77777777" w:rsidTr="00E3638B">
        <w:trPr>
          <w:trHeight w:val="24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5F7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Rozwój terenów zielonych w Gminie Stalowa Wola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42E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2 950 688,71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7CB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98 350,61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C9E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398EBCC1" w14:textId="77777777" w:rsidTr="00E3638B">
        <w:trPr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4521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Termomodernizacja stalowowolskich budynków użyteczności publicznej - Przychodnia Nr 6 w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D34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31 059,85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20A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82 534,55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84C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65B302BD" w14:textId="77777777" w:rsidTr="00E3638B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89F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Projekt cyfryzacji jednostek organizacyjnych Gminy Stalowa Wola poprzez rozszerzenie e - usług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3CE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787 524,07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99B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76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3AF20F21" w14:textId="77777777" w:rsidTr="00E3638B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069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Adaptacja pomieszczeń na potrzeby placówek wsparcia dziennego w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6D3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109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2E3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6037268A" w14:textId="77777777" w:rsidTr="00E3638B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57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Modelowanie kompleksowej rewitalizacji Stalowej Woli z wykorzystaniem narzędzi partycypacji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CDA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32 249,20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B112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50 823,60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CC43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74D38F0E" w14:textId="77777777" w:rsidTr="00E3638B">
        <w:trPr>
          <w:trHeight w:val="7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43E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Rewaloryzacja modernistycznych warsztatów szkolnych w Stalowej Woli na potrzeby Muzeum Centralnego Okręgu Przemysłowego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4EE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E36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147 725,97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0363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5D5BE686" w14:textId="77777777" w:rsidTr="00633748">
        <w:trPr>
          <w:trHeight w:val="3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EB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Rewitalizacja przestrzenna MOF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9C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F0C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3638B">
              <w:rPr>
                <w:rFonts w:ascii="Calibri" w:hAnsi="Calibri" w:cs="Calibri"/>
                <w:sz w:val="18"/>
                <w:szCs w:val="18"/>
              </w:rPr>
              <w:t>337 917,29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019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3638B" w:rsidRPr="00E3638B" w14:paraId="6D01D0C3" w14:textId="77777777" w:rsidTr="00633748">
        <w:trPr>
          <w:trHeight w:val="4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928D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Budowa integracyjnego przedszkola i żłobka w technologii pasywnej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E5F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1E27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DD0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4 536 519,57</w:t>
            </w:r>
          </w:p>
        </w:tc>
      </w:tr>
      <w:tr w:rsidR="00E3638B" w:rsidRPr="00E3638B" w14:paraId="6DFF5747" w14:textId="77777777" w:rsidTr="00633748">
        <w:trPr>
          <w:trHeight w:val="6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BEA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Przebudowa i wykonanie prac konserwatorskich w Miejskim Domu Kultury w Stalowej Woli celem efektywnego wykorzystania dziedzictwa kulturowego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EA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6C9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480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6 169 255,14</w:t>
            </w:r>
          </w:p>
        </w:tc>
      </w:tr>
      <w:tr w:rsidR="00E3638B" w:rsidRPr="00E3638B" w14:paraId="618017C7" w14:textId="77777777" w:rsidTr="00E3638B">
        <w:trPr>
          <w:trHeight w:val="6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2465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Stworzenie przyjaznej przestrzeni edukacyjnej i dostosowanie budynków PSP nr 7 i PSP nr 4 do potrzeb osób niepełnosprawnych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C38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EFA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678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2 046 411,10</w:t>
            </w:r>
          </w:p>
        </w:tc>
      </w:tr>
      <w:tr w:rsidR="00E3638B" w:rsidRPr="00E3638B" w14:paraId="7AD09F56" w14:textId="77777777" w:rsidTr="00E3638B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38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Modelowe Rozwiązania na Trudne Wyzwania - Plan Rozwoju Lokalnego i Instytucjonalnego Stalowej Woli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BFB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087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A0B8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6 765,00</w:t>
            </w:r>
          </w:p>
        </w:tc>
      </w:tr>
      <w:tr w:rsidR="00E3638B" w:rsidRPr="00E3638B" w14:paraId="34741AED" w14:textId="77777777" w:rsidTr="00E3638B">
        <w:trPr>
          <w:trHeight w:val="39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70C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Mikroinstalacje OZE w Gminie Stalowa Wola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3420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9562" w14:textId="77777777" w:rsidR="00E3638B" w:rsidRPr="00E3638B" w:rsidRDefault="00E3638B" w:rsidP="00E363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758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790 191,24</w:t>
            </w:r>
          </w:p>
        </w:tc>
      </w:tr>
      <w:tr w:rsidR="00E3638B" w:rsidRPr="00E3638B" w14:paraId="0071C245" w14:textId="77777777" w:rsidTr="00E3638B">
        <w:trPr>
          <w:trHeight w:val="4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32A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485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17 535 690,43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297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3 549 147,83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9DB" w14:textId="77777777" w:rsidR="00E3638B" w:rsidRPr="00E3638B" w:rsidRDefault="00E3638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13 549 142,05</w:t>
            </w:r>
          </w:p>
        </w:tc>
      </w:tr>
    </w:tbl>
    <w:p w14:paraId="7A75A68A" w14:textId="68B40331" w:rsidR="00423A1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C405938" w14:textId="6FBFB045" w:rsidR="00F8483F" w:rsidRPr="0021383B" w:rsidRDefault="00F8483F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383B">
        <w:rPr>
          <w:rFonts w:asciiTheme="minorHAnsi" w:hAnsiTheme="minorHAnsi" w:cstheme="minorHAnsi"/>
          <w:bCs/>
          <w:sz w:val="22"/>
          <w:szCs w:val="22"/>
        </w:rPr>
        <w:t>U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mowy na realizację projektów </w:t>
      </w:r>
      <w:r w:rsidRPr="0021383B">
        <w:rPr>
          <w:rFonts w:asciiTheme="minorHAnsi" w:hAnsiTheme="minorHAnsi" w:cstheme="minorHAnsi"/>
          <w:bCs/>
          <w:sz w:val="22"/>
          <w:szCs w:val="22"/>
        </w:rPr>
        <w:t>s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finansowane </w:t>
      </w:r>
      <w:r w:rsidRPr="0021383B">
        <w:rPr>
          <w:rFonts w:asciiTheme="minorHAnsi" w:hAnsiTheme="minorHAnsi" w:cstheme="minorHAnsi"/>
          <w:bCs/>
          <w:sz w:val="22"/>
          <w:szCs w:val="22"/>
        </w:rPr>
        <w:t xml:space="preserve">zostały 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>w wysokości większej niż 60</w:t>
      </w:r>
      <w:r w:rsidR="0021383B">
        <w:rPr>
          <w:rFonts w:asciiTheme="minorHAnsi" w:hAnsiTheme="minorHAnsi" w:cstheme="minorHAnsi"/>
          <w:bCs/>
          <w:sz w:val="22"/>
          <w:szCs w:val="22"/>
        </w:rPr>
        <w:t xml:space="preserve">%, 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ze środków, </w:t>
      </w:r>
      <w:r w:rsidR="0021383B">
        <w:rPr>
          <w:rFonts w:asciiTheme="minorHAnsi" w:hAnsiTheme="minorHAnsi" w:cstheme="minorHAnsi"/>
          <w:bCs/>
          <w:sz w:val="22"/>
          <w:szCs w:val="22"/>
        </w:rPr>
        <w:br/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>o których mowa w art. 5 ust. 1 pkt 2</w:t>
      </w:r>
      <w:r w:rsidR="008F4F4C" w:rsidRPr="0021383B">
        <w:rPr>
          <w:rFonts w:asciiTheme="minorHAnsi" w:hAnsiTheme="minorHAnsi" w:cstheme="minorHAnsi"/>
          <w:bCs/>
          <w:sz w:val="22"/>
          <w:szCs w:val="22"/>
        </w:rPr>
        <w:t>,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 w części odpowiadającej wydatkom na wkład krajowy i spełnia</w:t>
      </w:r>
      <w:r w:rsidRPr="0021383B">
        <w:rPr>
          <w:rFonts w:asciiTheme="minorHAnsi" w:hAnsiTheme="minorHAnsi" w:cstheme="minorHAnsi"/>
          <w:bCs/>
          <w:sz w:val="22"/>
          <w:szCs w:val="22"/>
        </w:rPr>
        <w:t>ją</w:t>
      </w:r>
      <w:r w:rsidR="00423A1B" w:rsidRPr="0021383B">
        <w:rPr>
          <w:rFonts w:asciiTheme="minorHAnsi" w:hAnsiTheme="minorHAnsi" w:cstheme="minorHAnsi"/>
          <w:bCs/>
          <w:sz w:val="22"/>
          <w:szCs w:val="22"/>
        </w:rPr>
        <w:t xml:space="preserve"> wymogi art. 243 ust. 3a. </w:t>
      </w:r>
    </w:p>
    <w:p w14:paraId="24683B20" w14:textId="77777777" w:rsidR="00AB35F0" w:rsidRDefault="00AB35F0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2E56BD" w14:textId="4EBBF4F2" w:rsidR="00423A1B" w:rsidRPr="001C2343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Poniżej przedstawiono sposób obliczonych wyłączeń w  poszczególnych latach:</w:t>
      </w:r>
    </w:p>
    <w:p w14:paraId="514F2989" w14:textId="77777777" w:rsidR="00423A1B" w:rsidRDefault="00423A1B" w:rsidP="00423A1B">
      <w:pPr>
        <w:pStyle w:val="Normal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F951C5" w14:textId="77777777" w:rsidR="00423A1B" w:rsidRPr="001C2343" w:rsidRDefault="00423A1B" w:rsidP="00423A1B">
      <w:pPr>
        <w:pStyle w:val="Normal"/>
        <w:numPr>
          <w:ilvl w:val="0"/>
          <w:numId w:val="15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 roku 2018 wyemitowano obligacje komunalne na kwotę 86.000.000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,00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2723AE">
        <w:rPr>
          <w:rFonts w:asciiTheme="minorHAnsi" w:hAnsiTheme="minorHAnsi" w:cstheme="minorHAnsi"/>
          <w:bCs/>
          <w:sz w:val="22"/>
          <w:szCs w:val="22"/>
        </w:rPr>
        <w:t>krajowy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wyniósł </w:t>
      </w:r>
      <w:r w:rsidR="002723AE">
        <w:rPr>
          <w:rFonts w:asciiTheme="minorHAnsi" w:hAnsiTheme="minorHAnsi" w:cstheme="minorHAnsi"/>
          <w:bCs/>
          <w:sz w:val="22"/>
          <w:szCs w:val="22"/>
        </w:rPr>
        <w:t>17.535.690,43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zł, proporcja </w:t>
      </w:r>
      <w:r w:rsidR="00D80452" w:rsidRPr="001C2343">
        <w:rPr>
          <w:rFonts w:asciiTheme="minorHAnsi" w:hAnsiTheme="minorHAnsi" w:cstheme="minorHAnsi"/>
          <w:bCs/>
          <w:sz w:val="22"/>
          <w:szCs w:val="22"/>
        </w:rPr>
        <w:t>–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23AE">
        <w:rPr>
          <w:rFonts w:asciiTheme="minorHAnsi" w:hAnsiTheme="minorHAnsi" w:cstheme="minorHAnsi"/>
          <w:bCs/>
          <w:sz w:val="22"/>
          <w:szCs w:val="22"/>
        </w:rPr>
        <w:t>20,39</w:t>
      </w:r>
      <w:r w:rsidRPr="001C2343">
        <w:rPr>
          <w:rFonts w:asciiTheme="minorHAnsi" w:hAnsiTheme="minorHAnsi" w:cstheme="minorHAnsi"/>
          <w:bCs/>
          <w:sz w:val="22"/>
          <w:szCs w:val="22"/>
        </w:rPr>
        <w:t>%</w:t>
      </w:r>
    </w:p>
    <w:p w14:paraId="4BC2ED13" w14:textId="77777777" w:rsidR="00423A1B" w:rsidRPr="001C2343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220"/>
        <w:gridCol w:w="1134"/>
        <w:gridCol w:w="1276"/>
        <w:gridCol w:w="708"/>
        <w:gridCol w:w="1134"/>
        <w:gridCol w:w="993"/>
        <w:gridCol w:w="1134"/>
      </w:tblGrid>
      <w:tr w:rsidR="007F43FB" w:rsidRPr="00E3638B" w14:paraId="52BD8008" w14:textId="77777777" w:rsidTr="007F43FB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FCA2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Rok spłaty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AEDC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Rata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038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FC0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6D8CF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51CC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odliczenie z kredytu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55C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161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rata kredytu</w:t>
            </w:r>
          </w:p>
        </w:tc>
      </w:tr>
      <w:tr w:rsidR="007F43FB" w:rsidRPr="00E3638B" w14:paraId="698A1E1C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5D0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1D69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E9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3 566 673,29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BD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14 566 673,29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DB5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6056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2 970 193,88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37A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727 256,73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B5F9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2 242 937,15</w:t>
            </w:r>
          </w:p>
        </w:tc>
      </w:tr>
      <w:tr w:rsidR="007F43FB" w:rsidRPr="00E3638B" w14:paraId="6E777B2E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7DA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64AD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BB3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2 937 470,55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D7A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16 937 470,55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B714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583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3 453 607,44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7A84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598 960,17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04C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2 854 647,28</w:t>
            </w:r>
          </w:p>
        </w:tc>
      </w:tr>
      <w:tr w:rsidR="007F43FB" w:rsidRPr="00E3638B" w14:paraId="68440F70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85F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9DAC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9E63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2 166 628,83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9B5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16 166 628,83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E620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2A49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3 296 430,21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C9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441 782,94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28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2 854 647,28</w:t>
            </w:r>
          </w:p>
        </w:tc>
      </w:tr>
      <w:tr w:rsidR="007F43FB" w:rsidRPr="00E3638B" w14:paraId="0B4DF641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B25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CCB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3FC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1 377 236,31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50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16 377 236,31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6862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53A05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3 339 373,79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FF7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280 823,13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1E2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3 058 550,66</w:t>
            </w:r>
          </w:p>
        </w:tc>
      </w:tr>
      <w:tr w:rsidR="007F43FB" w:rsidRPr="00E3638B" w14:paraId="5EED2572" w14:textId="77777777" w:rsidTr="007F43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44B" w14:textId="77777777" w:rsidR="007F43FB" w:rsidRPr="00E3638B" w:rsidRDefault="007F43FB" w:rsidP="00E3638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26E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FFD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696 200,57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86F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12 196 200,57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9B6E6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20,39%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A87D1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2 486 846,48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D34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141 957,65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C88" w14:textId="77777777" w:rsidR="007F43FB" w:rsidRPr="00E3638B" w:rsidRDefault="007F43FB" w:rsidP="00E363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38B">
              <w:rPr>
                <w:rFonts w:ascii="Calibri" w:hAnsi="Calibri" w:cs="Calibri"/>
                <w:color w:val="000000"/>
                <w:sz w:val="18"/>
                <w:szCs w:val="18"/>
              </w:rPr>
              <w:t>2 344 888,84</w:t>
            </w:r>
          </w:p>
        </w:tc>
      </w:tr>
    </w:tbl>
    <w:p w14:paraId="12B51983" w14:textId="77777777" w:rsidR="00423A1B" w:rsidRDefault="00423A1B" w:rsidP="00423A1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</w:rPr>
      </w:pPr>
    </w:p>
    <w:p w14:paraId="76DDC791" w14:textId="179704EC" w:rsidR="006464B7" w:rsidRPr="00AB35F0" w:rsidRDefault="00423A1B" w:rsidP="0094188F">
      <w:pPr>
        <w:pStyle w:val="Normal"/>
        <w:numPr>
          <w:ilvl w:val="0"/>
          <w:numId w:val="15"/>
        </w:num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35F0">
        <w:rPr>
          <w:rFonts w:asciiTheme="minorHAnsi" w:hAnsiTheme="minorHAnsi" w:cstheme="minorHAnsi"/>
          <w:bCs/>
          <w:sz w:val="22"/>
          <w:szCs w:val="22"/>
        </w:rPr>
        <w:t xml:space="preserve">w roku 2019 </w:t>
      </w:r>
      <w:r w:rsidR="00D80452" w:rsidRPr="00AB35F0">
        <w:rPr>
          <w:rFonts w:asciiTheme="minorHAnsi" w:hAnsiTheme="minorHAnsi" w:cstheme="minorHAnsi"/>
          <w:bCs/>
          <w:sz w:val="22"/>
          <w:szCs w:val="22"/>
        </w:rPr>
        <w:t>wyemitowano obligacje komunalne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na kwotę 40.000.000</w:t>
      </w:r>
      <w:r w:rsidR="00D80452" w:rsidRPr="00AB35F0">
        <w:rPr>
          <w:rFonts w:asciiTheme="minorHAnsi" w:hAnsiTheme="minorHAnsi" w:cstheme="minorHAnsi"/>
          <w:bCs/>
          <w:sz w:val="22"/>
          <w:szCs w:val="22"/>
        </w:rPr>
        <w:t>,00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zł, wkład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t>kr</w:t>
      </w:r>
      <w:r w:rsidR="00471A1E" w:rsidRPr="00AB35F0">
        <w:rPr>
          <w:rFonts w:asciiTheme="minorHAnsi" w:hAnsiTheme="minorHAnsi" w:cstheme="minorHAnsi"/>
          <w:bCs/>
          <w:sz w:val="22"/>
          <w:szCs w:val="22"/>
        </w:rPr>
        <w:t>ajowy wyniósł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DE3115" w:rsidRPr="00AB35F0">
        <w:rPr>
          <w:rFonts w:asciiTheme="minorHAnsi" w:hAnsiTheme="minorHAnsi" w:cstheme="minorHAnsi"/>
          <w:bCs/>
          <w:sz w:val="22"/>
          <w:szCs w:val="22"/>
        </w:rPr>
        <w:br/>
        <w:t xml:space="preserve">     </w:t>
      </w:r>
      <w:r w:rsidR="002723AE" w:rsidRPr="00AB35F0">
        <w:rPr>
          <w:rFonts w:asciiTheme="minorHAnsi" w:hAnsiTheme="minorHAnsi" w:cstheme="minorHAnsi"/>
          <w:bCs/>
          <w:sz w:val="22"/>
          <w:szCs w:val="22"/>
        </w:rPr>
        <w:t>3.549.147,83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zł, proporcja </w:t>
      </w:r>
      <w:r w:rsidR="00AD24E9" w:rsidRPr="00AB35F0">
        <w:rPr>
          <w:rFonts w:asciiTheme="minorHAnsi" w:hAnsiTheme="minorHAnsi" w:cstheme="minorHAnsi"/>
          <w:bCs/>
          <w:sz w:val="22"/>
          <w:szCs w:val="22"/>
        </w:rPr>
        <w:t>–</w:t>
      </w:r>
      <w:r w:rsidRPr="00AB3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23AE" w:rsidRPr="00AB35F0">
        <w:rPr>
          <w:rFonts w:asciiTheme="minorHAnsi" w:hAnsiTheme="minorHAnsi" w:cstheme="minorHAnsi"/>
          <w:bCs/>
          <w:sz w:val="22"/>
          <w:szCs w:val="22"/>
        </w:rPr>
        <w:t>8,87</w:t>
      </w:r>
      <w:r w:rsidRPr="00AB35F0">
        <w:rPr>
          <w:rFonts w:asciiTheme="minorHAnsi" w:hAnsiTheme="minorHAnsi" w:cstheme="minorHAnsi"/>
          <w:bCs/>
          <w:sz w:val="22"/>
          <w:szCs w:val="22"/>
        </w:rPr>
        <w:t>%</w:t>
      </w:r>
    </w:p>
    <w:p w14:paraId="4C7F4671" w14:textId="77777777" w:rsidR="00423A1B" w:rsidRPr="001C2343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276"/>
        <w:gridCol w:w="588"/>
        <w:gridCol w:w="1113"/>
        <w:gridCol w:w="992"/>
        <w:gridCol w:w="1218"/>
      </w:tblGrid>
      <w:tr w:rsidR="007F43FB" w:rsidRPr="007F43FB" w14:paraId="482203C6" w14:textId="77777777" w:rsidTr="007F43FB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D6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spłaty w roku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C6D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82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19A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E23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ED1C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odliczenie z kredytu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D8E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odsetki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705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rata kredytu</w:t>
            </w:r>
          </w:p>
        </w:tc>
      </w:tr>
      <w:tr w:rsidR="007F43FB" w:rsidRPr="007F43FB" w14:paraId="12998630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33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81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72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2 102 671,48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24E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6 702 671,48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6E84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93D5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594 719,30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4C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186 567,30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2F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408 152,00</w:t>
            </w:r>
          </w:p>
        </w:tc>
      </w:tr>
      <w:tr w:rsidR="007F43FB" w:rsidRPr="007F43FB" w14:paraId="1C7EBF01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AB6B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26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AD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1 936 840,11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5C7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4 036 840,11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87F6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C463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358 183,56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358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171 853,30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263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186 330,26</w:t>
            </w:r>
          </w:p>
        </w:tc>
      </w:tr>
      <w:tr w:rsidR="007F43FB" w:rsidRPr="007F43FB" w14:paraId="6B148899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B8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C6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1F4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1 823 485,64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B8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3 823 485,64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75F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965B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339 252,89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C78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161 795,50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90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177 457,39</w:t>
            </w:r>
          </w:p>
        </w:tc>
      </w:tr>
      <w:tr w:rsidR="007F43FB" w:rsidRPr="007F43FB" w14:paraId="5E9EDB71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352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D4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6D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1 727 512,52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D4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3 027 512,52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6490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6E4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268 627,24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553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153 279,93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D40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115 347,30</w:t>
            </w:r>
          </w:p>
        </w:tc>
      </w:tr>
      <w:tr w:rsidR="007F43FB" w:rsidRPr="007F43FB" w14:paraId="4BD7AF3C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42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DF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6 400 000,00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345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1 441 013,18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8E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7 841 013,18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3BB6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B1C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695 722,87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55C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127 859,22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8F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567 863,65</w:t>
            </w:r>
          </w:p>
        </w:tc>
      </w:tr>
      <w:tr w:rsidR="007F43FB" w:rsidRPr="007F43FB" w14:paraId="79BFF169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10C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17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BD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806 178,08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ED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13 306 178,08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1438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8EDE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1 180 639,83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E6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71 531,13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C39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1 109 108,70</w:t>
            </w:r>
          </w:p>
        </w:tc>
      </w:tr>
      <w:tr w:rsidR="007F43FB" w:rsidRPr="007F43FB" w14:paraId="52393F07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FE8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D5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9 000 000,00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A6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183 390,41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2A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9 183 390,41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24F1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8,87%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0218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814 830,25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16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16 271,99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C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798 558,26</w:t>
            </w:r>
          </w:p>
        </w:tc>
      </w:tr>
    </w:tbl>
    <w:p w14:paraId="0CAEF191" w14:textId="77777777" w:rsidR="00423A1B" w:rsidRDefault="00423A1B" w:rsidP="00423A1B">
      <w:pPr>
        <w:pStyle w:val="Normal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7DDD89" w14:textId="1B96421D" w:rsidR="00005953" w:rsidRDefault="007F43FB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2F4217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03044">
        <w:rPr>
          <w:rFonts w:asciiTheme="minorHAnsi" w:hAnsiTheme="minorHAnsi" w:cstheme="minorHAnsi"/>
          <w:bCs/>
          <w:sz w:val="22"/>
          <w:szCs w:val="22"/>
        </w:rPr>
        <w:t xml:space="preserve">w roku 2023 wyemitowano obligacje komunalne na kwotę 130.000.000,00 zł, wkład krajowy </w:t>
      </w:r>
      <w:r w:rsidR="00A03044">
        <w:rPr>
          <w:rFonts w:asciiTheme="minorHAnsi" w:hAnsiTheme="minorHAnsi" w:cstheme="minorHAnsi"/>
          <w:bCs/>
          <w:sz w:val="22"/>
          <w:szCs w:val="22"/>
        </w:rPr>
        <w:br/>
        <w:t xml:space="preserve">     wyniósł 13.549.142,05 zł, proporcja – 10,42%</w:t>
      </w:r>
    </w:p>
    <w:p w14:paraId="1484D5CF" w14:textId="77777777" w:rsidR="00A03044" w:rsidRDefault="00A03044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276"/>
        <w:gridCol w:w="679"/>
        <w:gridCol w:w="1163"/>
        <w:gridCol w:w="993"/>
        <w:gridCol w:w="1134"/>
      </w:tblGrid>
      <w:tr w:rsidR="007F43FB" w:rsidRPr="007F43FB" w14:paraId="0A5C2F99" w14:textId="77777777" w:rsidTr="007F43FB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F8D6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spłaty w roku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0560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39B3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odsetki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4B63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FA1E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32FB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odliczenie z kredytu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81B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odsetki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43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tym rata kredytu</w:t>
            </w:r>
          </w:p>
        </w:tc>
      </w:tr>
      <w:tr w:rsidR="007F43FB" w:rsidRPr="007F43FB" w14:paraId="01E79E9E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897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1B1" w14:textId="77777777" w:rsidR="007F43FB" w:rsidRPr="007F43FB" w:rsidRDefault="007F43FB" w:rsidP="007F43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5B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F7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DB0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5474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80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A89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7F43FB" w:rsidRPr="007F43FB" w14:paraId="4019D3A8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215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954" w14:textId="77777777" w:rsidR="007F43FB" w:rsidRPr="007F43FB" w:rsidRDefault="007F43FB" w:rsidP="007F43F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B0C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94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8 060 000,00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1F06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0069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08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839 852,00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9EF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7F43FB" w:rsidRPr="007F43FB" w14:paraId="35D03C29" w14:textId="77777777" w:rsidTr="00FA70C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105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04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5 001 100,00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36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8 082 082,20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18C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13 083 182,20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6302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1146A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1 363 267,59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9B6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842 152,97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7D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521 114,62</w:t>
            </w:r>
          </w:p>
        </w:tc>
      </w:tr>
      <w:tr w:rsidR="007F43FB" w:rsidRPr="007F43FB" w14:paraId="0057B141" w14:textId="77777777" w:rsidTr="00FA70C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E8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F96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15 000 700,00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EE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7 749 931,80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B9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22 750 631,80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5E0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116E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2 370 615,83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04F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807 542,89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8E0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1 563 072,94</w:t>
            </w:r>
          </w:p>
        </w:tc>
      </w:tr>
      <w:tr w:rsidR="007F43FB" w:rsidRPr="007F43FB" w14:paraId="69D10158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BE0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23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24 999 000,00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234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6 819 888,40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68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31 818 888,40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BF76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E120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3 315 528,17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BC3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710 632,37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62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2 604 895,80</w:t>
            </w:r>
          </w:p>
        </w:tc>
      </w:tr>
      <w:tr w:rsidR="007F43FB" w:rsidRPr="007F43FB" w14:paraId="0EDF7BF4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69F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99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24 999 000,00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F5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5 269 950,40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06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30 268 950,40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409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F4BE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3 154 024,63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30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549 128,83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042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2 604 895,80</w:t>
            </w:r>
          </w:p>
        </w:tc>
      </w:tr>
      <w:tr w:rsidR="007F43FB" w:rsidRPr="007F43FB" w14:paraId="2F0838F3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810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F0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30 000 100,00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23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3 730 204,22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892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33 730 304,22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5628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24F9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3 514 697,70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05F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388 687,28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5CB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3 126 010,42</w:t>
            </w:r>
          </w:p>
        </w:tc>
      </w:tr>
      <w:tr w:rsidR="007F43FB" w:rsidRPr="007F43FB" w14:paraId="6FC07D64" w14:textId="77777777" w:rsidTr="007F43F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1B3" w14:textId="77777777" w:rsidR="007F43FB" w:rsidRPr="007F43FB" w:rsidRDefault="007F43FB" w:rsidP="007F43F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E8D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30 000 100,00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7A1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1 860 006,20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C00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31 860 106,20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E4E7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10,42%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930C9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3 319 823,07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1B5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193 812,65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98E" w14:textId="77777777" w:rsidR="007F43FB" w:rsidRPr="007F43FB" w:rsidRDefault="007F43FB" w:rsidP="007F43F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43FB">
              <w:rPr>
                <w:rFonts w:ascii="Calibri" w:hAnsi="Calibri" w:cs="Calibri"/>
                <w:color w:val="000000"/>
                <w:sz w:val="18"/>
                <w:szCs w:val="18"/>
              </w:rPr>
              <w:t>3 126 010,42</w:t>
            </w:r>
          </w:p>
        </w:tc>
      </w:tr>
    </w:tbl>
    <w:p w14:paraId="6918CFCB" w14:textId="77777777" w:rsidR="00A03044" w:rsidRDefault="00A03044" w:rsidP="00A03044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384A2CF" w14:textId="77777777" w:rsidR="007F43FB" w:rsidRDefault="007F43FB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p w14:paraId="4BD8BFE4" w14:textId="77777777" w:rsidR="00423A1B" w:rsidRPr="001C2343" w:rsidRDefault="004774BF" w:rsidP="004774BF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423A1B" w:rsidRPr="001C2343">
        <w:rPr>
          <w:rFonts w:asciiTheme="minorHAnsi" w:hAnsiTheme="minorHAnsi" w:cstheme="minorHAnsi"/>
          <w:bCs/>
          <w:sz w:val="22"/>
          <w:szCs w:val="22"/>
        </w:rPr>
        <w:t xml:space="preserve">yłączenia </w:t>
      </w:r>
      <w:r>
        <w:rPr>
          <w:rFonts w:asciiTheme="minorHAnsi" w:hAnsiTheme="minorHAnsi" w:cstheme="minorHAnsi"/>
          <w:bCs/>
          <w:sz w:val="22"/>
          <w:szCs w:val="22"/>
        </w:rPr>
        <w:t>w poszczególnych latach przestawia</w:t>
      </w:r>
      <w:r w:rsidR="00423A1B" w:rsidRPr="001C2343">
        <w:rPr>
          <w:rFonts w:asciiTheme="minorHAnsi" w:hAnsiTheme="minorHAnsi" w:cstheme="minorHAnsi"/>
          <w:bCs/>
          <w:sz w:val="22"/>
          <w:szCs w:val="22"/>
        </w:rPr>
        <w:t xml:space="preserve"> poniższ</w:t>
      </w:r>
      <w:r>
        <w:rPr>
          <w:rFonts w:asciiTheme="minorHAnsi" w:hAnsiTheme="minorHAnsi" w:cstheme="minorHAnsi"/>
          <w:bCs/>
          <w:sz w:val="22"/>
          <w:szCs w:val="22"/>
        </w:rPr>
        <w:t>a tabela:</w:t>
      </w:r>
    </w:p>
    <w:p w14:paraId="55465B74" w14:textId="77777777" w:rsidR="00423A1B" w:rsidRPr="001C2343" w:rsidRDefault="00423A1B" w:rsidP="00423A1B">
      <w:pPr>
        <w:pStyle w:val="Norma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60"/>
        <w:gridCol w:w="1417"/>
      </w:tblGrid>
      <w:tr w:rsidR="00D43148" w:rsidRPr="00D43148" w14:paraId="48A495C1" w14:textId="77777777" w:rsidTr="00D43148">
        <w:trPr>
          <w:trHeight w:val="67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2EC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3E522" w14:textId="794EEAF2" w:rsidR="00D43148" w:rsidRPr="00D43148" w:rsidRDefault="00FA70CE" w:rsidP="00D431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  <w:r w:rsidR="00D43148"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dsetki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0451" w14:textId="6A40353C" w:rsidR="00D43148" w:rsidRPr="00D43148" w:rsidRDefault="00FA70CE" w:rsidP="00D4314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</w:t>
            </w:r>
            <w:r w:rsidR="00D43148"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aty kapitałowe</w:t>
            </w:r>
          </w:p>
        </w:tc>
      </w:tr>
      <w:tr w:rsidR="00D43148" w:rsidRPr="00D43148" w14:paraId="653F380F" w14:textId="77777777" w:rsidTr="00D43148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08A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45DFC2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A5F89B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3148" w:rsidRPr="00D43148" w14:paraId="79506763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8AEA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C0954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1 753 676,03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E9895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2 651 089,15</w:t>
            </w:r>
          </w:p>
        </w:tc>
      </w:tr>
      <w:tr w:rsidR="00D43148" w:rsidRPr="00D43148" w14:paraId="6B34BC11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A50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E9098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1 610 665,47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DCD2A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3 040 977,54</w:t>
            </w:r>
          </w:p>
        </w:tc>
      </w:tr>
      <w:tr w:rsidR="00D43148" w:rsidRPr="00D43148" w14:paraId="4668ADCD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C319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77B7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1 445 731,41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974F5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3 553 219,29</w:t>
            </w:r>
          </w:p>
        </w:tc>
      </w:tr>
      <w:tr w:rsidR="00D43148" w:rsidRPr="00D43148" w14:paraId="1483C65C" w14:textId="77777777" w:rsidTr="00D4314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04C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B20C0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1 241 645,96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410C1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4 736 970,90</w:t>
            </w:r>
          </w:p>
        </w:tc>
      </w:tr>
      <w:tr w:rsidR="00D43148" w:rsidRPr="00D43148" w14:paraId="26C2AF7A" w14:textId="77777777" w:rsidTr="00D4314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FD8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82B2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980 449,24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A963E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5 517 648,29</w:t>
            </w:r>
          </w:p>
        </w:tc>
      </w:tr>
      <w:tr w:rsidR="00D43148" w:rsidRPr="00D43148" w14:paraId="473D7039" w14:textId="77777777" w:rsidTr="00D4314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04B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DFF9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620 659,96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A2C2B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3 714 004,50</w:t>
            </w:r>
          </w:p>
        </w:tc>
      </w:tr>
      <w:tr w:rsidR="00D43148" w:rsidRPr="00D43148" w14:paraId="43F2190C" w14:textId="77777777" w:rsidTr="00D431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543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1AAE9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404 959,27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A919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3 924 568,68</w:t>
            </w:r>
          </w:p>
        </w:tc>
      </w:tr>
      <w:tr w:rsidR="00D43148" w:rsidRPr="00D43148" w14:paraId="2C4B6C27" w14:textId="77777777" w:rsidTr="00D431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9AA" w14:textId="77777777" w:rsidR="00D43148" w:rsidRPr="00D43148" w:rsidRDefault="00D43148" w:rsidP="00D4314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4C376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193 812,65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6481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color w:val="000000"/>
                <w:sz w:val="16"/>
                <w:szCs w:val="16"/>
              </w:rPr>
              <w:t>3 126 010,42</w:t>
            </w:r>
          </w:p>
        </w:tc>
      </w:tr>
      <w:tr w:rsidR="00D43148" w:rsidRPr="00D43148" w14:paraId="70F33595" w14:textId="77777777" w:rsidTr="00D43148">
        <w:trPr>
          <w:trHeight w:val="285"/>
        </w:trPr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CBFD" w14:textId="77777777" w:rsidR="00D43148" w:rsidRPr="00D43148" w:rsidRDefault="00D43148" w:rsidP="00D4314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E8F1D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10 556 780,57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1C14" w14:textId="77777777" w:rsidR="00D43148" w:rsidRPr="00D43148" w:rsidRDefault="00D43148" w:rsidP="00D4314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431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32 494 202,93</w:t>
            </w:r>
          </w:p>
        </w:tc>
      </w:tr>
    </w:tbl>
    <w:p w14:paraId="276C68C7" w14:textId="77777777" w:rsidR="00423A1B" w:rsidRDefault="00423A1B" w:rsidP="00423A1B">
      <w:pPr>
        <w:rPr>
          <w:sz w:val="16"/>
          <w:szCs w:val="16"/>
        </w:rPr>
      </w:pPr>
    </w:p>
    <w:p w14:paraId="04FC7410" w14:textId="77777777" w:rsidR="006A2241" w:rsidRDefault="006A2241" w:rsidP="00423A1B">
      <w:pPr>
        <w:rPr>
          <w:sz w:val="16"/>
          <w:szCs w:val="16"/>
        </w:rPr>
      </w:pPr>
    </w:p>
    <w:p w14:paraId="63FD2E27" w14:textId="77777777" w:rsidR="00C51C4C" w:rsidRDefault="00C51C4C" w:rsidP="00423A1B">
      <w:pPr>
        <w:rPr>
          <w:sz w:val="16"/>
          <w:szCs w:val="16"/>
        </w:rPr>
      </w:pPr>
    </w:p>
    <w:p w14:paraId="02E06BAF" w14:textId="77777777" w:rsidR="00C51C4C" w:rsidRDefault="00C51C4C" w:rsidP="00423A1B">
      <w:pPr>
        <w:rPr>
          <w:sz w:val="16"/>
          <w:szCs w:val="16"/>
        </w:rPr>
      </w:pPr>
    </w:p>
    <w:p w14:paraId="768FC00F" w14:textId="77777777" w:rsidR="0054518C" w:rsidRPr="001C2343" w:rsidRDefault="0054518C" w:rsidP="00CC11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C2343">
        <w:rPr>
          <w:rFonts w:asciiTheme="minorHAnsi" w:hAnsiTheme="minorHAnsi" w:cstheme="minorHAnsi"/>
          <w:b/>
          <w:bCs/>
          <w:sz w:val="22"/>
          <w:szCs w:val="22"/>
        </w:rPr>
        <w:t>VII.</w:t>
      </w:r>
      <w:r w:rsidR="00D52CC8" w:rsidRPr="001C2343">
        <w:rPr>
          <w:rFonts w:asciiTheme="minorHAnsi" w:hAnsiTheme="minorHAnsi" w:cstheme="minorHAnsi"/>
          <w:b/>
          <w:bCs/>
          <w:sz w:val="22"/>
          <w:szCs w:val="22"/>
        </w:rPr>
        <w:t xml:space="preserve"> Objaśnienia do Z</w:t>
      </w:r>
      <w:r w:rsidRPr="001C2343">
        <w:rPr>
          <w:rFonts w:asciiTheme="minorHAnsi" w:hAnsiTheme="minorHAnsi" w:cstheme="minorHAnsi"/>
          <w:b/>
          <w:bCs/>
          <w:sz w:val="22"/>
          <w:szCs w:val="22"/>
        </w:rPr>
        <w:t>ałącznik nr 2</w:t>
      </w:r>
    </w:p>
    <w:p w14:paraId="03C7F518" w14:textId="77777777" w:rsidR="006A2241" w:rsidRPr="001C2343" w:rsidRDefault="006A2241" w:rsidP="00CC11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1244A8" w14:textId="4E230CC3" w:rsidR="0054518C" w:rsidRPr="001C2343" w:rsidRDefault="0054518C" w:rsidP="009476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Wykaz przedsięwzięć wieloletnich planowanych do realizacji w ramach budżetu Miasta Stalow</w:t>
      </w:r>
      <w:r w:rsidR="006464B7">
        <w:rPr>
          <w:rFonts w:asciiTheme="minorHAnsi" w:hAnsiTheme="minorHAnsi" w:cstheme="minorHAnsi"/>
          <w:bCs/>
          <w:sz w:val="22"/>
          <w:szCs w:val="22"/>
        </w:rPr>
        <w:t>ej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Wol</w:t>
      </w:r>
      <w:r w:rsidR="006464B7">
        <w:rPr>
          <w:rFonts w:asciiTheme="minorHAnsi" w:hAnsiTheme="minorHAnsi" w:cstheme="minorHAnsi"/>
          <w:bCs/>
          <w:sz w:val="22"/>
          <w:szCs w:val="22"/>
        </w:rPr>
        <w:t>i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w latach </w:t>
      </w:r>
      <w:r w:rsidR="006A2241" w:rsidRPr="001C2343">
        <w:rPr>
          <w:rFonts w:asciiTheme="minorHAnsi" w:hAnsiTheme="minorHAnsi" w:cstheme="minorHAnsi"/>
          <w:bCs/>
          <w:sz w:val="22"/>
          <w:szCs w:val="22"/>
        </w:rPr>
        <w:t>202</w:t>
      </w:r>
      <w:r w:rsidR="00D43148">
        <w:rPr>
          <w:rFonts w:asciiTheme="minorHAnsi" w:hAnsiTheme="minorHAnsi" w:cstheme="minorHAnsi"/>
          <w:bCs/>
          <w:sz w:val="22"/>
          <w:szCs w:val="22"/>
        </w:rPr>
        <w:t>3</w:t>
      </w:r>
      <w:r w:rsidRPr="001C2343">
        <w:rPr>
          <w:rFonts w:asciiTheme="minorHAnsi" w:hAnsiTheme="minorHAnsi" w:cstheme="minorHAnsi"/>
          <w:bCs/>
          <w:sz w:val="22"/>
          <w:szCs w:val="22"/>
        </w:rPr>
        <w:t>-203</w:t>
      </w:r>
      <w:r w:rsidR="00D43148">
        <w:rPr>
          <w:rFonts w:asciiTheme="minorHAnsi" w:hAnsiTheme="minorHAnsi" w:cstheme="minorHAnsi"/>
          <w:bCs/>
          <w:sz w:val="22"/>
          <w:szCs w:val="22"/>
        </w:rPr>
        <w:t>8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 obejmuje dwie  główne grupy:</w:t>
      </w:r>
    </w:p>
    <w:p w14:paraId="3CE09794" w14:textId="77777777" w:rsidR="0054518C" w:rsidRPr="001C2343" w:rsidRDefault="0054518C" w:rsidP="0094765A">
      <w:pPr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wieloletnie programy, projekty lub zadania związane z programami realizowanymi </w:t>
      </w:r>
      <w:r w:rsidR="00A73B0B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z udziałem środków, o których mowa w art. 5 ust. 1 pkt 2 i 3 ustawy z dnia 27 sierpnia 2009 r. o finansach publicznych;</w:t>
      </w:r>
    </w:p>
    <w:p w14:paraId="0F23EB99" w14:textId="77777777" w:rsidR="0054518C" w:rsidRPr="001C2343" w:rsidRDefault="0054518C" w:rsidP="0054518C">
      <w:pPr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wieloletnie pozostałe programy, projekty lub zadania.</w:t>
      </w:r>
    </w:p>
    <w:p w14:paraId="70121675" w14:textId="77777777" w:rsidR="0054518C" w:rsidRPr="001C2343" w:rsidRDefault="0054518C" w:rsidP="0054518C">
      <w:pPr>
        <w:rPr>
          <w:rFonts w:asciiTheme="minorHAnsi" w:hAnsiTheme="minorHAnsi" w:cstheme="minorHAnsi"/>
          <w:bCs/>
          <w:sz w:val="22"/>
          <w:szCs w:val="22"/>
        </w:rPr>
      </w:pPr>
    </w:p>
    <w:p w14:paraId="00F48A75" w14:textId="77777777" w:rsidR="0054518C" w:rsidRPr="001C2343" w:rsidRDefault="0054518C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Do przedsięwzięć zaliczono zadania, które spełniają wym</w:t>
      </w:r>
      <w:r w:rsidR="00612B8D">
        <w:rPr>
          <w:rFonts w:asciiTheme="minorHAnsi" w:hAnsiTheme="minorHAnsi" w:cstheme="minorHAnsi"/>
          <w:bCs/>
          <w:sz w:val="22"/>
          <w:szCs w:val="22"/>
        </w:rPr>
        <w:t xml:space="preserve">ogi określone w art. 226 ustawy </w:t>
      </w:r>
      <w:r w:rsidRPr="001C2343">
        <w:rPr>
          <w:rFonts w:asciiTheme="minorHAnsi" w:hAnsiTheme="minorHAnsi" w:cstheme="minorHAnsi"/>
          <w:bCs/>
          <w:sz w:val="22"/>
          <w:szCs w:val="22"/>
        </w:rPr>
        <w:t>o finansach publicznych, czyli takie, dla których określa się odrębnie dla każdego przedsięwzięcia:</w:t>
      </w:r>
    </w:p>
    <w:p w14:paraId="40705909" w14:textId="77777777" w:rsidR="0054518C" w:rsidRPr="001C2343" w:rsidRDefault="0054518C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nazwę i cel;</w:t>
      </w:r>
    </w:p>
    <w:p w14:paraId="31148065" w14:textId="77777777" w:rsidR="007C3314" w:rsidRPr="001C2343" w:rsidRDefault="0054518C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jednostkę organizacyjną odpowiedzialną za realizację lub koordyn</w:t>
      </w:r>
      <w:r w:rsidR="007C3314" w:rsidRPr="001C2343">
        <w:rPr>
          <w:rFonts w:asciiTheme="minorHAnsi" w:hAnsiTheme="minorHAnsi" w:cstheme="minorHAnsi"/>
          <w:bCs/>
          <w:sz w:val="22"/>
          <w:szCs w:val="22"/>
        </w:rPr>
        <w:t>ującą wykonywane przedsięwzięcie;</w:t>
      </w:r>
    </w:p>
    <w:p w14:paraId="7A8E64A0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okres realizacji i łączne nakłady finansowe;</w:t>
      </w:r>
    </w:p>
    <w:p w14:paraId="43B74855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limity wydatków w poszczególnych latach;</w:t>
      </w:r>
    </w:p>
    <w:p w14:paraId="695EC89B" w14:textId="77777777" w:rsidR="007C3314" w:rsidRPr="001C2343" w:rsidRDefault="007C3314" w:rsidP="0054518C">
      <w:pPr>
        <w:numPr>
          <w:ilvl w:val="0"/>
          <w:numId w:val="19"/>
        </w:numPr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>limit zobowiązań.</w:t>
      </w:r>
    </w:p>
    <w:p w14:paraId="7442D971" w14:textId="77777777" w:rsidR="007C3314" w:rsidRPr="001C2343" w:rsidRDefault="007C3314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ramach każdej grupy przedsięwzięć wyodrębnione zostały przedsięwzięcia związane </w:t>
      </w:r>
      <w:r w:rsidR="00A73B0B" w:rsidRPr="001C2343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>z działalnością bieżącą i działalnością inwestycyjną. Pierwszą grupę przedsięwzięć stanowią wieloletnie programy, projekty i zadania finansowane z udziałem środków europejskich oraz innych zagranicznych środków bezzwrotnych – zarówno bieżące jak i inwestycyjne.</w:t>
      </w:r>
    </w:p>
    <w:p w14:paraId="439CBCE9" w14:textId="77777777" w:rsidR="0054518C" w:rsidRPr="001C2343" w:rsidRDefault="007C3314" w:rsidP="00A73B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2343">
        <w:rPr>
          <w:rFonts w:asciiTheme="minorHAnsi" w:hAnsiTheme="minorHAnsi" w:cstheme="minorHAnsi"/>
          <w:bCs/>
          <w:sz w:val="22"/>
          <w:szCs w:val="22"/>
        </w:rPr>
        <w:t xml:space="preserve">W drugiej grupie przedsięwzięć ujęto pozostałe wieloletnie programy i projekty, z podziałem </w:t>
      </w:r>
      <w:r w:rsidR="00612B8D">
        <w:rPr>
          <w:rFonts w:asciiTheme="minorHAnsi" w:hAnsiTheme="minorHAnsi" w:cstheme="minorHAnsi"/>
          <w:bCs/>
          <w:sz w:val="22"/>
          <w:szCs w:val="22"/>
        </w:rPr>
        <w:br/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na przedsięwzięcia o charakterze </w:t>
      </w:r>
      <w:r w:rsidR="00612B8D" w:rsidRPr="001C2343">
        <w:rPr>
          <w:rFonts w:asciiTheme="minorHAnsi" w:hAnsiTheme="minorHAnsi" w:cstheme="minorHAnsi"/>
          <w:bCs/>
          <w:sz w:val="22"/>
          <w:szCs w:val="22"/>
        </w:rPr>
        <w:t xml:space="preserve">bieżącym </w:t>
      </w:r>
      <w:r w:rsidRPr="001C2343">
        <w:rPr>
          <w:rFonts w:asciiTheme="minorHAnsi" w:hAnsiTheme="minorHAnsi" w:cstheme="minorHAnsi"/>
          <w:bCs/>
          <w:sz w:val="22"/>
          <w:szCs w:val="22"/>
        </w:rPr>
        <w:t>oraz przedsięwzięcia o charakterze</w:t>
      </w:r>
      <w:r w:rsidR="00612B8D" w:rsidRPr="00612B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2B8D" w:rsidRPr="001C2343">
        <w:rPr>
          <w:rFonts w:asciiTheme="minorHAnsi" w:hAnsiTheme="minorHAnsi" w:cstheme="minorHAnsi"/>
          <w:bCs/>
          <w:sz w:val="22"/>
          <w:szCs w:val="22"/>
        </w:rPr>
        <w:t>majątkowym</w:t>
      </w:r>
      <w:r w:rsidRPr="001C2343">
        <w:rPr>
          <w:rFonts w:asciiTheme="minorHAnsi" w:hAnsiTheme="minorHAnsi" w:cstheme="minorHAnsi"/>
          <w:bCs/>
          <w:sz w:val="22"/>
          <w:szCs w:val="22"/>
        </w:rPr>
        <w:t xml:space="preserve">, związane </w:t>
      </w:r>
      <w:r w:rsidRPr="001C234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 realizacją bieżących zadań jednostki samorządu terytorialnego, w tym również wydatki bieżące związane z obsługą zadań inwestycyjnych.   </w:t>
      </w:r>
      <w:r w:rsidR="0054518C" w:rsidRPr="001C2343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GoBack"/>
      <w:bookmarkEnd w:id="0"/>
    </w:p>
    <w:sectPr w:rsidR="0054518C" w:rsidRPr="001C2343" w:rsidSect="00144BBA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16D37" w14:textId="77777777" w:rsidR="00EC4F90" w:rsidRDefault="00EC4F90" w:rsidP="00E602C6">
      <w:r>
        <w:separator/>
      </w:r>
    </w:p>
  </w:endnote>
  <w:endnote w:type="continuationSeparator" w:id="0">
    <w:p w14:paraId="37DB590E" w14:textId="77777777" w:rsidR="00EC4F90" w:rsidRDefault="00EC4F90" w:rsidP="00E6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5F9F" w14:textId="77777777" w:rsidR="00EC4F90" w:rsidRDefault="00EC4F9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02F52">
      <w:rPr>
        <w:noProof/>
      </w:rPr>
      <w:t>8</w:t>
    </w:r>
    <w:r>
      <w:fldChar w:fldCharType="end"/>
    </w:r>
  </w:p>
  <w:p w14:paraId="06053660" w14:textId="77777777" w:rsidR="00EC4F90" w:rsidRDefault="00EC4F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7D9B6" w14:textId="77777777" w:rsidR="00EC4F90" w:rsidRDefault="00EC4F90" w:rsidP="00E602C6">
      <w:r>
        <w:separator/>
      </w:r>
    </w:p>
  </w:footnote>
  <w:footnote w:type="continuationSeparator" w:id="0">
    <w:p w14:paraId="66CBC1F1" w14:textId="77777777" w:rsidR="00EC4F90" w:rsidRDefault="00EC4F90" w:rsidP="00E6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5524B68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60AF"/>
    <w:multiLevelType w:val="hybridMultilevel"/>
    <w:tmpl w:val="8EBE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7FD"/>
    <w:multiLevelType w:val="hybridMultilevel"/>
    <w:tmpl w:val="EA5C4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F7C0D"/>
    <w:multiLevelType w:val="hybridMultilevel"/>
    <w:tmpl w:val="B0B80F58"/>
    <w:lvl w:ilvl="0" w:tplc="1AE05D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86A96"/>
    <w:multiLevelType w:val="hybridMultilevel"/>
    <w:tmpl w:val="1DCC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233F"/>
    <w:multiLevelType w:val="hybridMultilevel"/>
    <w:tmpl w:val="ADB8D77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E1A05AB"/>
    <w:multiLevelType w:val="hybridMultilevel"/>
    <w:tmpl w:val="872E8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7F7"/>
    <w:multiLevelType w:val="hybridMultilevel"/>
    <w:tmpl w:val="CB5A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6CCF"/>
    <w:multiLevelType w:val="hybridMultilevel"/>
    <w:tmpl w:val="1D20C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A76C3"/>
    <w:multiLevelType w:val="hybridMultilevel"/>
    <w:tmpl w:val="8086F566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43EB"/>
    <w:multiLevelType w:val="hybridMultilevel"/>
    <w:tmpl w:val="19F08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5F0"/>
    <w:multiLevelType w:val="hybridMultilevel"/>
    <w:tmpl w:val="F3DCF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D6133"/>
    <w:multiLevelType w:val="hybridMultilevel"/>
    <w:tmpl w:val="2F426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576BF"/>
    <w:multiLevelType w:val="hybridMultilevel"/>
    <w:tmpl w:val="5B6E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0446"/>
    <w:multiLevelType w:val="hybridMultilevel"/>
    <w:tmpl w:val="B6A4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B56A9"/>
    <w:multiLevelType w:val="hybridMultilevel"/>
    <w:tmpl w:val="D2CC6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117E"/>
    <w:multiLevelType w:val="hybridMultilevel"/>
    <w:tmpl w:val="E45C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47906"/>
    <w:multiLevelType w:val="hybridMultilevel"/>
    <w:tmpl w:val="3B42D13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66C9682F"/>
    <w:multiLevelType w:val="hybridMultilevel"/>
    <w:tmpl w:val="F198FFEE"/>
    <w:lvl w:ilvl="0" w:tplc="0D1662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2CC9"/>
    <w:multiLevelType w:val="hybridMultilevel"/>
    <w:tmpl w:val="BC188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E4BBE"/>
    <w:multiLevelType w:val="hybridMultilevel"/>
    <w:tmpl w:val="10FAA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9272C"/>
    <w:multiLevelType w:val="hybridMultilevel"/>
    <w:tmpl w:val="B97EA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B26C9"/>
    <w:multiLevelType w:val="hybridMultilevel"/>
    <w:tmpl w:val="BC849ADE"/>
    <w:lvl w:ilvl="0" w:tplc="A5A2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604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0"/>
  </w:num>
  <w:num w:numId="5">
    <w:abstractNumId w:val="1"/>
  </w:num>
  <w:num w:numId="6">
    <w:abstractNumId w:val="23"/>
  </w:num>
  <w:num w:numId="7">
    <w:abstractNumId w:val="5"/>
  </w:num>
  <w:num w:numId="8">
    <w:abstractNumId w:val="14"/>
  </w:num>
  <w:num w:numId="9">
    <w:abstractNumId w:val="3"/>
  </w:num>
  <w:num w:numId="10">
    <w:abstractNumId w:val="20"/>
  </w:num>
  <w:num w:numId="11">
    <w:abstractNumId w:val="8"/>
  </w:num>
  <w:num w:numId="12">
    <w:abstractNumId w:val="24"/>
  </w:num>
  <w:num w:numId="13">
    <w:abstractNumId w:val="11"/>
  </w:num>
  <w:num w:numId="14">
    <w:abstractNumId w:val="22"/>
  </w:num>
  <w:num w:numId="15">
    <w:abstractNumId w:val="2"/>
  </w:num>
  <w:num w:numId="16">
    <w:abstractNumId w:val="17"/>
  </w:num>
  <w:num w:numId="17">
    <w:abstractNumId w:val="7"/>
  </w:num>
  <w:num w:numId="18">
    <w:abstractNumId w:val="12"/>
  </w:num>
  <w:num w:numId="19">
    <w:abstractNumId w:val="18"/>
  </w:num>
  <w:num w:numId="20">
    <w:abstractNumId w:val="6"/>
  </w:num>
  <w:num w:numId="21">
    <w:abstractNumId w:val="15"/>
  </w:num>
  <w:num w:numId="22">
    <w:abstractNumId w:val="9"/>
  </w:num>
  <w:num w:numId="23">
    <w:abstractNumId w:val="13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58"/>
    <w:rsid w:val="00002044"/>
    <w:rsid w:val="00005865"/>
    <w:rsid w:val="00005953"/>
    <w:rsid w:val="00007E04"/>
    <w:rsid w:val="00014331"/>
    <w:rsid w:val="000167BA"/>
    <w:rsid w:val="00016B07"/>
    <w:rsid w:val="0002248D"/>
    <w:rsid w:val="00022E22"/>
    <w:rsid w:val="0003685C"/>
    <w:rsid w:val="00041A2E"/>
    <w:rsid w:val="00043489"/>
    <w:rsid w:val="000440D4"/>
    <w:rsid w:val="000445CA"/>
    <w:rsid w:val="00047AC6"/>
    <w:rsid w:val="0005645D"/>
    <w:rsid w:val="00065600"/>
    <w:rsid w:val="00066E72"/>
    <w:rsid w:val="00070599"/>
    <w:rsid w:val="00071824"/>
    <w:rsid w:val="000776C9"/>
    <w:rsid w:val="00077DD8"/>
    <w:rsid w:val="00081CFA"/>
    <w:rsid w:val="000841C2"/>
    <w:rsid w:val="00084297"/>
    <w:rsid w:val="0008430F"/>
    <w:rsid w:val="000851F4"/>
    <w:rsid w:val="00085C83"/>
    <w:rsid w:val="00091116"/>
    <w:rsid w:val="00091402"/>
    <w:rsid w:val="000A03A1"/>
    <w:rsid w:val="000A1079"/>
    <w:rsid w:val="000A3998"/>
    <w:rsid w:val="000A4FDD"/>
    <w:rsid w:val="000A551F"/>
    <w:rsid w:val="000A6351"/>
    <w:rsid w:val="000B4FA1"/>
    <w:rsid w:val="000B5ABF"/>
    <w:rsid w:val="000C0955"/>
    <w:rsid w:val="000C211D"/>
    <w:rsid w:val="000C5347"/>
    <w:rsid w:val="000D519D"/>
    <w:rsid w:val="000D5DB3"/>
    <w:rsid w:val="000E0159"/>
    <w:rsid w:val="000E16CF"/>
    <w:rsid w:val="000E4D33"/>
    <w:rsid w:val="000E518D"/>
    <w:rsid w:val="000E6158"/>
    <w:rsid w:val="00104994"/>
    <w:rsid w:val="00104CA1"/>
    <w:rsid w:val="00105F3A"/>
    <w:rsid w:val="001110FE"/>
    <w:rsid w:val="0011263C"/>
    <w:rsid w:val="00114408"/>
    <w:rsid w:val="00120084"/>
    <w:rsid w:val="00120216"/>
    <w:rsid w:val="00123B43"/>
    <w:rsid w:val="00123CC1"/>
    <w:rsid w:val="00124134"/>
    <w:rsid w:val="001406C7"/>
    <w:rsid w:val="00141289"/>
    <w:rsid w:val="00142CE7"/>
    <w:rsid w:val="00144252"/>
    <w:rsid w:val="00144BBA"/>
    <w:rsid w:val="00153529"/>
    <w:rsid w:val="001575E8"/>
    <w:rsid w:val="00160150"/>
    <w:rsid w:val="00162A46"/>
    <w:rsid w:val="00163C7E"/>
    <w:rsid w:val="001648D8"/>
    <w:rsid w:val="00165397"/>
    <w:rsid w:val="00170827"/>
    <w:rsid w:val="00172703"/>
    <w:rsid w:val="001738DD"/>
    <w:rsid w:val="00174066"/>
    <w:rsid w:val="00176F8C"/>
    <w:rsid w:val="00180E6F"/>
    <w:rsid w:val="00183738"/>
    <w:rsid w:val="0018430B"/>
    <w:rsid w:val="00190DF1"/>
    <w:rsid w:val="00193A39"/>
    <w:rsid w:val="00196870"/>
    <w:rsid w:val="0019737E"/>
    <w:rsid w:val="001A0C29"/>
    <w:rsid w:val="001A2D2C"/>
    <w:rsid w:val="001A3C55"/>
    <w:rsid w:val="001A68F7"/>
    <w:rsid w:val="001A6D42"/>
    <w:rsid w:val="001A7642"/>
    <w:rsid w:val="001B548A"/>
    <w:rsid w:val="001C2343"/>
    <w:rsid w:val="001C3975"/>
    <w:rsid w:val="001C4825"/>
    <w:rsid w:val="001D315D"/>
    <w:rsid w:val="001D567E"/>
    <w:rsid w:val="001D5B7A"/>
    <w:rsid w:val="001D6B54"/>
    <w:rsid w:val="001D79C2"/>
    <w:rsid w:val="001E0CFD"/>
    <w:rsid w:val="001E31B5"/>
    <w:rsid w:val="001E3E57"/>
    <w:rsid w:val="001E57FB"/>
    <w:rsid w:val="001E79F8"/>
    <w:rsid w:val="001E7DE7"/>
    <w:rsid w:val="001F0025"/>
    <w:rsid w:val="001F0839"/>
    <w:rsid w:val="001F18D8"/>
    <w:rsid w:val="001F40C8"/>
    <w:rsid w:val="001F6EAC"/>
    <w:rsid w:val="00200F2B"/>
    <w:rsid w:val="00201302"/>
    <w:rsid w:val="00202937"/>
    <w:rsid w:val="00206FF7"/>
    <w:rsid w:val="0021083E"/>
    <w:rsid w:val="0021383B"/>
    <w:rsid w:val="00214C56"/>
    <w:rsid w:val="00230B74"/>
    <w:rsid w:val="002379AB"/>
    <w:rsid w:val="002423CA"/>
    <w:rsid w:val="00245286"/>
    <w:rsid w:val="002468F1"/>
    <w:rsid w:val="00246C9B"/>
    <w:rsid w:val="00250C52"/>
    <w:rsid w:val="002511DE"/>
    <w:rsid w:val="002520AC"/>
    <w:rsid w:val="00252528"/>
    <w:rsid w:val="00252A20"/>
    <w:rsid w:val="00257B62"/>
    <w:rsid w:val="002609AF"/>
    <w:rsid w:val="00260FAD"/>
    <w:rsid w:val="00265AF3"/>
    <w:rsid w:val="002671F4"/>
    <w:rsid w:val="0027141A"/>
    <w:rsid w:val="002722AA"/>
    <w:rsid w:val="002723AE"/>
    <w:rsid w:val="00283902"/>
    <w:rsid w:val="00287B5B"/>
    <w:rsid w:val="00287D9B"/>
    <w:rsid w:val="002975D6"/>
    <w:rsid w:val="002A14A1"/>
    <w:rsid w:val="002A501A"/>
    <w:rsid w:val="002A78CE"/>
    <w:rsid w:val="002B4054"/>
    <w:rsid w:val="002B5616"/>
    <w:rsid w:val="002B634A"/>
    <w:rsid w:val="002C2619"/>
    <w:rsid w:val="002C2A4B"/>
    <w:rsid w:val="002C34CB"/>
    <w:rsid w:val="002C6D4A"/>
    <w:rsid w:val="002D1929"/>
    <w:rsid w:val="002E3C5F"/>
    <w:rsid w:val="002E3C9F"/>
    <w:rsid w:val="002E42EE"/>
    <w:rsid w:val="002E6BF2"/>
    <w:rsid w:val="002F2A6B"/>
    <w:rsid w:val="002F3872"/>
    <w:rsid w:val="002F41A2"/>
    <w:rsid w:val="002F4217"/>
    <w:rsid w:val="002F5381"/>
    <w:rsid w:val="002F74D9"/>
    <w:rsid w:val="00300C6C"/>
    <w:rsid w:val="0030339D"/>
    <w:rsid w:val="003054CB"/>
    <w:rsid w:val="00306EDD"/>
    <w:rsid w:val="00310AFC"/>
    <w:rsid w:val="003158B8"/>
    <w:rsid w:val="00316B5E"/>
    <w:rsid w:val="003201A8"/>
    <w:rsid w:val="00320650"/>
    <w:rsid w:val="0032356D"/>
    <w:rsid w:val="00325045"/>
    <w:rsid w:val="00335C84"/>
    <w:rsid w:val="00336262"/>
    <w:rsid w:val="00337F60"/>
    <w:rsid w:val="00341403"/>
    <w:rsid w:val="00341A96"/>
    <w:rsid w:val="00346A9D"/>
    <w:rsid w:val="003506A9"/>
    <w:rsid w:val="00350B28"/>
    <w:rsid w:val="003523F5"/>
    <w:rsid w:val="003541A7"/>
    <w:rsid w:val="003548CD"/>
    <w:rsid w:val="0035687E"/>
    <w:rsid w:val="00361C7A"/>
    <w:rsid w:val="0036312F"/>
    <w:rsid w:val="00365D35"/>
    <w:rsid w:val="00366936"/>
    <w:rsid w:val="00374F14"/>
    <w:rsid w:val="0038287A"/>
    <w:rsid w:val="0038390D"/>
    <w:rsid w:val="00383AEC"/>
    <w:rsid w:val="0038528B"/>
    <w:rsid w:val="003855CA"/>
    <w:rsid w:val="00385C24"/>
    <w:rsid w:val="00387918"/>
    <w:rsid w:val="003900F1"/>
    <w:rsid w:val="00392519"/>
    <w:rsid w:val="00393068"/>
    <w:rsid w:val="00393D8C"/>
    <w:rsid w:val="00395E35"/>
    <w:rsid w:val="00396F75"/>
    <w:rsid w:val="003A4919"/>
    <w:rsid w:val="003A5164"/>
    <w:rsid w:val="003A55BC"/>
    <w:rsid w:val="003B338A"/>
    <w:rsid w:val="003B45E5"/>
    <w:rsid w:val="003B7577"/>
    <w:rsid w:val="003C2F75"/>
    <w:rsid w:val="003C35C6"/>
    <w:rsid w:val="003C5EDC"/>
    <w:rsid w:val="003C649F"/>
    <w:rsid w:val="003C668F"/>
    <w:rsid w:val="003C77B6"/>
    <w:rsid w:val="003D37B0"/>
    <w:rsid w:val="003D550F"/>
    <w:rsid w:val="003E40B6"/>
    <w:rsid w:val="003E481A"/>
    <w:rsid w:val="003E5563"/>
    <w:rsid w:val="003E67B7"/>
    <w:rsid w:val="003F038D"/>
    <w:rsid w:val="003F11EB"/>
    <w:rsid w:val="003F1486"/>
    <w:rsid w:val="003F2767"/>
    <w:rsid w:val="003F2DB7"/>
    <w:rsid w:val="003F4D05"/>
    <w:rsid w:val="003F59A9"/>
    <w:rsid w:val="004017F8"/>
    <w:rsid w:val="004047D6"/>
    <w:rsid w:val="004051CB"/>
    <w:rsid w:val="004077BA"/>
    <w:rsid w:val="004117EF"/>
    <w:rsid w:val="00413124"/>
    <w:rsid w:val="00416155"/>
    <w:rsid w:val="00416726"/>
    <w:rsid w:val="00421C1D"/>
    <w:rsid w:val="00423A1B"/>
    <w:rsid w:val="00424056"/>
    <w:rsid w:val="00425D9A"/>
    <w:rsid w:val="00425DF7"/>
    <w:rsid w:val="00426CB4"/>
    <w:rsid w:val="004327D9"/>
    <w:rsid w:val="004352BE"/>
    <w:rsid w:val="00441365"/>
    <w:rsid w:val="004465D0"/>
    <w:rsid w:val="00447DA4"/>
    <w:rsid w:val="00451850"/>
    <w:rsid w:val="004540BD"/>
    <w:rsid w:val="004604BC"/>
    <w:rsid w:val="00463492"/>
    <w:rsid w:val="00466905"/>
    <w:rsid w:val="00471708"/>
    <w:rsid w:val="00471A1E"/>
    <w:rsid w:val="00472B7C"/>
    <w:rsid w:val="00474453"/>
    <w:rsid w:val="004748A5"/>
    <w:rsid w:val="004774BF"/>
    <w:rsid w:val="0048002A"/>
    <w:rsid w:val="00482BD5"/>
    <w:rsid w:val="00483C6E"/>
    <w:rsid w:val="00483E03"/>
    <w:rsid w:val="00494F50"/>
    <w:rsid w:val="004954F9"/>
    <w:rsid w:val="00496B93"/>
    <w:rsid w:val="004A318D"/>
    <w:rsid w:val="004B10AF"/>
    <w:rsid w:val="004B4573"/>
    <w:rsid w:val="004B5061"/>
    <w:rsid w:val="004C642A"/>
    <w:rsid w:val="004D5C0C"/>
    <w:rsid w:val="004E0EA7"/>
    <w:rsid w:val="004E0F6D"/>
    <w:rsid w:val="004E1E55"/>
    <w:rsid w:val="004E31E9"/>
    <w:rsid w:val="004E4B98"/>
    <w:rsid w:val="004E4F5D"/>
    <w:rsid w:val="004E71B3"/>
    <w:rsid w:val="004E781B"/>
    <w:rsid w:val="004F06F3"/>
    <w:rsid w:val="004F20DC"/>
    <w:rsid w:val="004F4E32"/>
    <w:rsid w:val="004F6C92"/>
    <w:rsid w:val="00501401"/>
    <w:rsid w:val="00503C98"/>
    <w:rsid w:val="00506B44"/>
    <w:rsid w:val="00510743"/>
    <w:rsid w:val="005145B7"/>
    <w:rsid w:val="00516B5F"/>
    <w:rsid w:val="005211D5"/>
    <w:rsid w:val="0052134E"/>
    <w:rsid w:val="005217A3"/>
    <w:rsid w:val="00523CB4"/>
    <w:rsid w:val="0053246F"/>
    <w:rsid w:val="0053734F"/>
    <w:rsid w:val="0053757B"/>
    <w:rsid w:val="0054518C"/>
    <w:rsid w:val="00547773"/>
    <w:rsid w:val="0054780B"/>
    <w:rsid w:val="005523C6"/>
    <w:rsid w:val="005570F9"/>
    <w:rsid w:val="00562128"/>
    <w:rsid w:val="00563969"/>
    <w:rsid w:val="00570AA9"/>
    <w:rsid w:val="0057301A"/>
    <w:rsid w:val="00573A69"/>
    <w:rsid w:val="005742AB"/>
    <w:rsid w:val="00575689"/>
    <w:rsid w:val="005772F3"/>
    <w:rsid w:val="005773C4"/>
    <w:rsid w:val="00581A20"/>
    <w:rsid w:val="00583577"/>
    <w:rsid w:val="005849D4"/>
    <w:rsid w:val="00584AC4"/>
    <w:rsid w:val="0058655A"/>
    <w:rsid w:val="00586658"/>
    <w:rsid w:val="00596B78"/>
    <w:rsid w:val="005A0882"/>
    <w:rsid w:val="005A6034"/>
    <w:rsid w:val="005B0D57"/>
    <w:rsid w:val="005B2382"/>
    <w:rsid w:val="005B37C1"/>
    <w:rsid w:val="005B4292"/>
    <w:rsid w:val="005B4B74"/>
    <w:rsid w:val="005C7F17"/>
    <w:rsid w:val="005D05C2"/>
    <w:rsid w:val="005D23DB"/>
    <w:rsid w:val="005D2F31"/>
    <w:rsid w:val="005D3911"/>
    <w:rsid w:val="005E147A"/>
    <w:rsid w:val="005E60EE"/>
    <w:rsid w:val="005F694D"/>
    <w:rsid w:val="005F6CB6"/>
    <w:rsid w:val="00600D02"/>
    <w:rsid w:val="00601951"/>
    <w:rsid w:val="00601DF2"/>
    <w:rsid w:val="00601F70"/>
    <w:rsid w:val="00607176"/>
    <w:rsid w:val="00612833"/>
    <w:rsid w:val="00612B8D"/>
    <w:rsid w:val="006167FE"/>
    <w:rsid w:val="006223F6"/>
    <w:rsid w:val="00626367"/>
    <w:rsid w:val="0062657F"/>
    <w:rsid w:val="006269F0"/>
    <w:rsid w:val="006276C6"/>
    <w:rsid w:val="0063279D"/>
    <w:rsid w:val="00633100"/>
    <w:rsid w:val="00633748"/>
    <w:rsid w:val="00634BD1"/>
    <w:rsid w:val="0063534A"/>
    <w:rsid w:val="006405A2"/>
    <w:rsid w:val="006464B7"/>
    <w:rsid w:val="00650E3C"/>
    <w:rsid w:val="006632AC"/>
    <w:rsid w:val="00663880"/>
    <w:rsid w:val="0066621E"/>
    <w:rsid w:val="00667899"/>
    <w:rsid w:val="00667A48"/>
    <w:rsid w:val="00670258"/>
    <w:rsid w:val="0067030C"/>
    <w:rsid w:val="00670541"/>
    <w:rsid w:val="00670EA8"/>
    <w:rsid w:val="006720E2"/>
    <w:rsid w:val="0067311C"/>
    <w:rsid w:val="0067375F"/>
    <w:rsid w:val="00673D04"/>
    <w:rsid w:val="00674A79"/>
    <w:rsid w:val="006759D2"/>
    <w:rsid w:val="006775BA"/>
    <w:rsid w:val="00680220"/>
    <w:rsid w:val="006822AA"/>
    <w:rsid w:val="006874BA"/>
    <w:rsid w:val="006942E8"/>
    <w:rsid w:val="00694E95"/>
    <w:rsid w:val="006952F6"/>
    <w:rsid w:val="00695772"/>
    <w:rsid w:val="006A2241"/>
    <w:rsid w:val="006A31E8"/>
    <w:rsid w:val="006B4F81"/>
    <w:rsid w:val="006B4FDA"/>
    <w:rsid w:val="006B6C5F"/>
    <w:rsid w:val="006B71D9"/>
    <w:rsid w:val="006B79EA"/>
    <w:rsid w:val="006D2928"/>
    <w:rsid w:val="006D4FED"/>
    <w:rsid w:val="006D7242"/>
    <w:rsid w:val="006D7258"/>
    <w:rsid w:val="006D7AD2"/>
    <w:rsid w:val="006E0407"/>
    <w:rsid w:val="006E1DA0"/>
    <w:rsid w:val="006E1EAB"/>
    <w:rsid w:val="006E2F7B"/>
    <w:rsid w:val="006E6289"/>
    <w:rsid w:val="006E7A2D"/>
    <w:rsid w:val="006F1913"/>
    <w:rsid w:val="006F2AA1"/>
    <w:rsid w:val="006F48A4"/>
    <w:rsid w:val="007002DC"/>
    <w:rsid w:val="0070043C"/>
    <w:rsid w:val="0070743E"/>
    <w:rsid w:val="007132F8"/>
    <w:rsid w:val="00713FE1"/>
    <w:rsid w:val="007142B1"/>
    <w:rsid w:val="0071598D"/>
    <w:rsid w:val="007177B4"/>
    <w:rsid w:val="00721F45"/>
    <w:rsid w:val="0072401A"/>
    <w:rsid w:val="00724AC0"/>
    <w:rsid w:val="00726D82"/>
    <w:rsid w:val="007337D3"/>
    <w:rsid w:val="00735506"/>
    <w:rsid w:val="00735C6D"/>
    <w:rsid w:val="0074050F"/>
    <w:rsid w:val="00741BA4"/>
    <w:rsid w:val="00744A07"/>
    <w:rsid w:val="00747525"/>
    <w:rsid w:val="007475C6"/>
    <w:rsid w:val="00747E0D"/>
    <w:rsid w:val="00754D5A"/>
    <w:rsid w:val="00756FE4"/>
    <w:rsid w:val="00762F3E"/>
    <w:rsid w:val="00763642"/>
    <w:rsid w:val="0076404C"/>
    <w:rsid w:val="00764BED"/>
    <w:rsid w:val="007778E9"/>
    <w:rsid w:val="00782D79"/>
    <w:rsid w:val="00784C77"/>
    <w:rsid w:val="00791F03"/>
    <w:rsid w:val="00797842"/>
    <w:rsid w:val="007A226C"/>
    <w:rsid w:val="007A2653"/>
    <w:rsid w:val="007A3AD7"/>
    <w:rsid w:val="007A78E8"/>
    <w:rsid w:val="007B26AB"/>
    <w:rsid w:val="007C0477"/>
    <w:rsid w:val="007C0B0E"/>
    <w:rsid w:val="007C2340"/>
    <w:rsid w:val="007C3314"/>
    <w:rsid w:val="007C4D61"/>
    <w:rsid w:val="007C535D"/>
    <w:rsid w:val="007C56F0"/>
    <w:rsid w:val="007C7CB5"/>
    <w:rsid w:val="007D04A2"/>
    <w:rsid w:val="007D2D5A"/>
    <w:rsid w:val="007D3C2D"/>
    <w:rsid w:val="007E340D"/>
    <w:rsid w:val="007E5AAA"/>
    <w:rsid w:val="007E7020"/>
    <w:rsid w:val="007F0300"/>
    <w:rsid w:val="007F43FB"/>
    <w:rsid w:val="00802EAF"/>
    <w:rsid w:val="00804DCB"/>
    <w:rsid w:val="008065C5"/>
    <w:rsid w:val="00811CB1"/>
    <w:rsid w:val="00813DDA"/>
    <w:rsid w:val="008168EB"/>
    <w:rsid w:val="00816C0B"/>
    <w:rsid w:val="00816D3E"/>
    <w:rsid w:val="0082172C"/>
    <w:rsid w:val="00834EA6"/>
    <w:rsid w:val="00837CCA"/>
    <w:rsid w:val="0084646C"/>
    <w:rsid w:val="008470F0"/>
    <w:rsid w:val="00851473"/>
    <w:rsid w:val="008525D5"/>
    <w:rsid w:val="00857DF0"/>
    <w:rsid w:val="00860103"/>
    <w:rsid w:val="0086367F"/>
    <w:rsid w:val="008639F0"/>
    <w:rsid w:val="00863B22"/>
    <w:rsid w:val="00865A13"/>
    <w:rsid w:val="008824EE"/>
    <w:rsid w:val="00885142"/>
    <w:rsid w:val="00886A1C"/>
    <w:rsid w:val="008919D4"/>
    <w:rsid w:val="00896DAF"/>
    <w:rsid w:val="008A0C70"/>
    <w:rsid w:val="008A1451"/>
    <w:rsid w:val="008A3324"/>
    <w:rsid w:val="008A3645"/>
    <w:rsid w:val="008A5285"/>
    <w:rsid w:val="008B217C"/>
    <w:rsid w:val="008B3864"/>
    <w:rsid w:val="008B528A"/>
    <w:rsid w:val="008C058B"/>
    <w:rsid w:val="008C201B"/>
    <w:rsid w:val="008C2D18"/>
    <w:rsid w:val="008C5084"/>
    <w:rsid w:val="008C64A8"/>
    <w:rsid w:val="008C6BD1"/>
    <w:rsid w:val="008C7340"/>
    <w:rsid w:val="008D4EE6"/>
    <w:rsid w:val="008D5CBA"/>
    <w:rsid w:val="008D67CC"/>
    <w:rsid w:val="008D7999"/>
    <w:rsid w:val="008E0844"/>
    <w:rsid w:val="008E151F"/>
    <w:rsid w:val="008E40B6"/>
    <w:rsid w:val="008E434A"/>
    <w:rsid w:val="008E515C"/>
    <w:rsid w:val="008E56D3"/>
    <w:rsid w:val="008E6DC3"/>
    <w:rsid w:val="008F069C"/>
    <w:rsid w:val="008F4F4C"/>
    <w:rsid w:val="008F5C38"/>
    <w:rsid w:val="008F7BF9"/>
    <w:rsid w:val="008F7E9B"/>
    <w:rsid w:val="0090086F"/>
    <w:rsid w:val="009033A1"/>
    <w:rsid w:val="00904455"/>
    <w:rsid w:val="00905B60"/>
    <w:rsid w:val="00905D13"/>
    <w:rsid w:val="009079BF"/>
    <w:rsid w:val="00910B0F"/>
    <w:rsid w:val="00911A5D"/>
    <w:rsid w:val="00912560"/>
    <w:rsid w:val="00920714"/>
    <w:rsid w:val="00923CA3"/>
    <w:rsid w:val="00924446"/>
    <w:rsid w:val="0092485D"/>
    <w:rsid w:val="00937EEC"/>
    <w:rsid w:val="00940737"/>
    <w:rsid w:val="0094188F"/>
    <w:rsid w:val="009426DB"/>
    <w:rsid w:val="009451EF"/>
    <w:rsid w:val="0094567D"/>
    <w:rsid w:val="009461E6"/>
    <w:rsid w:val="0094765A"/>
    <w:rsid w:val="00952B6D"/>
    <w:rsid w:val="00956119"/>
    <w:rsid w:val="009566A8"/>
    <w:rsid w:val="009573F4"/>
    <w:rsid w:val="00963A21"/>
    <w:rsid w:val="00963B53"/>
    <w:rsid w:val="00967D94"/>
    <w:rsid w:val="009700CE"/>
    <w:rsid w:val="009703C8"/>
    <w:rsid w:val="00970493"/>
    <w:rsid w:val="00970EDE"/>
    <w:rsid w:val="00972217"/>
    <w:rsid w:val="00974833"/>
    <w:rsid w:val="00976045"/>
    <w:rsid w:val="00984BF1"/>
    <w:rsid w:val="00985059"/>
    <w:rsid w:val="00985A49"/>
    <w:rsid w:val="009903B1"/>
    <w:rsid w:val="00992940"/>
    <w:rsid w:val="009962BA"/>
    <w:rsid w:val="009A1F8A"/>
    <w:rsid w:val="009A25C4"/>
    <w:rsid w:val="009B18C7"/>
    <w:rsid w:val="009B557B"/>
    <w:rsid w:val="009B6575"/>
    <w:rsid w:val="009C0A56"/>
    <w:rsid w:val="009C156B"/>
    <w:rsid w:val="009C271B"/>
    <w:rsid w:val="009C28C6"/>
    <w:rsid w:val="009C28DB"/>
    <w:rsid w:val="009C43EC"/>
    <w:rsid w:val="009C5E06"/>
    <w:rsid w:val="009C6A91"/>
    <w:rsid w:val="009C702F"/>
    <w:rsid w:val="009D32CF"/>
    <w:rsid w:val="009D3BB4"/>
    <w:rsid w:val="009D616D"/>
    <w:rsid w:val="009E0907"/>
    <w:rsid w:val="009E6CE2"/>
    <w:rsid w:val="00A00B8C"/>
    <w:rsid w:val="00A03044"/>
    <w:rsid w:val="00A03CA5"/>
    <w:rsid w:val="00A12F8B"/>
    <w:rsid w:val="00A176DD"/>
    <w:rsid w:val="00A270C6"/>
    <w:rsid w:val="00A339A2"/>
    <w:rsid w:val="00A37BBD"/>
    <w:rsid w:val="00A37E98"/>
    <w:rsid w:val="00A37F9D"/>
    <w:rsid w:val="00A41EB8"/>
    <w:rsid w:val="00A42C4C"/>
    <w:rsid w:val="00A51D6A"/>
    <w:rsid w:val="00A52925"/>
    <w:rsid w:val="00A535D8"/>
    <w:rsid w:val="00A539CF"/>
    <w:rsid w:val="00A56465"/>
    <w:rsid w:val="00A61962"/>
    <w:rsid w:val="00A63048"/>
    <w:rsid w:val="00A670E1"/>
    <w:rsid w:val="00A67D65"/>
    <w:rsid w:val="00A705B6"/>
    <w:rsid w:val="00A72ACD"/>
    <w:rsid w:val="00A73209"/>
    <w:rsid w:val="00A736D5"/>
    <w:rsid w:val="00A73B0B"/>
    <w:rsid w:val="00A73D70"/>
    <w:rsid w:val="00A74F37"/>
    <w:rsid w:val="00A77AFD"/>
    <w:rsid w:val="00A77D8E"/>
    <w:rsid w:val="00A8073A"/>
    <w:rsid w:val="00A83A0B"/>
    <w:rsid w:val="00A84302"/>
    <w:rsid w:val="00A871BC"/>
    <w:rsid w:val="00A90EB4"/>
    <w:rsid w:val="00A93C4A"/>
    <w:rsid w:val="00A9654F"/>
    <w:rsid w:val="00AA3E3D"/>
    <w:rsid w:val="00AB35F0"/>
    <w:rsid w:val="00AB460C"/>
    <w:rsid w:val="00AB6F16"/>
    <w:rsid w:val="00AB7371"/>
    <w:rsid w:val="00AC1781"/>
    <w:rsid w:val="00AC2E33"/>
    <w:rsid w:val="00AC6BD5"/>
    <w:rsid w:val="00AC7B52"/>
    <w:rsid w:val="00AD0DEE"/>
    <w:rsid w:val="00AD18F5"/>
    <w:rsid w:val="00AD22E0"/>
    <w:rsid w:val="00AD24E9"/>
    <w:rsid w:val="00AE218E"/>
    <w:rsid w:val="00AE4C67"/>
    <w:rsid w:val="00AE5230"/>
    <w:rsid w:val="00AE7DA5"/>
    <w:rsid w:val="00AF30D4"/>
    <w:rsid w:val="00AF37E4"/>
    <w:rsid w:val="00B00AB0"/>
    <w:rsid w:val="00B00E4D"/>
    <w:rsid w:val="00B0558C"/>
    <w:rsid w:val="00B06D93"/>
    <w:rsid w:val="00B07D14"/>
    <w:rsid w:val="00B166FF"/>
    <w:rsid w:val="00B169AF"/>
    <w:rsid w:val="00B26A07"/>
    <w:rsid w:val="00B3191B"/>
    <w:rsid w:val="00B35F65"/>
    <w:rsid w:val="00B3619D"/>
    <w:rsid w:val="00B37076"/>
    <w:rsid w:val="00B37404"/>
    <w:rsid w:val="00B40CF0"/>
    <w:rsid w:val="00B41416"/>
    <w:rsid w:val="00B4243D"/>
    <w:rsid w:val="00B4520E"/>
    <w:rsid w:val="00B470D3"/>
    <w:rsid w:val="00B51DB4"/>
    <w:rsid w:val="00B54240"/>
    <w:rsid w:val="00B54423"/>
    <w:rsid w:val="00B54D0F"/>
    <w:rsid w:val="00B555DD"/>
    <w:rsid w:val="00B579BA"/>
    <w:rsid w:val="00B61E6A"/>
    <w:rsid w:val="00B70990"/>
    <w:rsid w:val="00B7748B"/>
    <w:rsid w:val="00B85F0B"/>
    <w:rsid w:val="00B93980"/>
    <w:rsid w:val="00B93D2F"/>
    <w:rsid w:val="00B951C8"/>
    <w:rsid w:val="00B967F6"/>
    <w:rsid w:val="00B9702C"/>
    <w:rsid w:val="00BA25BA"/>
    <w:rsid w:val="00BA7315"/>
    <w:rsid w:val="00BB32DA"/>
    <w:rsid w:val="00BC2F3A"/>
    <w:rsid w:val="00BC53AD"/>
    <w:rsid w:val="00BC7867"/>
    <w:rsid w:val="00BD7223"/>
    <w:rsid w:val="00BE30A1"/>
    <w:rsid w:val="00BE4B7B"/>
    <w:rsid w:val="00BE53AA"/>
    <w:rsid w:val="00C0347B"/>
    <w:rsid w:val="00C04713"/>
    <w:rsid w:val="00C056BC"/>
    <w:rsid w:val="00C103EC"/>
    <w:rsid w:val="00C109A3"/>
    <w:rsid w:val="00C11319"/>
    <w:rsid w:val="00C141B1"/>
    <w:rsid w:val="00C1492A"/>
    <w:rsid w:val="00C16B40"/>
    <w:rsid w:val="00C17F45"/>
    <w:rsid w:val="00C21478"/>
    <w:rsid w:val="00C27590"/>
    <w:rsid w:val="00C43CD7"/>
    <w:rsid w:val="00C450D7"/>
    <w:rsid w:val="00C47675"/>
    <w:rsid w:val="00C51C4C"/>
    <w:rsid w:val="00C52149"/>
    <w:rsid w:val="00C538C8"/>
    <w:rsid w:val="00C546E9"/>
    <w:rsid w:val="00C612BF"/>
    <w:rsid w:val="00C61EED"/>
    <w:rsid w:val="00C62BD0"/>
    <w:rsid w:val="00C659B6"/>
    <w:rsid w:val="00C73E0A"/>
    <w:rsid w:val="00C770D2"/>
    <w:rsid w:val="00C8020D"/>
    <w:rsid w:val="00C80ED4"/>
    <w:rsid w:val="00C82A2C"/>
    <w:rsid w:val="00C84FBD"/>
    <w:rsid w:val="00C8647E"/>
    <w:rsid w:val="00C864FA"/>
    <w:rsid w:val="00C92C09"/>
    <w:rsid w:val="00C94154"/>
    <w:rsid w:val="00C94397"/>
    <w:rsid w:val="00C94A69"/>
    <w:rsid w:val="00C95014"/>
    <w:rsid w:val="00C9591B"/>
    <w:rsid w:val="00C9623B"/>
    <w:rsid w:val="00CA1D13"/>
    <w:rsid w:val="00CA5576"/>
    <w:rsid w:val="00CA5B53"/>
    <w:rsid w:val="00CA63E8"/>
    <w:rsid w:val="00CA766F"/>
    <w:rsid w:val="00CB0102"/>
    <w:rsid w:val="00CB6A6D"/>
    <w:rsid w:val="00CC0779"/>
    <w:rsid w:val="00CC11EB"/>
    <w:rsid w:val="00CC1784"/>
    <w:rsid w:val="00CC565D"/>
    <w:rsid w:val="00CC7FC9"/>
    <w:rsid w:val="00CD0380"/>
    <w:rsid w:val="00CD2D15"/>
    <w:rsid w:val="00CD41DA"/>
    <w:rsid w:val="00CD4745"/>
    <w:rsid w:val="00CD48DB"/>
    <w:rsid w:val="00CE35E4"/>
    <w:rsid w:val="00CE7C45"/>
    <w:rsid w:val="00CF04A9"/>
    <w:rsid w:val="00CF683C"/>
    <w:rsid w:val="00D0019C"/>
    <w:rsid w:val="00D02F52"/>
    <w:rsid w:val="00D06427"/>
    <w:rsid w:val="00D06C29"/>
    <w:rsid w:val="00D074F5"/>
    <w:rsid w:val="00D10DD0"/>
    <w:rsid w:val="00D120CA"/>
    <w:rsid w:val="00D14CCD"/>
    <w:rsid w:val="00D177BC"/>
    <w:rsid w:val="00D20B4B"/>
    <w:rsid w:val="00D21074"/>
    <w:rsid w:val="00D25890"/>
    <w:rsid w:val="00D25A96"/>
    <w:rsid w:val="00D266AB"/>
    <w:rsid w:val="00D325EC"/>
    <w:rsid w:val="00D377BF"/>
    <w:rsid w:val="00D425B8"/>
    <w:rsid w:val="00D43148"/>
    <w:rsid w:val="00D505EA"/>
    <w:rsid w:val="00D50C56"/>
    <w:rsid w:val="00D514BE"/>
    <w:rsid w:val="00D52CC8"/>
    <w:rsid w:val="00D5464D"/>
    <w:rsid w:val="00D626D3"/>
    <w:rsid w:val="00D65290"/>
    <w:rsid w:val="00D7192F"/>
    <w:rsid w:val="00D7258E"/>
    <w:rsid w:val="00D739DA"/>
    <w:rsid w:val="00D80452"/>
    <w:rsid w:val="00D821FB"/>
    <w:rsid w:val="00D83926"/>
    <w:rsid w:val="00D8552D"/>
    <w:rsid w:val="00D85D3C"/>
    <w:rsid w:val="00D86BAB"/>
    <w:rsid w:val="00D876A2"/>
    <w:rsid w:val="00D916DB"/>
    <w:rsid w:val="00D91BD7"/>
    <w:rsid w:val="00D926CA"/>
    <w:rsid w:val="00D92AAA"/>
    <w:rsid w:val="00DB2238"/>
    <w:rsid w:val="00DB4BC7"/>
    <w:rsid w:val="00DB591C"/>
    <w:rsid w:val="00DB5FA5"/>
    <w:rsid w:val="00DC33B3"/>
    <w:rsid w:val="00DC45D8"/>
    <w:rsid w:val="00DC4AB2"/>
    <w:rsid w:val="00DD5519"/>
    <w:rsid w:val="00DE033B"/>
    <w:rsid w:val="00DE06AB"/>
    <w:rsid w:val="00DE3115"/>
    <w:rsid w:val="00DE3FF3"/>
    <w:rsid w:val="00DE40B7"/>
    <w:rsid w:val="00DE67DD"/>
    <w:rsid w:val="00DF3127"/>
    <w:rsid w:val="00DF52AA"/>
    <w:rsid w:val="00DF61CF"/>
    <w:rsid w:val="00DF67A3"/>
    <w:rsid w:val="00E020F9"/>
    <w:rsid w:val="00E04C34"/>
    <w:rsid w:val="00E06D6A"/>
    <w:rsid w:val="00E100AC"/>
    <w:rsid w:val="00E1059E"/>
    <w:rsid w:val="00E178A1"/>
    <w:rsid w:val="00E17B25"/>
    <w:rsid w:val="00E17CAA"/>
    <w:rsid w:val="00E17DD2"/>
    <w:rsid w:val="00E230C8"/>
    <w:rsid w:val="00E32F88"/>
    <w:rsid w:val="00E33B55"/>
    <w:rsid w:val="00E3638B"/>
    <w:rsid w:val="00E379C9"/>
    <w:rsid w:val="00E40A35"/>
    <w:rsid w:val="00E41010"/>
    <w:rsid w:val="00E41AC3"/>
    <w:rsid w:val="00E44809"/>
    <w:rsid w:val="00E455FA"/>
    <w:rsid w:val="00E46ECC"/>
    <w:rsid w:val="00E50F01"/>
    <w:rsid w:val="00E5372D"/>
    <w:rsid w:val="00E55735"/>
    <w:rsid w:val="00E602C6"/>
    <w:rsid w:val="00E60E00"/>
    <w:rsid w:val="00E6302E"/>
    <w:rsid w:val="00E67A9B"/>
    <w:rsid w:val="00E71702"/>
    <w:rsid w:val="00E816B4"/>
    <w:rsid w:val="00E81DC4"/>
    <w:rsid w:val="00E83724"/>
    <w:rsid w:val="00E8390A"/>
    <w:rsid w:val="00E876CA"/>
    <w:rsid w:val="00E94E5B"/>
    <w:rsid w:val="00EA12D8"/>
    <w:rsid w:val="00EA1511"/>
    <w:rsid w:val="00EA4686"/>
    <w:rsid w:val="00EA4AFD"/>
    <w:rsid w:val="00EA4D97"/>
    <w:rsid w:val="00EA5BBE"/>
    <w:rsid w:val="00EB0552"/>
    <w:rsid w:val="00EB3318"/>
    <w:rsid w:val="00EC21B3"/>
    <w:rsid w:val="00EC2863"/>
    <w:rsid w:val="00EC486F"/>
    <w:rsid w:val="00EC4F90"/>
    <w:rsid w:val="00EC6577"/>
    <w:rsid w:val="00ED119F"/>
    <w:rsid w:val="00EE0CA5"/>
    <w:rsid w:val="00EE1D2C"/>
    <w:rsid w:val="00EE2C0B"/>
    <w:rsid w:val="00EE31E7"/>
    <w:rsid w:val="00EE3FA3"/>
    <w:rsid w:val="00EE45FA"/>
    <w:rsid w:val="00EE7F55"/>
    <w:rsid w:val="00EF0526"/>
    <w:rsid w:val="00EF0F99"/>
    <w:rsid w:val="00EF4A73"/>
    <w:rsid w:val="00F105A4"/>
    <w:rsid w:val="00F11E7F"/>
    <w:rsid w:val="00F1259B"/>
    <w:rsid w:val="00F127F3"/>
    <w:rsid w:val="00F14A5F"/>
    <w:rsid w:val="00F14D54"/>
    <w:rsid w:val="00F15450"/>
    <w:rsid w:val="00F15DB7"/>
    <w:rsid w:val="00F16C82"/>
    <w:rsid w:val="00F170CC"/>
    <w:rsid w:val="00F20253"/>
    <w:rsid w:val="00F21A52"/>
    <w:rsid w:val="00F21DE1"/>
    <w:rsid w:val="00F2242F"/>
    <w:rsid w:val="00F229C5"/>
    <w:rsid w:val="00F24362"/>
    <w:rsid w:val="00F26D8F"/>
    <w:rsid w:val="00F26E0C"/>
    <w:rsid w:val="00F304AF"/>
    <w:rsid w:val="00F306A4"/>
    <w:rsid w:val="00F31BEB"/>
    <w:rsid w:val="00F350BB"/>
    <w:rsid w:val="00F354B6"/>
    <w:rsid w:val="00F411B3"/>
    <w:rsid w:val="00F41E49"/>
    <w:rsid w:val="00F43D91"/>
    <w:rsid w:val="00F44C88"/>
    <w:rsid w:val="00F45A02"/>
    <w:rsid w:val="00F5137B"/>
    <w:rsid w:val="00F625EE"/>
    <w:rsid w:val="00F64F19"/>
    <w:rsid w:val="00F663C8"/>
    <w:rsid w:val="00F67114"/>
    <w:rsid w:val="00F67496"/>
    <w:rsid w:val="00F706C2"/>
    <w:rsid w:val="00F70D47"/>
    <w:rsid w:val="00F71D3F"/>
    <w:rsid w:val="00F73C54"/>
    <w:rsid w:val="00F762CF"/>
    <w:rsid w:val="00F81A13"/>
    <w:rsid w:val="00F82FB4"/>
    <w:rsid w:val="00F847A9"/>
    <w:rsid w:val="00F8483F"/>
    <w:rsid w:val="00F906D1"/>
    <w:rsid w:val="00F957A2"/>
    <w:rsid w:val="00F96EE7"/>
    <w:rsid w:val="00F97A60"/>
    <w:rsid w:val="00FA0598"/>
    <w:rsid w:val="00FA651D"/>
    <w:rsid w:val="00FA70CE"/>
    <w:rsid w:val="00FB37D4"/>
    <w:rsid w:val="00FB4C79"/>
    <w:rsid w:val="00FB6D77"/>
    <w:rsid w:val="00FC11BA"/>
    <w:rsid w:val="00FC742D"/>
    <w:rsid w:val="00FC7E73"/>
    <w:rsid w:val="00FD0514"/>
    <w:rsid w:val="00FD1D3B"/>
    <w:rsid w:val="00FD1E20"/>
    <w:rsid w:val="00FD381A"/>
    <w:rsid w:val="00FD748C"/>
    <w:rsid w:val="00FE21C0"/>
    <w:rsid w:val="00FE55E7"/>
    <w:rsid w:val="00FE5A3B"/>
    <w:rsid w:val="00FE7FF5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FB9D6"/>
  <w15:chartTrackingRefBased/>
  <w15:docId w15:val="{427BE9BE-C2CA-429A-842E-3EE2A23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258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5DF7"/>
    <w:pPr>
      <w:keepNext/>
      <w:tabs>
        <w:tab w:val="num" w:pos="2832"/>
      </w:tabs>
      <w:outlineLvl w:val="0"/>
    </w:pPr>
    <w:rPr>
      <w:szCs w:val="20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425DF7"/>
    <w:pPr>
      <w:keepNext/>
      <w:tabs>
        <w:tab w:val="num" w:pos="2832"/>
      </w:tabs>
      <w:outlineLvl w:val="1"/>
    </w:pPr>
    <w:rPr>
      <w:b/>
      <w:szCs w:val="20"/>
      <w:lang w:val="x-none" w:eastAsia="zh-CN"/>
    </w:rPr>
  </w:style>
  <w:style w:type="paragraph" w:styleId="Nagwek3">
    <w:name w:val="heading 3"/>
    <w:basedOn w:val="Normalny"/>
    <w:next w:val="Normalny"/>
    <w:link w:val="Nagwek3Znak"/>
    <w:qFormat/>
    <w:rsid w:val="00425DF7"/>
    <w:pPr>
      <w:keepNext/>
      <w:tabs>
        <w:tab w:val="num" w:pos="2832"/>
      </w:tabs>
      <w:ind w:left="2832"/>
      <w:outlineLvl w:val="2"/>
    </w:pPr>
    <w:rPr>
      <w:b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350B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1C397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1C397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602C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602C6"/>
  </w:style>
  <w:style w:type="character" w:styleId="Odwoanieprzypisukocowego">
    <w:name w:val="endnote reference"/>
    <w:rsid w:val="00E602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3F4"/>
    <w:pPr>
      <w:ind w:left="708"/>
    </w:pPr>
  </w:style>
  <w:style w:type="character" w:customStyle="1" w:styleId="Nagwek1Znak">
    <w:name w:val="Nagłówek 1 Znak"/>
    <w:link w:val="Nagwek1"/>
    <w:rsid w:val="00425DF7"/>
    <w:rPr>
      <w:sz w:val="24"/>
      <w:lang w:eastAsia="zh-CN"/>
    </w:rPr>
  </w:style>
  <w:style w:type="character" w:customStyle="1" w:styleId="Nagwek2Znak">
    <w:name w:val="Nagłówek 2 Znak"/>
    <w:link w:val="Nagwek2"/>
    <w:rsid w:val="00425DF7"/>
    <w:rPr>
      <w:b/>
      <w:sz w:val="24"/>
      <w:lang w:eastAsia="zh-CN"/>
    </w:rPr>
  </w:style>
  <w:style w:type="character" w:customStyle="1" w:styleId="Nagwek3Znak">
    <w:name w:val="Nagłówek 3 Znak"/>
    <w:link w:val="Nagwek3"/>
    <w:rsid w:val="00425DF7"/>
    <w:rPr>
      <w:b/>
      <w:sz w:val="24"/>
      <w:lang w:eastAsia="zh-CN"/>
    </w:rPr>
  </w:style>
  <w:style w:type="paragraph" w:styleId="Nagwek">
    <w:name w:val="header"/>
    <w:basedOn w:val="Normalny"/>
    <w:link w:val="NagwekZnak"/>
    <w:rsid w:val="0091256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912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12560"/>
    <w:rPr>
      <w:sz w:val="24"/>
      <w:szCs w:val="24"/>
    </w:rPr>
  </w:style>
  <w:style w:type="table" w:styleId="Tabela-Siatka">
    <w:name w:val="Table Grid"/>
    <w:basedOn w:val="Standardowy"/>
    <w:rsid w:val="00A0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F9ABB99DCA04B920F9DCB0D57C3F3" ma:contentTypeVersion="4" ma:contentTypeDescription="Utwórz nowy dokument." ma:contentTypeScope="" ma:versionID="f2184d3ecb782457c1ab9a721776392a">
  <xsd:schema xmlns:xsd="http://www.w3.org/2001/XMLSchema" xmlns:xs="http://www.w3.org/2001/XMLSchema" xmlns:p="http://schemas.microsoft.com/office/2006/metadata/properties" xmlns:ns2="34239978-8011-451c-9baf-bc7288ebe93a" xmlns:ns3="7521b3b9-07ed-4378-8196-5b57af8710ae" targetNamespace="http://schemas.microsoft.com/office/2006/metadata/properties" ma:root="true" ma:fieldsID="61c580fcce4f133f335b282ea07b44f4" ns2:_="" ns3:_="">
    <xsd:import namespace="34239978-8011-451c-9baf-bc7288ebe93a"/>
    <xsd:import namespace="7521b3b9-07ed-4378-8196-5b57af871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9978-8011-451c-9baf-bc7288ebe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b3b9-07ed-4378-8196-5b57af871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01FA-F7CD-46B7-8D25-372739DEF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704FC-E655-4117-B66B-7B9FC7717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9978-8011-451c-9baf-bc7288ebe93a"/>
    <ds:schemaRef ds:uri="7521b3b9-07ed-4378-8196-5b57af87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BA75D-723F-4399-AE36-2334BE14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8</Pages>
  <Words>3895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XV/188/11</vt:lpstr>
    </vt:vector>
  </TitlesOfParts>
  <Company>ACME</Company>
  <LinksUpToDate>false</LinksUpToDate>
  <CharactersWithSpaces>25876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XV/188/11</dc:title>
  <dc:subject/>
  <dc:creator>Basia</dc:creator>
  <cp:keywords/>
  <cp:lastModifiedBy>Jadwiga Tabor</cp:lastModifiedBy>
  <cp:revision>24</cp:revision>
  <cp:lastPrinted>2025-11-16T11:48:00Z</cp:lastPrinted>
  <dcterms:created xsi:type="dcterms:W3CDTF">2023-11-14T09:28:00Z</dcterms:created>
  <dcterms:modified xsi:type="dcterms:W3CDTF">2025-12-18T07:14:00Z</dcterms:modified>
</cp:coreProperties>
</file>