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B8B1" w14:textId="77777777" w:rsidR="00A77B3E" w:rsidRDefault="003250FE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14:paraId="44E5276E" w14:textId="77777777" w:rsidR="00A77B3E" w:rsidRDefault="00A77B3E">
      <w:pPr>
        <w:jc w:val="right"/>
        <w:rPr>
          <w:b/>
          <w:sz w:val="20"/>
        </w:rPr>
      </w:pPr>
    </w:p>
    <w:p w14:paraId="26268B97" w14:textId="77777777" w:rsidR="00407512" w:rsidRDefault="00407512">
      <w:pPr>
        <w:jc w:val="right"/>
      </w:pPr>
    </w:p>
    <w:p w14:paraId="2FC5F786" w14:textId="77777777" w:rsidR="00407512" w:rsidRDefault="003250FE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14:paraId="58B59716" w14:textId="77777777" w:rsidR="00407512" w:rsidRDefault="003250FE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14:paraId="497204CD" w14:textId="77777777" w:rsidR="00407512" w:rsidRDefault="003250FE">
      <w:pPr>
        <w:keepNext/>
        <w:spacing w:after="480" w:line="360" w:lineRule="auto"/>
        <w:jc w:val="both"/>
      </w:pPr>
      <w:r>
        <w:rPr>
          <w:b/>
        </w:rPr>
        <w:t>w sprawie zatwierdzenia planu pracy Komisji Rewizyjnej na 2026 rok.</w:t>
      </w:r>
    </w:p>
    <w:p w14:paraId="362F1633" w14:textId="77777777" w:rsidR="00407512" w:rsidRDefault="003250FE">
      <w:pPr>
        <w:keepLines/>
        <w:spacing w:before="120" w:after="120" w:line="360" w:lineRule="auto"/>
        <w:jc w:val="both"/>
      </w:pPr>
      <w:r>
        <w:t>Na podstawie art. 18a ust. 1 i art. 21 ust. 3 ustawy z dnia 8 marca 1990 r. o samorządzie gminnym (Dz. U. z 2025 r., poz. 1153 ze zm.) oraz § 75 Statutu Miasta Stalowej Woli (Dz. Urz. Województwa Podkarpackiego z 2007r. Nr 61, poz. 1540 ze zm.)</w:t>
      </w:r>
    </w:p>
    <w:p w14:paraId="47736151" w14:textId="77777777" w:rsidR="00407512" w:rsidRDefault="003250FE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30694282" w14:textId="77777777" w:rsidR="00407512" w:rsidRDefault="003250FE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51294626" w14:textId="77777777" w:rsidR="00407512" w:rsidRDefault="003250FE">
      <w:pPr>
        <w:keepLines/>
        <w:spacing w:before="120" w:after="120" w:line="360" w:lineRule="auto"/>
        <w:jc w:val="both"/>
      </w:pPr>
      <w:r>
        <w:t>Zatwierdza się plan pracy Komisji Rewizyjnej na 2026 rok, stanowiący załącznik do niniejszej uchwały.</w:t>
      </w:r>
    </w:p>
    <w:p w14:paraId="3775003D" w14:textId="77777777" w:rsidR="00407512" w:rsidRDefault="003250FE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1E96F53C" w14:textId="77777777" w:rsidR="00407512" w:rsidRDefault="003250FE">
      <w:pPr>
        <w:keepLines/>
        <w:spacing w:before="120" w:after="120" w:line="360" w:lineRule="auto"/>
        <w:jc w:val="both"/>
      </w:pPr>
      <w:r>
        <w:t>Zobowiązuje się Komisję Rewizyjną do przedkładania Radzie Miejskiej pisemnych protokołów i sprawozdań z przeprowadzonych kontroli w terminie 3 tygodni od zakończenia kontroli.</w:t>
      </w:r>
    </w:p>
    <w:p w14:paraId="204AC6CE" w14:textId="77777777" w:rsidR="00407512" w:rsidRDefault="003250FE">
      <w:pPr>
        <w:spacing w:before="120" w:after="120" w:line="360" w:lineRule="auto"/>
        <w:jc w:val="both"/>
      </w:pPr>
      <w:r>
        <w:t>Przedłożone protokoły i sprawozdania są przedstawiane na najbliższej sesji Rady Miejskiej.</w:t>
      </w:r>
    </w:p>
    <w:p w14:paraId="6FB995AA" w14:textId="77777777" w:rsidR="00407512" w:rsidRDefault="003250FE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3DAF89E0" w14:textId="77777777" w:rsidR="00407512" w:rsidRDefault="003250FE" w:rsidP="00E6555E">
      <w:pPr>
        <w:keepLines/>
        <w:spacing w:before="120" w:after="120" w:line="360" w:lineRule="auto"/>
        <w:sectPr w:rsidR="00407512">
          <w:footerReference w:type="default" r:id="rId6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1EF366D3" w14:textId="77777777" w:rsidR="00407512" w:rsidRDefault="003250FE">
      <w:pPr>
        <w:spacing w:before="120" w:after="120" w:line="360" w:lineRule="auto"/>
        <w:jc w:val="right"/>
      </w:pPr>
      <w:r>
        <w:lastRenderedPageBreak/>
        <w:t>Załącznik do uchwały nr ....................</w:t>
      </w:r>
      <w:r>
        <w:br/>
        <w:t>Rady Miejskiej w Stalowej Woli</w:t>
      </w:r>
      <w:r>
        <w:br/>
        <w:t>z dnia....................2026 r.</w:t>
      </w:r>
    </w:p>
    <w:p w14:paraId="7ABC6E10" w14:textId="77777777" w:rsidR="00407512" w:rsidRDefault="003250FE">
      <w:pPr>
        <w:spacing w:before="120" w:after="120"/>
        <w:jc w:val="center"/>
        <w:rPr>
          <w:b/>
        </w:rPr>
      </w:pPr>
      <w:r>
        <w:rPr>
          <w:b/>
        </w:rPr>
        <w:t>Plan pracy Komisji Rewizyjnej na 2026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343"/>
        <w:gridCol w:w="2453"/>
        <w:gridCol w:w="3257"/>
      </w:tblGrid>
      <w:tr w:rsidR="00407512" w14:paraId="2613CC28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74B9B" w14:textId="77777777" w:rsidR="00407512" w:rsidRDefault="003250FE">
            <w:pPr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7C5373" w14:textId="77777777" w:rsidR="00407512" w:rsidRDefault="003250FE">
            <w:pPr>
              <w:jc w:val="center"/>
            </w:pPr>
            <w:r>
              <w:rPr>
                <w:b/>
              </w:rPr>
              <w:t>TEMATYKA POSIEDZENIA/KONTROLI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9A29F6" w14:textId="77777777" w:rsidR="00407512" w:rsidRDefault="003250FE">
            <w:pPr>
              <w:jc w:val="center"/>
            </w:pPr>
            <w:r>
              <w:rPr>
                <w:b/>
              </w:rPr>
              <w:t>TERMIN REALIZACJI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88B46" w14:textId="77777777" w:rsidR="00407512" w:rsidRDefault="003250FE">
            <w:pPr>
              <w:jc w:val="center"/>
            </w:pPr>
            <w:r>
              <w:rPr>
                <w:b/>
              </w:rPr>
              <w:t>UCZESTNICY</w:t>
            </w:r>
          </w:p>
        </w:tc>
      </w:tr>
      <w:tr w:rsidR="00407512" w14:paraId="290F9663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BD832" w14:textId="77777777" w:rsidR="00407512" w:rsidRDefault="003250FE">
            <w:r>
              <w:t>1.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F1E2CF" w14:textId="77777777" w:rsidR="00407512" w:rsidRDefault="003250FE">
            <w:r>
              <w:t>Opracowanie Planu Pracy Komisji Rewizyjnej na rok 2026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970793" w14:textId="10A1DCA2" w:rsidR="00407512" w:rsidRDefault="00A66033">
            <w:pPr>
              <w:jc w:val="center"/>
            </w:pPr>
            <w:r>
              <w:t>Luty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A6D4B" w14:textId="77777777" w:rsidR="00407512" w:rsidRDefault="003250FE">
            <w:r>
              <w:t xml:space="preserve">Członkowie Komisji </w:t>
            </w:r>
          </w:p>
        </w:tc>
      </w:tr>
      <w:tr w:rsidR="00407512" w14:paraId="6295602F" w14:textId="77777777">
        <w:trPr>
          <w:trHeight w:val="2103"/>
        </w:trPr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091A06" w14:textId="77777777" w:rsidR="00407512" w:rsidRDefault="003250FE">
            <w:r>
              <w:t>2.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382BA7" w14:textId="77777777" w:rsidR="00407512" w:rsidRDefault="003250FE">
            <w:r>
              <w:t>Kontrola realizacji zadania inwestycyjnego pn. „Budowa i przebudowa istniejącego schroniska dla bezdomnych”</w:t>
            </w:r>
          </w:p>
          <w:p w14:paraId="23EF667C" w14:textId="77777777" w:rsidR="00407512" w:rsidRDefault="003250FE">
            <w:r>
              <w:t>- wizytacja budowy</w:t>
            </w:r>
          </w:p>
          <w:p w14:paraId="323B5B18" w14:textId="77777777" w:rsidR="00407512" w:rsidRDefault="003250FE">
            <w:r>
              <w:t>- realizacja harmonogramu rzeczowo – finansowego inwestycji</w:t>
            </w:r>
          </w:p>
          <w:p w14:paraId="2A227C77" w14:textId="77777777" w:rsidR="00407512" w:rsidRDefault="003250FE">
            <w:r>
              <w:t xml:space="preserve">- źródła finansowania i harmonogram płatności </w:t>
            </w:r>
          </w:p>
          <w:p w14:paraId="080DA56B" w14:textId="77777777" w:rsidR="00407512" w:rsidRDefault="003250FE">
            <w:r>
              <w:t xml:space="preserve">- planowana forma realizacji zadania publicznego – budżet na rok 2026 </w:t>
            </w:r>
          </w:p>
          <w:p w14:paraId="0E8FB897" w14:textId="77777777" w:rsidR="00407512" w:rsidRDefault="003250FE">
            <w:r>
              <w:t>(zlecenie zadania organizacji pożytku publicznego)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A92D9B" w14:textId="77777777" w:rsidR="00407512" w:rsidRDefault="00407512">
            <w:pPr>
              <w:jc w:val="center"/>
            </w:pPr>
          </w:p>
          <w:p w14:paraId="0747685B" w14:textId="77777777" w:rsidR="00407512" w:rsidRDefault="003250FE">
            <w:pPr>
              <w:jc w:val="center"/>
            </w:pPr>
            <w:r>
              <w:t>Luty/Marzec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B24C1" w14:textId="77777777" w:rsidR="00407512" w:rsidRDefault="003250FE">
            <w:r>
              <w:t>-Naczelnika Wydziału Realizacji Inwestycji</w:t>
            </w:r>
          </w:p>
          <w:p w14:paraId="643DD4B5" w14:textId="77777777" w:rsidR="00407512" w:rsidRDefault="003250FE">
            <w:r>
              <w:t xml:space="preserve"> i Transportu</w:t>
            </w:r>
          </w:p>
          <w:p w14:paraId="3316005E" w14:textId="77777777" w:rsidR="00407512" w:rsidRDefault="003250FE">
            <w:r>
              <w:t>-Przedstawiciel Wykonawcy</w:t>
            </w:r>
          </w:p>
          <w:p w14:paraId="6E18DD1A" w14:textId="77777777" w:rsidR="00407512" w:rsidRDefault="003250FE">
            <w:r>
              <w:t>-Kierownik budowy</w:t>
            </w:r>
          </w:p>
          <w:p w14:paraId="4AE72F2C" w14:textId="77777777" w:rsidR="00407512" w:rsidRDefault="003250FE">
            <w:r>
              <w:t xml:space="preserve">-Inspektor budowy </w:t>
            </w:r>
          </w:p>
          <w:p w14:paraId="22098739" w14:textId="77777777" w:rsidR="00407512" w:rsidRDefault="003250FE">
            <w:r>
              <w:t>-Członkowie Komisji</w:t>
            </w:r>
          </w:p>
        </w:tc>
      </w:tr>
      <w:tr w:rsidR="00407512" w14:paraId="42E375CB" w14:textId="77777777">
        <w:trPr>
          <w:trHeight w:val="571"/>
        </w:trPr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97DA0C" w14:textId="77777777" w:rsidR="00407512" w:rsidRDefault="003250FE">
            <w:r>
              <w:t>3.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4B236" w14:textId="77777777" w:rsidR="00407512" w:rsidRDefault="003250FE">
            <w:r>
              <w:t>Roczne sprawozdanie z działalności Komisji Rewizyjnej w roku poprzednim (za rok 2025)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858FC4" w14:textId="77777777" w:rsidR="00407512" w:rsidRDefault="003250FE">
            <w:pPr>
              <w:jc w:val="center"/>
            </w:pPr>
            <w:r>
              <w:t>Kwiecień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E93D5A" w14:textId="77777777" w:rsidR="00407512" w:rsidRDefault="003250FE">
            <w:r>
              <w:t>-Członkowie Komisji</w:t>
            </w:r>
          </w:p>
        </w:tc>
      </w:tr>
      <w:tr w:rsidR="00407512" w14:paraId="227F1AA5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2ACD41" w14:textId="77777777" w:rsidR="00407512" w:rsidRDefault="003250FE">
            <w:r>
              <w:t>4.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10EA8" w14:textId="77777777" w:rsidR="00407512" w:rsidRDefault="003250FE">
            <w:r>
              <w:t>Opiniowanie wykonania budżetu Miasta Stalowa Wola za rok 2025 i podjęcie uchwały w sprawie wniosku o absolutorium dla Prezydenta Miasta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6C06EB" w14:textId="77777777" w:rsidR="00407512" w:rsidRDefault="003250FE">
            <w:pPr>
              <w:jc w:val="center"/>
            </w:pPr>
            <w:r>
              <w:t>Maj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22E93" w14:textId="77777777" w:rsidR="00407512" w:rsidRDefault="003250FE">
            <w:r>
              <w:t>-Prezydent Miasta</w:t>
            </w:r>
          </w:p>
          <w:p w14:paraId="0FD1A901" w14:textId="77777777" w:rsidR="00407512" w:rsidRDefault="003250FE">
            <w:pPr>
              <w:jc w:val="both"/>
            </w:pPr>
            <w:r>
              <w:t>-Skarbnik Miasta</w:t>
            </w:r>
          </w:p>
          <w:p w14:paraId="794D388B" w14:textId="77777777" w:rsidR="00407512" w:rsidRDefault="003250FE">
            <w:pPr>
              <w:jc w:val="both"/>
            </w:pPr>
            <w:r>
              <w:t>-Członkowie Komisji</w:t>
            </w:r>
          </w:p>
        </w:tc>
      </w:tr>
      <w:tr w:rsidR="00407512" w14:paraId="55E7BF96" w14:textId="77777777">
        <w:trPr>
          <w:trHeight w:val="1042"/>
        </w:trPr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DE005" w14:textId="77777777" w:rsidR="00407512" w:rsidRDefault="003250FE">
            <w:r>
              <w:t>5.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F7DC82" w14:textId="77777777" w:rsidR="00407512" w:rsidRDefault="003250FE">
            <w:r>
              <w:t>Przebieg realizacji zobowiązań gwarancyjnych Wykonawcy przebudowy obiektu Muzeum Centralnego Okręgu Przemysłowego przy ulicy Hutniczej 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34603" w14:textId="77777777" w:rsidR="00407512" w:rsidRDefault="003250FE">
            <w:pPr>
              <w:jc w:val="center"/>
            </w:pPr>
            <w:r>
              <w:t>Czerwiec/Lipiec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31BDC6" w14:textId="77777777" w:rsidR="00407512" w:rsidRDefault="003250FE">
            <w:r>
              <w:t xml:space="preserve">-Dyrektor Muzeum </w:t>
            </w:r>
          </w:p>
          <w:p w14:paraId="6D4A4937" w14:textId="77777777" w:rsidR="00407512" w:rsidRDefault="003250FE">
            <w:r>
              <w:t>-Członkowie Komisji</w:t>
            </w:r>
          </w:p>
        </w:tc>
      </w:tr>
      <w:tr w:rsidR="00407512" w14:paraId="10DBABCD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DBA08" w14:textId="77777777" w:rsidR="00407512" w:rsidRDefault="003250FE">
            <w:r>
              <w:t>6.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C684E5" w14:textId="77777777" w:rsidR="00407512" w:rsidRDefault="003250FE">
            <w:r>
              <w:t>Kontrola realizacji zadania inwestycyjnego pn. „Przebudowa wraz ze zmianą sposobu użytkowania budynku na potrzeby Centrum Opiekuńczo – Mieszkalnego”</w:t>
            </w:r>
          </w:p>
          <w:p w14:paraId="77E523AC" w14:textId="77777777" w:rsidR="00407512" w:rsidRDefault="003250FE">
            <w:r>
              <w:t>- wizytacja budowy</w:t>
            </w:r>
          </w:p>
          <w:p w14:paraId="2C967F90" w14:textId="77777777" w:rsidR="00407512" w:rsidRDefault="003250FE">
            <w:r>
              <w:t>- realizacja harmonogramu rzeczowo – finansowego inwestycji</w:t>
            </w:r>
          </w:p>
          <w:p w14:paraId="24A87761" w14:textId="77777777" w:rsidR="00407512" w:rsidRDefault="003250FE">
            <w:r>
              <w:t xml:space="preserve">- źródła finansowania i harmonogram płatności </w:t>
            </w:r>
          </w:p>
          <w:p w14:paraId="6DF88353" w14:textId="77777777" w:rsidR="00407512" w:rsidRDefault="003250FE">
            <w:r>
              <w:lastRenderedPageBreak/>
              <w:t xml:space="preserve">- planowana forma realizacji zadania publicznego – budżet na rok 2026 </w:t>
            </w:r>
          </w:p>
          <w:p w14:paraId="71D3051B" w14:textId="77777777" w:rsidR="00407512" w:rsidRDefault="003250FE">
            <w:r>
              <w:t xml:space="preserve">  (zlecenie zadania organizacji pożytku publicznego)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77C3AF" w14:textId="77777777" w:rsidR="00407512" w:rsidRDefault="003250FE">
            <w:pPr>
              <w:jc w:val="center"/>
            </w:pPr>
            <w:r>
              <w:lastRenderedPageBreak/>
              <w:t xml:space="preserve">Wrzesień/Październik 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9AF98C" w14:textId="77777777" w:rsidR="00407512" w:rsidRDefault="003250FE">
            <w:r>
              <w:t>- Naczelnika Wydziału Realizacji Inwestycji</w:t>
            </w:r>
          </w:p>
          <w:p w14:paraId="4C645C0E" w14:textId="77777777" w:rsidR="00407512" w:rsidRDefault="003250FE">
            <w:r>
              <w:t xml:space="preserve"> i Transportu</w:t>
            </w:r>
          </w:p>
          <w:p w14:paraId="412C6A04" w14:textId="77777777" w:rsidR="00407512" w:rsidRDefault="003250FE">
            <w:r>
              <w:t>- Przedstawiciel Wykonawcy</w:t>
            </w:r>
          </w:p>
          <w:p w14:paraId="5FEBE8A1" w14:textId="77777777" w:rsidR="00407512" w:rsidRDefault="003250FE">
            <w:r>
              <w:t>- Kierownik budowy</w:t>
            </w:r>
          </w:p>
          <w:p w14:paraId="784845C5" w14:textId="77777777" w:rsidR="00407512" w:rsidRDefault="003250FE">
            <w:r>
              <w:lastRenderedPageBreak/>
              <w:t xml:space="preserve">- Inspektor budowy </w:t>
            </w:r>
          </w:p>
          <w:p w14:paraId="07A99C3E" w14:textId="77777777" w:rsidR="00407512" w:rsidRDefault="003250FE">
            <w:r>
              <w:t>- Członkowie Komisji</w:t>
            </w:r>
          </w:p>
        </w:tc>
      </w:tr>
      <w:tr w:rsidR="00407512" w14:paraId="6A908FD7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A9091" w14:textId="77777777" w:rsidR="00407512" w:rsidRDefault="003250FE">
            <w:r>
              <w:lastRenderedPageBreak/>
              <w:t>7.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68F43F" w14:textId="77777777" w:rsidR="00407512" w:rsidRDefault="003250FE">
            <w:r>
              <w:t>Polityka kadrowa Urzędu Miasta – dane statystyczne według kryteriów:</w:t>
            </w:r>
          </w:p>
          <w:p w14:paraId="346F1278" w14:textId="77777777" w:rsidR="00407512" w:rsidRDefault="003250FE">
            <w:r>
              <w:t>- zmiany w zatrudnieniu w latach 2023-2025 (dane o rotacji – np. liczba pracowników na ostatni dzień roku, w tym w ramach form subsydiowanych)</w:t>
            </w:r>
          </w:p>
          <w:p w14:paraId="2424498E" w14:textId="77777777" w:rsidR="00407512" w:rsidRDefault="003250FE">
            <w:r>
              <w:t>- wykształcenie (rodzaj wykształcenia i ilość pracowników)</w:t>
            </w:r>
          </w:p>
          <w:p w14:paraId="1F269CC3" w14:textId="77777777" w:rsidR="00407512" w:rsidRDefault="003250FE">
            <w:r>
              <w:t>-struktura wiekowa pracowników (np. do 20 roku, 21-25, 26-35…)</w:t>
            </w:r>
          </w:p>
          <w:p w14:paraId="2758A5F4" w14:textId="77777777" w:rsidR="00407512" w:rsidRDefault="003250FE">
            <w:r>
              <w:t>-staż pracy w urzędzie (np. do 5 lat, 6-10, 11-15….)</w:t>
            </w:r>
          </w:p>
          <w:p w14:paraId="0EE35590" w14:textId="77777777" w:rsidR="00407512" w:rsidRDefault="003250FE">
            <w:r>
              <w:t>-zarobki zatrudnionych na takim samym stanowisku (stanowiska urzędnicze np. inspektor, specjalista, naczelnik…stanowiska obsługowe…; średnia płaca wynikająca z angaży)</w:t>
            </w:r>
          </w:p>
          <w:p w14:paraId="42563993" w14:textId="77777777" w:rsidR="00407512" w:rsidRDefault="003250FE">
            <w:r>
              <w:t>-ilość pracowników z uprawnieniami emerytalnymi w latach 2026- 2029 oraz ocena ryzyka odejścia cennych pracowników,</w:t>
            </w:r>
          </w:p>
          <w:p w14:paraId="00EB8217" w14:textId="77777777" w:rsidR="00407512" w:rsidRDefault="003250FE">
            <w:r>
              <w:t>-absencja w latach 2023-2025 (do 30 dni, 1-2 miesięcy …)</w:t>
            </w:r>
          </w:p>
          <w:p w14:paraId="65EA5CFB" w14:textId="77777777" w:rsidR="00407512" w:rsidRDefault="003250FE">
            <w:r>
              <w:t>-ogółem wydatki na wynagrodzenia (Rb-28 Urząd Miasta)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FE04F7" w14:textId="77777777" w:rsidR="00407512" w:rsidRDefault="003250FE">
            <w:pPr>
              <w:jc w:val="center"/>
            </w:pPr>
            <w:r>
              <w:t>Listopad/ Grudzień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15FBB" w14:textId="77777777" w:rsidR="00407512" w:rsidRDefault="003250FE">
            <w:r>
              <w:t>- Sekretarz</w:t>
            </w:r>
          </w:p>
          <w:p w14:paraId="6B926744" w14:textId="77777777" w:rsidR="00407512" w:rsidRDefault="003250FE">
            <w:r>
              <w:t>- Członkowie Komisji</w:t>
            </w:r>
          </w:p>
        </w:tc>
      </w:tr>
      <w:tr w:rsidR="00407512" w14:paraId="1AE66EDA" w14:textId="77777777"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EB19ED" w14:textId="77777777" w:rsidR="00407512" w:rsidRDefault="003250FE">
            <w:r>
              <w:t>8.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4E6560" w14:textId="77777777" w:rsidR="00407512" w:rsidRDefault="003250FE">
            <w:r>
              <w:t xml:space="preserve">Podsumowanie prac Komisji Rewizyjnej. Propozycje tematów kontroli </w:t>
            </w:r>
          </w:p>
          <w:p w14:paraId="0E93EA45" w14:textId="77777777" w:rsidR="00407512" w:rsidRDefault="003250FE">
            <w:r>
              <w:t xml:space="preserve">do Planu Pracy na rok 2027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8F1D1A" w14:textId="77777777" w:rsidR="00407512" w:rsidRDefault="003250FE">
            <w:pPr>
              <w:jc w:val="center"/>
            </w:pPr>
            <w:r>
              <w:t>Grudzień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5C4597" w14:textId="77777777" w:rsidR="00407512" w:rsidRDefault="003250FE">
            <w:r>
              <w:t>- Członkowie Komisji</w:t>
            </w:r>
          </w:p>
        </w:tc>
      </w:tr>
    </w:tbl>
    <w:p w14:paraId="15374F21" w14:textId="77777777" w:rsidR="00407512" w:rsidRDefault="00407512">
      <w:pPr>
        <w:sectPr w:rsidR="00407512">
          <w:footerReference w:type="default" r:id="rId7"/>
          <w:endnotePr>
            <w:numFmt w:val="decimal"/>
          </w:endnotePr>
          <w:pgSz w:w="16838" w:h="11906" w:orient="landscape"/>
          <w:pgMar w:top="1134" w:right="1134" w:bottom="567" w:left="1134" w:header="708" w:footer="708" w:gutter="0"/>
          <w:pgNumType w:start="1"/>
          <w:cols w:space="708"/>
          <w:docGrid w:linePitch="360"/>
        </w:sectPr>
      </w:pPr>
    </w:p>
    <w:p w14:paraId="05E365BB" w14:textId="77777777" w:rsidR="00407512" w:rsidRDefault="00407512">
      <w:pPr>
        <w:rPr>
          <w:szCs w:val="20"/>
        </w:rPr>
      </w:pPr>
    </w:p>
    <w:p w14:paraId="7FC26802" w14:textId="77777777" w:rsidR="00407512" w:rsidRDefault="003250FE">
      <w:pPr>
        <w:spacing w:line="360" w:lineRule="auto"/>
        <w:jc w:val="center"/>
        <w:rPr>
          <w:szCs w:val="20"/>
        </w:rPr>
      </w:pPr>
      <w:r>
        <w:rPr>
          <w:b/>
          <w:caps/>
          <w:szCs w:val="20"/>
        </w:rPr>
        <w:t>uzasadnienie</w:t>
      </w:r>
    </w:p>
    <w:p w14:paraId="601D13F4" w14:textId="77777777" w:rsidR="00407512" w:rsidRDefault="00407512">
      <w:pPr>
        <w:rPr>
          <w:b/>
          <w:szCs w:val="20"/>
        </w:rPr>
      </w:pPr>
    </w:p>
    <w:p w14:paraId="569361F6" w14:textId="77777777" w:rsidR="00407512" w:rsidRDefault="003250FE">
      <w:pPr>
        <w:spacing w:before="120" w:after="120" w:line="360" w:lineRule="auto"/>
        <w:jc w:val="both"/>
        <w:rPr>
          <w:szCs w:val="20"/>
        </w:rPr>
      </w:pPr>
      <w:r>
        <w:rPr>
          <w:szCs w:val="20"/>
        </w:rPr>
        <w:t>Zgodnie z art 21 ust 3 u</w:t>
      </w:r>
      <w:r>
        <w:rPr>
          <w:color w:val="333333"/>
          <w:szCs w:val="20"/>
          <w:shd w:val="clear" w:color="auto" w:fill="FFFFFF"/>
        </w:rPr>
        <w:t>stawy</w:t>
      </w:r>
      <w:r>
        <w:rPr>
          <w:rFonts w:ascii="Times New Roman CE" w:hAnsi="Times New Roman CE"/>
          <w:color w:val="333333"/>
          <w:szCs w:val="20"/>
          <w:shd w:val="clear" w:color="auto" w:fill="FFFFFF"/>
        </w:rPr>
        <w:t xml:space="preserve"> z dnia 8 marca 1990 r. o samorządzie gminnym (</w:t>
      </w:r>
      <w:r>
        <w:rPr>
          <w:color w:val="333333"/>
          <w:szCs w:val="20"/>
          <w:shd w:val="clear" w:color="auto" w:fill="FFFFFF"/>
        </w:rPr>
        <w:t xml:space="preserve">Dz. U. z 2025 r. poz. 1153 ze zm.) oraz </w:t>
      </w:r>
      <w:r>
        <w:rPr>
          <w:szCs w:val="20"/>
        </w:rPr>
        <w:t xml:space="preserve">§ 87 Statutu Miasta Stalowej Woli (Dz. Urz. Województwa Podkarpackiego z 2007 r. Nr. 61, poz. 1540 ze zm.) </w:t>
      </w:r>
      <w:r>
        <w:rPr>
          <w:color w:val="333333"/>
          <w:szCs w:val="20"/>
          <w:shd w:val="clear" w:color="auto" w:fill="FFFFFF"/>
        </w:rPr>
        <w:t>Komisja Rewizyjna przed</w:t>
      </w:r>
      <w:r>
        <w:rPr>
          <w:rFonts w:ascii="Times New Roman CE" w:hAnsi="Times New Roman CE"/>
          <w:color w:val="333333"/>
          <w:szCs w:val="20"/>
          <w:shd w:val="clear" w:color="auto" w:fill="FFFFFF"/>
        </w:rPr>
        <w:t xml:space="preserve">kłada </w:t>
      </w:r>
      <w:r>
        <w:rPr>
          <w:color w:val="333333"/>
          <w:szCs w:val="20"/>
          <w:shd w:val="clear" w:color="auto" w:fill="FFFFFF"/>
        </w:rPr>
        <w:t xml:space="preserve">Radzie Miejskiej do zatwierdzenia plan pracy na 2026 rok. </w:t>
      </w:r>
      <w:r>
        <w:rPr>
          <w:szCs w:val="20"/>
        </w:rPr>
        <w:t xml:space="preserve"> </w:t>
      </w:r>
    </w:p>
    <w:p w14:paraId="6F2210E7" w14:textId="77777777" w:rsidR="00407512" w:rsidRDefault="00407512">
      <w:pPr>
        <w:spacing w:before="120" w:after="120" w:line="360" w:lineRule="auto"/>
        <w:jc w:val="both"/>
        <w:rPr>
          <w:szCs w:val="20"/>
        </w:rPr>
      </w:pPr>
    </w:p>
    <w:sectPr w:rsidR="00407512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4418" w14:textId="77777777" w:rsidR="003250FE" w:rsidRDefault="003250FE">
      <w:r>
        <w:separator/>
      </w:r>
    </w:p>
  </w:endnote>
  <w:endnote w:type="continuationSeparator" w:id="0">
    <w:p w14:paraId="147F5222" w14:textId="77777777" w:rsidR="003250FE" w:rsidRDefault="0032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407512" w14:paraId="3413E45B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93D1AA" w14:textId="77777777" w:rsidR="00407512" w:rsidRDefault="003250FE">
          <w:pPr>
            <w:rPr>
              <w:sz w:val="18"/>
            </w:rPr>
          </w:pPr>
          <w:r>
            <w:rPr>
              <w:sz w:val="18"/>
            </w:rPr>
            <w:t>Id: 05054285-F083-4AD6-B6D4-6CD345255ABD.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DF502F" w14:textId="77777777" w:rsidR="00407512" w:rsidRDefault="003250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555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2C4342" w14:textId="77777777" w:rsidR="00407512" w:rsidRDefault="0040751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64"/>
      <w:gridCol w:w="3190"/>
    </w:tblGrid>
    <w:tr w:rsidR="00407512" w14:paraId="1C75C777" w14:textId="77777777">
      <w:tc>
        <w:tcPr>
          <w:tcW w:w="97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E4975B" w14:textId="77777777" w:rsidR="00407512" w:rsidRDefault="003250FE">
          <w:pPr>
            <w:rPr>
              <w:sz w:val="18"/>
            </w:rPr>
          </w:pPr>
          <w:r>
            <w:rPr>
              <w:sz w:val="18"/>
            </w:rPr>
            <w:t>Id: 05054285-F083-4AD6-B6D4-6CD345255ABD. Projekt</w:t>
          </w:r>
        </w:p>
      </w:tc>
      <w:tc>
        <w:tcPr>
          <w:tcW w:w="485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8F7B30" w14:textId="77777777" w:rsidR="00407512" w:rsidRDefault="003250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555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71F0C7" w14:textId="77777777" w:rsidR="00407512" w:rsidRDefault="0040751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407512" w14:paraId="77E33791" w14:textId="77777777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43E4B6" w14:textId="77777777" w:rsidR="00407512" w:rsidRDefault="003250FE">
          <w:pPr>
            <w:rPr>
              <w:sz w:val="18"/>
            </w:rPr>
          </w:pPr>
          <w:r>
            <w:rPr>
              <w:sz w:val="18"/>
            </w:rPr>
            <w:t>Id: 05054285-F083-4AD6-B6D4-6CD345255ABD.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0AA148C" w14:textId="00B7D01B" w:rsidR="00407512" w:rsidRDefault="003250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555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62D7A76A" w14:textId="77777777" w:rsidR="00407512" w:rsidRDefault="0040751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D7AF" w14:textId="77777777" w:rsidR="003250FE" w:rsidRDefault="003250FE">
      <w:r>
        <w:separator/>
      </w:r>
    </w:p>
  </w:footnote>
  <w:footnote w:type="continuationSeparator" w:id="0">
    <w:p w14:paraId="7656A12E" w14:textId="77777777" w:rsidR="003250FE" w:rsidRDefault="0032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250FE"/>
    <w:rsid w:val="00407512"/>
    <w:rsid w:val="00A66033"/>
    <w:rsid w:val="00A77B3E"/>
    <w:rsid w:val="00CA2A55"/>
    <w:rsid w:val="00D2235B"/>
    <w:rsid w:val="00DA083F"/>
    <w:rsid w:val="00E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39494"/>
  <w15:docId w15:val="{735C4306-9A28-4847-998B-BFD433E3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Stalowej Woli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planu pracy Komisji Rewizyjnej na 2026^rok.</dc:subject>
  <dc:creator>iwosk</dc:creator>
  <cp:lastModifiedBy>Wosk Iwona</cp:lastModifiedBy>
  <cp:revision>3</cp:revision>
  <cp:lastPrinted>2026-02-04T11:46:00Z</cp:lastPrinted>
  <dcterms:created xsi:type="dcterms:W3CDTF">2026-02-04T12:45:00Z</dcterms:created>
  <dcterms:modified xsi:type="dcterms:W3CDTF">2026-02-05T12:59:00Z</dcterms:modified>
  <cp:category>Akt prawny</cp:category>
</cp:coreProperties>
</file>