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B3E" w:rsidRDefault="001A01E7" w:rsidP="001A01E7">
      <w:pPr>
        <w:ind w:left="5669"/>
        <w:jc w:val="righ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E5541D" w:rsidRDefault="00E5541D">
      <w:pPr>
        <w:ind w:left="5669"/>
        <w:jc w:val="left"/>
      </w:pPr>
    </w:p>
    <w:p w:rsidR="00E5541D" w:rsidRDefault="001A01E7">
      <w:pPr>
        <w:spacing w:line="360" w:lineRule="auto"/>
        <w:jc w:val="center"/>
        <w:rPr>
          <w:b/>
          <w:caps/>
          <w:sz w:val="24"/>
        </w:rPr>
      </w:pPr>
      <w:r>
        <w:rPr>
          <w:b/>
          <w:caps/>
          <w:sz w:val="24"/>
        </w:rPr>
        <w:t>Uchwała</w:t>
      </w:r>
      <w:r>
        <w:rPr>
          <w:b/>
          <w:caps/>
        </w:rPr>
        <w:t xml:space="preserve"> nr ....................</w:t>
      </w:r>
      <w:r>
        <w:rPr>
          <w:b/>
          <w:caps/>
        </w:rPr>
        <w:br/>
      </w:r>
      <w:r>
        <w:rPr>
          <w:b/>
          <w:caps/>
          <w:sz w:val="24"/>
        </w:rPr>
        <w:t>Rady Miejskiej w Stalowej Woli</w:t>
      </w:r>
    </w:p>
    <w:p w:rsidR="00E5541D" w:rsidRDefault="001A01E7">
      <w:pPr>
        <w:spacing w:before="280" w:after="280" w:line="360" w:lineRule="auto"/>
        <w:jc w:val="center"/>
        <w:rPr>
          <w:b/>
          <w:caps/>
          <w:sz w:val="24"/>
        </w:rPr>
      </w:pPr>
      <w:r>
        <w:t>z dnia .................... 2026 r.</w:t>
      </w:r>
    </w:p>
    <w:p w:rsidR="00E5541D" w:rsidRDefault="001A01E7">
      <w:pPr>
        <w:keepNext/>
        <w:spacing w:after="480" w:line="360" w:lineRule="auto"/>
        <w:jc w:val="center"/>
      </w:pPr>
      <w:r>
        <w:rPr>
          <w:b/>
        </w:rPr>
        <w:t>w sprawie zmiany w składzie osobowym Komisji Rewizyjnej</w:t>
      </w:r>
    </w:p>
    <w:p w:rsidR="00E5541D" w:rsidRDefault="001A01E7" w:rsidP="001A01E7">
      <w:pPr>
        <w:keepLines/>
        <w:spacing w:before="120" w:after="120" w:line="360" w:lineRule="auto"/>
      </w:pPr>
      <w:r>
        <w:t>Na podstawie art. 18a ust. 1 i 2 ustawy z dnia 8 marca 1990r. o samorządzie gminnym</w:t>
      </w:r>
      <w:r>
        <w:br/>
        <w:t xml:space="preserve">(t. j. Dz. U. z 2025r. poz. 1153 ze zm.) oraz § 61 pkt 1 i § 69 ust.1 i 2 Statutu Miasta Stalowej Woli </w:t>
      </w:r>
      <w:r>
        <w:br/>
        <w:t>(Dz. Urz. Woj. Podkarpackiego z 2007 r. Nr 61 poz. 1540 ze zm.)</w:t>
      </w:r>
    </w:p>
    <w:p w:rsidR="001A01E7" w:rsidRDefault="001A01E7">
      <w:pPr>
        <w:keepLines/>
        <w:spacing w:before="120" w:after="120" w:line="360" w:lineRule="auto"/>
        <w:ind w:firstLine="227"/>
      </w:pPr>
    </w:p>
    <w:p w:rsidR="00E5541D" w:rsidRDefault="002E6463">
      <w:pPr>
        <w:spacing w:before="120" w:after="120"/>
        <w:jc w:val="center"/>
        <w:rPr>
          <w:b/>
        </w:rPr>
      </w:pPr>
      <w:r>
        <w:rPr>
          <w:b/>
        </w:rPr>
        <w:t>uchwala</w:t>
      </w:r>
      <w:bookmarkStart w:id="0" w:name="_GoBack"/>
      <w:bookmarkEnd w:id="0"/>
      <w:r w:rsidR="001A01E7">
        <w:rPr>
          <w:b/>
        </w:rPr>
        <w:t> się,  co  następuje :</w:t>
      </w:r>
    </w:p>
    <w:p w:rsidR="001A01E7" w:rsidRDefault="001A01E7">
      <w:pPr>
        <w:spacing w:before="120" w:after="120"/>
        <w:jc w:val="center"/>
        <w:rPr>
          <w:b/>
        </w:rPr>
      </w:pPr>
    </w:p>
    <w:p w:rsidR="001A01E7" w:rsidRDefault="001A01E7" w:rsidP="001A01E7">
      <w:pPr>
        <w:keepLines/>
        <w:spacing w:before="120" w:after="120" w:line="360" w:lineRule="auto"/>
        <w:ind w:firstLine="340"/>
        <w:jc w:val="center"/>
        <w:rPr>
          <w:b/>
        </w:rPr>
      </w:pPr>
      <w:r>
        <w:rPr>
          <w:b/>
        </w:rPr>
        <w:t>§ 1.</w:t>
      </w:r>
    </w:p>
    <w:p w:rsidR="00E5541D" w:rsidRDefault="001A01E7" w:rsidP="001A01E7">
      <w:pPr>
        <w:keepLines/>
        <w:spacing w:before="120" w:after="120" w:line="360" w:lineRule="auto"/>
      </w:pPr>
      <w:r>
        <w:t xml:space="preserve">W związku ze złożoną rezygnacją odwołuje się radną Urszulę </w:t>
      </w:r>
      <w:proofErr w:type="spellStart"/>
      <w:r>
        <w:t>Tatys</w:t>
      </w:r>
      <w:proofErr w:type="spellEnd"/>
      <w:r>
        <w:t xml:space="preserve"> z Komisji Rewizyjnej.</w:t>
      </w:r>
    </w:p>
    <w:p w:rsidR="001A01E7" w:rsidRDefault="001A01E7" w:rsidP="001A01E7">
      <w:pPr>
        <w:keepLines/>
        <w:spacing w:before="120" w:after="120" w:line="360" w:lineRule="auto"/>
        <w:ind w:firstLine="340"/>
        <w:jc w:val="center"/>
        <w:rPr>
          <w:b/>
        </w:rPr>
      </w:pPr>
      <w:r>
        <w:rPr>
          <w:b/>
        </w:rPr>
        <w:t>§ 2.</w:t>
      </w:r>
    </w:p>
    <w:p w:rsidR="00E5541D" w:rsidRDefault="001A01E7" w:rsidP="001A01E7">
      <w:pPr>
        <w:keepLines/>
        <w:spacing w:before="120" w:after="120" w:line="360" w:lineRule="auto"/>
      </w:pPr>
      <w:r>
        <w:t>W uchwale Nr II/10/2024 Rady Miejskiej w Stalowej Woli  z dnia 28 maja 2024 r. w sprawie powołania Komisji Rewizyjnej zmienionej uchwałą Nr XIII/187/2025 Rady Miejskiej w Stalowej Woli z dnia 28 marca 2025 r., wprowadza się następującą zmianę:</w:t>
      </w:r>
    </w:p>
    <w:p w:rsidR="00E5541D" w:rsidRDefault="001A01E7" w:rsidP="001A01E7">
      <w:pPr>
        <w:keepLines/>
        <w:spacing w:before="120" w:after="120" w:line="360" w:lineRule="auto"/>
      </w:pPr>
      <w:r>
        <w:rPr>
          <w:b/>
        </w:rPr>
        <w:t>§ 1. </w:t>
      </w:r>
      <w:r>
        <w:t>otrzymuje brzmienie:</w:t>
      </w:r>
    </w:p>
    <w:p w:rsidR="00E5541D" w:rsidRDefault="001A01E7" w:rsidP="001A01E7">
      <w:pPr>
        <w:spacing w:before="120" w:after="120" w:line="360" w:lineRule="auto"/>
        <w:ind w:left="426" w:hanging="426"/>
        <w:jc w:val="left"/>
      </w:pPr>
      <w:r>
        <w:t>„Powołuje się Komisję Rewizyjną w składzie:</w:t>
      </w:r>
    </w:p>
    <w:p w:rsidR="00E5541D" w:rsidRDefault="001A01E7" w:rsidP="001A01E7">
      <w:pPr>
        <w:spacing w:before="120" w:after="120" w:line="360" w:lineRule="auto"/>
        <w:ind w:left="1020" w:hanging="1020"/>
      </w:pPr>
      <w:r>
        <w:t>1) Damian Bryk;</w:t>
      </w:r>
    </w:p>
    <w:p w:rsidR="00E5541D" w:rsidRDefault="001A01E7" w:rsidP="001A01E7">
      <w:pPr>
        <w:spacing w:before="120" w:after="120" w:line="360" w:lineRule="auto"/>
        <w:ind w:left="1020" w:hanging="1020"/>
      </w:pPr>
      <w:r>
        <w:t>2) Ilona Kaczmarek;</w:t>
      </w:r>
    </w:p>
    <w:p w:rsidR="00E5541D" w:rsidRDefault="001A01E7" w:rsidP="001A01E7">
      <w:pPr>
        <w:spacing w:before="120" w:after="120" w:line="360" w:lineRule="auto"/>
        <w:ind w:left="1020" w:hanging="1020"/>
      </w:pPr>
      <w:r>
        <w:t>3) Elżbieta Kulpa;</w:t>
      </w:r>
    </w:p>
    <w:p w:rsidR="00E5541D" w:rsidRDefault="001A01E7" w:rsidP="001A01E7">
      <w:pPr>
        <w:spacing w:before="120" w:after="120" w:line="360" w:lineRule="auto"/>
        <w:ind w:left="1020" w:hanging="1020"/>
      </w:pPr>
      <w:r>
        <w:t>4) Piotr Rut”.</w:t>
      </w:r>
    </w:p>
    <w:p w:rsidR="001A01E7" w:rsidRDefault="001A01E7" w:rsidP="001A01E7">
      <w:pPr>
        <w:keepLines/>
        <w:spacing w:before="120" w:after="120" w:line="360" w:lineRule="auto"/>
        <w:ind w:hanging="594"/>
        <w:jc w:val="center"/>
        <w:rPr>
          <w:b/>
        </w:rPr>
      </w:pPr>
      <w:r>
        <w:rPr>
          <w:b/>
        </w:rPr>
        <w:t>§ 3.</w:t>
      </w:r>
    </w:p>
    <w:p w:rsidR="00E5541D" w:rsidRDefault="001A01E7" w:rsidP="001A01E7">
      <w:pPr>
        <w:keepLines/>
        <w:spacing w:before="120" w:after="120" w:line="360" w:lineRule="auto"/>
        <w:jc w:val="left"/>
        <w:sectPr w:rsidR="00E5541D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  <w:r>
        <w:t>Uchwała wchodzi w życie z dniem podjęcia</w:t>
      </w:r>
    </w:p>
    <w:p w:rsidR="00E5541D" w:rsidRDefault="00E5541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E5541D" w:rsidRDefault="001A01E7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E5541D" w:rsidRDefault="00E5541D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 w:rsidR="00E5541D" w:rsidRDefault="001A01E7">
      <w:pPr>
        <w:spacing w:line="360" w:lineRule="auto"/>
        <w:rPr>
          <w:rFonts w:ascii="Times New Roman CE" w:hAnsi="Times New Roman CE"/>
          <w:sz w:val="24"/>
          <w:szCs w:val="20"/>
        </w:rPr>
      </w:pPr>
      <w:r>
        <w:rPr>
          <w:sz w:val="24"/>
          <w:szCs w:val="20"/>
          <w:lang w:val="x-none" w:eastAsia="en-US" w:bidi="ar-SA"/>
        </w:rPr>
        <w:t>Zaproponowan</w:t>
      </w:r>
      <w:r>
        <w:rPr>
          <w:sz w:val="24"/>
          <w:szCs w:val="20"/>
        </w:rPr>
        <w:t>a</w:t>
      </w:r>
      <w:r>
        <w:rPr>
          <w:sz w:val="24"/>
          <w:szCs w:val="20"/>
          <w:lang w:val="x-none" w:eastAsia="en-US" w:bidi="ar-SA"/>
        </w:rPr>
        <w:t xml:space="preserve"> w niniejszej uchwale z</w:t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>mian</w:t>
      </w:r>
      <w:r>
        <w:rPr>
          <w:rFonts w:ascii="Times New Roman CE" w:hAnsi="Times New Roman CE"/>
          <w:sz w:val="24"/>
          <w:szCs w:val="20"/>
        </w:rPr>
        <w:t>a</w:t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 xml:space="preserve"> w skład</w:t>
      </w:r>
      <w:r>
        <w:rPr>
          <w:rFonts w:ascii="Times New Roman CE" w:hAnsi="Times New Roman CE"/>
          <w:sz w:val="24"/>
          <w:szCs w:val="20"/>
        </w:rPr>
        <w:t>zie</w:t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 xml:space="preserve"> osobowy</w:t>
      </w:r>
      <w:r>
        <w:rPr>
          <w:rFonts w:ascii="Times New Roman CE" w:hAnsi="Times New Roman CE"/>
          <w:sz w:val="24"/>
          <w:szCs w:val="20"/>
        </w:rPr>
        <w:t xml:space="preserve">m Komisji Rewizyjnej Rady Miejskiej w Stalowej Woli wynika ze złożonej rezygnacji radnej Urszuli </w:t>
      </w:r>
      <w:proofErr w:type="spellStart"/>
      <w:r>
        <w:rPr>
          <w:rFonts w:ascii="Times New Roman CE" w:hAnsi="Times New Roman CE"/>
          <w:sz w:val="24"/>
          <w:szCs w:val="20"/>
        </w:rPr>
        <w:t>Tatys</w:t>
      </w:r>
      <w:proofErr w:type="spellEnd"/>
      <w:r>
        <w:rPr>
          <w:rFonts w:ascii="Times New Roman CE" w:hAnsi="Times New Roman CE"/>
          <w:sz w:val="24"/>
          <w:szCs w:val="20"/>
        </w:rPr>
        <w:t>.</w:t>
      </w:r>
    </w:p>
    <w:p w:rsidR="00E5541D" w:rsidRDefault="00E5541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5541D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32A" w:rsidRDefault="001A01E7">
      <w:r>
        <w:separator/>
      </w:r>
    </w:p>
  </w:endnote>
  <w:endnote w:type="continuationSeparator" w:id="0">
    <w:p w:rsidR="0013232A" w:rsidRDefault="001A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E5541D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5541D" w:rsidRDefault="001A01E7">
          <w:pPr>
            <w:jc w:val="left"/>
            <w:rPr>
              <w:sz w:val="18"/>
            </w:rPr>
          </w:pPr>
          <w:r>
            <w:rPr>
              <w:sz w:val="18"/>
            </w:rPr>
            <w:t>Id: 5FA1C243-D9A8-4616-A892-5B5F636794D3.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5541D" w:rsidRDefault="001A01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5541D" w:rsidRDefault="00E5541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E5541D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5541D" w:rsidRDefault="001A01E7">
          <w:pPr>
            <w:jc w:val="left"/>
            <w:rPr>
              <w:sz w:val="18"/>
            </w:rPr>
          </w:pPr>
          <w:r>
            <w:rPr>
              <w:sz w:val="18"/>
            </w:rPr>
            <w:t>Id: 5FA1C243-D9A8-4616-A892-5B5F636794D3.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5541D" w:rsidRDefault="001A01E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E5541D" w:rsidRDefault="00E5541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32A" w:rsidRDefault="001A01E7">
      <w:r>
        <w:separator/>
      </w:r>
    </w:p>
  </w:footnote>
  <w:footnote w:type="continuationSeparator" w:id="0">
    <w:p w:rsidR="0013232A" w:rsidRDefault="001A0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FDA4D6A2-A5E1-44CA-AC58-F3AB32E6FDB3}"/>
  </w:docVars>
  <w:rsids>
    <w:rsidRoot w:val="00A77B3E"/>
    <w:rsid w:val="0013232A"/>
    <w:rsid w:val="001A01E7"/>
    <w:rsid w:val="002E6463"/>
    <w:rsid w:val="00A77B3E"/>
    <w:rsid w:val="00CA2A55"/>
    <w:rsid w:val="00E5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B8AE0"/>
  <w15:docId w15:val="{DE6C7791-901C-427D-9541-F2ACD918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Autospacing="1" w:afterAutospacing="1"/>
      <w:jc w:val="left"/>
    </w:pPr>
    <w:rPr>
      <w:sz w:val="24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DA4D6A2-A5E1-44CA-AC58-F3AB32E6FDB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Stalowej Woli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w^składzie osobowym Komisji Rewizyjnej</dc:subject>
  <dc:creator>kaniol</dc:creator>
  <cp:lastModifiedBy>Anioł-Gąbka Katarzyna</cp:lastModifiedBy>
  <cp:revision>3</cp:revision>
  <dcterms:created xsi:type="dcterms:W3CDTF">2026-02-05T14:36:00Z</dcterms:created>
  <dcterms:modified xsi:type="dcterms:W3CDTF">2026-02-05T13:43:00Z</dcterms:modified>
  <cp:category>Akt prawny</cp:category>
</cp:coreProperties>
</file>