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312EB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5477CC" w:rsidRDefault="005477CC">
      <w:pPr>
        <w:jc w:val="right"/>
      </w:pPr>
    </w:p>
    <w:p w:rsidR="005477CC" w:rsidRDefault="000312EB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5477CC" w:rsidRDefault="000312EB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5477CC" w:rsidRDefault="000312EB">
      <w:pPr>
        <w:keepNext/>
        <w:spacing w:after="480" w:line="360" w:lineRule="auto"/>
        <w:jc w:val="both"/>
      </w:pPr>
      <w:r>
        <w:rPr>
          <w:b/>
        </w:rPr>
        <w:t>w sprawie wyrażenia zgody na sprzedaż nieruchomości</w:t>
      </w:r>
    </w:p>
    <w:p w:rsidR="005477CC" w:rsidRDefault="000312EB">
      <w:pPr>
        <w:keepLines/>
        <w:spacing w:before="120" w:after="120" w:line="360" w:lineRule="auto"/>
        <w:jc w:val="both"/>
      </w:pPr>
      <w:r>
        <w:t>Na podstawie art. 18 ust. 2 pkt 9 lit. „a” ustawy z dnia 8 marca 1990 r. o samorządzie gminnym</w:t>
      </w:r>
      <w:r>
        <w:br/>
        <w:t>(Dz. U. z 2025 r. poz. 1153 ze zm.) oraz art. 13 ust. 1, art. 25 ust. 2 w związku z art. 23 ust. 1 pkt 7</w:t>
      </w:r>
      <w:r>
        <w:br/>
        <w:t>i art. 37 ust. 1 ustawy z dnia 21 sierpnia 1997 r. o gospodarce nieruchomościami</w:t>
      </w:r>
      <w:r>
        <w:br/>
        <w:t>(Dz. U. z 2024 r. poz. 1145 ze zm.)</w:t>
      </w:r>
    </w:p>
    <w:p w:rsidR="005477CC" w:rsidRDefault="000312EB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5477CC" w:rsidRDefault="000312EB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5477CC" w:rsidRDefault="000312EB">
      <w:pPr>
        <w:keepLines/>
        <w:spacing w:before="120" w:after="120" w:line="360" w:lineRule="auto"/>
        <w:jc w:val="both"/>
      </w:pPr>
      <w:r>
        <w:t>Wyraża się zgodę na sprzedaż nieruchomości niezabudowanej położonej w obrębie 0006 Hsw, Lasy Państwowe w Stalowej Woli stanowiącej własność Gminy Stalowa Wola oznaczonej                                jako działka nr 102/456 o powierzchni 0,1762 ha i 102/4</w:t>
      </w:r>
      <w:r>
        <w:t>58 o powierzchni 0,0526 ha.</w:t>
      </w:r>
    </w:p>
    <w:p w:rsidR="005477CC" w:rsidRDefault="000312EB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5477CC" w:rsidRDefault="000312EB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:rsidR="005477CC" w:rsidRDefault="000312EB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5477CC" w:rsidRDefault="000312EB">
      <w:pPr>
        <w:keepLines/>
        <w:spacing w:before="120" w:after="120" w:line="360" w:lineRule="auto"/>
        <w:jc w:val="both"/>
      </w:pPr>
      <w:r>
        <w:t>Uchwała wchodzi w życie z dniem podjęcia i podlega ogłoszeniu na tablicy ogłoszeń Urzędu Miasta Stalowej Woli.</w:t>
      </w: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0312EB" w:rsidRDefault="000312EB">
      <w:pPr>
        <w:spacing w:before="120" w:after="120" w:line="360" w:lineRule="auto"/>
        <w:jc w:val="center"/>
        <w:rPr>
          <w:b/>
          <w:spacing w:val="20"/>
        </w:rPr>
      </w:pPr>
    </w:p>
    <w:p w:rsidR="005477CC" w:rsidRDefault="000312EB">
      <w:pPr>
        <w:spacing w:before="120" w:after="120" w:line="360" w:lineRule="auto"/>
        <w:jc w:val="center"/>
        <w:rPr>
          <w:spacing w:val="20"/>
        </w:rPr>
      </w:pPr>
      <w:bookmarkStart w:id="0" w:name="_GoBack"/>
      <w:bookmarkEnd w:id="0"/>
      <w:r>
        <w:rPr>
          <w:b/>
          <w:spacing w:val="20"/>
        </w:rPr>
        <w:lastRenderedPageBreak/>
        <w:t>Uzasadnienie</w:t>
      </w:r>
    </w:p>
    <w:p w:rsidR="005477CC" w:rsidRDefault="000312EB">
      <w:pPr>
        <w:spacing w:before="120" w:after="120" w:line="360" w:lineRule="auto"/>
        <w:jc w:val="both"/>
      </w:pPr>
      <w:r>
        <w:t>Działki nr 102/456 i 102/4</w:t>
      </w:r>
      <w:r>
        <w:t>58 obręb 0006 Hsw, Lasy Państwowe położone są w obszarze, dla którego obowiązuje miejscowy plan zagospodarowania przestrzennego terenów specjalnej Strefy Ekonomicznej w Stalowej Woli zatw. Uchwałą Nr LIV/916/09 Rady Miejskiej w Stalowej Woli z dnia 06 list</w:t>
      </w:r>
      <w:r>
        <w:t>opada 2009 r. ze zm. Zgodnie z ustaleniami planu ww. działki położone są w obszarze oznaczonym symbolem KDD4 - tereny dróg publicznych – drogi dojazdowe oraz P9 i P24 -  tereny obiektów produkcyjnych, składów i magazynów.</w:t>
      </w:r>
    </w:p>
    <w:p w:rsidR="005477CC" w:rsidRDefault="000312EB">
      <w:pPr>
        <w:spacing w:before="120" w:after="120" w:line="360" w:lineRule="auto"/>
        <w:jc w:val="both"/>
      </w:pPr>
      <w:r>
        <w:t xml:space="preserve">Ww. działki obciążone są </w:t>
      </w:r>
      <w:r>
        <w:t>służebnościami drogowymi na rzecz właścicieli i użytkowników wieczystych sąsiednich nieruchomości działek 102/69, 102/459, 102/663, 102/263 i 102/265 obr. 0006 Hsw, Lasy Państwowe.</w:t>
      </w:r>
    </w:p>
    <w:p w:rsidR="005477CC" w:rsidRDefault="000312EB">
      <w:pPr>
        <w:spacing w:before="120" w:after="120" w:line="360" w:lineRule="auto"/>
        <w:jc w:val="both"/>
      </w:pPr>
      <w:r>
        <w:t xml:space="preserve">Droga zlokalizowana na ww. działkach nie jest drogą publiczną w rozumieniu </w:t>
      </w:r>
      <w:r>
        <w:t>ustawy z dnia 21 marca 1985 r. o drogach publicznych, gdyż nie jest zaliczona do kategorii dróg publicznych. Nie będzie ona również realizowana przez Gminę Stalowa Wola – stanowi drogę wewnętrzną.</w:t>
      </w:r>
    </w:p>
    <w:p w:rsidR="005477CC" w:rsidRDefault="000312EB">
      <w:pPr>
        <w:spacing w:before="120" w:after="120" w:line="360" w:lineRule="auto"/>
        <w:jc w:val="both"/>
      </w:pPr>
      <w:r>
        <w:t xml:space="preserve">Przeznaczenie działek w planie miejscowym oraz przebieg </w:t>
      </w:r>
      <w:r>
        <w:t>ustanowionych służebności powoduje, że nie mogą one stanowić odrębnej nieruchomości i przeznaczone mogą być jedynie na poprawienie warunków zagospodarowania działek sąsiednich 102/663, 102/69, 102/459, 102/263 lub 102/265 obr. 0006 Hsw, Lasy Państwowe w ce</w:t>
      </w:r>
      <w:r>
        <w:t>lu ich prawidłowego  zagospodarowania i użytkowania.</w:t>
      </w:r>
    </w:p>
    <w:p w:rsidR="005477CC" w:rsidRDefault="000312EB">
      <w:pPr>
        <w:spacing w:before="120" w:after="120" w:line="360" w:lineRule="auto"/>
        <w:jc w:val="both"/>
      </w:pPr>
      <w:r>
        <w:t>Działki nr 102/456 i 102/458 obręb 0006Hsw, Lasy Państwowe przeznaczone zostaną do sprzedaży w drodze przetargu ograniczonego dla właścicieli i użytkowników wieczystych nieruchomości sąsiednich.</w:t>
      </w:r>
    </w:p>
    <w:sectPr w:rsidR="005477CC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12EB">
      <w:r>
        <w:separator/>
      </w:r>
    </w:p>
  </w:endnote>
  <w:endnote w:type="continuationSeparator" w:id="0">
    <w:p w:rsidR="00000000" w:rsidRDefault="0003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5477CC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477CC" w:rsidRDefault="000312EB">
          <w:pPr>
            <w:rPr>
              <w:sz w:val="18"/>
            </w:rPr>
          </w:pPr>
          <w:r>
            <w:rPr>
              <w:sz w:val="18"/>
            </w:rPr>
            <w:t>Id: D4265DA4-96C0-4E3E-A577-69C747A87B36.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477CC" w:rsidRDefault="000312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477CC" w:rsidRDefault="005477C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12EB">
      <w:r>
        <w:separator/>
      </w:r>
    </w:p>
  </w:footnote>
  <w:footnote w:type="continuationSeparator" w:id="0">
    <w:p w:rsidR="00000000" w:rsidRDefault="0003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DF64184F-65E1-43E5-8281-57278AB97281}"/>
  </w:docVars>
  <w:rsids>
    <w:rsidRoot w:val="00A77B3E"/>
    <w:rsid w:val="000312EB"/>
    <w:rsid w:val="005477C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5808B-7E34-42AF-B0F5-2CBF2EAA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64184F-65E1-43E5-8281-57278AB972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</dc:subject>
  <dc:creator>spuzio</dc:creator>
  <cp:lastModifiedBy>Justyna Argasińska-Niemiec</cp:lastModifiedBy>
  <cp:revision>2</cp:revision>
  <dcterms:created xsi:type="dcterms:W3CDTF">2026-01-14T10:41:00Z</dcterms:created>
  <dcterms:modified xsi:type="dcterms:W3CDTF">2026-02-03T07:53:00Z</dcterms:modified>
  <cp:category>Akt prawny</cp:category>
</cp:coreProperties>
</file>