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/>
          <w:i w:val="0"/>
          <w:sz w:val="20"/>
          <w:u w:val="none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</w:p>
    <w:p>
      <w:pPr>
        <w:spacing w:before="0" w:after="0"/>
        <w:ind w:left="0" w:right="0"/>
        <w:jc w:val="right"/>
      </w:pPr>
    </w:p>
    <w:p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4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Stalowej Woli</w:t>
      </w:r>
    </w:p>
    <w:p>
      <w:pPr>
        <w:spacing w:before="280" w:after="28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.................... 2026 r.</w:t>
      </w:r>
    </w:p>
    <w:p>
      <w:pPr>
        <w:keepNext/>
        <w:spacing w:before="0" w:after="48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nieruchomości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lit. „a”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</w:t>
      </w:r>
    </w:p>
    <w:p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4"/>
          <w:u w:val="none"/>
        </w:rPr>
        <w:t>uchwala się, co następuje: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1.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Wyraża się zgodę na sprzedaż nieruchomości stanowiącej własność Gminy Stalowa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Wola położonej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obrębie 0003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Centrum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Stalowej Woli oznaczonej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ewidencji gruntów jako działka nr 2736/22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pow. 3,0380 ha.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2.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Uchyla się Uchwałę Nr XVIII/235/2025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Stalowej Woli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wyrażenia zgody na sprzedaż nieruchomości.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3.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Prezydentowi Miasta Stalowej Woli.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4.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podlega ogłoszeniu na tablicy ogłoszeń Urzędu Miasta Stalowej Woli.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Działka 2736/22 obr. 0003 Centrum położona jest w obszarze, dla którego obowiązuje miejscowy plan zagospodarowania przestrzennego Stalowa Wola Południe zatw. Uchwałą</w:t>
      </w:r>
      <w:r>
        <w:rPr>
          <w:szCs w:val="20"/>
        </w:rPr>
        <w:t xml:space="preserve"> </w:t>
      </w:r>
      <w:r>
        <w:rPr>
          <w:szCs w:val="20"/>
        </w:rPr>
        <w:t>Nr LXXIII/952/2023 Rady Miejskiej w Stalowej Woli z dnia 29 listopada 2023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Zgodnie z ustaleniami planu działka nr 2736/22 obr. 0003 Centrum o pow. 3,0380 ha położona jest w obszarze oznaczonym symbolem 6MW/U – tereny zabudowy mieszkaniowej wielorodzinnej.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Działka ta może być zagospodarowana zgodnie z ustaleniami ww. planu miejscowego.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Wymienioną działkę Gmina Stalowa Wola zamierza przeznaczyć do sprzedaży w drodze przetargu ustnego nieograniczonego.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Uchyla się Uchwałę Nr XVIII/235/2025 Rady Miejskiej w Stalowej Woli z dnia 18 czerwca 2025 r. w sprawie wyrażenia zgody na sprzedaż nieruchomości – działki 2736/19 obr. 0003 Centrum                      ze względu na jej geodezyjny podział na odrębne działki ewidencyjne o różnym przeznaczeniu.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00629E7A-AD5B-4E39-86D1-2B2FC6683401.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00629E7A-AD5B-4E39-86D1-2B2FC6683401.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</dc:subject>
  <dc:creator>spuzio</dc:creator>
  <cp:lastModifiedBy>spuzio</cp:lastModifiedBy>
  <cp:revision>1</cp:revision>
  <dcterms:created xsi:type="dcterms:W3CDTF">2026-01-29T15:28:47Z</dcterms:created>
  <dcterms:modified xsi:type="dcterms:W3CDTF">2026-01-29T15:28:47Z</dcterms:modified>
  <cp:category>Akt prawny</cp:category>
</cp:coreProperties>
</file>