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130FC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8D3667" w:rsidRDefault="008D3667">
      <w:pPr>
        <w:jc w:val="right"/>
      </w:pPr>
    </w:p>
    <w:p w:rsidR="008D3667" w:rsidRDefault="00D130FC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8D3667" w:rsidRDefault="00D130FC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8D3667" w:rsidRDefault="00D130FC">
      <w:pPr>
        <w:keepNext/>
        <w:spacing w:after="480" w:line="360" w:lineRule="auto"/>
        <w:jc w:val="both"/>
      </w:pPr>
      <w:r>
        <w:rPr>
          <w:b/>
        </w:rPr>
        <w:t>w sprawie wyrażenia zgody na sprzedaż nieruchomości zabudowanej</w:t>
      </w:r>
    </w:p>
    <w:p w:rsidR="008D3667" w:rsidRDefault="00D130FC">
      <w:pPr>
        <w:keepLines/>
        <w:spacing w:before="120" w:after="120" w:line="360" w:lineRule="auto"/>
        <w:jc w:val="both"/>
      </w:pPr>
      <w:r>
        <w:t>Na podstawie art. 18 ust. 2 pkt. 9 lit. „a” ustawy z dnia 8 marca 1990 r. o </w:t>
      </w:r>
      <w:r>
        <w:t>samorządzie gminnym</w:t>
      </w:r>
      <w:r>
        <w:br/>
        <w:t>(Dz. U. z 2025 r. poz. 1153 ze zm.) oraz art. 13 ust. 1, art. 25 ust. 2 w związku z art. 23 ust. 1 pkt 7 </w:t>
      </w:r>
      <w:r>
        <w:br/>
        <w:t>i art. 37 ust. 1 ustawy z dnia 21 sierpnia 1997 r. o gospodarce nieruchomościami (Dz. U. z 2024 r. poz. 1145 ze zm.</w:t>
      </w:r>
      <w:r>
        <w:tab/>
      </w:r>
      <w:r>
        <w:tab/>
      </w:r>
      <w:r>
        <w:tab/>
      </w:r>
      <w:r>
        <w:tab/>
      </w:r>
      <w:r>
        <w:tab/>
      </w:r>
    </w:p>
    <w:p w:rsidR="008D3667" w:rsidRDefault="00D130FC">
      <w:pPr>
        <w:spacing w:before="120" w:after="120"/>
        <w:jc w:val="center"/>
        <w:rPr>
          <w:b/>
        </w:rPr>
      </w:pPr>
      <w:r>
        <w:rPr>
          <w:b/>
        </w:rPr>
        <w:t>uchwala s</w:t>
      </w:r>
      <w:r>
        <w:rPr>
          <w:b/>
        </w:rPr>
        <w:t>ię, co następuje:</w:t>
      </w:r>
    </w:p>
    <w:p w:rsidR="008D3667" w:rsidRDefault="00D130FC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8D3667" w:rsidRDefault="00D130FC">
      <w:pPr>
        <w:keepLines/>
        <w:spacing w:before="120" w:after="120" w:line="360" w:lineRule="auto"/>
        <w:jc w:val="both"/>
      </w:pPr>
      <w:r>
        <w:t>Wyraża się zgodę na sprzedaż nieruchomości zabudowanej stanowiącej własność Gminy Stalowa Wola położonej w obrębie 0003 Centrum w Stalowej Woli oznaczonej jako działka nr 2741/104 o powierzchni 0,1214 ha.</w:t>
      </w:r>
    </w:p>
    <w:p w:rsidR="008D3667" w:rsidRDefault="00D130FC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8D3667" w:rsidRDefault="00D130FC">
      <w:pPr>
        <w:keepLines/>
        <w:spacing w:before="120" w:after="120" w:line="360" w:lineRule="auto"/>
        <w:jc w:val="both"/>
      </w:pPr>
      <w:r>
        <w:t>Wykonanie uchwały pow</w:t>
      </w:r>
      <w:r>
        <w:t>ierza się Prezydentowi Miasta Stalowej Woli.</w:t>
      </w:r>
    </w:p>
    <w:p w:rsidR="008D3667" w:rsidRDefault="00D130FC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8D3667" w:rsidRDefault="00D130FC">
      <w:pPr>
        <w:keepLines/>
        <w:spacing w:before="120" w:after="120" w:line="360" w:lineRule="auto"/>
        <w:jc w:val="both"/>
      </w:pPr>
      <w:r>
        <w:t>Uchwała wchodzi w życie z dniem podjęcia i podlega ogłoszeniu na tablicy ogłoszeń Urzędu Miasta Stalowej Woli.</w:t>
      </w: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D130FC" w:rsidRDefault="00D130FC">
      <w:pPr>
        <w:spacing w:before="120" w:after="120" w:line="360" w:lineRule="auto"/>
        <w:jc w:val="center"/>
        <w:rPr>
          <w:b/>
          <w:spacing w:val="20"/>
        </w:rPr>
      </w:pPr>
    </w:p>
    <w:p w:rsidR="008D3667" w:rsidRDefault="00D130FC">
      <w:pPr>
        <w:spacing w:before="120" w:after="120" w:line="360" w:lineRule="auto"/>
        <w:jc w:val="center"/>
        <w:rPr>
          <w:spacing w:val="20"/>
        </w:rPr>
      </w:pPr>
      <w:bookmarkStart w:id="0" w:name="_GoBack"/>
      <w:bookmarkEnd w:id="0"/>
      <w:r>
        <w:rPr>
          <w:b/>
          <w:spacing w:val="20"/>
        </w:rPr>
        <w:lastRenderedPageBreak/>
        <w:t>Uzasadnienie</w:t>
      </w:r>
    </w:p>
    <w:p w:rsidR="008D3667" w:rsidRDefault="00D130FC">
      <w:pPr>
        <w:spacing w:before="120" w:after="120" w:line="360" w:lineRule="auto"/>
        <w:jc w:val="both"/>
      </w:pPr>
      <w:r>
        <w:t>Nieruchomość wymieniona w projekcie Uchwały oznaczona jako działka 2741/104 położ</w:t>
      </w:r>
      <w:r>
        <w:t>ona przy ul. Energetyków 11A, zabudowana jest budynkiem dwukondygnacyjnym, podpiwniczonym.</w:t>
      </w:r>
    </w:p>
    <w:p w:rsidR="008D3667" w:rsidRDefault="00D130FC">
      <w:pPr>
        <w:spacing w:before="120" w:after="120" w:line="360" w:lineRule="auto"/>
        <w:jc w:val="both"/>
      </w:pPr>
      <w:r>
        <w:t>Nieruchomość położona jest w obszarze, dla którego obowiązuje miejscowy plan zagospodarowania przestrzennego Stalowa Wola Południe zatw. Uchwałą LXXIII/952/2023 z </w:t>
      </w:r>
      <w:r>
        <w:t>dnia 29 listopada 2023 r. Zgodnie z ustaleniami tego planu działka 2741/104 położona jest w obszarze oznaczonym symbolem</w:t>
      </w:r>
      <w:r>
        <w:br/>
        <w:t>9U - tereny usług komercyjnych z dopuszczeniem usług publicznych oraz częściowo w obszarze oznaczonym symbolem 9KS - tereny obsługi kom</w:t>
      </w:r>
      <w:r>
        <w:t>unikacji - garaże i 9KDD  - tereny dróg publicznych klasy dojazdowej.</w:t>
      </w:r>
    </w:p>
    <w:p w:rsidR="008D3667" w:rsidRDefault="00D130FC">
      <w:pPr>
        <w:spacing w:before="120" w:after="120" w:line="360" w:lineRule="auto"/>
        <w:jc w:val="both"/>
      </w:pPr>
      <w:r>
        <w:t>Ww. nieruchomość przeznaczona zostanie do zbycia w drodze przetargu nieograniczonego.</w:t>
      </w:r>
    </w:p>
    <w:sectPr w:rsidR="008D3667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30FC">
      <w:r>
        <w:separator/>
      </w:r>
    </w:p>
  </w:endnote>
  <w:endnote w:type="continuationSeparator" w:id="0">
    <w:p w:rsidR="00000000" w:rsidRDefault="00D1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8D366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D3667" w:rsidRDefault="00D130FC">
          <w:pPr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A264A944-80D5-4D8B-82E8-34240D612D50.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D3667" w:rsidRDefault="00D130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D3667" w:rsidRDefault="008D36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30FC">
      <w:r>
        <w:separator/>
      </w:r>
    </w:p>
  </w:footnote>
  <w:footnote w:type="continuationSeparator" w:id="0">
    <w:p w:rsidR="00000000" w:rsidRDefault="00D1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158A0D24-2FE6-490A-AB8C-E9553916FD34}"/>
  </w:docVars>
  <w:rsids>
    <w:rsidRoot w:val="00A77B3E"/>
    <w:rsid w:val="008D3667"/>
    <w:rsid w:val="00A77B3E"/>
    <w:rsid w:val="00CA2A55"/>
    <w:rsid w:val="00D1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EE6D0B-0C61-4205-BCC8-03849F48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58A0D24-2FE6-490A-AB8C-E9553916FD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 zabudowanej</dc:subject>
  <dc:creator>spuzio</dc:creator>
  <cp:lastModifiedBy>Justyna Argasińska-Niemiec</cp:lastModifiedBy>
  <cp:revision>2</cp:revision>
  <dcterms:created xsi:type="dcterms:W3CDTF">2026-01-13T09:47:00Z</dcterms:created>
  <dcterms:modified xsi:type="dcterms:W3CDTF">2026-02-03T07:50:00Z</dcterms:modified>
  <cp:category>Akt prawny</cp:category>
</cp:coreProperties>
</file>