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B066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1DDFCA5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3C31F346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20 kwietnia 2026 r.</w:t>
      </w:r>
    </w:p>
    <w:p w14:paraId="634E9A26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597C8CDA" w14:textId="77777777" w:rsidR="00A77B3E" w:rsidRDefault="00A77B3E">
      <w:pPr>
        <w:ind w:left="5669"/>
        <w:jc w:val="left"/>
        <w:rPr>
          <w:sz w:val="20"/>
        </w:rPr>
      </w:pPr>
    </w:p>
    <w:p w14:paraId="1A347A5D" w14:textId="77777777" w:rsidR="00A77B3E" w:rsidRDefault="00A77B3E">
      <w:pPr>
        <w:ind w:left="5669"/>
        <w:jc w:val="left"/>
        <w:rPr>
          <w:sz w:val="20"/>
        </w:rPr>
      </w:pPr>
    </w:p>
    <w:p w14:paraId="6A46FC3A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14:paraId="404730F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20 kwietnia 2026 r.</w:t>
      </w:r>
    </w:p>
    <w:p w14:paraId="062F0D51" w14:textId="77777777" w:rsidR="00A77B3E" w:rsidRDefault="00000000">
      <w:pPr>
        <w:keepNext/>
        <w:spacing w:after="480"/>
        <w:jc w:val="center"/>
      </w:pPr>
      <w:r>
        <w:rPr>
          <w:b/>
        </w:rPr>
        <w:t>zmieniająca uchwałę w sprawie przyjęcia programu opieki nad zwierzętami bezdomnymi oraz zapobiegania bezdomności zwierząt na terenie Stalowej Woli</w:t>
      </w:r>
    </w:p>
    <w:p w14:paraId="561E80C4" w14:textId="77777777" w:rsidR="00A77B3E" w:rsidRDefault="00000000">
      <w:pPr>
        <w:keepLines/>
        <w:spacing w:before="120" w:after="120"/>
        <w:ind w:firstLine="227"/>
      </w:pPr>
      <w:r>
        <w:t>Na podstawie art. 18 ust. 2 pkt 15 ustawy z dnia 8 marca 1990 r. o samorządzie gminnym (tekst. jedn.: Dz. U. z 2025 r. poz. 1153 z </w:t>
      </w:r>
      <w:proofErr w:type="spellStart"/>
      <w:r>
        <w:t>późn</w:t>
      </w:r>
      <w:proofErr w:type="spellEnd"/>
      <w:r>
        <w:t>. zm.) oraz art.11a ust. 1 ustawy z dnia 21 sierpnia 1997 r. o ochronie zwierząt (tekst. jedn.: Dz. U. z 2023 r. poz. 1580 z </w:t>
      </w:r>
      <w:proofErr w:type="spellStart"/>
      <w:r>
        <w:t>późn</w:t>
      </w:r>
      <w:proofErr w:type="spellEnd"/>
      <w:r>
        <w:t>. zm.) uchwala się co następuje:</w:t>
      </w:r>
    </w:p>
    <w:p w14:paraId="6B3EBCB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XXIX/329/2026 Rady Miejskiej w Stalowej Woli z dnia 30 marca 2026 r. w sprawie przyjęcia programu opieki nad zwierzętami bezdomnymi oraz zapobiegania bezdomności zwierząt na terenie Stalowej Woli, w załączniku do Uchwały pn.: „Program opieki nad zwierzętami bezdomnymi oraz zapobiegania bezdomności zwierząt na terenie Stalowej Woli” zmienia się pkt 13, który otrzymuje brzmienie:</w:t>
      </w:r>
    </w:p>
    <w:p w14:paraId="60DA8654" w14:textId="77777777" w:rsidR="00A77B3E" w:rsidRDefault="00000000">
      <w:pPr>
        <w:spacing w:before="120" w:after="120"/>
        <w:ind w:left="680" w:firstLine="114"/>
      </w:pPr>
      <w:r>
        <w:t>„Na realizację zadań Programu oraz prowadzenie Schroniska w budżecie  Miasta Stalowa Wola na rok 2026 są zabezpieczone środki finansowe w wysokości 310.150,00 zł. Środki te będą wydatkowane w następujący sposób:</w:t>
      </w:r>
    </w:p>
    <w:p w14:paraId="3A603A3B" w14:textId="77777777" w:rsidR="00A77B3E" w:rsidRDefault="00000000">
      <w:pPr>
        <w:spacing w:before="120" w:after="120"/>
        <w:ind w:left="1020" w:hanging="227"/>
      </w:pPr>
      <w:r>
        <w:t>1) zapewnienie opieki bezdomnym zwierzętom w schronisku – 250.000 zł,</w:t>
      </w:r>
    </w:p>
    <w:p w14:paraId="18A6AAA0" w14:textId="77777777" w:rsidR="00A77B3E" w:rsidRDefault="00000000">
      <w:pPr>
        <w:spacing w:before="120" w:after="120"/>
        <w:ind w:left="1020" w:hanging="227"/>
      </w:pPr>
      <w:r>
        <w:t>2) sterylizacja w schronisku – 20.000 zł,</w:t>
      </w:r>
    </w:p>
    <w:p w14:paraId="4CEC70A6" w14:textId="77777777" w:rsidR="00A77B3E" w:rsidRDefault="00000000">
      <w:pPr>
        <w:spacing w:before="120" w:after="120"/>
        <w:ind w:left="1020" w:hanging="227"/>
      </w:pPr>
      <w:r>
        <w:t>3) całodobowa opieka weterynaryjna w przypadku zdarzeń drogowych – 30.000 zł,</w:t>
      </w:r>
    </w:p>
    <w:p w14:paraId="25AA76CF" w14:textId="77777777" w:rsidR="00A77B3E" w:rsidRDefault="00000000">
      <w:pPr>
        <w:spacing w:before="120" w:after="120"/>
        <w:ind w:left="1020" w:hanging="227"/>
      </w:pPr>
      <w:r>
        <w:t>4) zapewnienie opieki nad wolno żyjącymi kotami, w tym ich dokarmianie – 2.000 zł,</w:t>
      </w:r>
    </w:p>
    <w:p w14:paraId="179CA943" w14:textId="77777777" w:rsidR="00A77B3E" w:rsidRDefault="00000000">
      <w:pPr>
        <w:spacing w:before="120" w:after="120"/>
        <w:ind w:left="1020" w:hanging="227"/>
      </w:pPr>
      <w:r>
        <w:t>5) usypianie ślepych miotów – 2.000 zł,</w:t>
      </w:r>
    </w:p>
    <w:p w14:paraId="70161C72" w14:textId="77777777" w:rsidR="00A77B3E" w:rsidRDefault="00000000">
      <w:pPr>
        <w:spacing w:before="120" w:after="120"/>
        <w:ind w:left="1020" w:hanging="227"/>
      </w:pPr>
      <w:r>
        <w:t>6) zapewnienie gospodarstwa rolnego – 3.150 zł,</w:t>
      </w:r>
    </w:p>
    <w:p w14:paraId="1B4E2898" w14:textId="77777777" w:rsidR="00A77B3E" w:rsidRDefault="00000000">
      <w:pPr>
        <w:spacing w:before="120" w:after="120"/>
        <w:ind w:left="1020" w:hanging="227"/>
      </w:pPr>
      <w:r>
        <w:t>7) elektroniczne znakowania psów – 1.000 zł,</w:t>
      </w:r>
    </w:p>
    <w:p w14:paraId="20780758" w14:textId="77777777" w:rsidR="00A77B3E" w:rsidRDefault="00000000">
      <w:pPr>
        <w:spacing w:before="120" w:after="120"/>
        <w:ind w:left="1020" w:hanging="227"/>
      </w:pPr>
      <w:r>
        <w:t>8) edukacja – 2.000 zł.”.</w:t>
      </w:r>
    </w:p>
    <w:p w14:paraId="37BE705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Prezydentowi Miasta Stalowej Woli.</w:t>
      </w:r>
    </w:p>
    <w:p w14:paraId="1FE7B9DB" w14:textId="77777777" w:rsidR="00A77B3E" w:rsidRDefault="00000000" w:rsidP="00515A2B">
      <w:pPr>
        <w:keepLines/>
        <w:spacing w:before="120" w:after="120"/>
        <w:ind w:firstLine="340"/>
        <w:jc w:val="left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 życie po upływie 14 dni od dnia ogłoszenia w Dzienniku Urzędowym Województwa Podkarpackiego.</w:t>
      </w:r>
    </w:p>
    <w:p w14:paraId="17D1C5A7" w14:textId="77777777" w:rsidR="00EF6FBE" w:rsidRDefault="00EF6FBE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659848E5" w14:textId="77777777" w:rsidR="00EF6FBE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1E315FFF" w14:textId="77777777" w:rsidR="00EF6FBE" w:rsidRDefault="00000000">
      <w:pPr>
        <w:rPr>
          <w:sz w:val="24"/>
          <w:szCs w:val="20"/>
          <w:lang w:val="x-none" w:eastAsia="en-US" w:bidi="ar-SA"/>
        </w:rPr>
      </w:pPr>
      <w:r>
        <w:rPr>
          <w:rFonts w:ascii="Times New Roman CE" w:hAnsi="Times New Roman CE"/>
          <w:sz w:val="24"/>
          <w:szCs w:val="20"/>
          <w:lang w:val="x-none" w:eastAsia="en-US" w:bidi="ar-SA"/>
        </w:rPr>
        <w:t>Zmiana Uchwały</w:t>
      </w:r>
      <w:r>
        <w:rPr>
          <w:sz w:val="24"/>
          <w:szCs w:val="20"/>
          <w:lang w:val="x-none" w:eastAsia="en-US" w:bidi="ar-SA"/>
        </w:rPr>
        <w:t xml:space="preserve"> </w:t>
      </w:r>
      <w:r>
        <w:rPr>
          <w:szCs w:val="20"/>
          <w:lang w:val="ar-SA" w:eastAsia="ar-SA" w:bidi="ar-SA"/>
        </w:rPr>
        <w:t>Nr XXIX/329/2026 Rady Miejskiej w Stalowej Woli</w:t>
      </w:r>
      <w:r>
        <w:rPr>
          <w:rFonts w:ascii="Times New Roman CE" w:hAnsi="Times New Roman CE"/>
          <w:szCs w:val="20"/>
          <w:lang w:val="ar-SA" w:eastAsia="ar-SA" w:bidi="ar-SA"/>
        </w:rPr>
        <w:t xml:space="preserve"> z dnia 30 marca 2026 r. </w:t>
      </w:r>
      <w:r>
        <w:rPr>
          <w:rFonts w:ascii="Times New Roman CE" w:hAnsi="Times New Roman CE"/>
          <w:szCs w:val="20"/>
        </w:rPr>
        <w:br/>
      </w:r>
      <w:r>
        <w:rPr>
          <w:rFonts w:ascii="Times New Roman CE" w:hAnsi="Times New Roman CE"/>
          <w:szCs w:val="20"/>
          <w:lang w:val="ar-SA" w:eastAsia="ar-SA" w:bidi="ar-SA"/>
        </w:rPr>
        <w:t>w sprawie przyjęcia programu opieki nad zwierzętami bezdomnymi oraz zapobiegania bezdomności zwierząt na terenie Stalowej Woli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 jest wynikiem wszczętego postępowania w ramach nadzoru prawnego sprawowanego przez służby Wojewody Podkarpackiego. Dotyczyło ono przekazania uzgodnień z organami </w:t>
      </w:r>
      <w:r>
        <w:rPr>
          <w:sz w:val="24"/>
          <w:szCs w:val="20"/>
          <w:lang w:val="x-none" w:eastAsia="en-US" w:bidi="ar-SA"/>
        </w:rPr>
        <w:t xml:space="preserve"> i o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rganizacjami określonymi w </w:t>
      </w:r>
      <w:r>
        <w:rPr>
          <w:sz w:val="24"/>
          <w:szCs w:val="20"/>
          <w:lang w:val="x-none" w:eastAsia="en-US" w:bidi="ar-SA"/>
        </w:rPr>
        <w:t>art. 11a ust. 7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 ustawy z dnia 21 sierpnia 1997 r. o ochronie zwierząt</w:t>
      </w:r>
      <w:r>
        <w:rPr>
          <w:sz w:val="24"/>
          <w:szCs w:val="20"/>
          <w:lang w:val="x-none" w:eastAsia="en-US" w:bidi="ar-SA"/>
        </w:rPr>
        <w:t xml:space="preserve"> oraz wskazania</w:t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 xml:space="preserve"> kwoty na realizację usypiania ślepych miotów. Jednocześnie informuję, że pierwotnie zapisane środki zostały określone na podstawie średnich wydatków </w:t>
      </w:r>
      <w:r>
        <w:rPr>
          <w:rFonts w:ascii="Times New Roman CE" w:hAnsi="Times New Roman CE"/>
          <w:sz w:val="24"/>
          <w:szCs w:val="20"/>
        </w:rPr>
        <w:br/>
      </w:r>
      <w:r>
        <w:rPr>
          <w:rFonts w:ascii="Times New Roman CE" w:hAnsi="Times New Roman CE"/>
          <w:sz w:val="24"/>
          <w:szCs w:val="20"/>
          <w:lang w:val="x-none" w:eastAsia="en-US" w:bidi="ar-SA"/>
        </w:rPr>
        <w:t>z dwóch ostatnich lat.</w:t>
      </w:r>
    </w:p>
    <w:p w14:paraId="673C7534" w14:textId="77777777" w:rsidR="00EF6FBE" w:rsidRDefault="00EF6FBE">
      <w:pPr>
        <w:rPr>
          <w:sz w:val="24"/>
          <w:szCs w:val="20"/>
          <w:lang w:val="x-none" w:eastAsia="en-US" w:bidi="ar-SA"/>
        </w:rPr>
      </w:pPr>
    </w:p>
    <w:p w14:paraId="1569353E" w14:textId="77777777" w:rsidR="00EF6FBE" w:rsidRDefault="00EF6FBE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F6FBE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02B9B" w14:textId="77777777" w:rsidR="00A56CA7" w:rsidRDefault="00A56CA7">
      <w:r>
        <w:separator/>
      </w:r>
    </w:p>
  </w:endnote>
  <w:endnote w:type="continuationSeparator" w:id="0">
    <w:p w14:paraId="62E073CA" w14:textId="77777777" w:rsidR="00A56CA7" w:rsidRDefault="00A5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EF6FBE" w14:paraId="07CCC5F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A7DE147" w14:textId="77777777" w:rsidR="00EF6F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E64C5269-4041-4147-90A5-47929DF8FC85.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A382ABF" w14:textId="77777777" w:rsidR="00EF6F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15A2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5D27F3F" w14:textId="77777777" w:rsidR="00EF6FBE" w:rsidRDefault="00EF6FBE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EF6FBE" w14:paraId="5BEF4152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FE100BA" w14:textId="77777777" w:rsidR="00EF6FBE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E64C5269-4041-4147-90A5-47929DF8FC85.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5E5CCD2" w14:textId="77777777" w:rsidR="00EF6FBE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15A2B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4A9C700" w14:textId="77777777" w:rsidR="00EF6FBE" w:rsidRDefault="00EF6FBE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98728" w14:textId="77777777" w:rsidR="00A56CA7" w:rsidRDefault="00A56CA7">
      <w:r>
        <w:separator/>
      </w:r>
    </w:p>
  </w:footnote>
  <w:footnote w:type="continuationSeparator" w:id="0">
    <w:p w14:paraId="3D885243" w14:textId="77777777" w:rsidR="00A56CA7" w:rsidRDefault="00A5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C6006"/>
    <w:rsid w:val="00515A2B"/>
    <w:rsid w:val="00A56CA7"/>
    <w:rsid w:val="00A77B3E"/>
    <w:rsid w:val="00CA2A55"/>
    <w:rsid w:val="00EF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2E9E3"/>
  <w15:docId w15:val="{69908878-55F9-464A-8D20-3D92D17D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rFonts w:ascii="Calibri" w:hAnsi="Calibri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20 kwietnia 2026 r.</dc:title>
  <dc:subject>zmieniająca uchwałę w^sprawie przyjęcia programu opieki nad zwierzętami bezdomnymi oraz zapobiegania bezdomności zwierząt na terenie Stalowej Woli</dc:subject>
  <dc:creator>kstarzomczyk</dc:creator>
  <cp:lastModifiedBy>Starzomczyk Katarzyna</cp:lastModifiedBy>
  <cp:revision>3</cp:revision>
  <cp:lastPrinted>2026-04-20T13:04:00Z</cp:lastPrinted>
  <dcterms:created xsi:type="dcterms:W3CDTF">2026-04-20T15:03:00Z</dcterms:created>
  <dcterms:modified xsi:type="dcterms:W3CDTF">2026-04-20T13:09:00Z</dcterms:modified>
  <cp:category>Akt prawny</cp:category>
</cp:coreProperties>
</file>